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ascii="Charter Indologique" w:hAnsi="Charter Indologique" w:cs="Calibri Light"/>
          <w:lang w:val="en-US"/>
        </w:rPr>
      </w:pPr>
      <w:r>
        <w:rPr>
          <w:rFonts w:cs="Calibri Light" w:ascii="Charter Indologique" w:hAnsi="Charter Indologique"/>
          <w:lang w:val="en-US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lang w:val="en-US"/>
        </w:rPr>
      </w:pPr>
      <w:r>
        <w:rPr>
          <w:rFonts w:cs="Calibri Light" w:ascii="Charter Indologique" w:hAnsi="Charter Indologique"/>
          <w:lang w:val="en-US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Normal"/>
        <w:spacing w:lineRule="auto" w:line="276"/>
        <w:jc w:val="center"/>
        <w:rPr>
          <w:rFonts w:ascii="Clarendon Indologique" w:hAnsi="Clarendon Indologique" w:cs="Calibri Light"/>
          <w:sz w:val="28"/>
          <w:szCs w:val="28"/>
        </w:rPr>
      </w:pPr>
      <w:r>
        <w:rPr>
          <w:rFonts w:cs="Calibri Light" w:ascii="Clarendon Indologique" w:hAnsi="Clarendon Indologique"/>
          <w:sz w:val="28"/>
          <w:szCs w:val="28"/>
        </w:rPr>
        <w:t>I. ФРАЗЫ</w:t>
      </w:r>
    </w:p>
    <w:p>
      <w:pPr>
        <w:pStyle w:val="Normal"/>
        <w:spacing w:lineRule="auto" w:line="276"/>
        <w:jc w:val="center"/>
        <w:rPr/>
      </w:pPr>
      <w:r>
        <w:rPr>
          <w:rFonts w:cs="Calibri Light" w:ascii="Charter Indologique" w:hAnsi="Charter Indologique"/>
          <w:sz w:val="20"/>
          <w:szCs w:val="20"/>
        </w:rPr>
        <w:t xml:space="preserve">(для упражненія въ грамматическихъ </w:t>
      </w:r>
      <w:r>
        <w:rPr>
          <w:rFonts w:cs="Calibri Light" w:ascii="Charter Indologique" w:hAnsi="Charter Indologique"/>
          <w:sz w:val="20"/>
          <w:szCs w:val="20"/>
          <w:lang w:val="ru-RU"/>
        </w:rPr>
        <w:t>ф</w:t>
      </w:r>
      <w:r>
        <w:rPr>
          <w:rFonts w:cs="Calibri Light" w:ascii="Charter Indologique" w:hAnsi="Charter Indologique"/>
          <w:sz w:val="20"/>
          <w:szCs w:val="20"/>
        </w:rPr>
        <w:t>ормахъ).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sz w:val="20"/>
          <w:szCs w:val="20"/>
        </w:rPr>
      </w:pPr>
      <w:r>
        <w:rPr>
          <w:rFonts w:cs="Calibri Light" w:ascii="Charter Indologique" w:hAnsi="Charter Indologique"/>
          <w:sz w:val="20"/>
          <w:szCs w:val="20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 (§§ 45—47)</w:t>
      </w:r>
    </w:p>
    <w:p>
      <w:pPr>
        <w:pStyle w:val="IAST1"/>
        <w:spacing w:lineRule="auto" w:line="276"/>
        <w:jc w:val="center"/>
        <w:rPr/>
      </w:pPr>
      <w:r>
        <w:rPr>
          <w:rFonts w:cs="Charter Indologique" w:ascii="Charter Indologique" w:hAnsi="Charter Indologique"/>
          <w:sz w:val="20"/>
          <w:szCs w:val="20"/>
        </w:rPr>
        <w:t>(</w:t>
      </w:r>
      <w:r>
        <w:rPr>
          <w:rFonts w:cs="Cambria" w:ascii="Charter Indologique" w:hAnsi="Charter Indologique"/>
          <w:sz w:val="20"/>
          <w:szCs w:val="20"/>
        </w:rPr>
        <w:t>личныя</w:t>
      </w:r>
      <w:r>
        <w:rPr>
          <w:rFonts w:cs="Charter Indologique" w:ascii="Charter Indologique" w:hAnsi="Charter Indologique"/>
          <w:sz w:val="20"/>
          <w:szCs w:val="20"/>
        </w:rPr>
        <w:t xml:space="preserve"> </w:t>
      </w:r>
      <w:r>
        <w:rPr>
          <w:rFonts w:cs="Cambria" w:ascii="Charter Indologique" w:hAnsi="Charter Indologique"/>
          <w:sz w:val="20"/>
          <w:szCs w:val="20"/>
        </w:rPr>
        <w:t>окончанія</w:t>
      </w:r>
      <w:r>
        <w:rPr>
          <w:rFonts w:cs="Charter Indologique" w:ascii="Charter Indologique" w:hAnsi="Charter Indologique"/>
          <w:sz w:val="20"/>
          <w:szCs w:val="20"/>
        </w:rPr>
        <w:t xml:space="preserve"> </w:t>
      </w:r>
      <w:r>
        <w:rPr>
          <w:rFonts w:cs="Cambria" w:ascii="Charter Indologique" w:hAnsi="Charter Indologique"/>
          <w:sz w:val="20"/>
          <w:szCs w:val="20"/>
        </w:rPr>
        <w:t>см</w:t>
      </w:r>
      <w:r>
        <w:rPr>
          <w:rFonts w:cs="Charter Indologique" w:ascii="Charter Indologique" w:hAnsi="Charter Indologique"/>
          <w:sz w:val="20"/>
          <w:szCs w:val="20"/>
        </w:rPr>
        <w:t xml:space="preserve">. </w:t>
      </w:r>
      <w:r>
        <w:rPr>
          <w:rFonts w:cs="Santipur2014" w:ascii="Charter Indologique" w:hAnsi="Charter Indologique"/>
          <w:sz w:val="20"/>
          <w:szCs w:val="20"/>
        </w:rPr>
        <w:t>§</w:t>
      </w:r>
      <w:r>
        <w:rPr>
          <w:rFonts w:cs="Charter Indologique" w:ascii="Charter Indologique" w:hAnsi="Charter Indologique"/>
          <w:sz w:val="20"/>
          <w:szCs w:val="20"/>
        </w:rPr>
        <w:t xml:space="preserve"> 118).</w:t>
      </w:r>
    </w:p>
    <w:p>
      <w:pPr>
        <w:pStyle w:val="IAST1"/>
        <w:spacing w:lineRule="auto" w:line="276"/>
        <w:jc w:val="center"/>
        <w:rPr>
          <w:rFonts w:ascii="Charter Indologique" w:hAnsi="Charter Indologique" w:cs="Charter Indologique"/>
          <w:sz w:val="20"/>
          <w:szCs w:val="20"/>
        </w:rPr>
      </w:pPr>
      <w:r>
        <w:rPr>
          <w:rFonts w:cs="Charter Indologique" w:ascii="Charter Indologique" w:hAnsi="Charter Indologique"/>
          <w:sz w:val="20"/>
          <w:szCs w:val="20"/>
        </w:rPr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devā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narān rak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— 2) putro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grāma</w:t>
      </w:r>
      <w:r>
        <w:rPr>
          <w:rFonts w:cs="Charter IE" w:ascii="Charter Indologique" w:hAnsi="Charter Indologique"/>
        </w:rPr>
        <w:t>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4</w:t>
      </w:r>
      <w:r>
        <w:rPr>
          <w:rFonts w:cs="Charter Indologique" w:ascii="Charter Indologique" w:hAnsi="Charter Indologique"/>
        </w:rPr>
        <w:t xml:space="preserve"> gachati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— 3) kutrā ’dhunā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gaja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nayāmi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7</w:t>
      </w:r>
      <w:r>
        <w:rPr>
          <w:rFonts w:cs="Charter Indologique" w:ascii="Charter Indologique" w:hAnsi="Charter Indologique"/>
          <w:vertAlign w:val="superscript"/>
        </w:rPr>
        <w:t xml:space="preserve"> </w:t>
      </w:r>
      <w:r>
        <w:rPr>
          <w:rFonts w:cs="Charter Indologique" w:ascii="Charter Indologique" w:hAnsi="Charter Indologique"/>
        </w:rPr>
        <w:t>— 4) narau ka</w:t>
      </w:r>
      <w:r>
        <w:rPr>
          <w:rFonts w:cs="Charter IE" w:ascii="Charter Indologique" w:hAnsi="Charter Indologique"/>
        </w:rPr>
        <w:t>ṭ</w:t>
      </w:r>
      <w:r>
        <w:rPr>
          <w:rFonts w:cs="Charter Indologique" w:ascii="Charter Indologique" w:hAnsi="Charter Indologique"/>
        </w:rPr>
        <w:t>e sīdata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8</w:t>
      </w:r>
      <w:r>
        <w:rPr>
          <w:rFonts w:cs="Charter Indologique" w:ascii="Charter Indologique" w:hAnsi="Charter Indologique"/>
        </w:rPr>
        <w:t xml:space="preserve"> — 5) dhanena sukham ichanti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manu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6) hastayo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10</w:t>
      </w:r>
      <w:r>
        <w:rPr>
          <w:rFonts w:cs="Charter Indologique" w:ascii="Charter Indologique" w:hAnsi="Charter Indologique"/>
        </w:rPr>
        <w:t xml:space="preserve"> phale ti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hata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11</w:t>
      </w:r>
      <w:r>
        <w:rPr>
          <w:rFonts w:cs="Charter Indologique" w:ascii="Charter Indologique" w:hAnsi="Charter Indologique"/>
        </w:rPr>
        <w:t xml:space="preserve"> — 7) vinaya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param kanyāyā bhū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am — 8) nṛpo durjanebhya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kupyati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12</w:t>
      </w:r>
      <w:r>
        <w:rPr>
          <w:rFonts w:cs="Charter Indologique" w:ascii="Charter Indologique" w:hAnsi="Charter Indologique"/>
        </w:rPr>
        <w:t xml:space="preserve"> — 9) lobha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pāpasya kāra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am — 10) sarvatra dānāni var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13</w:t>
      </w:r>
      <w:r>
        <w:rPr>
          <w:rFonts w:cs="Charter Indologique" w:ascii="Charter Indologique" w:hAnsi="Charter Indologique"/>
        </w:rPr>
        <w:t xml:space="preserve"> devā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</w:t>
      </w:r>
    </w:p>
    <w:p>
      <w:pPr>
        <w:pStyle w:val="Normal"/>
        <w:spacing w:lineRule="auto" w:line="276"/>
        <w:jc w:val="both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प्रयागे गङ्गा यमुनया संगछते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14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शिष्याः प्र</w:t>
      </w:r>
      <w:r>
        <w:rPr>
          <w:lang w:val="lv-LV"/>
        </w:rPr>
        <w:softHyphen/>
      </w:r>
      <w:r>
        <w:rPr>
          <w:lang w:val="lv-LV"/>
        </w:rPr>
        <w:t>भू</w:t>
      </w:r>
      <w:r>
        <w:rPr>
          <w:lang w:val="lv-LV"/>
        </w:rPr>
        <w:softHyphen/>
      </w:r>
      <w:r>
        <w:rPr>
          <w:lang w:val="lv-LV"/>
        </w:rPr>
        <w:t>तां भिक्षां गृहस्थानां भार्याभ्यो भिक्षन्ते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15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ग्रा</w:t>
      </w:r>
      <w:r>
        <w:rPr>
          <w:lang w:val="lv-LV"/>
        </w:rPr>
        <w:softHyphen/>
      </w:r>
      <w:r>
        <w:rPr>
          <w:lang w:val="lv-LV"/>
        </w:rPr>
        <w:t>मस्य रथ्यासु गजा भ्राम्यन्ति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नृपावत्र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नगरस्य रथ्यायां कृष्णेभ्यो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18</w:t>
      </w:r>
      <w:r>
        <w:rPr>
          <w:lang w:val="lv-LV"/>
        </w:rPr>
        <w:t xml:space="preserve"> </w:t>
      </w:r>
      <w:r>
        <w:rPr>
          <w:lang w:val="lv-LV"/>
        </w:rPr>
        <w:t>ऽश्वेभ्यो ऽवरोहतः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19</w:t>
      </w:r>
      <w:r>
        <w:rPr>
          <w:lang w:val="lv-LV"/>
        </w:rPr>
        <w:t xml:space="preserve"> </w:t>
      </w:r>
      <w:r>
        <w:rPr>
          <w:lang w:val="lv-LV"/>
        </w:rPr>
        <w:t>।१।</w:t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§ 29в [объ </w:t>
      </w:r>
      <w:r>
        <w:rPr>
          <w:rFonts w:cs="Charis SIL" w:ascii="Charis SIL" w:hAnsi="Charis SIL"/>
          <w:i/>
          <w:sz w:val="16"/>
          <w:szCs w:val="16"/>
        </w:rPr>
        <w:t>e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ai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o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au</w:t>
      </w:r>
      <w:r>
        <w:rPr>
          <w:rFonts w:cs="Charis SIL" w:ascii="Charis SIL" w:hAnsi="Charis SIL"/>
          <w:sz w:val="16"/>
          <w:szCs w:val="16"/>
        </w:rPr>
        <w:t xml:space="preserve"> = </w:t>
      </w:r>
      <w:r>
        <w:rPr>
          <w:rFonts w:cs="Charis SIL" w:ascii="Charis SIL" w:hAnsi="Charis SIL"/>
          <w:i/>
          <w:sz w:val="16"/>
          <w:szCs w:val="16"/>
        </w:rPr>
        <w:t>ē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āi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o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āu</w:t>
      </w:r>
      <w:r>
        <w:rPr>
          <w:rFonts w:cs="Charis SIL" w:ascii="Charis SIL" w:hAnsi="Charis SIL"/>
          <w:sz w:val="16"/>
          <w:szCs w:val="16"/>
        </w:rPr>
        <w:t xml:space="preserve"> см. § 1 и la];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кор. </w:t>
      </w:r>
      <w:r>
        <w:rPr>
          <w:rFonts w:cs="Charis SIL" w:ascii="Charis SIL" w:hAnsi="Charis SIL"/>
          <w:i/>
          <w:sz w:val="16"/>
          <w:szCs w:val="16"/>
        </w:rPr>
        <w:t>rakṣ</w:t>
      </w:r>
      <w:r>
        <w:rPr>
          <w:rFonts w:cs="Charis SIL" w:ascii="Charis SIL" w:hAnsi="Charis SIL"/>
          <w:sz w:val="16"/>
          <w:szCs w:val="16"/>
        </w:rPr>
        <w:t xml:space="preserve"> по § 120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§ 29б;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28;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</w:rPr>
        <w:t>gam</w:t>
      </w:r>
      <w:r>
        <w:rPr>
          <w:rFonts w:cs="Charis SIL" w:ascii="Charis SIL" w:hAnsi="Charis SIL"/>
          <w:sz w:val="16"/>
          <w:szCs w:val="16"/>
        </w:rPr>
        <w:t xml:space="preserve"> § 121а [o </w:t>
      </w:r>
      <w:r>
        <w:rPr>
          <w:rFonts w:cs="Charis SIL" w:ascii="Charis SIL" w:hAnsi="Charis SIL"/>
          <w:i/>
          <w:sz w:val="16"/>
          <w:szCs w:val="16"/>
        </w:rPr>
        <w:t>ch</w:t>
      </w:r>
      <w:r>
        <w:rPr>
          <w:rFonts w:cs="Charis SIL" w:ascii="Charis SIL" w:hAnsi="Charis SIL"/>
          <w:sz w:val="16"/>
          <w:szCs w:val="16"/>
        </w:rPr>
        <w:t xml:space="preserve"> вм. </w:t>
      </w:r>
      <w:r>
        <w:rPr>
          <w:rFonts w:cs="Charis SIL" w:ascii="Charis SIL" w:hAnsi="Charis SIL"/>
          <w:i/>
          <w:sz w:val="16"/>
          <w:szCs w:val="16"/>
        </w:rPr>
        <w:t>cch</w:t>
      </w:r>
      <w:r>
        <w:rPr>
          <w:rFonts w:cs="Charis SIL" w:ascii="Charis SIL" w:hAnsi="Charis SIL"/>
          <w:sz w:val="16"/>
          <w:szCs w:val="16"/>
        </w:rPr>
        <w:t xml:space="preserve"> см. § 38 примъч. 5] — </w:t>
      </w:r>
      <w:r>
        <w:rPr>
          <w:rFonts w:cs="Charis SIL" w:ascii="Charis SIL" w:hAnsi="Charis SIL"/>
          <w:sz w:val="16"/>
          <w:szCs w:val="16"/>
          <w:vertAlign w:val="superscript"/>
          <w:lang w:val="ru-RU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6 и 14;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  <w:lang w:val="en-US"/>
        </w:rPr>
        <w:t>n</w:t>
      </w:r>
      <w:r>
        <w:rPr>
          <w:rFonts w:cs="Charis SIL" w:ascii="Charis SIL" w:hAnsi="Charis SIL"/>
          <w:i/>
          <w:sz w:val="16"/>
          <w:szCs w:val="16"/>
        </w:rPr>
        <w:t>ī</w:t>
      </w:r>
      <w:r>
        <w:rPr>
          <w:rFonts w:cs="Charis SIL" w:ascii="Charis SIL" w:hAnsi="Charis SIL"/>
          <w:sz w:val="16"/>
          <w:szCs w:val="16"/>
        </w:rPr>
        <w:t xml:space="preserve"> по § 120 —</w:t>
      </w:r>
      <w:r>
        <w:rPr>
          <w:rFonts w:cs="Charis SIL" w:ascii="Charis SIL" w:hAnsi="Charis SIL"/>
          <w:sz w:val="16"/>
          <w:szCs w:val="16"/>
          <w:lang w:val="ru-RU"/>
        </w:rPr>
        <w:t xml:space="preserve"> </w:t>
      </w:r>
      <w:r>
        <w:rPr>
          <w:rFonts w:cs="Charis SIL" w:ascii="Charis SIL" w:hAnsi="Charis SIL"/>
          <w:sz w:val="16"/>
          <w:szCs w:val="16"/>
          <w:vertAlign w:val="superscript"/>
          <w:lang w:val="ru-RU"/>
        </w:rPr>
        <w:t>8</w:t>
      </w:r>
      <w:r>
        <w:rPr>
          <w:rFonts w:cs="Charis SIL" w:ascii="Charis SIL" w:hAnsi="Charis SIL"/>
          <w:sz w:val="16"/>
          <w:szCs w:val="16"/>
        </w:rPr>
        <w:t xml:space="preserve"> § к. </w:t>
      </w:r>
      <w:r>
        <w:rPr>
          <w:rFonts w:cs="Charis SIL" w:ascii="Charis SIL" w:hAnsi="Charis SIL"/>
          <w:i/>
          <w:sz w:val="16"/>
          <w:szCs w:val="16"/>
        </w:rPr>
        <w:t>sad</w:t>
      </w:r>
      <w:r>
        <w:rPr>
          <w:rFonts w:cs="Charis SIL" w:ascii="Charis SIL" w:hAnsi="Charis SIL"/>
          <w:sz w:val="16"/>
          <w:szCs w:val="16"/>
        </w:rPr>
        <w:t xml:space="preserve"> § 121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  <w:lang w:val="en-US"/>
        </w:rPr>
        <w:t>iṣ</w:t>
      </w:r>
      <w:r>
        <w:rPr>
          <w:rFonts w:cs="Charis SIL" w:ascii="Charis SIL" w:hAnsi="Charis SIL"/>
          <w:sz w:val="16"/>
          <w:szCs w:val="16"/>
        </w:rPr>
        <w:t xml:space="preserve"> § 123г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§ 29аβ;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</w:rPr>
        <w:t>sthā</w:t>
      </w:r>
      <w:r>
        <w:rPr>
          <w:rFonts w:cs="Charis SIL" w:ascii="Charis SIL" w:hAnsi="Charis SIL"/>
          <w:sz w:val="16"/>
          <w:szCs w:val="16"/>
        </w:rPr>
        <w:t xml:space="preserve"> § 121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 xml:space="preserve">, ср. § 38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</w:rPr>
        <w:t>kup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varṣ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med. отъ </w:t>
      </w:r>
      <w:r>
        <w:rPr>
          <w:rFonts w:cs="Charis SIL" w:ascii="Charis SIL" w:hAnsi="Charis SIL"/>
          <w:i/>
          <w:sz w:val="16"/>
          <w:szCs w:val="16"/>
        </w:rPr>
        <w:t>gam + sam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bhikṣ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bhram</w:t>
      </w:r>
      <w:r>
        <w:rPr>
          <w:rFonts w:cs="Charis SIL" w:ascii="Charis SIL" w:hAnsi="Charis SIL"/>
          <w:sz w:val="16"/>
          <w:szCs w:val="16"/>
        </w:rPr>
        <w:t xml:space="preserve"> § 125a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nṛpāu atra</w:t>
      </w:r>
      <w:r>
        <w:rPr>
          <w:rFonts w:cs="Charis SIL" w:ascii="Charis SIL" w:hAnsi="Charis SIL"/>
          <w:sz w:val="16"/>
          <w:szCs w:val="16"/>
        </w:rPr>
        <w:t xml:space="preserve"> по § 17β;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§ 29б —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ruh + ava</w:t>
      </w:r>
      <w:r>
        <w:rPr>
          <w:rFonts w:cs="Charis SIL" w:ascii="Charis SIL" w:hAnsi="Charis SIL"/>
          <w:sz w:val="16"/>
          <w:szCs w:val="16"/>
        </w:rPr>
        <w:t xml:space="preserve"> по § 120.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sz w:val="16"/>
          <w:szCs w:val="16"/>
        </w:rPr>
      </w:pPr>
      <w:r>
        <w:rPr>
          <w:rFonts w:cs="Calibri Light" w:ascii="Charter Indologique" w:hAnsi="Charter Indologique"/>
          <w:sz w:val="16"/>
          <w:szCs w:val="16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2 (§§ 48—51).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ṛṣir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duḥkhāt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putraṁ rakṣati — 2) nṛpo ‘sinā</w:t>
      </w:r>
      <w:r>
        <w:rPr>
          <w:rStyle w:val="Style14"/>
          <w:rStyle w:val="FootnoteReference"/>
          <w:rFonts w:cs="Charter Indologique" w:ascii="Charter Indologique" w:hAnsi="Charter Indologique"/>
        </w:rPr>
        <w:footnoteReference w:id="2"/>
      </w:r>
      <w:r>
        <w:rPr>
          <w:rFonts w:cs="Charter Indologique" w:ascii="Charter Indologique" w:hAnsi="Charter Indologique"/>
        </w:rPr>
        <w:t xml:space="preserve"> ’reḥ</w:t>
      </w:r>
      <w:r>
        <w:rPr>
          <w:rStyle w:val="Style14"/>
          <w:rStyle w:val="FootnoteReference"/>
          <w:rFonts w:cs="Charter Indologique" w:ascii="Charter Indologique" w:hAnsi="Charter Indologique"/>
        </w:rPr>
        <w:footnoteReference w:id="3"/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pāṇī kṛntati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— 3) kavayo hariṁ çaṅsanti — 4) jalaṁ gireḥ patati — 5) ṛṣyoḥ putrau tatra mārge tiṣṭhataḥ — 6) çivo giriṣu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vasati — 7) rāmaḥ pāṇibhyāṁ putrau spṛçati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— 8) gurū çiṣyayoḥ krudhyataḥ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— 9) rātryāṁ svapnaṁ na labhāmahe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— 10) naraḥ kīrtiṁ dhṛtyā ’vindat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— 11) dharmo bhūtyai kalpate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10</w:t>
      </w:r>
      <w:r>
        <w:rPr>
          <w:rFonts w:cs="Charter Indologique" w:ascii="Charter Indologique" w:hAnsi="Charter Indologique"/>
        </w:rPr>
        <w:t xml:space="preserve"> — 12) raçmayo ‘çvasya hanvor badhyante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11</w:t>
      </w:r>
      <w:r>
        <w:rPr>
          <w:rFonts w:cs="Charter Indologique" w:ascii="Charter Indologique" w:hAnsi="Charter Indologique"/>
        </w:rPr>
        <w:t xml:space="preserve"> — 13) gan̄gāyā vāriṇā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12</w:t>
      </w:r>
      <w:r>
        <w:rPr>
          <w:rFonts w:cs="Charter Indologique" w:ascii="Charter Indologique" w:hAnsi="Charter Indologique"/>
        </w:rPr>
        <w:t xml:space="preserve"> manuṣyasya pāpāni hriyante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13</w:t>
      </w:r>
      <w:r>
        <w:rPr>
          <w:rFonts w:cs="Charter Indologique" w:ascii="Charter Indologique" w:hAnsi="Charter Indologique"/>
        </w:rPr>
        <w:t xml:space="preserve"> — 14) ṛkṣā madhu lubhyanti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rFonts w:cs="Charter Indologique" w:ascii="Charter Indologique" w:hAnsi="Charter Indologique"/>
          <w:sz w:val="22"/>
          <w:szCs w:val="22"/>
        </w:rPr>
        <w:t>14</w:t>
      </w:r>
      <w:r>
        <w:rPr>
          <w:rFonts w:cs="Charter Indologique" w:ascii="Charter Indologique" w:hAnsi="Charter Indologique"/>
        </w:rPr>
        <w:t xml:space="preserve"> — 15) arayo janānāṁ vasūni haranti — 16) bālasya netrābhyām açrūṇi patanti —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विष्णुमृषिर्यजति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 xml:space="preserve">नृपाय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बालो गुरवे प</w:t>
      </w:r>
      <w:r>
        <w:rPr>
          <w:lang w:val="lv-LV"/>
        </w:rPr>
        <w:softHyphen/>
      </w:r>
      <w:r>
        <w:rPr>
          <w:lang w:val="lv-LV"/>
        </w:rPr>
        <w:t xml:space="preserve">त्त्रं लिखति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अग्निनान्नं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 xml:space="preserve">पचन्ति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भानोः पादा गिरीनधुनारोहन्ति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17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जना मणीनां राशी</w:t>
      </w:r>
      <w:r>
        <w:rPr>
          <w:lang w:val="lv-LV"/>
        </w:rPr>
        <w:softHyphen/>
      </w:r>
      <w:r>
        <w:rPr>
          <w:lang w:val="lv-LV"/>
        </w:rPr>
        <w:t xml:space="preserve">निछन्ति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शान्त्यर्षय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18</w:t>
      </w:r>
      <w:r>
        <w:rPr>
          <w:lang w:val="lv-LV"/>
        </w:rPr>
        <w:t xml:space="preserve"> </w:t>
      </w:r>
      <w:r>
        <w:rPr>
          <w:lang w:val="lv-LV"/>
        </w:rPr>
        <w:t>इह शोभन्ते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19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हन्वा</w:t>
      </w:r>
      <w:r>
        <w:rPr>
          <w:lang w:val="lv-LV"/>
        </w:rPr>
        <w:softHyphen/>
      </w:r>
      <w:r>
        <w:rPr>
          <w:lang w:val="lv-LV"/>
        </w:rPr>
        <w:t>म</w:t>
      </w:r>
      <w:r>
        <w:rPr>
          <w:lang w:val="lv-LV"/>
        </w:rPr>
        <w:softHyphen/>
      </w:r>
      <w:r>
        <w:rPr>
          <w:lang w:val="lv-LV"/>
        </w:rPr>
        <w:t>श्वाँल्लघ्वा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20</w:t>
      </w:r>
      <w:r>
        <w:rPr>
          <w:lang w:val="lv-LV"/>
        </w:rPr>
        <w:t xml:space="preserve"> </w:t>
      </w:r>
      <w:r>
        <w:rPr>
          <w:lang w:val="lv-LV"/>
        </w:rPr>
        <w:t>यष्ट्याताडयम्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21</w:t>
      </w:r>
      <w:r>
        <w:rPr>
          <w:lang w:val="lv-LV"/>
        </w:rPr>
        <w:t xml:space="preserve">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अश्वा अश्रा</w:t>
      </w:r>
      <w:r>
        <w:rPr>
          <w:lang w:val="lv-LV"/>
        </w:rPr>
        <w:softHyphen/>
      </w:r>
      <w:r>
        <w:rPr>
          <w:lang w:val="lv-LV"/>
        </w:rPr>
        <w:t>म्य</w:t>
      </w:r>
      <w:r>
        <w:rPr>
          <w:lang w:val="lv-LV"/>
        </w:rPr>
        <w:softHyphen/>
      </w:r>
      <w:r>
        <w:rPr>
          <w:lang w:val="lv-LV"/>
        </w:rPr>
        <w:t>न्भूमावपतँश्च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22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गोपो ऽत्र वने धेनू रक्षति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मधुना क्षीरेण च तुष्यन्ति बालाः — </w:t>
      </w:r>
      <w:r>
        <w:rPr>
          <w:rStyle w:val="Deva2"/>
        </w:rPr>
        <w:t>११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पत्यौ भक्तिर्व्रतं भार्यायाः — </w:t>
      </w:r>
      <w:r>
        <w:rPr>
          <w:rStyle w:val="Deva2"/>
        </w:rPr>
        <w:t>१२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देवदत्तः सख्या सहागछति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23</w:t>
      </w:r>
      <w:r>
        <w:rPr>
          <w:lang w:val="lv-LV"/>
        </w:rPr>
        <w:t xml:space="preserve"> — </w:t>
      </w:r>
      <w:r>
        <w:rPr>
          <w:rStyle w:val="Deva2"/>
        </w:rPr>
        <w:t>१३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सखा सख्युः स्निह्यति ।२।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lang w:val="lv-LV"/>
        </w:rPr>
      </w:pPr>
      <w:r>
        <w:rPr>
          <w:rFonts w:cs="Calibri Light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§ 29aδ;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§ 20 и 22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§ 5. 6. 14 и 29аβ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kart</w:t>
      </w:r>
      <w:r>
        <w:rPr>
          <w:rFonts w:cs="Charis SIL" w:ascii="Charis SIL" w:hAnsi="Charis SIL"/>
          <w:sz w:val="16"/>
          <w:szCs w:val="16"/>
        </w:rPr>
        <w:t xml:space="preserve"> § 123а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§ 38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sparç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krudh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med. отъ </w:t>
      </w:r>
      <w:r>
        <w:rPr>
          <w:rFonts w:cs="Charis SIL" w:ascii="Charis SIL" w:hAnsi="Charis SIL"/>
          <w:i/>
          <w:sz w:val="16"/>
          <w:szCs w:val="16"/>
        </w:rPr>
        <w:t>labh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отъ 2. </w:t>
      </w:r>
      <w:r>
        <w:rPr>
          <w:rFonts w:cs="Charis SIL" w:ascii="Charis SIL" w:hAnsi="Charis SIL"/>
          <w:i/>
          <w:sz w:val="16"/>
          <w:szCs w:val="16"/>
        </w:rPr>
        <w:t>vid</w:t>
      </w:r>
      <w:r>
        <w:rPr>
          <w:rFonts w:cs="Charis SIL" w:ascii="Charis SIL" w:hAnsi="Charis SIL"/>
          <w:sz w:val="16"/>
          <w:szCs w:val="16"/>
        </w:rPr>
        <w:t xml:space="preserve"> impf. по § 123а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kalp</w:t>
      </w:r>
      <w:r>
        <w:rPr>
          <w:rFonts w:cs="Charis SIL" w:ascii="Charis SIL" w:hAnsi="Charis SIL"/>
          <w:sz w:val="16"/>
          <w:szCs w:val="16"/>
        </w:rPr>
        <w:t xml:space="preserve"> (ср. § 111)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3. pl. pass. отъ </w:t>
      </w:r>
      <w:r>
        <w:rPr>
          <w:rFonts w:cs="Charis SIL" w:ascii="Charis SIL" w:hAnsi="Charis SIL"/>
          <w:i/>
          <w:sz w:val="16"/>
          <w:szCs w:val="16"/>
        </w:rPr>
        <w:t>bandh</w:t>
      </w:r>
      <w:r>
        <w:rPr>
          <w:rFonts w:cs="Charis SIL" w:ascii="Charis SIL" w:hAnsi="Charis SIL"/>
          <w:sz w:val="16"/>
          <w:szCs w:val="16"/>
        </w:rPr>
        <w:t xml:space="preserve">, ср. § 180 и 111бβ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§ 37;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har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hṛ</w:t>
      </w:r>
      <w:r>
        <w:rPr>
          <w:rFonts w:cs="Charis SIL" w:ascii="Charis SIL" w:hAnsi="Charis SIL"/>
          <w:sz w:val="16"/>
          <w:szCs w:val="16"/>
        </w:rPr>
        <w:t xml:space="preserve">) по § 180 в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viṣṇum ṛṣir yajati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agninā annam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girīn adhunā ārohanti</w:t>
      </w:r>
      <w:r>
        <w:rPr>
          <w:rFonts w:cs="Charis SIL" w:ascii="Charis SIL" w:hAnsi="Charis SIL"/>
          <w:sz w:val="16"/>
          <w:szCs w:val="16"/>
        </w:rPr>
        <w:t xml:space="preserve"> (к. </w:t>
      </w:r>
      <w:r>
        <w:rPr>
          <w:rFonts w:cs="Charis SIL" w:ascii="Charis SIL" w:hAnsi="Charis SIL"/>
          <w:i/>
          <w:sz w:val="16"/>
          <w:szCs w:val="16"/>
        </w:rPr>
        <w:t>ruh + ā</w:t>
      </w:r>
      <w:r>
        <w:rPr>
          <w:rFonts w:cs="Charis SIL" w:ascii="Charis SIL" w:hAnsi="Charis SIL"/>
          <w:sz w:val="16"/>
          <w:szCs w:val="16"/>
        </w:rPr>
        <w:t xml:space="preserve">, ср. подъ 19 къ Nr. 1) —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çāntyā ṛṣayaḥ</w:t>
      </w:r>
      <w:r>
        <w:rPr>
          <w:rFonts w:cs="Charis SIL" w:ascii="Charis SIL" w:hAnsi="Charis SIL"/>
          <w:sz w:val="16"/>
          <w:szCs w:val="16"/>
        </w:rPr>
        <w:t xml:space="preserve"> по § 15 и 29б;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çubh</w:t>
      </w:r>
      <w:r>
        <w:rPr>
          <w:rFonts w:cs="Charis SIL" w:ascii="Charis SIL" w:hAnsi="Charis SIL"/>
          <w:sz w:val="16"/>
          <w:szCs w:val="16"/>
        </w:rPr>
        <w:t xml:space="preserve"> по § 120 — </w:t>
      </w:r>
      <w:r>
        <w:rPr>
          <w:rFonts w:cs="Charis SIL" w:ascii="Charis SIL" w:hAnsi="Charis SIL"/>
          <w:sz w:val="16"/>
          <w:szCs w:val="16"/>
          <w:vertAlign w:val="superscript"/>
        </w:rPr>
        <w:t>20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açvāṅl laghvā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açvān</w:t>
      </w:r>
      <w:r>
        <w:rPr>
          <w:rFonts w:cs="Charis SIL" w:ascii="Charis SIL" w:hAnsi="Charis SIL"/>
          <w:sz w:val="16"/>
          <w:szCs w:val="16"/>
        </w:rPr>
        <w:t xml:space="preserve"> по § 27; </w:t>
      </w:r>
      <w:r>
        <w:rPr>
          <w:rFonts w:cs="Charis SIL" w:ascii="Charis SIL" w:hAnsi="Charis SIL"/>
          <w:sz w:val="16"/>
          <w:szCs w:val="16"/>
          <w:vertAlign w:val="superscript"/>
        </w:rPr>
        <w:t>21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atāḍayam</w:t>
      </w:r>
      <w:r>
        <w:rPr>
          <w:rFonts w:cs="Charis SIL" w:ascii="Charis SIL" w:hAnsi="Charis SIL"/>
          <w:sz w:val="16"/>
          <w:szCs w:val="16"/>
        </w:rPr>
        <w:t xml:space="preserve"> impf. caus. (§ 183) отъ </w:t>
      </w:r>
      <w:r>
        <w:rPr>
          <w:rFonts w:cs="Charis SIL" w:ascii="Charis SIL" w:hAnsi="Charis SIL"/>
          <w:i/>
          <w:sz w:val="16"/>
          <w:szCs w:val="16"/>
        </w:rPr>
        <w:t>taḍ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açrāmyan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çram</w:t>
      </w:r>
      <w:r>
        <w:rPr>
          <w:rFonts w:cs="Charis SIL" w:ascii="Charis SIL" w:hAnsi="Charis SIL"/>
          <w:sz w:val="16"/>
          <w:szCs w:val="16"/>
        </w:rPr>
        <w:t xml:space="preserve"> по § 125a; </w:t>
      </w:r>
      <w:r>
        <w:rPr>
          <w:rFonts w:cs="Charis SIL" w:ascii="Charis SIL" w:hAnsi="Charis SIL"/>
          <w:i/>
          <w:sz w:val="16"/>
          <w:szCs w:val="16"/>
        </w:rPr>
        <w:t>apataṅç ca</w:t>
      </w:r>
      <w:r>
        <w:rPr>
          <w:rFonts w:cs="Charis SIL" w:ascii="Charis SIL" w:hAnsi="Charis SIL"/>
          <w:sz w:val="16"/>
          <w:szCs w:val="16"/>
        </w:rPr>
        <w:t xml:space="preserve"> по § 27 — </w:t>
      </w:r>
      <w:r>
        <w:rPr>
          <w:rFonts w:cs="Charis SIL" w:ascii="Charis SIL" w:hAnsi="Charis SIL"/>
          <w:sz w:val="16"/>
          <w:szCs w:val="16"/>
          <w:vertAlign w:val="superscript"/>
        </w:rPr>
        <w:t>23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saha āgachati</w:t>
      </w:r>
      <w:r>
        <w:rPr>
          <w:rFonts w:cs="Charis SIL" w:ascii="Charis SIL" w:hAnsi="Charis SIL"/>
          <w:sz w:val="16"/>
          <w:szCs w:val="16"/>
        </w:rPr>
        <w:t xml:space="preserve"> (отъ </w:t>
      </w:r>
      <w:r>
        <w:rPr>
          <w:rFonts w:cs="Charis SIL" w:ascii="Charis SIL" w:hAnsi="Charis SIL"/>
          <w:i/>
          <w:sz w:val="16"/>
          <w:szCs w:val="16"/>
        </w:rPr>
        <w:t>gam + ā</w:t>
      </w:r>
      <w:r>
        <w:rPr>
          <w:rFonts w:cs="Charis SIL" w:ascii="Charis SIL" w:hAnsi="Charis SIL"/>
          <w:sz w:val="16"/>
          <w:szCs w:val="16"/>
        </w:rPr>
        <w:t>).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sz w:val="16"/>
          <w:szCs w:val="16"/>
        </w:rPr>
      </w:pPr>
      <w:r>
        <w:rPr>
          <w:rFonts w:cs="Calibri Light" w:ascii="Charter Indologique" w:hAnsi="Charter Indologique"/>
          <w:sz w:val="16"/>
          <w:szCs w:val="16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</w:rPr>
      </w:pPr>
      <w:r>
        <w:rPr>
          <w:rFonts w:cs="Calibri Light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3 (§§ 52—56).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dāsyo ‘nnam ānayanti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— 2) devīr devāṅç ca naraḥ sevate — 3) sādhoḥ patnyā bhikṣave rūpakāṇi </w:t>
      </w:r>
      <w:r>
        <w:rPr>
          <w:rFonts w:cs="Charter Indologique" w:ascii="Charter Indologique" w:hAnsi="Charter Indologique"/>
          <w:sz w:val="22"/>
        </w:rPr>
        <w:t>dīyante</w:t>
      </w:r>
      <w:r>
        <w:rPr>
          <w:rFonts w:cs="Times New Roman" w:ascii="Times New Roman" w:hAnsi="Times New Roman"/>
          <w:sz w:val="22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— 4) pṛthivyā vihagā uḍḍayante</w:t>
      </w:r>
      <w:r>
        <w:rPr>
          <w:rFonts w:cs="Charter Indologique" w:ascii="Charter Indologique" w:hAnsi="Charter Indologique"/>
          <w:sz w:val="22"/>
          <w:vertAlign w:val="superscript"/>
        </w:rPr>
        <w:t xml:space="preserve"> 3</w:t>
      </w:r>
      <w:r>
        <w:rPr>
          <w:rFonts w:cs="Charter Indologique" w:ascii="Charter Indologique" w:hAnsi="Charter Indologique"/>
        </w:rPr>
        <w:t xml:space="preserve"> — 5) patnībhiḥ saha narā nagara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āgachan — 6) nāryau rāmasya stotraṁ gāyataḥ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— 7) dhīmantaṁ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puruṣaṁ çriyaḥ sadā niṣevante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7</w:t>
      </w:r>
      <w:r>
        <w:rPr>
          <w:rFonts w:cs="Charter Indologique" w:ascii="Charter Indologique" w:hAnsi="Charter Indologique"/>
        </w:rPr>
        <w:t xml:space="preserve"> — 8) jayatu mahārājaç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8</w:t>
      </w:r>
      <w:r>
        <w:rPr>
          <w:rFonts w:cs="Charter Indologique" w:ascii="Charter Indologique" w:hAnsi="Charter Indologique"/>
        </w:rPr>
        <w:t xml:space="preserve"> ciraṁ ca kṛtsnāṁ bhuvam adhitiṣṭhatu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— 9) gurava āsane niṣīdantu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10</w:t>
      </w:r>
      <w:r>
        <w:rPr>
          <w:rFonts w:cs="Charter Indologique" w:ascii="Charter Indologique" w:hAnsi="Charter Indologique"/>
        </w:rPr>
        <w:t xml:space="preserve"> bhuvi çiṣyā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10) bhruvor adhastān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11</w:t>
      </w:r>
      <w:r>
        <w:rPr>
          <w:rFonts w:cs="Charter Indologique" w:ascii="Charter Indologique" w:hAnsi="Charter Indologique"/>
        </w:rPr>
        <w:t xml:space="preserve"> netre vartete —</w:t>
      </w:r>
    </w:p>
    <w:p>
      <w:pPr>
        <w:pStyle w:val="Normal"/>
        <w:spacing w:lineRule="auto" w:line="276"/>
        <w:jc w:val="both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DEVA1"/>
        <w:spacing w:lineRule="auto" w:line="276"/>
        <w:rPr/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स्नुषाभिः सह श्वश्रूणां कलहः प्रावर्तत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12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श्वश्र्वाः कोपाच्छोचतः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13</w:t>
      </w:r>
      <w:r>
        <w:rPr>
          <w:lang w:val="lv-LV"/>
        </w:rPr>
        <w:t xml:space="preserve"> </w:t>
      </w:r>
      <w:r>
        <w:rPr>
          <w:lang w:val="lv-LV"/>
        </w:rPr>
        <w:t xml:space="preserve">स्नुषे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वध्वा स्निह्यत्यृषिः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हे वधु वाप्या जलमानय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जुह्वां घृतं तिष्ठति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पद्मं श्रिया वसतिः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ग्रामण्यां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>स्तेनाः शरानमुञ्चन्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15</w:t>
      </w:r>
      <w:r>
        <w:rPr>
          <w:lang w:val="lv-LV"/>
        </w:rPr>
        <w:t xml:space="preserve">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विश्वपा दुःखात्तीर्येथाः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लक्ष्मीर्विष्णोर्भार्या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 w:bidi="hi-IN"/>
        </w:rPr>
        <w:t>स्त्री</w:t>
      </w:r>
      <w:r>
        <w:rPr>
          <w:lang w:val="lv-LV"/>
        </w:rPr>
        <w:t xml:space="preserve"> पत्ये रूपकाणि यछति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।३।</w:t>
      </w:r>
    </w:p>
    <w:p>
      <w:pPr>
        <w:pStyle w:val="Normal"/>
        <w:spacing w:lineRule="auto" w:line="276"/>
        <w:jc w:val="both"/>
        <w:rPr>
          <w:rFonts w:ascii="Calibri Light" w:hAnsi="Calibri Light" w:cs="Calibri Light"/>
          <w:lang w:val="lv-LV"/>
        </w:rPr>
      </w:pPr>
      <w:r>
        <w:rPr>
          <w:rFonts w:cs="Calibri Light" w:ascii="Calibri Light" w:hAnsi="Calibri Light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nī + 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dā</w:t>
      </w:r>
      <w:r>
        <w:rPr>
          <w:rFonts w:cs="Charis SIL" w:ascii="Charis SIL" w:hAnsi="Charis SIL"/>
          <w:sz w:val="16"/>
          <w:szCs w:val="16"/>
        </w:rPr>
        <w:t xml:space="preserve"> по § 180a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ḍī + ud</w:t>
      </w:r>
      <w:r>
        <w:rPr>
          <w:rFonts w:cs="Charis SIL" w:ascii="Charis SIL" w:hAnsi="Charis SIL"/>
          <w:sz w:val="16"/>
          <w:szCs w:val="16"/>
        </w:rPr>
        <w:t xml:space="preserve">, cp. § 35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17β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отъ 2. </w:t>
      </w:r>
      <w:r>
        <w:rPr>
          <w:rFonts w:cs="Charis SIL" w:ascii="Charis SIL" w:hAnsi="Charis SIL"/>
          <w:i/>
          <w:sz w:val="16"/>
          <w:szCs w:val="16"/>
        </w:rPr>
        <w:t>gā</w:t>
      </w:r>
      <w:r>
        <w:rPr>
          <w:rFonts w:cs="Charis SIL" w:ascii="Charis SIL" w:hAnsi="Charis SIL"/>
          <w:sz w:val="16"/>
          <w:szCs w:val="16"/>
        </w:rPr>
        <w:t xml:space="preserve"> по § 125г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76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ni — sev°</w:t>
      </w:r>
      <w:r>
        <w:rPr>
          <w:rFonts w:cs="Charis SIL" w:ascii="Charis SIL" w:hAnsi="Charis SIL"/>
          <w:sz w:val="16"/>
          <w:szCs w:val="16"/>
        </w:rPr>
        <w:t xml:space="preserve"> по § 38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§ 29aγ;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imper. отъ </w:t>
      </w:r>
      <w:r>
        <w:rPr>
          <w:rFonts w:cs="Charis SIL" w:ascii="Charis SIL" w:hAnsi="Charis SIL"/>
          <w:i/>
          <w:sz w:val="16"/>
          <w:szCs w:val="16"/>
        </w:rPr>
        <w:t>sthā + adhi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к. </w:t>
      </w:r>
      <w:r>
        <w:rPr>
          <w:rFonts w:cs="Charis SIL" w:ascii="Charis SIL" w:hAnsi="Charis SIL"/>
          <w:i/>
          <w:sz w:val="16"/>
          <w:szCs w:val="16"/>
        </w:rPr>
        <w:t>sad + ni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§ 22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impf. med. отъ </w:t>
      </w:r>
      <w:r>
        <w:rPr>
          <w:rFonts w:cs="Charis SIL" w:ascii="Charis SIL" w:hAnsi="Charis SIL"/>
          <w:i/>
          <w:sz w:val="16"/>
          <w:szCs w:val="16"/>
        </w:rPr>
        <w:t>vart + pra</w:t>
      </w:r>
      <w:r>
        <w:rPr>
          <w:rFonts w:cs="Charis SIL" w:ascii="Charis SIL" w:hAnsi="Charis SIL"/>
          <w:sz w:val="16"/>
          <w:szCs w:val="16"/>
        </w:rPr>
        <w:t xml:space="preserve"> (изъ </w:t>
      </w:r>
      <w:r>
        <w:rPr>
          <w:rFonts w:cs="Charis SIL" w:ascii="Charis SIL" w:hAnsi="Charis SIL"/>
          <w:i/>
          <w:sz w:val="16"/>
          <w:szCs w:val="16"/>
        </w:rPr>
        <w:t>pra-avar-tata</w:t>
      </w:r>
      <w:r>
        <w:rPr>
          <w:rFonts w:cs="Charis SIL" w:ascii="Charis SIL" w:hAnsi="Charis SIL"/>
          <w:sz w:val="16"/>
          <w:szCs w:val="16"/>
        </w:rPr>
        <w:t xml:space="preserve"> по § 114)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§ 23, cp. § 22 и 38 примѣч. 5 (кор. </w:t>
      </w:r>
      <w:r>
        <w:rPr>
          <w:rFonts w:cs="Charis SIL" w:ascii="Charis SIL" w:hAnsi="Charis SIL"/>
          <w:i/>
          <w:sz w:val="16"/>
          <w:szCs w:val="16"/>
        </w:rPr>
        <w:t>çuc</w:t>
      </w:r>
      <w:r>
        <w:rPr>
          <w:rFonts w:cs="Charis SIL" w:ascii="Charis SIL" w:hAnsi="Charis SIL"/>
          <w:sz w:val="16"/>
          <w:szCs w:val="16"/>
        </w:rPr>
        <w:t xml:space="preserve">)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§ 56;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amuñcan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muc</w:t>
      </w:r>
      <w:r>
        <w:rPr>
          <w:rFonts w:cs="Charis SIL" w:ascii="Charis SIL" w:hAnsi="Charis SIL"/>
          <w:sz w:val="16"/>
          <w:szCs w:val="16"/>
        </w:rPr>
        <w:t xml:space="preserve"> § 123a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2. sg. opt. pass. отъ </w:t>
      </w:r>
      <w:r>
        <w:rPr>
          <w:rFonts w:cs="Charis SIL" w:ascii="Charis SIL" w:hAnsi="Charis SIL"/>
          <w:i/>
          <w:sz w:val="16"/>
          <w:szCs w:val="16"/>
        </w:rPr>
        <w:t>tar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tṝ</w:t>
      </w:r>
      <w:r>
        <w:rPr>
          <w:rFonts w:cs="Charis SIL" w:ascii="Charis SIL" w:hAnsi="Charis SIL"/>
          <w:sz w:val="16"/>
          <w:szCs w:val="16"/>
        </w:rPr>
        <w:t xml:space="preserve">) по § 180в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yam</w:t>
      </w:r>
      <w:r>
        <w:rPr>
          <w:rFonts w:cs="Charis SIL" w:ascii="Charis SIL" w:hAnsi="Charis SIL"/>
          <w:sz w:val="16"/>
          <w:szCs w:val="16"/>
        </w:rPr>
        <w:t xml:space="preserve"> § 121a.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  <w:sz w:val="16"/>
          <w:szCs w:val="16"/>
        </w:rPr>
      </w:pPr>
      <w:r>
        <w:rPr>
          <w:rFonts w:cs="Calibri Light" w:ascii="Calibri Light" w:hAnsi="Calibri Light"/>
          <w:sz w:val="16"/>
          <w:szCs w:val="16"/>
        </w:rPr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1"/>
        <w:spacing w:lineRule="auto" w:line="276"/>
        <w:ind w:hanging="0" w:start="0"/>
        <w:rPr/>
      </w:pPr>
      <w:r>
        <w:rPr/>
        <w:t>Nr. 4 (§§ 57—61).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gā rakṣed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gavāṁ rakṣaṇena puṇyaṁ bhavatī ’ti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dvijātayo manyante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— 2) gṛhastho ‘tithaye gāṁ pacati — 3) brāhmaṇair nāvo ‘dadhir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4</w:t>
      </w:r>
      <w:r>
        <w:rPr>
          <w:rFonts w:cs="Charter Indologique" w:ascii="Charter Indologique" w:hAnsi="Charter Indologique"/>
        </w:rPr>
        <w:t xml:space="preserve"> na tīryeta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— 4) dyauḥ pitā pṛthivī ca mātā vo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rakṣatām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7</w:t>
      </w:r>
      <w:r>
        <w:rPr>
          <w:rFonts w:cs="Charter Indologique" w:ascii="Charter Indologique" w:hAnsi="Charter Indologique"/>
        </w:rPr>
        <w:t xml:space="preserve"> — 5) nṛpe rakṣitari sukhena prajā vasanti — 6) çāstrasya kartre pāṇinaye namaḥ — 7) svasur gṛhe kanye nyavasatām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8</w:t>
      </w:r>
      <w:r>
        <w:rPr>
          <w:rFonts w:cs="Charter Indologique" w:ascii="Charter Indologique" w:hAnsi="Charter Indologique"/>
        </w:rPr>
        <w:t xml:space="preserve"> — 8) duhitaraṁ pitarau rakṣetāṁ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svasāraṁ bhrātaro māt</w:t>
      </w:r>
      <w:r>
        <w:rPr>
          <w:rFonts w:cs="Cambria" w:ascii="Cambria" w:hAnsi="Cambria"/>
        </w:rPr>
        <w:t>ṝ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 ca putrā rakṣeyuḥ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—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DEVA1"/>
        <w:spacing w:lineRule="auto" w:line="276"/>
        <w:rPr/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गोः क्षीरेण शिशवो मोदन्ताम्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10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संदिग्धां</w:t>
      </w:r>
      <w:r>
        <w:rPr>
          <w:lang w:val="lv-LV"/>
        </w:rPr>
        <w:t xml:space="preserve"> नावं नारोहेत्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नौषु नृणां युद्धमभवत्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12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मुक्तय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13</w:t>
      </w:r>
      <w:r>
        <w:rPr>
          <w:lang w:val="lv-LV"/>
        </w:rPr>
        <w:t xml:space="preserve"> </w:t>
      </w:r>
      <w:r>
        <w:rPr>
          <w:lang w:val="lv-LV"/>
        </w:rPr>
        <w:t xml:space="preserve">ईश्वरः सृष्टेः कर्ता </w:t>
      </w:r>
      <w:r>
        <w:rPr>
          <w:rFonts w:hint="cs"/>
          <w:lang w:val="lv-LV" w:bidi="hi-IN"/>
        </w:rPr>
        <w:t>मनुष्यैर्भक्त्या</w:t>
      </w:r>
      <w:r>
        <w:rPr>
          <w:lang w:val="lv-LV"/>
        </w:rPr>
        <w:t xml:space="preserve"> सेव्यते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14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लोकस्य स्रष्टृभ्यो वसूनां दातृभ्यो देवेभ्यो नमो नमः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भर्तारं भर्तुश्च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>पितरं मातरं च पत्नी देवानिव निषेवेत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हे स्वसः पित्रोर्गृहे </w:t>
      </w:r>
      <w:r>
        <w:rPr>
          <w:rFonts w:hint="cs"/>
          <w:lang w:val="lv-LV"/>
        </w:rPr>
        <w:t>तिष्ठेः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।४।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  <w:lang w:val="lv-LV"/>
        </w:rPr>
      </w:pPr>
      <w:r>
        <w:rPr>
          <w:rFonts w:cs="Calibri Light" w:ascii="Calibri Light" w:hAnsi="Calibri Light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opt.;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bhū</w:t>
      </w:r>
      <w:r>
        <w:rPr>
          <w:rFonts w:cs="Charis SIL" w:ascii="Charis SIL" w:hAnsi="Charis SIL"/>
          <w:sz w:val="16"/>
          <w:szCs w:val="16"/>
        </w:rPr>
        <w:t xml:space="preserve"> по § 120; </w:t>
      </w:r>
      <w:r>
        <w:rPr>
          <w:rFonts w:cs="Charis SIL" w:ascii="Charis SIL" w:hAnsi="Charis SIL"/>
          <w:i/>
          <w:sz w:val="16"/>
          <w:szCs w:val="16"/>
        </w:rPr>
        <w:t>iti</w:t>
      </w:r>
      <w:r>
        <w:rPr>
          <w:rFonts w:cs="Charis SIL" w:ascii="Charis SIL" w:hAnsi="Charis SIL"/>
          <w:sz w:val="16"/>
          <w:szCs w:val="16"/>
        </w:rPr>
        <w:t xml:space="preserve"> § 208;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med. отъ </w:t>
      </w:r>
      <w:r>
        <w:rPr>
          <w:rFonts w:cs="Charis SIL" w:ascii="Charis SIL" w:hAnsi="Charis SIL"/>
          <w:i/>
          <w:sz w:val="16"/>
          <w:szCs w:val="16"/>
        </w:rPr>
        <w:t>man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15 и 29aδ;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cp. подъ 16 къ Nr. 3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99;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imper.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vas + ni</w:t>
      </w:r>
      <w:r>
        <w:rPr>
          <w:rFonts w:cs="Charis SIL" w:ascii="Charis SIL" w:hAnsi="Charis SIL"/>
          <w:sz w:val="16"/>
          <w:szCs w:val="16"/>
        </w:rPr>
        <w:t xml:space="preserve">, cp. § 114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opt.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imper. med. отъ </w:t>
      </w:r>
      <w:r>
        <w:rPr>
          <w:rFonts w:cs="Charis SIL" w:ascii="Charis SIL" w:hAnsi="Charis SIL"/>
          <w:i/>
          <w:sz w:val="16"/>
          <w:szCs w:val="16"/>
        </w:rPr>
        <w:t>mud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na ārohet</w:t>
      </w:r>
      <w:r>
        <w:rPr>
          <w:rFonts w:cs="Charis SIL" w:ascii="Charis SIL" w:hAnsi="Charis SIL"/>
          <w:sz w:val="16"/>
          <w:szCs w:val="16"/>
        </w:rPr>
        <w:t xml:space="preserve"> opt. (отъ </w:t>
      </w:r>
      <w:r>
        <w:rPr>
          <w:rFonts w:cs="Charis SIL" w:ascii="Charis SIL" w:hAnsi="Charis SIL"/>
          <w:i/>
          <w:sz w:val="16"/>
          <w:szCs w:val="16"/>
        </w:rPr>
        <w:t>ruh + ā</w:t>
      </w:r>
      <w:r>
        <w:rPr>
          <w:rFonts w:cs="Charis SIL" w:ascii="Charis SIL" w:hAnsi="Charis SIL"/>
          <w:sz w:val="16"/>
          <w:szCs w:val="16"/>
        </w:rPr>
        <w:t xml:space="preserve">)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bhū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muktaye</w:t>
      </w:r>
      <w:r>
        <w:rPr>
          <w:rFonts w:cs="Charis SIL" w:ascii="Charis SIL" w:hAnsi="Charis SIL"/>
          <w:sz w:val="16"/>
          <w:szCs w:val="16"/>
        </w:rPr>
        <w:t xml:space="preserve"> по § 17β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pass.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§ 30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opt. med. отъ </w:t>
      </w:r>
      <w:r>
        <w:rPr>
          <w:rFonts w:cs="Charis SIL" w:ascii="Charis SIL" w:hAnsi="Charis SIL"/>
          <w:i/>
          <w:sz w:val="16"/>
          <w:szCs w:val="16"/>
        </w:rPr>
        <w:t>sev + ni</w:t>
      </w:r>
      <w:r>
        <w:rPr>
          <w:rFonts w:cs="Charis SIL" w:ascii="Charis SIL" w:hAnsi="Charis SIL"/>
          <w:sz w:val="16"/>
          <w:szCs w:val="16"/>
        </w:rPr>
        <w:t xml:space="preserve">, cp. подъ 7 къ Nr. 3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opt. отъ </w:t>
      </w:r>
      <w:r>
        <w:rPr>
          <w:rFonts w:cs="Charis SIL" w:ascii="Charis SIL" w:hAnsi="Charis SIL"/>
          <w:i/>
          <w:sz w:val="16"/>
          <w:szCs w:val="16"/>
        </w:rPr>
        <w:t>sthā</w:t>
      </w:r>
      <w:r>
        <w:rPr>
          <w:rFonts w:cs="Charis SIL" w:ascii="Charis SIL" w:hAnsi="Charis SIL"/>
          <w:sz w:val="16"/>
          <w:szCs w:val="16"/>
        </w:rPr>
        <w:t>.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  <w:sz w:val="16"/>
          <w:szCs w:val="16"/>
        </w:rPr>
      </w:pPr>
      <w:r>
        <w:rPr>
          <w:rFonts w:cs="Calibri Light" w:ascii="Calibri Light" w:hAnsi="Calibri Light"/>
          <w:sz w:val="16"/>
          <w:szCs w:val="16"/>
        </w:rPr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1"/>
        <w:spacing w:lineRule="auto" w:line="276"/>
        <w:ind w:hanging="0" w:start="0"/>
        <w:rPr/>
      </w:pPr>
      <w:r>
        <w:rPr/>
        <w:t>Nr. 5 (§§ 62—68).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sarvāsu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dikṣu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dviṣo ‘dṛçyanta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— 2) parivrāḍ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4</w:t>
      </w:r>
      <w:r>
        <w:rPr>
          <w:rFonts w:cs="Charter Indologique" w:ascii="Charter Indologique" w:hAnsi="Charter Indologique"/>
        </w:rPr>
        <w:t xml:space="preserve"> vācaṁ no ’tsṛjet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— 3) mitradhruk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puruṣāṇāṁ vidviṣṭaḥ — 4) madhuliḍbhir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7</w:t>
      </w:r>
      <w:r>
        <w:rPr>
          <w:rFonts w:cs="Charter Indologique" w:ascii="Charter Indologique" w:hAnsi="Charter Indologique"/>
        </w:rPr>
        <w:t xml:space="preserve"> bālo ‘daçyata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8</w:t>
      </w:r>
      <w:r>
        <w:rPr>
          <w:rFonts w:cs="Charter Indologique" w:ascii="Charter Indologique" w:hAnsi="Charter Indologique"/>
        </w:rPr>
        <w:t xml:space="preserve"> — 5) samrājo ‘pi rājyaṁ dviḍbhir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7</w:t>
      </w:r>
      <w:r>
        <w:rPr>
          <w:rFonts w:cs="Charter Indologique" w:ascii="Charter Indologique" w:hAnsi="Charter Indologique"/>
        </w:rPr>
        <w:t xml:space="preserve"> vyanāçyata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— 6) vāṣpai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10</w:t>
      </w:r>
      <w:r>
        <w:rPr>
          <w:rFonts w:cs="Charter Indologique" w:ascii="Charter Indologique" w:hAnsi="Charter Indologique"/>
        </w:rPr>
        <w:t xml:space="preserve"> ruddhābhyāṁ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11</w:t>
      </w:r>
      <w:r>
        <w:rPr>
          <w:rFonts w:cs="Charter Indologique" w:ascii="Charter Indologique" w:hAnsi="Charter Indologique"/>
        </w:rPr>
        <w:t xml:space="preserve"> dṛgbhyāṁ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12</w:t>
      </w:r>
      <w:r>
        <w:rPr>
          <w:rFonts w:cs="Charter Indologique" w:ascii="Charter Indologique" w:hAnsi="Charter Indologique"/>
        </w:rPr>
        <w:t xml:space="preserve"> pitā putram aikṣata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13</w:t>
      </w:r>
      <w:r>
        <w:rPr>
          <w:rFonts w:cs="Charter Indologique" w:ascii="Charter Indologique" w:hAnsi="Charter Indologique"/>
        </w:rPr>
        <w:t xml:space="preserve"> — 7) kṣatriyā dviṭsu çarān muñcanti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14</w:t>
      </w:r>
      <w:r>
        <w:rPr>
          <w:rFonts w:cs="Charter Indologique" w:ascii="Charter Indologique" w:hAnsi="Charter Indologique"/>
        </w:rPr>
        <w:t xml:space="preserve"> — 8) brahmaghnā saha na saṁbhaṣeta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15</w:t>
      </w:r>
      <w:r>
        <w:rPr>
          <w:rFonts w:cs="Charter Indologique" w:ascii="Charter Indologique" w:hAnsi="Charter Indologique"/>
        </w:rPr>
        <w:t xml:space="preserve"> — 9) āpo ‘py ṛkṣu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16</w:t>
      </w:r>
      <w:r>
        <w:rPr>
          <w:rFonts w:cs="Charter Indologique" w:ascii="Charter Indologique" w:hAnsi="Charter Indologique"/>
        </w:rPr>
        <w:t xml:space="preserve"> devatāsu gaṇyante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17</w:t>
      </w:r>
      <w:r>
        <w:rPr>
          <w:rFonts w:cs="Charter Indologique" w:ascii="Charter Indologique" w:hAnsi="Charter Indologique"/>
        </w:rPr>
        <w:t xml:space="preserve"> — 10) prācyāṁ diçi jyotī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ṣy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18</w:t>
      </w:r>
      <w:r>
        <w:rPr>
          <w:rFonts w:cs="Charter Indologique" w:ascii="Charter Indologique" w:hAnsi="Charter Indologique"/>
        </w:rPr>
        <w:t xml:space="preserve"> udgachanti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vertAlign w:val="superscript"/>
        </w:rPr>
        <w:t>19</w:t>
      </w:r>
      <w:r>
        <w:rPr>
          <w:rFonts w:cs="Charter Indologique" w:ascii="Charter Indologique" w:hAnsi="Charter Indologique"/>
        </w:rPr>
        <w:t xml:space="preserve"> pratīcyām astaṁ gachanti —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DEVA1"/>
        <w:spacing w:lineRule="auto" w:line="276"/>
        <w:rPr/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स्रग्भिरुपानद्भ्यां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20</w:t>
      </w:r>
      <w:r>
        <w:rPr>
          <w:lang w:val="lv-LV"/>
        </w:rPr>
        <w:t xml:space="preserve"> </w:t>
      </w:r>
      <w:r>
        <w:rPr>
          <w:lang w:val="lv-LV"/>
        </w:rPr>
        <w:t>समेताः शिष्या गुरुं नोपतिष्ठेरन्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21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पुरि वास्तडागान्नाल्या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22</w:t>
      </w:r>
      <w:r>
        <w:rPr>
          <w:lang w:val="lv-LV"/>
        </w:rPr>
        <w:t xml:space="preserve"> </w:t>
      </w:r>
      <w:r>
        <w:rPr>
          <w:lang w:val="lv-LV"/>
        </w:rPr>
        <w:t>पार्थिव आनयत्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23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भरतखण्डस्य पूर्षु बहवः क्षत्रिया निवसन्ति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24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हृदि साधुः पुमान्परं ब्रह्म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29</w:t>
      </w:r>
      <w:r>
        <w:rPr>
          <w:lang w:val="lv-LV"/>
        </w:rPr>
        <w:t xml:space="preserve"> </w:t>
      </w:r>
      <w:r>
        <w:rPr>
          <w:lang w:val="lv-LV"/>
        </w:rPr>
        <w:t>ध्यायति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25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शिवाः सन्तु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26</w:t>
      </w:r>
      <w:r>
        <w:rPr>
          <w:lang w:val="lv-LV"/>
        </w:rPr>
        <w:t xml:space="preserve"> </w:t>
      </w:r>
      <w:r>
        <w:rPr>
          <w:lang w:val="lv-LV"/>
        </w:rPr>
        <w:t>साधूनां पन्थानः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27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अद्भिः पादौ क्षालयति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28</w:t>
      </w:r>
      <w:r>
        <w:rPr>
          <w:lang w:val="lv-LV"/>
        </w:rPr>
        <w:t xml:space="preserve"> </w:t>
      </w:r>
      <w:r>
        <w:rPr>
          <w:lang w:val="lv-LV"/>
        </w:rPr>
        <w:t xml:space="preserve">परिव्राट्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पापाः कर्मणां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29</w:t>
      </w:r>
      <w:r>
        <w:rPr>
          <w:lang w:val="lv-LV"/>
        </w:rPr>
        <w:t xml:space="preserve"> </w:t>
      </w:r>
      <w:r>
        <w:rPr>
          <w:lang w:val="lv-LV"/>
        </w:rPr>
        <w:t>विपाकेन द्वितीये जन्मनि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29</w:t>
      </w:r>
      <w:r>
        <w:rPr>
          <w:lang w:val="lv-LV"/>
        </w:rPr>
        <w:t xml:space="preserve"> </w:t>
      </w:r>
      <w:r>
        <w:rPr>
          <w:lang w:val="lv-LV"/>
        </w:rPr>
        <w:t>तिर्यक्षु जायन्त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</w:rPr>
        <w:t>30</w:t>
      </w:r>
      <w:r>
        <w:rPr>
          <w:lang w:val="lv-LV"/>
        </w:rPr>
        <w:t xml:space="preserve"> </w:t>
      </w:r>
      <w:r>
        <w:rPr>
          <w:lang w:val="lv-LV"/>
        </w:rPr>
        <w:t xml:space="preserve">इति स्मृतिः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प्राचां देशे पाटलिपुत्रं नाम नगरं विद्यत उदीचां तक्षशिला प्रतीचां भृगुकछम् ।५।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  <w:lang w:val="lv-LV"/>
        </w:rPr>
      </w:pPr>
      <w:r>
        <w:rPr>
          <w:rFonts w:cs="Calibri Light" w:ascii="Calibri Light" w:hAnsi="Calibri Light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§ 108;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осн. </w:t>
      </w:r>
      <w:r>
        <w:rPr>
          <w:rFonts w:cs="Charis SIL" w:ascii="Charis SIL" w:hAnsi="Charis SIL"/>
          <w:i/>
          <w:sz w:val="16"/>
          <w:szCs w:val="16"/>
        </w:rPr>
        <w:t>diç</w:t>
      </w:r>
      <w:r>
        <w:rPr>
          <w:rFonts w:cs="Charis SIL" w:ascii="Charis SIL" w:hAnsi="Charis SIL"/>
          <w:sz w:val="16"/>
          <w:szCs w:val="16"/>
        </w:rPr>
        <w:t xml:space="preserve"> по § 34 и 38;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impf. pass. отъ </w:t>
      </w:r>
      <w:r>
        <w:rPr>
          <w:rFonts w:cs="Charis SIL" w:ascii="Charis SIL" w:hAnsi="Charis SIL"/>
          <w:i/>
          <w:sz w:val="16"/>
          <w:szCs w:val="16"/>
        </w:rPr>
        <w:t>darç</w:t>
      </w:r>
      <w:r>
        <w:rPr>
          <w:rFonts w:cs="Charis SIL" w:ascii="Charis SIL" w:hAnsi="Charis SIL"/>
          <w:sz w:val="16"/>
          <w:szCs w:val="16"/>
        </w:rPr>
        <w:t xml:space="preserve"> (ср. § 180 и 111а)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°vrāṭ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°vrāj</w:t>
      </w:r>
      <w:r>
        <w:rPr>
          <w:rFonts w:cs="Charis SIL" w:ascii="Charis SIL" w:hAnsi="Charis SIL"/>
          <w:sz w:val="16"/>
          <w:szCs w:val="16"/>
        </w:rPr>
        <w:t xml:space="preserve"> по § 20 и 22;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opt. отъ </w:t>
      </w:r>
      <w:r>
        <w:rPr>
          <w:rFonts w:cs="Charis SIL" w:ascii="Charis SIL" w:hAnsi="Charis SIL"/>
          <w:i/>
          <w:sz w:val="16"/>
          <w:szCs w:val="16"/>
        </w:rPr>
        <w:t>sarj + ud</w:t>
      </w:r>
      <w:r>
        <w:rPr>
          <w:rFonts w:cs="Charis SIL" w:ascii="Charis SIL" w:hAnsi="Charis SIL"/>
          <w:sz w:val="16"/>
          <w:szCs w:val="16"/>
        </w:rPr>
        <w:t xml:space="preserve"> по § 122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°druh</w:t>
      </w:r>
      <w:r>
        <w:rPr>
          <w:rFonts w:cs="Charis SIL" w:ascii="Charis SIL" w:hAnsi="Charis SIL"/>
          <w:sz w:val="16"/>
          <w:szCs w:val="16"/>
        </w:rPr>
        <w:t xml:space="preserve"> по § 20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34;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impf. pass. отъ </w:t>
      </w:r>
      <w:r>
        <w:rPr>
          <w:rFonts w:cs="Charis SIL" w:ascii="Charis SIL" w:hAnsi="Charis SIL"/>
          <w:i/>
          <w:sz w:val="16"/>
          <w:szCs w:val="16"/>
        </w:rPr>
        <w:t>daṅç</w:t>
      </w:r>
      <w:r>
        <w:rPr>
          <w:rFonts w:cs="Charis SIL" w:ascii="Charis SIL" w:hAnsi="Charis SIL"/>
          <w:sz w:val="16"/>
          <w:szCs w:val="16"/>
        </w:rPr>
        <w:t xml:space="preserve"> (ср. § 111бβ и 180);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impf. caus. pass. по § 183 и 185г отъ </w:t>
      </w:r>
      <w:r>
        <w:rPr>
          <w:rFonts w:cs="Charis SIL" w:ascii="Charis SIL" w:hAnsi="Charis SIL"/>
          <w:i/>
          <w:sz w:val="16"/>
          <w:szCs w:val="16"/>
        </w:rPr>
        <w:t>naç + vі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§ 29аδ;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part. pf. pass. по § 33 и 200 I отъ </w:t>
      </w:r>
      <w:r>
        <w:rPr>
          <w:rFonts w:cs="Charis SIL" w:ascii="Charis SIL" w:hAnsi="Charis SIL"/>
          <w:i/>
          <w:sz w:val="16"/>
          <w:szCs w:val="16"/>
        </w:rPr>
        <w:t>rudh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отъ dṛç по § 34;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īkṣ</w:t>
      </w:r>
      <w:r>
        <w:rPr>
          <w:rFonts w:cs="Charis SIL" w:ascii="Charis SIL" w:hAnsi="Charis SIL"/>
          <w:sz w:val="16"/>
          <w:szCs w:val="16"/>
        </w:rPr>
        <w:t xml:space="preserve"> по § 114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§ 123а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bhāṣ + sam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ṛc</w:t>
      </w:r>
      <w:r>
        <w:rPr>
          <w:rFonts w:cs="Charis SIL" w:ascii="Charis SIL" w:hAnsi="Charis SIL"/>
          <w:sz w:val="16"/>
          <w:szCs w:val="16"/>
        </w:rPr>
        <w:t xml:space="preserve"> по § 34 и 38;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gaṇ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§ 69;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gam + ud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20</w:t>
      </w:r>
      <w:r>
        <w:rPr>
          <w:rFonts w:cs="Charis SIL" w:ascii="Charis SIL" w:hAnsi="Charis SIL"/>
          <w:sz w:val="16"/>
          <w:szCs w:val="16"/>
        </w:rPr>
        <w:t xml:space="preserve"> § 34; </w:t>
      </w:r>
      <w:r>
        <w:rPr>
          <w:rFonts w:cs="Charis SIL" w:ascii="Charis SIL" w:hAnsi="Charis SIL"/>
          <w:sz w:val="16"/>
          <w:szCs w:val="16"/>
          <w:vertAlign w:val="superscript"/>
        </w:rPr>
        <w:t>21</w:t>
      </w:r>
      <w:r>
        <w:rPr>
          <w:rFonts w:cs="Charis SIL" w:ascii="Charis SIL" w:hAnsi="Charis SIL"/>
          <w:sz w:val="16"/>
          <w:szCs w:val="16"/>
        </w:rPr>
        <w:t xml:space="preserve"> opt. med. отъ </w:t>
      </w:r>
      <w:r>
        <w:rPr>
          <w:rFonts w:cs="Charis SIL" w:ascii="Charis SIL" w:hAnsi="Charis SIL"/>
          <w:i/>
          <w:sz w:val="16"/>
          <w:szCs w:val="16"/>
        </w:rPr>
        <w:t>sthā + upa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22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vār taḍāgād nālyā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23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nī + 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vas + ni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dhyā</w:t>
      </w:r>
      <w:r>
        <w:rPr>
          <w:rFonts w:cs="Charis SIL" w:ascii="Charis SIL" w:hAnsi="Charis SIL"/>
          <w:sz w:val="16"/>
          <w:szCs w:val="16"/>
        </w:rPr>
        <w:t xml:space="preserve"> по § 125г; </w:t>
      </w:r>
      <w:r>
        <w:rPr>
          <w:rFonts w:cs="Charis SIL" w:ascii="Charis SIL" w:hAnsi="Charis SIL"/>
          <w:sz w:val="16"/>
          <w:szCs w:val="16"/>
          <w:vertAlign w:val="superscript"/>
        </w:rPr>
        <w:t>26</w:t>
      </w:r>
      <w:r>
        <w:rPr>
          <w:rFonts w:cs="Charis SIL" w:ascii="Charis SIL" w:hAnsi="Charis SIL"/>
          <w:sz w:val="16"/>
          <w:szCs w:val="16"/>
        </w:rPr>
        <w:t xml:space="preserve"> imp. отъ </w:t>
      </w:r>
      <w:r>
        <w:rPr>
          <w:rFonts w:cs="Charis SIL" w:ascii="Charis SIL" w:hAnsi="Charis SIL"/>
          <w:i/>
          <w:sz w:val="16"/>
          <w:szCs w:val="16"/>
        </w:rPr>
        <w:t>as</w:t>
      </w:r>
      <w:r>
        <w:rPr>
          <w:rFonts w:cs="Charis SIL" w:ascii="Charis SIL" w:hAnsi="Charis SIL"/>
          <w:sz w:val="16"/>
          <w:szCs w:val="16"/>
        </w:rPr>
        <w:t xml:space="preserve"> § 130; </w:t>
      </w:r>
      <w:r>
        <w:rPr>
          <w:rFonts w:cs="Charis SIL" w:ascii="Charis SIL" w:hAnsi="Charis SIL"/>
          <w:sz w:val="16"/>
          <w:szCs w:val="16"/>
          <w:vertAlign w:val="superscript"/>
        </w:rPr>
        <w:t>27</w:t>
      </w:r>
      <w:r>
        <w:rPr>
          <w:rFonts w:cs="Charis SIL" w:ascii="Charis SIL" w:hAnsi="Charis SIL"/>
          <w:sz w:val="16"/>
          <w:szCs w:val="16"/>
        </w:rPr>
        <w:t xml:space="preserve"> § 72a — </w:t>
      </w:r>
      <w:r>
        <w:rPr>
          <w:rFonts w:cs="Charis SIL" w:ascii="Charis SIL" w:hAnsi="Charis SIL"/>
          <w:sz w:val="16"/>
          <w:szCs w:val="16"/>
          <w:vertAlign w:val="superscript"/>
        </w:rPr>
        <w:t>28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kṣal</w:t>
      </w:r>
      <w:r>
        <w:rPr>
          <w:rFonts w:cs="Charis SIL" w:ascii="Charis SIL" w:hAnsi="Charis SIL"/>
          <w:sz w:val="16"/>
          <w:szCs w:val="16"/>
        </w:rPr>
        <w:t xml:space="preserve"> по § 126 и 183 — </w:t>
      </w:r>
      <w:r>
        <w:rPr>
          <w:rFonts w:cs="Charis SIL" w:ascii="Charis SIL" w:hAnsi="Charis SIL"/>
          <w:sz w:val="16"/>
          <w:szCs w:val="16"/>
          <w:vertAlign w:val="superscript"/>
        </w:rPr>
        <w:t>29</w:t>
      </w:r>
      <w:r>
        <w:rPr>
          <w:rFonts w:cs="Charis SIL" w:ascii="Charis SIL" w:hAnsi="Charis SIL"/>
          <w:sz w:val="16"/>
          <w:szCs w:val="16"/>
        </w:rPr>
        <w:t xml:space="preserve"> § 71; </w:t>
      </w:r>
      <w:r>
        <w:rPr>
          <w:rFonts w:cs="Charis SIL" w:ascii="Charis SIL" w:hAnsi="Charis SIL"/>
          <w:sz w:val="16"/>
          <w:szCs w:val="16"/>
          <w:vertAlign w:val="superscript"/>
        </w:rPr>
        <w:t>30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jan</w:t>
      </w:r>
      <w:r>
        <w:rPr>
          <w:rFonts w:cs="Charis SIL" w:ascii="Charis SIL" w:hAnsi="Charis SIL"/>
          <w:sz w:val="16"/>
          <w:szCs w:val="16"/>
        </w:rPr>
        <w:t xml:space="preserve"> по § 125в.</w:t>
      </w:r>
    </w:p>
    <w:p>
      <w:pPr>
        <w:pStyle w:val="Normal"/>
        <w:spacing w:lineRule="auto" w:line="276"/>
        <w:ind w:firstLine="426" w:end="0"/>
        <w:jc w:val="both"/>
        <w:rPr>
          <w:rFonts w:ascii="Calibri Light" w:hAnsi="Calibri Light" w:cs="Calibri Light"/>
          <w:sz w:val="16"/>
          <w:szCs w:val="16"/>
        </w:rPr>
      </w:pPr>
      <w:r>
        <w:rPr>
          <w:rFonts w:cs="Calibri Light" w:ascii="Calibri Light" w:hAnsi="Calibri Light"/>
          <w:sz w:val="16"/>
          <w:szCs w:val="16"/>
        </w:rPr>
      </w:r>
    </w:p>
    <w:p>
      <w:pPr>
        <w:pStyle w:val="Normal"/>
        <w:spacing w:lineRule="auto" w:line="276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1"/>
        <w:spacing w:lineRule="auto" w:line="276"/>
        <w:ind w:hanging="0" w:start="0"/>
        <w:rPr/>
      </w:pPr>
      <w:r>
        <w:rPr/>
        <w:t>Nr. 6 (§§ 69—73).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sūryaç ca candramāç ca jagato jyotiṣī — 2) bhuvaḥ samrāṭ purūravā urvaçīm apsarasaṁ paryaṇayat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— 3) purūravasaḥ kīrtiḥ kālidāsenā ’gīyata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— 4) sumanobhiḥ phalaiḥ payasā ca devān yajet — 5) dhanī vaṇig dvāri sthitebhyas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tapasvibhyo vasu dadāti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4</w:t>
      </w:r>
      <w:r>
        <w:rPr>
          <w:rFonts w:cs="Charter Indologique" w:ascii="Charter Indologique" w:hAnsi="Charter Indologique"/>
        </w:rPr>
        <w:t xml:space="preserve"> — 6) grāme parivrāṇ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na tiṣṭhed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vane paribhraman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7</w:t>
      </w:r>
      <w:r>
        <w:rPr>
          <w:rFonts w:cs="Charter Indologique" w:ascii="Charter Indologique" w:hAnsi="Charter Indologique"/>
        </w:rPr>
        <w:t xml:space="preserve"> brahma dhyāyet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6</w:t>
      </w:r>
      <w:r>
        <w:rPr>
          <w:rFonts w:cs="Charter Indologique" w:ascii="Charter Indologique" w:hAnsi="Charter Indologique"/>
        </w:rPr>
        <w:t xml:space="preserve"> — 7) he çiçū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8</w:t>
      </w:r>
      <w:r>
        <w:rPr>
          <w:rFonts w:cs="Charter Indologique" w:ascii="Charter Indologique" w:hAnsi="Charter Indologique"/>
        </w:rPr>
        <w:t xml:space="preserve"> ātmanor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9</w:t>
      </w:r>
      <w:r>
        <w:rPr>
          <w:rFonts w:cs="Charter Indologique" w:ascii="Charter Indologique" w:hAnsi="Charter Indologique"/>
        </w:rPr>
        <w:t xml:space="preserve"> nāmanī vadatam — 8) tvaṣṭus triçīrṣāṇaṁ putraṁ maghavā ’mārayat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10</w:t>
      </w:r>
      <w:r>
        <w:rPr>
          <w:rFonts w:cs="Charter Indologique" w:ascii="Charter Indologique" w:hAnsi="Charter Indologique"/>
        </w:rPr>
        <w:t xml:space="preserve"> — 9) çunā daṣṭo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11</w:t>
      </w:r>
      <w:r>
        <w:rPr>
          <w:rFonts w:cs="Charter Indologique" w:ascii="Charter Indologique" w:hAnsi="Charter Indologique"/>
        </w:rPr>
        <w:t xml:space="preserve"> dvijātiḥ snānam ācaret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vertAlign w:val="superscript"/>
        </w:rPr>
        <w:t>12</w:t>
      </w:r>
      <w:r>
        <w:rPr>
          <w:rFonts w:cs="Charter Indologique" w:ascii="Charter Indologique" w:hAnsi="Charter Indologique"/>
        </w:rPr>
        <w:t xml:space="preserve"> — 10) maruto maghōnaḥ sakhāyaḥ —</w:t>
      </w:r>
    </w:p>
    <w:p>
      <w:pPr>
        <w:pStyle w:val="Normal"/>
        <w:spacing w:lineRule="auto" w:line="276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अध्वर्यवो यज्ञेषु यजूंषि पठन्ति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मनुष्याणां म</w:t>
      </w:r>
      <w:r>
        <w:rPr>
          <w:lang w:val="lv-LV"/>
        </w:rPr>
        <w:softHyphen/>
      </w:r>
      <w:r>
        <w:rPr>
          <w:lang w:val="lv-LV"/>
        </w:rPr>
        <w:t>नांसि जीविते सजन्ति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13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अप्सरसो रणे मृता</w:t>
      </w:r>
      <w:r>
        <w:rPr>
          <w:lang w:val="lv-LV"/>
        </w:rPr>
        <w:softHyphen/>
      </w:r>
      <w:r>
        <w:rPr>
          <w:lang w:val="lv-LV"/>
        </w:rPr>
        <w:t>न्क्षत्रियान्दिवं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 xml:space="preserve">नयन्ति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हविषा देवा वर्तन्ते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मन्त्रिणः स्वामिने कदापि न द्रुह्येयुः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15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ब्रह्मा जगतः स्रष्टा वेदेषु श्रूयते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पाटलिपुत्रस्य राजा जन्मना शूद्रः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अहनी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एव क्षत्रियावयुध्येताम्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18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यूना</w:t>
      </w:r>
      <w:r>
        <w:rPr>
          <w:lang w:val="lv-LV"/>
        </w:rPr>
        <w:t xml:space="preserve"> वीरेण यशो लब्धम्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19</w:t>
      </w:r>
      <w:r>
        <w:rPr>
          <w:lang w:val="lv-LV"/>
        </w:rPr>
        <w:t xml:space="preserve"> </w:t>
      </w:r>
      <w:r>
        <w:rPr>
          <w:lang w:val="lv-LV"/>
        </w:rPr>
        <w:t>।६।</w:t>
      </w:r>
    </w:p>
    <w:p>
      <w:pPr>
        <w:pStyle w:val="Normal"/>
        <w:spacing w:lineRule="auto" w:line="276"/>
        <w:rPr>
          <w:rFonts w:ascii="Calibri Light" w:hAnsi="Calibri Light" w:cs="Calibri Light"/>
          <w:lang w:val="lv-LV"/>
        </w:rPr>
      </w:pPr>
      <w:r>
        <w:rPr>
          <w:rFonts w:cs="Calibri Light" w:ascii="Calibri Light" w:hAnsi="Calibri Light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nī + parі</w:t>
      </w:r>
      <w:r>
        <w:rPr>
          <w:rFonts w:cs="Charis SIL" w:ascii="Charis SIL" w:hAnsi="Charis SIL"/>
          <w:sz w:val="16"/>
          <w:szCs w:val="16"/>
        </w:rPr>
        <w:t xml:space="preserve"> (ср. къ § 37)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impf. pass. отъ 2. </w:t>
      </w:r>
      <w:r>
        <w:rPr>
          <w:rFonts w:cs="Charis SIL" w:ascii="Charis SIL" w:hAnsi="Charis SIL"/>
          <w:i/>
          <w:sz w:val="16"/>
          <w:szCs w:val="16"/>
        </w:rPr>
        <w:t>gā</w:t>
      </w:r>
      <w:r>
        <w:rPr>
          <w:rFonts w:cs="Charis SIL" w:ascii="Charis SIL" w:hAnsi="Charis SIL"/>
          <w:sz w:val="16"/>
          <w:szCs w:val="16"/>
        </w:rPr>
        <w:t xml:space="preserve"> (ср. § 180 а)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sthā</w:t>
      </w:r>
      <w:r>
        <w:rPr>
          <w:rFonts w:cs="Charis SIL" w:ascii="Charis SIL" w:hAnsi="Charis SIL"/>
          <w:sz w:val="16"/>
          <w:szCs w:val="16"/>
        </w:rPr>
        <w:t xml:space="preserve"> по § 200 Iб; </w:t>
      </w:r>
      <w:r>
        <w:rPr>
          <w:rFonts w:cs="Charis SIL" w:ascii="Charis SIL" w:hAnsi="Charis SIL"/>
          <w:sz w:val="16"/>
          <w:szCs w:val="16"/>
          <w:vertAlign w:val="superscript"/>
        </w:rPr>
        <w:t xml:space="preserve">4 </w:t>
      </w:r>
      <w:r>
        <w:rPr>
          <w:rFonts w:cs="Charis SIL" w:ascii="Charis SIL" w:hAnsi="Charis SIL"/>
          <w:sz w:val="16"/>
          <w:szCs w:val="16"/>
        </w:rPr>
        <w:t xml:space="preserve">отъ </w:t>
      </w:r>
      <w:r>
        <w:rPr>
          <w:rFonts w:cs="Charis SIL" w:ascii="Charis SIL" w:hAnsi="Charis SIL"/>
          <w:i/>
          <w:sz w:val="16"/>
          <w:szCs w:val="16"/>
        </w:rPr>
        <w:t>dā</w:t>
      </w:r>
      <w:r>
        <w:rPr>
          <w:rFonts w:cs="Charis SIL" w:ascii="Charis SIL" w:hAnsi="Charis SIL"/>
          <w:sz w:val="16"/>
          <w:szCs w:val="16"/>
        </w:rPr>
        <w:t xml:space="preserve"> по § 142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или </w:t>
      </w:r>
      <w:r>
        <w:rPr>
          <w:rFonts w:cs="Charis SIL" w:ascii="Charis SIL" w:hAnsi="Charis SIL"/>
          <w:i/>
          <w:sz w:val="16"/>
          <w:szCs w:val="16"/>
        </w:rPr>
        <w:t>°vrāḍ</w:t>
      </w:r>
      <w:r>
        <w:rPr>
          <w:rFonts w:cs="Charis SIL" w:ascii="Charis SIL" w:hAnsi="Charis SIL"/>
          <w:sz w:val="16"/>
          <w:szCs w:val="16"/>
        </w:rPr>
        <w:t xml:space="preserve"> по § 22;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opt.;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part. отъ </w:t>
      </w:r>
      <w:r>
        <w:rPr>
          <w:rFonts w:cs="Charis SIL" w:ascii="Charis SIL" w:hAnsi="Charis SIL"/>
          <w:i/>
          <w:sz w:val="16"/>
          <w:szCs w:val="16"/>
        </w:rPr>
        <w:t>bhram + parі</w:t>
      </w:r>
      <w:r>
        <w:rPr>
          <w:rFonts w:cs="Charis SIL" w:ascii="Charis SIL" w:hAnsi="Charis SIL"/>
          <w:sz w:val="16"/>
          <w:szCs w:val="16"/>
        </w:rPr>
        <w:t xml:space="preserve"> по § 74 —</w:t>
      </w:r>
      <w:r>
        <w:rPr>
          <w:rFonts w:cs="Charis SIL" w:ascii="Charis SIL" w:hAnsi="Charis SIL"/>
          <w:sz w:val="16"/>
          <w:szCs w:val="16"/>
          <w:vertAlign w:val="superscript"/>
        </w:rPr>
        <w:t xml:space="preserve"> 8</w:t>
      </w:r>
      <w:r>
        <w:rPr>
          <w:rFonts w:cs="Charis SIL" w:ascii="Charis SIL" w:hAnsi="Charis SIL"/>
          <w:sz w:val="16"/>
          <w:szCs w:val="16"/>
        </w:rPr>
        <w:t xml:space="preserve"> § 19;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 106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impf. caus. отъ </w:t>
      </w:r>
      <w:r>
        <w:rPr>
          <w:rFonts w:cs="Charis SIL" w:ascii="Charis SIL" w:hAnsi="Charis SIL"/>
          <w:i/>
          <w:sz w:val="16"/>
          <w:szCs w:val="16"/>
        </w:rPr>
        <w:t>mar</w:t>
      </w:r>
      <w:r>
        <w:rPr>
          <w:rFonts w:cs="Charis SIL" w:ascii="Charis SIL" w:hAnsi="Charis SIL"/>
          <w:sz w:val="16"/>
          <w:szCs w:val="16"/>
        </w:rPr>
        <w:t xml:space="preserve"> по § 183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daṅç</w:t>
      </w:r>
      <w:r>
        <w:rPr>
          <w:rFonts w:cs="Charis SIL" w:ascii="Charis SIL" w:hAnsi="Charis SIL"/>
          <w:sz w:val="16"/>
          <w:szCs w:val="16"/>
        </w:rPr>
        <w:t xml:space="preserve"> по § 200 Iа, 111 бβ и 34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opt. отъ </w:t>
      </w:r>
      <w:r>
        <w:rPr>
          <w:rFonts w:cs="Charis SIL" w:ascii="Charis SIL" w:hAnsi="Charis SIL"/>
          <w:i/>
          <w:sz w:val="16"/>
          <w:szCs w:val="16"/>
        </w:rPr>
        <w:t>car + 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кор. </w:t>
      </w:r>
      <w:r>
        <w:rPr>
          <w:rFonts w:cs="Charis SIL" w:ascii="Charis SIL" w:hAnsi="Charis SIL"/>
          <w:i/>
          <w:sz w:val="16"/>
          <w:szCs w:val="16"/>
        </w:rPr>
        <w:t>sañj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saj</w:t>
      </w:r>
      <w:r>
        <w:rPr>
          <w:rFonts w:cs="Charis SIL" w:ascii="Charis SIL" w:hAnsi="Charis SIL"/>
          <w:sz w:val="16"/>
          <w:szCs w:val="16"/>
        </w:rPr>
        <w:t xml:space="preserve">)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mṛtān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mar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opt.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çru</w:t>
      </w:r>
      <w:r>
        <w:rPr>
          <w:rFonts w:cs="Charis SIL" w:ascii="Charis SIL" w:hAnsi="Charis SIL"/>
          <w:sz w:val="16"/>
          <w:szCs w:val="16"/>
        </w:rPr>
        <w:t xml:space="preserve"> по § 180б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§ 19 —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impf. med. отъ </w:t>
      </w:r>
      <w:r>
        <w:rPr>
          <w:rFonts w:cs="Charis SIL" w:ascii="Charis SIL" w:hAnsi="Charis SIL"/>
          <w:i/>
          <w:sz w:val="16"/>
          <w:szCs w:val="16"/>
        </w:rPr>
        <w:t>yudh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labh</w:t>
      </w:r>
      <w:r>
        <w:rPr>
          <w:rFonts w:cs="Charis SIL" w:ascii="Charis SIL" w:hAnsi="Charis SIL"/>
          <w:sz w:val="16"/>
          <w:szCs w:val="16"/>
        </w:rPr>
        <w:t xml:space="preserve"> по § 200 I и 33.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7 (§§ 74—79).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snihyantī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bhāryā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tyajan nindyate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— 2) udyāne patadbhyo vihagebhyo dhānya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kiratī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kanyā apa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yan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— 3) pitror jīvator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15</w:t>
      </w:r>
      <w:r>
        <w:rPr>
          <w:rFonts w:cs="Charter Indologique" w:ascii="Charter Indologique" w:hAnsi="Charter Indologique"/>
        </w:rPr>
        <w:t xml:space="preserve"> bhrātara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svasāra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 ca tayor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dhanasya svāmino na bhaveyu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4) bhṛtyā balavanta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rājānam āyu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mann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iti vadantu — 5) kiyato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māsān bhavān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kā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nyavasat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— 6) bhrātro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rāmo ya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asā garīyān — 7) vidvadbhir eva vidu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ramo jñāyate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10</w:t>
      </w:r>
      <w:r>
        <w:rPr>
          <w:rFonts w:cs="Charter Indologique" w:ascii="Charter Indologique" w:hAnsi="Charter Indologique"/>
        </w:rPr>
        <w:t xml:space="preserve"> — 8) vidvā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so vidvadbhi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saha samāgamāya spṛhayanti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11</w:t>
      </w:r>
      <w:r>
        <w:rPr>
          <w:rFonts w:cs="Charter Indologique" w:ascii="Charter Indologique" w:hAnsi="Charter Indologique"/>
        </w:rPr>
        <w:t xml:space="preserve"> — 9) yavīyasī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bhāryā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pari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ayet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12</w:t>
      </w:r>
      <w:r>
        <w:rPr>
          <w:rFonts w:cs="Charter Indologique" w:ascii="Charter Indologique" w:hAnsi="Charter Indologique"/>
        </w:rPr>
        <w:t xml:space="preserve">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जीवतः पुत्रस्य मुखं पश्यन्तौ पितरौ तुष्यतः 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कुप्यते 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 xml:space="preserve">मा कुप्यत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राज्ञि</w:t>
      </w:r>
      <w:r>
        <w:rPr>
          <w:lang w:val="lv-LV"/>
        </w:rPr>
        <w:t xml:space="preserve"> जीवति 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 xml:space="preserve">सुखेन जीवामः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यावन्ति 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>हतस्य </w:t>
      </w:r>
      <w:r>
        <w:rPr>
          <w:rStyle w:val="Style13"/>
          <w:sz w:val="22"/>
          <w:szCs w:val="2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पशोश्चर्मणि लोमानि विद्यन्ते </w:t>
      </w:r>
      <w:r>
        <w:rPr>
          <w:rStyle w:val="Style13"/>
          <w:sz w:val="22"/>
          <w:szCs w:val="22"/>
        </w:rPr>
        <w:t>18</w:t>
      </w:r>
      <w:r>
        <w:rPr>
          <w:lang w:val="lv-LV"/>
        </w:rPr>
        <w:t xml:space="preserve"> </w:t>
      </w:r>
      <w:r>
        <w:rPr>
          <w:lang w:val="lv-LV"/>
        </w:rPr>
        <w:t>तावन्ति 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 xml:space="preserve">वर्षाणि हन्ता नरके वसेत्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भास्वन्तं सूर्यं दिने दिने द्विजातयः सेवन्ताम्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गुरुषु पिताचार्यो माता च गरीयांसः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काश्या आजग्मुषो </w:t>
      </w:r>
      <w:r>
        <w:rPr>
          <w:rStyle w:val="Style13"/>
          <w:sz w:val="22"/>
          <w:szCs w:val="22"/>
        </w:rPr>
        <w:t>19</w:t>
      </w:r>
      <w:r>
        <w:rPr>
          <w:lang w:val="lv-LV"/>
        </w:rPr>
        <w:t xml:space="preserve"> </w:t>
      </w:r>
      <w:r>
        <w:rPr>
          <w:lang w:val="lv-LV"/>
        </w:rPr>
        <w:t xml:space="preserve">भ्रातॄनपश्याम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त्रयः </w:t>
      </w:r>
      <w:r>
        <w:rPr>
          <w:rStyle w:val="Style13"/>
          <w:sz w:val="22"/>
          <w:szCs w:val="22"/>
        </w:rPr>
        <w:t>20</w:t>
      </w:r>
      <w:r>
        <w:rPr>
          <w:lang w:val="lv-LV"/>
        </w:rPr>
        <w:t xml:space="preserve"> </w:t>
      </w:r>
      <w:r>
        <w:rPr>
          <w:lang w:val="lv-LV"/>
        </w:rPr>
        <w:t>कनीयांसो भ्रातरो रामस्याभवन् </w:t>
      </w:r>
      <w:r>
        <w:rPr>
          <w:rStyle w:val="Style13"/>
          <w:sz w:val="22"/>
          <w:szCs w:val="22"/>
        </w:rPr>
        <w:t>21</w:t>
      </w:r>
      <w:r>
        <w:rPr>
          <w:lang w:val="lv-LV"/>
        </w:rPr>
        <w:t xml:space="preserve"> </w:t>
      </w:r>
      <w:r>
        <w:rPr>
          <w:lang w:val="lv-LV"/>
        </w:rPr>
        <w:t>।७।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pass.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2. </w:t>
      </w:r>
      <w:r>
        <w:rPr>
          <w:rFonts w:cs="Charis SIL" w:ascii="Charis SIL" w:hAnsi="Charis SIL"/>
          <w:i/>
          <w:sz w:val="16"/>
          <w:szCs w:val="16"/>
        </w:rPr>
        <w:t>kar</w:t>
      </w:r>
      <w:r>
        <w:rPr>
          <w:rFonts w:cs="Charis SIL" w:ascii="Charis SIL" w:hAnsi="Charis SIL"/>
          <w:sz w:val="16"/>
          <w:szCs w:val="16"/>
        </w:rPr>
        <w:t xml:space="preserve"> по § 123б;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impf. по § 125б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100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§ 25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склон. по § 74;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77;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vas + nі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 29аδ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jñā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spṛhay</w:t>
      </w:r>
      <w:r>
        <w:rPr>
          <w:rFonts w:cs="Charis SIL" w:ascii="Charis SIL" w:hAnsi="Charis SIL"/>
          <w:sz w:val="16"/>
          <w:szCs w:val="16"/>
        </w:rPr>
        <w:t xml:space="preserve"> (denom.? ср. § 186)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nī + pari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по § 124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part.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loc. abs.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§ 76 и 210;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han</w:t>
      </w:r>
      <w:r>
        <w:rPr>
          <w:rFonts w:cs="Charis SIL" w:ascii="Charis SIL" w:hAnsi="Charis SIL"/>
          <w:sz w:val="16"/>
          <w:szCs w:val="16"/>
        </w:rPr>
        <w:t xml:space="preserve"> § 200 Iв;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pass. отъ 2. </w:t>
      </w:r>
      <w:r>
        <w:rPr>
          <w:rFonts w:cs="Charis SIL" w:ascii="Charis SIL" w:hAnsi="Charis SIL"/>
          <w:i/>
          <w:sz w:val="16"/>
          <w:szCs w:val="16"/>
        </w:rPr>
        <w:t>vid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gam + ā</w:t>
      </w:r>
      <w:r>
        <w:rPr>
          <w:rFonts w:cs="Charis SIL" w:ascii="Charis SIL" w:hAnsi="Charis SIL"/>
          <w:sz w:val="16"/>
          <w:szCs w:val="16"/>
        </w:rPr>
        <w:t xml:space="preserve"> по § 79 — </w:t>
      </w:r>
      <w:r>
        <w:rPr>
          <w:rFonts w:cs="Charis SIL" w:ascii="Charis SIL" w:hAnsi="Charis SIL"/>
          <w:sz w:val="16"/>
          <w:szCs w:val="16"/>
          <w:vertAlign w:val="superscript"/>
        </w:rPr>
        <w:t>20</w:t>
      </w:r>
      <w:r>
        <w:rPr>
          <w:rFonts w:cs="Charis SIL" w:ascii="Charis SIL" w:hAnsi="Charis SIL"/>
          <w:sz w:val="16"/>
          <w:szCs w:val="16"/>
        </w:rPr>
        <w:t xml:space="preserve"> § 95; </w:t>
      </w:r>
      <w:r>
        <w:rPr>
          <w:rFonts w:cs="Charis SIL" w:ascii="Charis SIL" w:hAnsi="Charis SIL"/>
          <w:sz w:val="16"/>
          <w:szCs w:val="16"/>
          <w:vertAlign w:val="superscript"/>
        </w:rPr>
        <w:t>21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bhū</w:t>
      </w:r>
      <w:r>
        <w:rPr>
          <w:rFonts w:cs="Charis SIL" w:ascii="Charis SIL" w:hAnsi="Charis SIL"/>
          <w:sz w:val="16"/>
          <w:szCs w:val="16"/>
        </w:rPr>
        <w:t>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8 (§§ 85—98).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stenebhyaḥ surāpā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pāpīyā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sa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smaryante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pāpānā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pāpi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hās tu brahmaha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2) ardha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bhāryā manu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 xml:space="preserve">yasya bhāryā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re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hatama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sakhā — 3) yadi jye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hāyā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bhāryāyā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kani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putro jāyeta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tadā sa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eva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re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dhanasya bhāga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labhete ’ti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smṛti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4) saptānām ṛ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ī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arīrā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 divi rājamānāni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dṛ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yante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— 5) catvāro vedā vidyante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‘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āda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 purā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 xml:space="preserve">āni 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ṭ</w:t>
      </w:r>
      <w:r>
        <w:rPr>
          <w:rFonts w:cs="Charter Indologique" w:ascii="Charter Indologique" w:hAnsi="Charter Indologique"/>
        </w:rPr>
        <w:t>tri</w:t>
      </w:r>
      <w:r>
        <w:rPr>
          <w:rFonts w:cs="Charter IE" w:ascii="Charter Indologique" w:hAnsi="Charter Indologique"/>
        </w:rPr>
        <w:t>ṅç</w:t>
      </w:r>
      <w:r>
        <w:rPr>
          <w:rFonts w:cs="Charter Indologique" w:ascii="Charter Indologique" w:hAnsi="Charter Indologique"/>
        </w:rPr>
        <w:t>at smṛtaya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 xml:space="preserve"> dar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anānī ’ti vidu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mata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| 6) catur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vedānā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tu bahava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ākhā vartante | 7) tadyathā </w:t>
      </w:r>
      <w:r>
        <w:rPr>
          <w:rFonts w:cs="Charter Indologique" w:ascii="Charter Indologique" w:hAnsi="Charter Indologique"/>
          <w:color w:val="C00000"/>
        </w:rPr>
        <w:t>'</w:t>
      </w:r>
      <w:r>
        <w:rPr>
          <w:rFonts w:cs="Charter Indologique" w:ascii="Charter Indologique" w:hAnsi="Charter Indologique"/>
        </w:rPr>
        <w:t xml:space="preserve"> ṛgvedasya pañca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ākhā yajurvedasya 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īti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sāmavedasya saptā ’tharvavedasya nave </w:t>
      </w:r>
      <w:r>
        <w:rPr>
          <w:rFonts w:cs="Times New Roman" w:ascii="Charter Indologique" w:hAnsi="Charter Indologique"/>
        </w:rPr>
        <w:t>’t</w:t>
      </w:r>
      <w:r>
        <w:rPr>
          <w:rFonts w:cs="Charter Indologique" w:ascii="Charter Indologique" w:hAnsi="Charter Indologique"/>
        </w:rPr>
        <w:t>i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rFonts w:ascii="Nirmala UI" w:hAnsi="Nirmala UI" w:cs="Nirmala UI"/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भूयानस्ति </w:t>
      </w:r>
      <w:r>
        <w:rPr>
          <w:rStyle w:val="Style13"/>
          <w:sz w:val="22"/>
          <w:szCs w:val="22"/>
        </w:rPr>
        <w:t>8</w:t>
      </w:r>
      <w:r>
        <w:rPr>
          <w:lang w:val="lv-LV"/>
        </w:rPr>
        <w:t xml:space="preserve"> </w:t>
      </w:r>
      <w:r>
        <w:rPr>
          <w:lang w:val="lv-LV"/>
        </w:rPr>
        <w:t xml:space="preserve">ब्राह्मणः क्षत्रियात्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मोक्षाय </w:t>
      </w:r>
      <w:r>
        <w:rPr>
          <w:rFonts w:hint="cs"/>
          <w:lang w:val="lv-LV"/>
        </w:rPr>
        <w:t>ज्ञानं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यज्ञेभ्यः</w:t>
      </w:r>
      <w:r>
        <w:rPr>
          <w:lang w:val="lv-LV"/>
        </w:rPr>
        <w:t xml:space="preserve"> साधीय इति पुराणैरुक्तम् </w:t>
      </w:r>
      <w:r>
        <w:rPr>
          <w:rStyle w:val="Style13"/>
          <w:sz w:val="22"/>
          <w:szCs w:val="22"/>
        </w:rPr>
        <w:t>9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श्रीविक्रमादित्यादनन्तरं पञ्चपञ्चाशोत्तरे शततमे संवत्सरे शकानां राजाभिषिक्तः </w:t>
      </w:r>
      <w:r>
        <w:rPr>
          <w:rStyle w:val="Style13"/>
          <w:sz w:val="22"/>
          <w:szCs w:val="22"/>
        </w:rPr>
        <w:t>10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अधुना त्वष्टादश शतानि चत्वारि च शकानां </w:t>
      </w:r>
      <w:r>
        <w:rPr>
          <w:lang w:val="lv-LV" w:bidi="hi-IN"/>
        </w:rPr>
        <w:t>रज्ञो</w:t>
      </w:r>
      <w:r>
        <w:rPr>
          <w:lang w:val="lv-LV"/>
        </w:rPr>
        <w:t xml:space="preserve"> वर्षाणि गतानि </w:t>
      </w:r>
      <w:r>
        <w:rPr>
          <w:rStyle w:val="Style13"/>
          <w:sz w:val="22"/>
          <w:szCs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त्रीणि लक्षाणि गवां षोडश ग्रामाश्चर्षभदत्तेन </w:t>
      </w:r>
      <w:r>
        <w:rPr>
          <w:rStyle w:val="Style13"/>
          <w:sz w:val="22"/>
          <w:szCs w:val="2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ब्राह्म</w:t>
      </w:r>
      <w:r>
        <w:rPr>
          <w:lang w:val="lv-LV"/>
        </w:rPr>
        <w:softHyphen/>
      </w:r>
      <w:r>
        <w:rPr>
          <w:lang w:val="lv-LV"/>
        </w:rPr>
        <w:t>णेभ्यो दत्तानि 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अष्टमे वर्षे ब्राह्मणमुप</w:t>
      </w:r>
      <w:r>
        <w:rPr>
          <w:lang w:val="lv-LV"/>
        </w:rPr>
        <w:softHyphen/>
      </w:r>
      <w:r>
        <w:rPr>
          <w:lang w:val="lv-LV"/>
        </w:rPr>
        <w:t>नये</w:t>
      </w:r>
      <w:r>
        <w:rPr>
          <w:lang w:val="lv-LV"/>
        </w:rPr>
        <w:softHyphen/>
      </w:r>
      <w:r>
        <w:rPr>
          <w:lang w:val="lv-LV"/>
        </w:rPr>
        <w:t>देकादशे 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>क्षत्रियं द्वादशे वैश्यम् ।८।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pass.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opt. med. отъ </w:t>
      </w:r>
      <w:r>
        <w:rPr>
          <w:rFonts w:cs="Charis SIL" w:ascii="Charis SIL" w:hAnsi="Charis SIL"/>
          <w:i/>
          <w:sz w:val="16"/>
          <w:szCs w:val="16"/>
        </w:rPr>
        <w:t>jan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§ 29 примъч.;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labheta</w:t>
      </w:r>
      <w:r>
        <w:rPr>
          <w:rFonts w:cs="Charis SIL" w:ascii="Charis SIL" w:hAnsi="Charis SIL"/>
          <w:sz w:val="16"/>
          <w:szCs w:val="16"/>
        </w:rPr>
        <w:t xml:space="preserve"> (opt. med.) </w:t>
      </w:r>
      <w:r>
        <w:rPr>
          <w:rFonts w:cs="Charis SIL" w:ascii="Charis SIL" w:hAnsi="Charis SIL"/>
          <w:i/>
          <w:sz w:val="16"/>
          <w:szCs w:val="16"/>
        </w:rPr>
        <w:t>iti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part. praes. med. по § 197;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darç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pass. отъ 2. </w:t>
      </w:r>
      <w:r>
        <w:rPr>
          <w:rFonts w:cs="Charis SIL" w:ascii="Charis SIL" w:hAnsi="Charis SIL"/>
          <w:i/>
          <w:sz w:val="16"/>
          <w:szCs w:val="16"/>
        </w:rPr>
        <w:t>vid</w:t>
      </w:r>
      <w:r>
        <w:rPr>
          <w:rFonts w:cs="Charis SIL" w:ascii="Charis SIL" w:hAnsi="Charis SIL"/>
          <w:sz w:val="16"/>
          <w:szCs w:val="16"/>
        </w:rPr>
        <w:t xml:space="preserve"> („есть“)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asti</w:t>
      </w:r>
      <w:r>
        <w:rPr>
          <w:rFonts w:cs="Charis SIL" w:ascii="Charis SIL" w:hAnsi="Charis SIL"/>
          <w:sz w:val="16"/>
          <w:szCs w:val="16"/>
        </w:rPr>
        <w:t xml:space="preserve"> § 130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uktam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vac</w:t>
      </w:r>
      <w:r>
        <w:rPr>
          <w:rFonts w:cs="Charis SIL" w:ascii="Charis SIL" w:hAnsi="Charis SIL"/>
          <w:sz w:val="16"/>
          <w:szCs w:val="16"/>
        </w:rPr>
        <w:t xml:space="preserve"> (§ 200 Ia)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sic + abhi</w:t>
      </w:r>
      <w:r>
        <w:rPr>
          <w:rFonts w:cs="Charis SIL" w:ascii="Charis SIL" w:hAnsi="Charis SIL"/>
          <w:sz w:val="16"/>
          <w:szCs w:val="16"/>
        </w:rPr>
        <w:t xml:space="preserve"> (cp. § 38);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gam</w:t>
      </w:r>
      <w:r>
        <w:rPr>
          <w:rFonts w:cs="Charis SIL" w:ascii="Charis SIL" w:hAnsi="Charis SIL"/>
          <w:sz w:val="16"/>
          <w:szCs w:val="16"/>
        </w:rPr>
        <w:t xml:space="preserve"> (§ 200 Iв)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grāmāç ca ṛṣabh°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dā</w:t>
      </w:r>
      <w:r>
        <w:rPr>
          <w:rFonts w:cs="Charis SIL" w:ascii="Charis SIL" w:hAnsi="Charis SIL"/>
          <w:sz w:val="16"/>
          <w:szCs w:val="16"/>
        </w:rPr>
        <w:t xml:space="preserve"> (§ 200 Iб)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upanayed</w:t>
      </w:r>
      <w:r>
        <w:rPr>
          <w:rFonts w:cs="Charis SIL" w:ascii="Charis SIL" w:hAnsi="Charis SIL"/>
          <w:sz w:val="16"/>
          <w:szCs w:val="16"/>
        </w:rPr>
        <w:t xml:space="preserve"> opt. отъ </w:t>
      </w:r>
      <w:r>
        <w:rPr>
          <w:rFonts w:cs="Charis SIL" w:ascii="Charis SIL" w:hAnsi="Charis SIL"/>
          <w:i/>
          <w:sz w:val="16"/>
          <w:szCs w:val="16"/>
        </w:rPr>
        <w:t>nī + upa</w:t>
      </w:r>
      <w:r>
        <w:rPr>
          <w:rFonts w:cs="Charis SIL" w:ascii="Charis SIL" w:hAnsi="Charis SIL"/>
          <w:sz w:val="16"/>
          <w:szCs w:val="16"/>
        </w:rPr>
        <w:t>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9 (§§ 99—109).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aha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prayāge nivasāmi rāma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kā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ti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hati — 2) vane ‘smin vṛko ‘smābhir dṛ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— 3) gurur yu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mān āhvayati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— 4) vayam etat pustaka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ne ’chāmas</w:t>
      </w:r>
      <w:r>
        <w:rPr>
          <w:rFonts w:cs="Charter IE" w:ascii="Charter Indologique" w:hAnsi="Charter Indologique"/>
        </w:rPr>
        <w:t xml:space="preserve"> 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tad anyasmai kasmaicid dīyatām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— 5) vi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ve devās tvā rak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antu — 6) ekenā ’k</w:t>
      </w:r>
      <w:r>
        <w:rPr>
          <w:rFonts w:cs="Charter IE" w:ascii="Charter Indologique" w:hAnsi="Charter Indologique"/>
        </w:rPr>
        <w:t>ṣṇ</w:t>
      </w:r>
      <w:r>
        <w:rPr>
          <w:rFonts w:cs="Charter Indologique" w:ascii="Charter Indologique" w:hAnsi="Charter Indologique"/>
        </w:rPr>
        <w:t>ā yo na ki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cit pa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yati 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kā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vadanti — 7) ete pumā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so hṛdaye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 pāpa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gūhayanti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— 8) ebhya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udhā sīdadbhyo bhik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ubhyo ’nna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prayacha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— 9) bhavatā vikīr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dhānyam ime vihagā bhak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ayanti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>— 10) idam āsanam imā āpa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snānāyā ’ya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madhuparka ida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bhojanam imāni vastrā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ī ’ya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ayye ’ti gṛhastho ‘tithi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gṛham āgachanta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vadet — 11) tvad anyena kenacit saha mama sa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dhāna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nā ’sti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rFonts w:ascii="Nirmala UI" w:hAnsi="Nirmala UI" w:cs="Nirmala UI"/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भ्रातरो ऽस्मान्नगरं प्रास्थापयन्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9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मयि त्वयि च पितरौ स्निह्यतः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कस्यै देव्यै स्तोत्रं रचयेम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10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युष्मन्मम दुःखं भवति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या देवकी वसुदेवस्य पत्न्यभवत्तस्यां कृष्णो ऽजायत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अन्येषां काव्यैरेष कविः कीर्तिमसाधयत्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12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यानि कर्माण्यस्मिँल्लोके क्रियन्ते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</w:t>
      </w:r>
      <w:r>
        <w:rPr>
          <w:lang w:val="lv-LV"/>
        </w:rPr>
        <w:t>तेषां फलं कर्त्रामुष्मिँल्लोक उपभुज्यते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पथ्यस्माकं रथो भग्नः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आभिरद्भिः पाणी प्रक्षालय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न मे त्वयि विश्वासः श्रद्धा वा — </w:t>
      </w:r>
      <w:r>
        <w:rPr>
          <w:rStyle w:val="Deva2"/>
        </w:rPr>
        <w:t>११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यदहमिछामि तन्मह्यं वदतु भवान्</w:t>
      </w:r>
      <w:r>
        <w:rPr>
          <w:rFonts w:cs="Charter IE"/>
          <w:lang w:val="lv-LV"/>
        </w:rPr>
        <w:t> </w:t>
      </w:r>
      <w:r>
        <w:rPr>
          <w:rStyle w:val="Style13"/>
          <w:sz w:val="22"/>
          <w:szCs w:val="22"/>
        </w:rPr>
        <w:t>17</w:t>
      </w:r>
      <w:r>
        <w:rPr>
          <w:lang w:val="lv-LV"/>
        </w:rPr>
        <w:t xml:space="preserve"> — </w:t>
      </w:r>
      <w:r>
        <w:rPr>
          <w:rStyle w:val="Deva2"/>
        </w:rPr>
        <w:t>१२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ईश्वरः सर्वेषां भूतानां रक्षिता ।९।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darç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hvā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hva</w:t>
      </w:r>
      <w:r>
        <w:rPr>
          <w:rFonts w:cs="Charis SIL" w:ascii="Charis SIL" w:hAnsi="Charis SIL"/>
          <w:sz w:val="16"/>
          <w:szCs w:val="16"/>
        </w:rPr>
        <w:t xml:space="preserve">) </w:t>
      </w:r>
      <w:r>
        <w:rPr>
          <w:rFonts w:cs="Charis SIL" w:ascii="Charis SIL" w:hAnsi="Charis SIL"/>
          <w:i/>
          <w:sz w:val="16"/>
          <w:szCs w:val="16"/>
        </w:rPr>
        <w:t>+ ā</w:t>
      </w:r>
      <w:r>
        <w:rPr>
          <w:rFonts w:cs="Charis SIL" w:ascii="Charis SIL" w:hAnsi="Charis SIL"/>
          <w:sz w:val="16"/>
          <w:szCs w:val="16"/>
        </w:rPr>
        <w:t xml:space="preserve"> по § 125г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отъ 2. </w:t>
      </w:r>
      <w:r>
        <w:rPr>
          <w:rFonts w:cs="Charis SIL" w:ascii="Charis SIL" w:hAnsi="Charis SIL"/>
          <w:i/>
          <w:sz w:val="16"/>
          <w:szCs w:val="16"/>
        </w:rPr>
        <w:t>iṣ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imp. pass. отъ </w:t>
      </w:r>
      <w:r>
        <w:rPr>
          <w:rFonts w:cs="Charis SIL" w:ascii="Charis SIL" w:hAnsi="Charis SIL"/>
          <w:i/>
          <w:sz w:val="16"/>
          <w:szCs w:val="16"/>
        </w:rPr>
        <w:t>dā</w:t>
      </w:r>
      <w:r>
        <w:rPr>
          <w:rFonts w:cs="Charis SIL" w:ascii="Charis SIL" w:hAnsi="Charis SIL"/>
          <w:sz w:val="16"/>
          <w:szCs w:val="16"/>
        </w:rPr>
        <w:t xml:space="preserve"> (§ 180a)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caus. вм. </w:t>
      </w:r>
      <w:r>
        <w:rPr>
          <w:rFonts w:cs="Charis SIL" w:ascii="Charis SIL" w:hAnsi="Charis SIL"/>
          <w:i/>
          <w:sz w:val="16"/>
          <w:szCs w:val="16"/>
        </w:rPr>
        <w:t>gōḥ°</w:t>
      </w:r>
      <w:r>
        <w:rPr>
          <w:rFonts w:cs="Charis SIL" w:ascii="Charis SIL" w:hAnsi="Charis SIL"/>
          <w:sz w:val="16"/>
          <w:szCs w:val="16"/>
        </w:rPr>
        <w:t xml:space="preserve"> по § 183, cp. также </w:t>
      </w:r>
      <w:r>
        <w:rPr>
          <w:rFonts w:cs="Charis SIL" w:ascii="Charis SIL" w:hAnsi="Charis SIL"/>
          <w:i/>
          <w:sz w:val="16"/>
          <w:szCs w:val="16"/>
        </w:rPr>
        <w:t>gūhati</w:t>
      </w:r>
      <w:r>
        <w:rPr>
          <w:rFonts w:cs="Charis SIL" w:ascii="Charis SIL" w:hAnsi="Charis SIL"/>
          <w:sz w:val="16"/>
          <w:szCs w:val="16"/>
        </w:rPr>
        <w:t xml:space="preserve"> § 121 (вм. </w:t>
      </w:r>
      <w:r>
        <w:rPr>
          <w:rFonts w:cs="Charis SIL" w:ascii="Charis SIL" w:hAnsi="Charis SIL"/>
          <w:i/>
          <w:sz w:val="16"/>
          <w:szCs w:val="16"/>
        </w:rPr>
        <w:t>gōḥ°</w:t>
      </w:r>
      <w:r>
        <w:rPr>
          <w:rFonts w:cs="Charis SIL" w:ascii="Charis SIL" w:hAnsi="Charis SIL"/>
          <w:sz w:val="16"/>
          <w:szCs w:val="16"/>
        </w:rPr>
        <w:t xml:space="preserve">)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yam + pra</w:t>
      </w:r>
      <w:r>
        <w:rPr>
          <w:rFonts w:cs="Charis SIL" w:ascii="Charis SIL" w:hAnsi="Charis SIL"/>
          <w:sz w:val="16"/>
          <w:szCs w:val="16"/>
        </w:rPr>
        <w:t xml:space="preserve"> по § 121a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pp. отъ 2. </w:t>
      </w:r>
      <w:r>
        <w:rPr>
          <w:rFonts w:cs="Charis SIL" w:ascii="Charis SIL" w:hAnsi="Charis SIL"/>
          <w:i/>
          <w:sz w:val="16"/>
          <w:szCs w:val="16"/>
        </w:rPr>
        <w:t>kar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kṝ</w:t>
      </w:r>
      <w:r>
        <w:rPr>
          <w:rFonts w:cs="Charis SIL" w:ascii="Charis SIL" w:hAnsi="Charis SIL"/>
          <w:sz w:val="16"/>
          <w:szCs w:val="16"/>
        </w:rPr>
        <w:t>)</w:t>
      </w:r>
      <w:r>
        <w:rPr>
          <w:rFonts w:cs="Charis SIL" w:ascii="Charis SIL" w:hAnsi="Charis SIL"/>
          <w:i/>
          <w:sz w:val="16"/>
          <w:szCs w:val="16"/>
        </w:rPr>
        <w:t xml:space="preserve"> + vi</w:t>
      </w:r>
      <w:r>
        <w:rPr>
          <w:rFonts w:cs="Charis SIL" w:ascii="Charis SIL" w:hAnsi="Charis SIL"/>
          <w:sz w:val="16"/>
          <w:szCs w:val="16"/>
        </w:rPr>
        <w:t xml:space="preserve"> по § 200 IIа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bhakṣ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impf. caus. отъ </w:t>
      </w:r>
      <w:r>
        <w:rPr>
          <w:rFonts w:cs="Charis SIL" w:ascii="Charis SIL" w:hAnsi="Charis SIL"/>
          <w:i/>
          <w:sz w:val="16"/>
          <w:szCs w:val="16"/>
        </w:rPr>
        <w:t>sthā + pra</w:t>
      </w:r>
      <w:r>
        <w:rPr>
          <w:rFonts w:cs="Charis SIL" w:ascii="Charis SIL" w:hAnsi="Charis SIL"/>
          <w:sz w:val="16"/>
          <w:szCs w:val="16"/>
        </w:rPr>
        <w:t xml:space="preserve"> по § 183 и 114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opt.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impf. отъ </w:t>
      </w:r>
      <w:r>
        <w:rPr>
          <w:rFonts w:cs="Charis SIL" w:ascii="Charis SIL" w:hAnsi="Charis SIL"/>
          <w:i/>
          <w:sz w:val="16"/>
          <w:szCs w:val="16"/>
        </w:rPr>
        <w:t>jan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impf.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pass. отъ 1. </w:t>
      </w:r>
      <w:r>
        <w:rPr>
          <w:rFonts w:cs="Charis SIL" w:ascii="Charis SIL" w:hAnsi="Charis SIL"/>
          <w:i/>
          <w:sz w:val="16"/>
          <w:szCs w:val="16"/>
        </w:rPr>
        <w:t>kar</w:t>
      </w:r>
      <w:r>
        <w:rPr>
          <w:rFonts w:cs="Charis SIL" w:ascii="Charis SIL" w:hAnsi="Charis SIL"/>
          <w:sz w:val="16"/>
          <w:szCs w:val="16"/>
        </w:rPr>
        <w:t xml:space="preserve"> по § 180в;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pass. отъ </w:t>
      </w:r>
      <w:r>
        <w:rPr>
          <w:rFonts w:cs="Charis SIL" w:ascii="Charis SIL" w:hAnsi="Charis SIL"/>
          <w:i/>
          <w:sz w:val="16"/>
          <w:szCs w:val="16"/>
        </w:rPr>
        <w:t>bhuj + upa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bhañj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bhaj</w:t>
      </w:r>
      <w:r>
        <w:rPr>
          <w:rFonts w:cs="Charis SIL" w:ascii="Charis SIL" w:hAnsi="Charis SIL"/>
          <w:sz w:val="16"/>
          <w:szCs w:val="16"/>
        </w:rPr>
        <w:t xml:space="preserve">) по § 200 IIб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imp. caus. отъ </w:t>
      </w:r>
      <w:r>
        <w:rPr>
          <w:rFonts w:cs="Charis SIL" w:ascii="Charis SIL" w:hAnsi="Charis SIL"/>
          <w:i/>
          <w:sz w:val="16"/>
          <w:szCs w:val="16"/>
        </w:rPr>
        <w:t>kṣal+pra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§ 77.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10 (§§ 119—126).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 xml:space="preserve">1) sadā devā janān muñcanti pāpāt — 2)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arān vi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e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 limpatha — 3) ṛ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ir adhunā pā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inā jalam ācāmati — 4) narau mṛtyum ṛchata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5) mamā ’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vau pathi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rāmyata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6) vane ‘smin tiryañco bhrāmyanti — 7) stenā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prāsāda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sahasā prāvi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ann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akhila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vittam apāhara</w:t>
      </w:r>
      <w:r>
        <w:rPr>
          <w:rFonts w:cs="Charter IE" w:ascii="Charter Indologique" w:hAnsi="Charter Indologique"/>
        </w:rPr>
        <w:t>ṅç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ca — 8) dine dine bhānum aik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ata ’r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— 9) pā</w:t>
      </w:r>
      <w:r>
        <w:rPr>
          <w:rFonts w:cs="Charter IE" w:ascii="Charter Indologique" w:hAnsi="Charter Indologique"/>
        </w:rPr>
        <w:t>ṭ</w:t>
      </w:r>
      <w:r>
        <w:rPr>
          <w:rFonts w:cs="Charter Indologique" w:ascii="Charter Indologique" w:hAnsi="Charter Indologique"/>
        </w:rPr>
        <w:t xml:space="preserve">hasyā ’bhyāsāya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yāv āgachatām iti guror ājñā — 10) ācārya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labhasva prāya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citta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samācare ’ti pāpa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dvijātaya ādi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anti — 11) grāmam adya gachetam iti mātarau putrāv abhā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etām — 12) vai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kṛ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yā vā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ijyena pa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upālyena vā varteran — 13)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atrūn parājayethā iti nṛpati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prajā vadanti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rFonts w:ascii="Nirmala UI" w:hAnsi="Nirmala UI" w:cs="Nirmala UI"/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अरयो जनानां धनं लुम्पन्ति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ऋषिः सूक्तानि पश्यति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रामः क्षत्रियान्परशुनाक्राम्यति </w:t>
      </w:r>
      <w:r>
        <w:rPr>
          <w:rStyle w:val="Style13"/>
          <w:sz w:val="22"/>
          <w:szCs w:val="22"/>
        </w:rPr>
        <w:t>4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जलेनाग्निः शाम्यति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गुरुः शिष्यस्य पापा</w:t>
      </w:r>
      <w:r>
        <w:rPr>
          <w:lang w:val="lv-LV"/>
        </w:rPr>
        <w:softHyphen/>
      </w:r>
      <w:r>
        <w:rPr>
          <w:lang w:val="lv-LV"/>
        </w:rPr>
        <w:t xml:space="preserve">त्ताम्यति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शास्त्रे अधुना शिक्षामह इति पत्त्रे बालः पित्रे लिखति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यस्मै देवाः पराभवं प्रयछन्ति तस्य बुद्धिमपकर्षन्ति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अतिथिं पृछतु रात्रौ कुत्र न्यवस इति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जुह्वाग्नौ घृतं प्रास्यानि </w:t>
      </w:r>
      <w:r>
        <w:rPr>
          <w:rStyle w:val="Style13"/>
          <w:sz w:val="22"/>
          <w:szCs w:val="22"/>
        </w:rPr>
        <w:t>5</w:t>
      </w:r>
      <w:r>
        <w:rPr>
          <w:lang w:val="lv-LV"/>
        </w:rPr>
        <w:t xml:space="preserve">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धर्माय देवान्यजावहा </w:t>
      </w:r>
      <w:r>
        <w:rPr>
          <w:rStyle w:val="Style13"/>
          <w:sz w:val="22"/>
          <w:szCs w:val="22"/>
        </w:rPr>
        <w:t>6</w:t>
      </w:r>
      <w:r>
        <w:rPr>
          <w:lang w:val="lv-LV"/>
        </w:rPr>
        <w:t xml:space="preserve"> </w:t>
      </w:r>
      <w:r>
        <w:rPr>
          <w:lang w:val="lv-LV"/>
        </w:rPr>
        <w:t>अर्थाय कीर्तये च सभासु पण्डितैः सह विवदावहा </w:t>
      </w:r>
      <w:r>
        <w:rPr>
          <w:rStyle w:val="Style13"/>
          <w:sz w:val="22"/>
          <w:szCs w:val="22"/>
        </w:rPr>
        <w:t>6</w:t>
      </w:r>
      <w:r>
        <w:rPr>
          <w:lang w:val="lv-LV"/>
        </w:rPr>
        <w:t xml:space="preserve"> </w:t>
      </w:r>
      <w:r>
        <w:rPr>
          <w:lang w:val="lv-LV"/>
        </w:rPr>
        <w:t>इति ब्राह्मणस्य पुत्र</w:t>
      </w:r>
      <w:r>
        <w:rPr>
          <w:lang w:val="lv-LV"/>
        </w:rPr>
        <w:softHyphen/>
      </w:r>
      <w:r>
        <w:rPr>
          <w:lang w:val="lv-LV"/>
        </w:rPr>
        <w:t xml:space="preserve">योर्निश्वयः — </w:t>
      </w:r>
      <w:r>
        <w:rPr>
          <w:rStyle w:val="Deva2"/>
        </w:rPr>
        <w:t>११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हे शिशवः पितॄन्सेवध्वं भ्रातॄणां स्निह्यत — </w:t>
      </w:r>
      <w:r>
        <w:rPr>
          <w:rStyle w:val="Deva2"/>
        </w:rPr>
        <w:t>१२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जामातरः श्वशुरान्स्नुषाः श्वश्रूर्दुहितरश्च पुत्राश्च पितरौ सेवेरन् — </w:t>
      </w:r>
      <w:r>
        <w:rPr>
          <w:rStyle w:val="Deva2"/>
        </w:rPr>
        <w:t>१३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नृपती अरिभिर्यु</w:t>
      </w:r>
      <w:r>
        <w:rPr>
          <w:lang w:val="lv-LV"/>
        </w:rPr>
        <w:softHyphen/>
      </w:r>
      <w:r>
        <w:rPr>
          <w:lang w:val="lv-LV"/>
        </w:rPr>
        <w:t>ध्ये</w:t>
      </w:r>
      <w:r>
        <w:rPr>
          <w:lang w:val="lv-LV"/>
        </w:rPr>
        <w:softHyphen/>
      </w:r>
      <w:r>
        <w:rPr>
          <w:lang w:val="lv-LV"/>
        </w:rPr>
        <w:t>या</w:t>
      </w:r>
      <w:r>
        <w:rPr>
          <w:lang w:val="lv-LV"/>
        </w:rPr>
        <w:softHyphen/>
      </w:r>
      <w:r>
        <w:rPr>
          <w:lang w:val="lv-LV"/>
        </w:rPr>
        <w:t>ताम् ।१०।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viç + pra</w:t>
      </w:r>
      <w:r>
        <w:rPr>
          <w:rFonts w:cs="Charis SIL" w:ascii="Charis SIL" w:hAnsi="Charis SIL"/>
          <w:sz w:val="16"/>
          <w:szCs w:val="16"/>
        </w:rPr>
        <w:t xml:space="preserve">, cp. § 25;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har + apa</w:t>
      </w:r>
      <w:r>
        <w:rPr>
          <w:rFonts w:cs="Charis SIL" w:ascii="Charis SIL" w:hAnsi="Charis SIL"/>
          <w:sz w:val="16"/>
          <w:szCs w:val="16"/>
        </w:rPr>
        <w:t xml:space="preserve">, cp. § 27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aikṣata</w:t>
      </w:r>
      <w:r>
        <w:rPr>
          <w:rFonts w:cs="Charis SIL" w:ascii="Charis SIL" w:hAnsi="Charis SIL"/>
          <w:sz w:val="16"/>
          <w:szCs w:val="16"/>
        </w:rPr>
        <w:t xml:space="preserve"> (отъ </w:t>
      </w:r>
      <w:r>
        <w:rPr>
          <w:rFonts w:cs="Charis SIL" w:ascii="Charis SIL" w:hAnsi="Charis SIL"/>
          <w:i/>
          <w:sz w:val="16"/>
          <w:szCs w:val="16"/>
        </w:rPr>
        <w:t>īkṣ</w:t>
      </w:r>
      <w:r>
        <w:rPr>
          <w:rFonts w:cs="Charis SIL" w:ascii="Charis SIL" w:hAnsi="Charis SIL"/>
          <w:sz w:val="16"/>
          <w:szCs w:val="16"/>
        </w:rPr>
        <w:t xml:space="preserve"> по § 114) </w:t>
      </w:r>
      <w:r>
        <w:rPr>
          <w:rFonts w:cs="Charis SIL" w:ascii="Charis SIL" w:hAnsi="Charis SIL"/>
          <w:i/>
          <w:sz w:val="16"/>
          <w:szCs w:val="16"/>
        </w:rPr>
        <w:t>ṛṣiḥ</w:t>
      </w:r>
      <w:r>
        <w:rPr>
          <w:rFonts w:cs="Charis SIL" w:ascii="Charis SIL" w:hAnsi="Charis SIL"/>
          <w:sz w:val="16"/>
          <w:szCs w:val="16"/>
        </w:rPr>
        <w:t xml:space="preserve"> по § 15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kram + ā</w:t>
      </w:r>
      <w:r>
        <w:rPr>
          <w:rFonts w:cs="Charis SIL" w:ascii="Charis SIL" w:hAnsi="Charis SIL"/>
          <w:sz w:val="16"/>
          <w:szCs w:val="16"/>
        </w:rPr>
        <w:t xml:space="preserve"> по § 125а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2. </w:t>
      </w:r>
      <w:r>
        <w:rPr>
          <w:rFonts w:cs="Charis SIL" w:ascii="Charis SIL" w:hAnsi="Charis SIL"/>
          <w:i/>
          <w:sz w:val="16"/>
          <w:szCs w:val="16"/>
        </w:rPr>
        <w:t>as + pra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17β.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 xml:space="preserve"> 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11 (§§ 127—143).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gurum abhivādya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yas 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brūyād adhīhi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bho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iti — 2) nyāyādīni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 xml:space="preserve"> dar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anāni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rīnīlaka</w:t>
      </w:r>
      <w:r>
        <w:rPr>
          <w:rFonts w:cs="Charter IE" w:ascii="Charter Indologique" w:hAnsi="Charter Indologique"/>
        </w:rPr>
        <w:t>ṇṭ</w:t>
      </w:r>
      <w:r>
        <w:rPr>
          <w:rFonts w:cs="Charter Indologique" w:ascii="Charter Indologique" w:hAnsi="Charter Indologique"/>
        </w:rPr>
        <w:t>hapa</w:t>
      </w:r>
      <w:r>
        <w:rPr>
          <w:rFonts w:cs="Charter IE" w:ascii="Charter Indologique" w:hAnsi="Charter Indologique"/>
        </w:rPr>
        <w:t>ṇḍ</w:t>
      </w:r>
      <w:r>
        <w:rPr>
          <w:rFonts w:cs="Charter Indologique" w:ascii="Charter Indologique" w:hAnsi="Charter Indologique"/>
        </w:rPr>
        <w:t xml:space="preserve">itasya gṛhe </w:t>
      </w:r>
      <w:r>
        <w:rPr>
          <w:rFonts w:cs="Times New Roman" w:ascii="Times New Roman" w:hAnsi="Times New Roman"/>
        </w:rPr>
        <w:t>‘</w:t>
      </w:r>
      <w:r>
        <w:rPr>
          <w:rFonts w:cs="Charter Indologique" w:ascii="Charter Indologique" w:hAnsi="Charter Indologique"/>
        </w:rPr>
        <w:t>ham adhyaiyi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— 3) udyogina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puru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asi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ha</w:t>
      </w:r>
      <w:r>
        <w:rPr>
          <w:rFonts w:cs="Charter IE" w:ascii="Charter Indologique" w:hAnsi="Charter Indologique"/>
        </w:rPr>
        <w:t>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svayam upaiti lak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mī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4)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rīmadbhī rājabhir āhūtā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pa</w:t>
      </w:r>
      <w:r>
        <w:rPr>
          <w:rFonts w:cs="Charter IE" w:ascii="Charter Indologique" w:hAnsi="Charter Indologique"/>
        </w:rPr>
        <w:t>ṇḍ</w:t>
      </w:r>
      <w:r>
        <w:rPr>
          <w:rFonts w:cs="Charter Indologique" w:ascii="Charter Indologique" w:hAnsi="Charter Indologique"/>
        </w:rPr>
        <w:t>itā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sabhā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yanti dharmapra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nā</w:t>
      </w:r>
      <w:r>
        <w:rPr>
          <w:rFonts w:cs="Charter IE" w:ascii="Charter Indologique" w:hAnsi="Charter Indologique"/>
        </w:rPr>
        <w:t>ṅç</w:t>
      </w:r>
      <w:r>
        <w:rPr>
          <w:rFonts w:cs="Charter Indologique" w:ascii="Charter Indologique" w:hAnsi="Charter Indologique"/>
        </w:rPr>
        <w:t xml:space="preserve"> ca vibruvate — 5) yo ‘smān dve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i 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ca </w:t>
      </w:r>
      <w:r>
        <w:rPr>
          <w:rFonts w:cs="Cambria" w:ascii="Cambria" w:hAnsi="Cambria"/>
        </w:rPr>
        <w:t>va</w:t>
      </w:r>
      <w:r>
        <w:rPr>
          <w:rFonts w:cs="Charter IE" w:ascii="Charter Indologique" w:hAnsi="Charter Indologique"/>
        </w:rPr>
        <w:t>yaṁ</w:t>
      </w:r>
      <w:r>
        <w:rPr>
          <w:rFonts w:cs="Charter Indologique" w:ascii="Charter Indologique" w:hAnsi="Charter Indologique"/>
        </w:rPr>
        <w:t xml:space="preserve"> dvi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mas tam ebhir mantrair han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ma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6) mitradhruk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 p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pe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 na vi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vasiti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buddhim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n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7) dehi me dad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mi te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8) tan me br</w:t>
      </w:r>
      <w:r>
        <w:rPr>
          <w:rFonts w:cs="Charter IE" w:ascii="Charter Indologique" w:hAnsi="Charter Indologique"/>
        </w:rPr>
        <w:t>ū</w:t>
      </w:r>
      <w:r>
        <w:rPr>
          <w:rFonts w:cs="Charter Indologique" w:ascii="Charter Indologique" w:hAnsi="Charter Indologique"/>
        </w:rPr>
        <w:t xml:space="preserve">hi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9)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n dharma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guru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çā</w:t>
      </w:r>
      <w:r>
        <w:rPr>
          <w:rFonts w:cs="Charter Indologique" w:ascii="Charter Indologique" w:hAnsi="Charter Indologique"/>
        </w:rPr>
        <w:t>sti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10) gr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m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d āyāti gopālasya putra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11) ye dve kāla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vidhattas te mahatī jyoti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ī stavīmi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10</w:t>
      </w:r>
      <w:r>
        <w:rPr>
          <w:rFonts w:cs="Charter Indologique" w:ascii="Charter Indologique" w:hAnsi="Charter Indologique"/>
        </w:rPr>
        <w:t xml:space="preserve"> — 12) bhik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 xml:space="preserve">ṁ </w:t>
      </w:r>
      <w:r>
        <w:rPr>
          <w:rFonts w:cs="Charter Indologique" w:ascii="Charter Indologique" w:hAnsi="Charter Indologique"/>
        </w:rPr>
        <w:t>bhavati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11</w:t>
      </w:r>
      <w:r>
        <w:rPr>
          <w:rFonts w:cs="Charter Indologique" w:ascii="Charter Indologique" w:hAnsi="Charter Indologique"/>
        </w:rPr>
        <w:t xml:space="preserve"> dehī ’ti 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atriyo bhik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caran brūyāt — 13) yo </w:t>
      </w:r>
      <w:r>
        <w:rPr>
          <w:rFonts w:cs="Cambria" w:ascii="Cambria" w:hAnsi="Cambria"/>
        </w:rPr>
        <w:t>‘</w:t>
      </w:r>
      <w:r>
        <w:rPr>
          <w:rFonts w:cs="Charter Indologique" w:ascii="Charter Indologique" w:hAnsi="Charter Indologique"/>
        </w:rPr>
        <w:t>nna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dadāti sa svarga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yāti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कानि शास्त्राणि काश्यां त्वमध्यैथाः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अग्नी</w:t>
      </w:r>
      <w:r>
        <w:rPr>
          <w:lang w:val="lv-LV"/>
        </w:rPr>
        <w:softHyphen/>
      </w:r>
      <w:r>
        <w:rPr>
          <w:lang w:val="lv-LV"/>
        </w:rPr>
        <w:t>षोमावष्टाभिर्ऋग्भिर्ऋषिरस्तौदिन्द्रावरुणौ </w:t>
      </w:r>
      <w:r>
        <w:rPr>
          <w:rStyle w:val="Style13"/>
          <w:sz w:val="3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च तिसृ</w:t>
      </w:r>
      <w:r>
        <w:rPr>
          <w:lang w:val="lv-LV"/>
        </w:rPr>
        <w:softHyphen/>
      </w:r>
      <w:r>
        <w:rPr>
          <w:lang w:val="lv-LV"/>
        </w:rPr>
        <w:t xml:space="preserve">भिः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आचार्याः शिष्यान्धर्मं प्रब्रुवते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प्रद्वि</w:t>
      </w:r>
      <w:r>
        <w:rPr>
          <w:lang w:val="lv-LV"/>
        </w:rPr>
        <w:softHyphen/>
      </w:r>
      <w:r>
        <w:rPr>
          <w:lang w:val="lv-LV"/>
        </w:rPr>
        <w:t xml:space="preserve">षतीं भार्यां किं मां द्वेक्षीत्यब्रवीत्पतिः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नृपं दुष्टाः शत्र</w:t>
      </w:r>
      <w:r>
        <w:rPr>
          <w:lang w:val="lv-LV"/>
        </w:rPr>
        <w:softHyphen/>
      </w:r>
      <w:r>
        <w:rPr>
          <w:lang w:val="lv-LV"/>
        </w:rPr>
        <w:t>वो ऽसिनाघ्नन् </w:t>
      </w:r>
      <w:r>
        <w:rPr>
          <w:rStyle w:val="Style13"/>
          <w:sz w:val="32"/>
        </w:rPr>
        <w:t>13</w:t>
      </w:r>
      <w:r>
        <w:rPr>
          <w:lang w:val="lv-LV"/>
        </w:rPr>
        <w:t xml:space="preserve">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उदधौ शेषनागमधिशयानो </w:t>
      </w:r>
      <w:r>
        <w:rPr>
          <w:rStyle w:val="Style13"/>
          <w:sz w:val="3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>विष्णुः सुखं स्वपिति </w:t>
      </w:r>
      <w:r>
        <w:rPr>
          <w:rStyle w:val="Style13"/>
          <w:sz w:val="32"/>
        </w:rPr>
        <w:t>15</w:t>
      </w:r>
      <w:r>
        <w:rPr>
          <w:lang w:val="lv-LV"/>
        </w:rPr>
        <w:t xml:space="preserve">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सुन्दरि समाश्वसिहि </w:t>
      </w:r>
      <w:r>
        <w:rPr>
          <w:rStyle w:val="Style13"/>
          <w:sz w:val="3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>समाश्वसिहीति भीतामुर्वशीं </w:t>
      </w:r>
      <w:r>
        <w:rPr>
          <w:rStyle w:val="Style13"/>
          <w:sz w:val="3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 xml:space="preserve">पुरूरवा अब्रवीत्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राजानं सर्वं वृत्तान्तं ब्रूते मन्त्री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गां दुग्धि पयः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चौराद्बिभेति </w:t>
      </w:r>
      <w:r>
        <w:rPr>
          <w:rStyle w:val="Style13"/>
          <w:sz w:val="32"/>
        </w:rPr>
        <w:t>18</w:t>
      </w:r>
      <w:r>
        <w:rPr>
          <w:lang w:val="lv-LV"/>
        </w:rPr>
        <w:t xml:space="preserve"> </w:t>
      </w:r>
      <w:r>
        <w:rPr>
          <w:lang w:val="lv-LV"/>
        </w:rPr>
        <w:t xml:space="preserve">स्त्री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११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यस्मान्म</w:t>
      </w:r>
      <w:r>
        <w:rPr>
          <w:lang w:val="lv-LV"/>
        </w:rPr>
        <w:softHyphen/>
      </w:r>
      <w:r>
        <w:rPr>
          <w:lang w:val="lv-LV"/>
        </w:rPr>
        <w:t>हि</w:t>
      </w:r>
      <w:r>
        <w:rPr>
          <w:lang w:val="lv-LV"/>
        </w:rPr>
        <w:softHyphen/>
      </w:r>
      <w:r>
        <w:rPr>
          <w:lang w:val="lv-LV"/>
        </w:rPr>
        <w:t>षा</w:t>
      </w:r>
      <w:r>
        <w:rPr>
          <w:lang w:val="lv-LV"/>
        </w:rPr>
        <w:softHyphen/>
      </w:r>
      <w:r>
        <w:rPr>
          <w:lang w:val="lv-LV"/>
        </w:rPr>
        <w:t>सु</w:t>
      </w:r>
      <w:r>
        <w:rPr>
          <w:lang w:val="lv-LV"/>
        </w:rPr>
        <w:softHyphen/>
      </w:r>
      <w:r>
        <w:rPr>
          <w:lang w:val="lv-LV"/>
        </w:rPr>
        <w:t>रात्सर्वे ऽपि देवा अबिभयुस्तं शिवस्य पत्नी पार्वती न्यहन् </w:t>
      </w:r>
      <w:r>
        <w:rPr>
          <w:rStyle w:val="Style13"/>
          <w:sz w:val="32"/>
        </w:rPr>
        <w:t>19</w:t>
      </w:r>
      <w:r>
        <w:rPr>
          <w:lang w:val="lv-LV"/>
        </w:rPr>
        <w:t xml:space="preserve">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१२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रुजया जरसा वाक्रान्तं </w:t>
      </w:r>
      <w:r>
        <w:rPr>
          <w:rStyle w:val="Style13"/>
          <w:sz w:val="32"/>
        </w:rPr>
        <w:t>20</w:t>
      </w:r>
      <w:r>
        <w:rPr>
          <w:lang w:val="lv-LV"/>
        </w:rPr>
        <w:t xml:space="preserve"> </w:t>
      </w:r>
      <w:r>
        <w:rPr>
          <w:rFonts w:cs="Charter IE"/>
          <w:lang w:val="lv-LV"/>
        </w:rPr>
        <w:t>—</w:t>
      </w:r>
      <w:r>
        <w:rPr>
          <w:lang w:val="lv-LV"/>
        </w:rPr>
        <w:t xml:space="preserve"> </w:t>
      </w:r>
      <w:r>
        <w:rPr>
          <w:rStyle w:val="Deva2"/>
        </w:rPr>
        <w:t>१३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पतिं पत्नी कदापि न जह्यात् </w:t>
      </w:r>
      <w:r>
        <w:rPr>
          <w:rStyle w:val="Style13"/>
          <w:sz w:val="32"/>
        </w:rPr>
        <w:t>21</w:t>
      </w:r>
      <w:r>
        <w:rPr>
          <w:lang w:val="lv-LV"/>
        </w:rPr>
        <w:t xml:space="preserve"> </w:t>
      </w:r>
      <w:r>
        <w:rPr>
          <w:lang w:val="lv-LV"/>
        </w:rPr>
        <w:t>।११।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ger. caus. отъ </w:t>
      </w:r>
      <w:r>
        <w:rPr>
          <w:rFonts w:cs="Charis SIL" w:ascii="Charis SIL" w:hAnsi="Charis SIL"/>
          <w:i/>
          <w:sz w:val="16"/>
          <w:szCs w:val="16"/>
        </w:rPr>
        <w:t>vad + abhi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по</w:t>
      </w:r>
      <w:r>
        <w:rPr>
          <w:rFonts w:cs="Charis SIL" w:ascii="Charis SIL" w:hAnsi="Charis SIL"/>
          <w:sz w:val="16"/>
          <w:szCs w:val="16"/>
        </w:rPr>
        <w:t xml:space="preserve"> §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>20</w:t>
      </w:r>
      <w:r>
        <w:rPr>
          <w:rFonts w:cs="Charis SIL" w:ascii="Charis SIL" w:hAnsi="Charis SIL"/>
          <w:sz w:val="16"/>
          <w:szCs w:val="16"/>
          <w:lang w:val="en-US"/>
        </w:rPr>
        <w:t>3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>, cp.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>§ 183;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§ 129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или изъ </w:t>
      </w:r>
      <w:r>
        <w:rPr>
          <w:rFonts w:cs="Charis SIL" w:ascii="Charis SIL" w:hAnsi="Charis SIL"/>
          <w:i/>
          <w:sz w:val="16"/>
          <w:szCs w:val="16"/>
        </w:rPr>
        <w:t>bhōs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по</w:t>
      </w:r>
      <w:r>
        <w:rPr>
          <w:rFonts w:cs="Charis SIL" w:ascii="Charis SIL" w:hAnsi="Charis SIL"/>
          <w:sz w:val="16"/>
          <w:szCs w:val="16"/>
        </w:rPr>
        <w:t xml:space="preserve"> § 29 </w:t>
      </w:r>
      <w:r>
        <w:rPr>
          <w:rFonts w:cs="Charis SIL" w:ascii="Charis SIL" w:hAnsi="Charis SIL"/>
          <w:sz w:val="16"/>
          <w:szCs w:val="16"/>
          <w:lang w:val="ru-RU"/>
        </w:rPr>
        <w:t>в</w:t>
      </w:r>
      <w:r>
        <w:rPr>
          <w:rFonts w:cs="Charis SIL" w:ascii="Charis SIL" w:hAnsi="Charis SIL"/>
          <w:sz w:val="16"/>
          <w:szCs w:val="16"/>
        </w:rPr>
        <w:t>,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 xml:space="preserve">или изъ </w:t>
      </w:r>
      <w:r>
        <w:rPr>
          <w:rFonts w:cs="Charis SIL" w:ascii="Charis SIL" w:hAnsi="Charis SIL"/>
          <w:i/>
          <w:sz w:val="16"/>
          <w:szCs w:val="16"/>
        </w:rPr>
        <w:t>bhō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по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 xml:space="preserve">§ 19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4</w:t>
      </w:r>
      <w:r>
        <w:rPr>
          <w:rFonts w:cs="Charis SIL" w:ascii="Charis SIL" w:hAnsi="Charis SIL"/>
          <w:sz w:val="16"/>
          <w:szCs w:val="16"/>
        </w:rPr>
        <w:t xml:space="preserve"> см. въ словарѣ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 xml:space="preserve">подъ </w:t>
      </w:r>
      <w:r>
        <w:rPr>
          <w:rFonts w:cs="Charis SIL" w:ascii="Charis SIL" w:hAnsi="Charis SIL"/>
          <w:i/>
          <w:sz w:val="16"/>
          <w:szCs w:val="16"/>
        </w:rPr>
        <w:t>ādi</w:t>
      </w:r>
      <w:r>
        <w:rPr>
          <w:rFonts w:cs="Charis SIL" w:ascii="Charis SIL" w:hAnsi="Charis SIL"/>
          <w:sz w:val="16"/>
          <w:szCs w:val="16"/>
        </w:rPr>
        <w:t>;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§ 129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223: </w:t>
      </w:r>
      <w:r>
        <w:rPr>
          <w:rFonts w:cs="Charis SIL" w:ascii="Charis SIL" w:hAnsi="Charis SIL"/>
          <w:i/>
          <w:sz w:val="16"/>
          <w:szCs w:val="16"/>
        </w:rPr>
        <w:t>puruṣasiṅha</w:t>
      </w:r>
      <w:r>
        <w:rPr>
          <w:rFonts w:cs="Charis SIL" w:ascii="Charis SIL" w:hAnsi="Charis SIL"/>
          <w:sz w:val="16"/>
          <w:szCs w:val="16"/>
        </w:rPr>
        <w:t xml:space="preserve"> въ смыслъ „человѣкъ подобный льву“ т. е. „очень смѣлый“ и т. под.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hvā°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hū</w:t>
      </w:r>
      <w:r>
        <w:rPr>
          <w:rFonts w:cs="Charis SIL" w:ascii="Charis SIL" w:hAnsi="Charis SIL"/>
          <w:sz w:val="16"/>
          <w:szCs w:val="16"/>
        </w:rPr>
        <w:t xml:space="preserve">) </w:t>
      </w:r>
      <w:r>
        <w:rPr>
          <w:rFonts w:cs="Charis SIL" w:ascii="Charis SIL" w:hAnsi="Charis SIL"/>
          <w:i/>
          <w:sz w:val="16"/>
          <w:szCs w:val="16"/>
          <w:lang w:val="en-US"/>
        </w:rPr>
        <w:t>+</w:t>
      </w:r>
      <w:r>
        <w:rPr>
          <w:rFonts w:cs="Charis SIL" w:ascii="Charis SIL" w:hAnsi="Charis SIL"/>
          <w:i/>
          <w:sz w:val="16"/>
          <w:szCs w:val="16"/>
        </w:rPr>
        <w:t xml:space="preserve"> ā</w:t>
      </w:r>
      <w:r>
        <w:rPr>
          <w:rFonts w:cs="Charis SIL" w:ascii="Charis SIL" w:hAnsi="Charis SIL"/>
          <w:sz w:val="16"/>
          <w:szCs w:val="16"/>
        </w:rPr>
        <w:t xml:space="preserve"> (§ 200 Iа)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 xml:space="preserve">çvas + vi </w:t>
      </w:r>
      <w:r>
        <w:rPr>
          <w:rFonts w:cs="Charis SIL" w:ascii="Charis SIL" w:hAnsi="Charis SIL"/>
          <w:sz w:val="16"/>
          <w:szCs w:val="16"/>
        </w:rPr>
        <w:t xml:space="preserve">по § 137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 xml:space="preserve">133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10</w:t>
      </w:r>
      <w:r>
        <w:rPr>
          <w:rFonts w:cs="Charis SIL" w:ascii="Charis SIL" w:hAnsi="Charis SIL"/>
          <w:sz w:val="16"/>
          <w:szCs w:val="16"/>
        </w:rPr>
        <w:t xml:space="preserve"> § 1</w:t>
      </w:r>
      <w:r>
        <w:rPr>
          <w:rFonts w:cs="Charis SIL" w:ascii="Charis SIL" w:hAnsi="Charis SIL"/>
          <w:sz w:val="16"/>
          <w:szCs w:val="16"/>
          <w:lang w:val="en-US"/>
        </w:rPr>
        <w:t>3</w:t>
      </w:r>
      <w:r>
        <w:rPr>
          <w:rFonts w:cs="Charis SIL" w:ascii="Charis SIL" w:hAnsi="Charis SIL"/>
          <w:sz w:val="16"/>
          <w:szCs w:val="16"/>
        </w:rPr>
        <w:t>5</w:t>
      </w:r>
      <w:r>
        <w:rPr>
          <w:rFonts w:cs="Charis SIL" w:ascii="Charis SIL" w:hAnsi="Charis SIL"/>
          <w:sz w:val="16"/>
          <w:szCs w:val="16"/>
          <w:lang w:val="ru-RU"/>
        </w:rPr>
        <w:t>б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11</w:t>
      </w:r>
      <w:r>
        <w:rPr>
          <w:rFonts w:cs="Charis SIL" w:ascii="Charis SIL" w:hAnsi="Charis SIL"/>
          <w:sz w:val="16"/>
          <w:szCs w:val="16"/>
        </w:rPr>
        <w:t xml:space="preserve"> § 77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12</w:t>
      </w:r>
      <w:r>
        <w:rPr>
          <w:rFonts w:cs="Charis SIL" w:ascii="Charis SIL" w:hAnsi="Charis SIL"/>
          <w:sz w:val="16"/>
          <w:szCs w:val="16"/>
        </w:rPr>
        <w:t xml:space="preserve"> astāut § 135а —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</w:rPr>
        <w:t xml:space="preserve">§ 132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§ 134 —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§ 137 — </w:t>
      </w:r>
      <w:r>
        <w:rPr>
          <w:rFonts w:cs="Charis SIL" w:ascii="Charis SIL" w:hAnsi="Charis SIL"/>
          <w:sz w:val="16"/>
          <w:szCs w:val="16"/>
          <w:vertAlign w:val="superscript"/>
          <w:lang w:val="en-US"/>
        </w:rPr>
        <w:t>16</w:t>
      </w:r>
      <w:r>
        <w:rPr>
          <w:rFonts w:cs="Charis SIL" w:ascii="Charis SIL" w:hAnsi="Charis SIL"/>
          <w:sz w:val="16"/>
          <w:szCs w:val="16"/>
          <w:lang w:val="en-US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çvas + samā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bhītām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  <w:lang w:val="en-US"/>
        </w:rPr>
        <w:t>bh</w:t>
      </w:r>
      <w:r>
        <w:rPr>
          <w:rFonts w:cs="Charis SIL" w:ascii="Charis SIL" w:hAnsi="Charis SIL"/>
          <w:i/>
          <w:sz w:val="16"/>
          <w:szCs w:val="16"/>
        </w:rPr>
        <w:t>ī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18</w:t>
      </w:r>
      <w:r>
        <w:rPr>
          <w:rFonts w:cs="Charis SIL" w:ascii="Charis SIL" w:hAnsi="Charis SIL"/>
          <w:sz w:val="16"/>
          <w:szCs w:val="16"/>
        </w:rPr>
        <w:t xml:space="preserve"> § 143 — </w:t>
      </w:r>
      <w:r>
        <w:rPr>
          <w:rFonts w:cs="Charis SIL" w:ascii="Charis SIL" w:hAnsi="Charis SIL"/>
          <w:sz w:val="16"/>
          <w:szCs w:val="16"/>
          <w:vertAlign w:val="superscript"/>
        </w:rPr>
        <w:t>19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han + ni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20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vā ākrāntaṁ</w:t>
      </w:r>
      <w:r>
        <w:rPr>
          <w:rFonts w:cs="Charis SIL" w:ascii="Charis SIL" w:hAnsi="Charis SIL"/>
          <w:sz w:val="16"/>
          <w:szCs w:val="16"/>
        </w:rPr>
        <w:t xml:space="preserve"> (pp. отъ </w:t>
      </w:r>
      <w:r>
        <w:rPr>
          <w:rFonts w:cs="Charis SIL" w:ascii="Charis SIL" w:hAnsi="Charis SIL"/>
          <w:i/>
          <w:sz w:val="16"/>
          <w:szCs w:val="16"/>
        </w:rPr>
        <w:t>kram + ā</w:t>
      </w:r>
      <w:r>
        <w:rPr>
          <w:rFonts w:cs="Charis SIL" w:ascii="Charis SIL" w:hAnsi="Charis SIL"/>
          <w:sz w:val="16"/>
          <w:szCs w:val="16"/>
        </w:rPr>
        <w:t xml:space="preserve"> по § 200 Iв); </w:t>
      </w:r>
      <w:r>
        <w:rPr>
          <w:rFonts w:cs="Charis SIL" w:ascii="Charis SIL" w:hAnsi="Charis SIL"/>
          <w:sz w:val="16"/>
          <w:szCs w:val="16"/>
          <w:vertAlign w:val="superscript"/>
        </w:rPr>
        <w:t>21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hā</w:t>
      </w:r>
      <w:r>
        <w:rPr>
          <w:rFonts w:cs="Charis SIL" w:ascii="Charis SIL" w:hAnsi="Charis SIL"/>
          <w:sz w:val="16"/>
          <w:szCs w:val="16"/>
        </w:rPr>
        <w:t xml:space="preserve"> § 141.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12 (§§ 144—151).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muni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ayyārtha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bhūmi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navai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pattrair upāstṛ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ot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— 2) yajñe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v adhvaryava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soma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sunvatām — 3) pa</w:t>
      </w:r>
      <w:r>
        <w:rPr>
          <w:rFonts w:cs="Charter IE" w:ascii="Charter Indologique" w:hAnsi="Charter Indologique"/>
        </w:rPr>
        <w:t>ṇḍ</w:t>
      </w:r>
      <w:r>
        <w:rPr>
          <w:rFonts w:cs="Charter Indologique" w:ascii="Charter Indologique" w:hAnsi="Charter Indologique"/>
        </w:rPr>
        <w:t>ita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yebhya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abda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āstra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vyavṛ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ot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— 4) yuddhe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ūrā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svagu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ān āvi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kurvantu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— 5) devatānā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yathā vācyo na bhaveya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tathā kuru — 6) yajñe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 pa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ūn ala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kṛte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yūpe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u rajjubhir badhnanti — 7) prasannā vaya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vara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vṛ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ī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ve ’ti tair ukto rājā dhārmikatvam avṛ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īta — 8) lubdham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arthena gṛh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īyāt kru-ddham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añjalikarma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 — 9) na ka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cid vetti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mām iti manyate pāpo ' devās tu jānanti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narasya vṛttam — 10) ye gā hi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santi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te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āṁ garīya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prāya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cittam vidadhati ' tasmād gā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mā hindhi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— 11) prātar 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vināv 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asā svasrā saha tricakre rathe ‘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vau yun̄kta ity ṛk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 xml:space="preserve">u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rūyate — 12) aho pratikūlo vidhir viçina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du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>kha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me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rFonts w:ascii="Calibri" w:hAnsi="Calibri" w:cs="Calibri"/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वृक्षान्धुन्वानस्य वायोः शब्दं पथा गछन्तावशृणुव </w:t>
      </w:r>
      <w:r>
        <w:rPr>
          <w:rStyle w:val="Style13"/>
          <w:sz w:val="22"/>
          <w:szCs w:val="22"/>
        </w:rPr>
        <w:t>10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मूलानि फलानि च वन आहारार्थं प्रचिन्वी</w:t>
      </w:r>
      <w:r>
        <w:rPr>
          <w:lang w:val="lv-LV"/>
        </w:rPr>
        <w:softHyphen/>
      </w:r>
      <w:r>
        <w:rPr>
          <w:lang w:val="lv-LV"/>
        </w:rPr>
        <w:t>रंस्तपस्विनः </w:t>
      </w:r>
      <w:r>
        <w:rPr>
          <w:rStyle w:val="Style13"/>
          <w:sz w:val="22"/>
          <w:szCs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अस्मद्यशांसि दिक्षु प्रतनुयुरिति </w:t>
      </w:r>
      <w:r>
        <w:rPr>
          <w:rStyle w:val="Style13"/>
          <w:sz w:val="22"/>
          <w:szCs w:val="2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मत्वा 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</w:t>
      </w:r>
      <w:r>
        <w:rPr>
          <w:lang w:val="lv-LV"/>
        </w:rPr>
        <w:t xml:space="preserve">भूयसीं श्रियं राजानः कविभ्यो विभजन्ति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तपस्वी मोक्षार्थे परं यत्नमकरोत्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नलो राजा देवान्स्तुतिभिरप्रीणात्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सोममध्वर्यवः सुन्वन्तु पुनन्तु 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 xml:space="preserve">च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यदिछामस्तदनुजानीयान्नो भवान्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स एव पुरुषो यः क्रोधं हयमिव </w:t>
      </w:r>
      <w:r>
        <w:rPr>
          <w:rFonts w:hint="cs"/>
          <w:lang w:val="lv-LV"/>
        </w:rPr>
        <w:t>निगृह्णाति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यथा वातो बलेन वृक्षान्भनत्त्येवं 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>त्वं मे द्विषो भङ्ग्धि 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रणे शत्रुभिर्युध्यमानः शूरः कांश्चिदिषुभिरभिन</w:t>
      </w:r>
      <w:r>
        <w:rPr>
          <w:lang w:val="lv-LV"/>
        </w:rPr>
        <w:softHyphen/>
      </w:r>
      <w:r>
        <w:rPr>
          <w:lang w:val="lv-LV"/>
        </w:rPr>
        <w:t>त्कां</w:t>
      </w:r>
      <w:r>
        <w:rPr>
          <w:lang w:val="lv-LV"/>
        </w:rPr>
        <w:softHyphen/>
      </w:r>
      <w:r>
        <w:rPr>
          <w:lang w:val="lv-LV"/>
        </w:rPr>
        <w:t>श्चिदसिना</w:t>
      </w:r>
      <w:r>
        <w:rPr>
          <w:lang w:val="lv-LV"/>
        </w:rPr>
        <w:softHyphen/>
      </w:r>
      <w:r>
        <w:rPr>
          <w:lang w:val="lv-LV"/>
        </w:rPr>
        <w:t>छिनत् 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>।१२।</w:t>
      </w:r>
      <w:r>
        <w:rPr>
          <w:rFonts w:ascii="Calibri" w:hAnsi="Calibri" w:cs="Calibri"/>
          <w:lang w:val="lv-LV"/>
        </w:rPr>
        <w:t xml:space="preserve"> 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star + upa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1. </w:t>
      </w:r>
      <w:r>
        <w:rPr>
          <w:rFonts w:cs="Charis SIL" w:ascii="Charis SIL" w:hAnsi="Charis SIL"/>
          <w:i/>
          <w:sz w:val="16"/>
          <w:szCs w:val="16"/>
        </w:rPr>
        <w:t>var + vi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1. </w:t>
      </w:r>
      <w:r>
        <w:rPr>
          <w:rFonts w:cs="Charis SIL" w:ascii="Charis SIL" w:hAnsi="Charis SIL"/>
          <w:i/>
          <w:sz w:val="16"/>
          <w:szCs w:val="16"/>
        </w:rPr>
        <w:t>kar + āvis</w:t>
      </w:r>
      <w:r>
        <w:rPr>
          <w:rFonts w:cs="Charis SIL" w:ascii="Charis SIL" w:hAnsi="Charis SIL"/>
          <w:sz w:val="16"/>
          <w:szCs w:val="16"/>
        </w:rPr>
        <w:t xml:space="preserve"> (см. въ словарѣ подъ </w:t>
      </w:r>
      <w:r>
        <w:rPr>
          <w:rFonts w:cs="Charis SIL" w:ascii="Charis SIL" w:hAnsi="Charis SIL"/>
          <w:i/>
          <w:sz w:val="16"/>
          <w:szCs w:val="16"/>
        </w:rPr>
        <w:t>āvis</w:t>
      </w:r>
      <w:r>
        <w:rPr>
          <w:rFonts w:cs="Charis SIL" w:ascii="Charis SIL" w:hAnsi="Charis SIL"/>
          <w:sz w:val="16"/>
          <w:szCs w:val="16"/>
        </w:rPr>
        <w:t xml:space="preserve"> и cp. § 38)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200 Iа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pp отъ </w:t>
      </w:r>
      <w:r>
        <w:rPr>
          <w:rFonts w:cs="Charis SIL" w:ascii="Charis SIL" w:hAnsi="Charis SIL"/>
          <w:i/>
          <w:sz w:val="16"/>
          <w:szCs w:val="16"/>
        </w:rPr>
        <w:t>lubh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krudh</w:t>
      </w:r>
      <w:r>
        <w:rPr>
          <w:rFonts w:cs="Charis SIL" w:ascii="Charis SIL" w:hAnsi="Charis SIL"/>
          <w:sz w:val="16"/>
          <w:szCs w:val="16"/>
        </w:rPr>
        <w:t xml:space="preserve"> по § 200 Iа и 33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1. </w:t>
      </w:r>
      <w:r>
        <w:rPr>
          <w:rFonts w:cs="Charis SIL" w:ascii="Charis SIL" w:hAnsi="Charis SIL"/>
          <w:i/>
          <w:sz w:val="16"/>
          <w:szCs w:val="16"/>
        </w:rPr>
        <w:t>vid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148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§ 151б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çiṣ + vi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§ 145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ci + pra</w:t>
      </w:r>
      <w:r>
        <w:rPr>
          <w:rFonts w:cs="Charis SIL" w:ascii="Charis SIL" w:hAnsi="Charis SIL"/>
          <w:sz w:val="16"/>
          <w:szCs w:val="16"/>
        </w:rPr>
        <w:t xml:space="preserve">, cp. § 27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 xml:space="preserve">tan </w:t>
      </w:r>
      <w:r>
        <w:rPr>
          <w:rFonts w:cs="Charis SIL" w:ascii="Charis SIL" w:hAnsi="Charis SIL"/>
          <w:i/>
          <w:sz w:val="16"/>
          <w:szCs w:val="16"/>
          <w:lang w:val="en-US"/>
        </w:rPr>
        <w:t xml:space="preserve">+ </w:t>
      </w:r>
      <w:r>
        <w:rPr>
          <w:rFonts w:cs="Charis SIL" w:ascii="Charis SIL" w:hAnsi="Charis SIL"/>
          <w:i/>
          <w:sz w:val="16"/>
          <w:szCs w:val="16"/>
        </w:rPr>
        <w:t>pra</w:t>
      </w:r>
      <w:r>
        <w:rPr>
          <w:rFonts w:cs="Charis SIL" w:ascii="Charis SIL" w:hAnsi="Charis SIL"/>
          <w:sz w:val="16"/>
          <w:szCs w:val="16"/>
          <w:lang w:val="en-US"/>
        </w:rPr>
        <w:t>;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ger. отъ </w:t>
      </w:r>
      <w:r>
        <w:rPr>
          <w:rFonts w:cs="Charis SIL" w:ascii="Charis SIL" w:hAnsi="Charis SIL"/>
          <w:i/>
          <w:sz w:val="16"/>
          <w:szCs w:val="16"/>
        </w:rPr>
        <w:t>man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по</w:t>
      </w:r>
      <w:r>
        <w:rPr>
          <w:rFonts w:cs="Charis SIL" w:ascii="Charis SIL" w:hAnsi="Charis SIL"/>
          <w:sz w:val="16"/>
          <w:szCs w:val="16"/>
        </w:rPr>
        <w:t xml:space="preserve"> § 203a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§ 149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bhañj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bhid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chid</w:t>
      </w:r>
      <w:r>
        <w:rPr>
          <w:rFonts w:cs="Charis SIL" w:ascii="Charis SIL" w:hAnsi="Charis SIL"/>
          <w:sz w:val="16"/>
          <w:szCs w:val="16"/>
        </w:rPr>
        <w:t>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13 (§§ 152—154).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yadi devo var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yati vaya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bahir na gami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yāma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2) kaliyuge bala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prāpte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pralaye ca samupasthite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dharmo vina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yati | 3) bahavo brāhma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 vedam utsrak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yanti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karmā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 ca prati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iddhāny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ācari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yanti | 4) apa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yāni vikre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yanti | 5) abhak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bhak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ayi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yanty apeya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pāsyanti — 6) yo bhik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dātā sa svarga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yātā — 7) suvṛ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 xml:space="preserve"> ced abhavi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yat tadā subhik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am abhavi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yat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यत्र भर्ता मे भविष्यति यत्र च तं नेष्यसि तत्राहं च गमिष्यामि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पतिं द्रक्ष्यसि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4</w:t>
      </w:r>
      <w:r>
        <w:rPr>
          <w:lang w:val="lv-LV"/>
        </w:rPr>
        <w:t xml:space="preserve"> </w:t>
      </w:r>
      <w:r>
        <w:rPr>
          <w:lang w:val="lv-LV"/>
        </w:rPr>
        <w:t xml:space="preserve">कल्याणि क्षिप्रम्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रणेषु राजेन्द्र शश्वज्जयमवाप्स्यसि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5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याव</w:t>
      </w:r>
      <w:r>
        <w:rPr>
          <w:lang w:val="lv-LV"/>
        </w:rPr>
        <w:softHyphen/>
      </w:r>
      <w:r>
        <w:rPr>
          <w:lang w:val="lv-LV"/>
        </w:rPr>
        <w:t>त्त्वां दुःखान्न विमोक्ष्यामि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6</w:t>
      </w:r>
      <w:r>
        <w:rPr>
          <w:lang w:val="lv-LV"/>
        </w:rPr>
        <w:t xml:space="preserve"> </w:t>
      </w:r>
      <w:r>
        <w:rPr>
          <w:lang w:val="lv-LV"/>
        </w:rPr>
        <w:t>तावत्त्वत्समीपे निवत्स्यामि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7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तत्क्षिप्रं तथा भविता ।१३।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āp + pra</w:t>
      </w:r>
      <w:r>
        <w:rPr>
          <w:rFonts w:cs="Charis SIL" w:ascii="Charis SIL" w:hAnsi="Charis SIL"/>
          <w:sz w:val="16"/>
          <w:szCs w:val="16"/>
        </w:rPr>
        <w:t xml:space="preserve"> и </w:t>
      </w:r>
      <w:r>
        <w:rPr>
          <w:rFonts w:cs="Charis SIL" w:ascii="Charis SIL" w:hAnsi="Charis SIL"/>
          <w:i/>
          <w:sz w:val="16"/>
          <w:szCs w:val="16"/>
        </w:rPr>
        <w:t>sthā + samupa</w:t>
      </w:r>
      <w:r>
        <w:rPr>
          <w:rFonts w:cs="Charis SIL" w:ascii="Charis SIL" w:hAnsi="Charis SIL"/>
          <w:sz w:val="16"/>
          <w:szCs w:val="16"/>
        </w:rPr>
        <w:t xml:space="preserve"> (loc. abs.);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sarj + ud</w:t>
      </w:r>
      <w:r>
        <w:rPr>
          <w:rFonts w:cs="Charis SIL" w:ascii="Charis SIL" w:hAnsi="Charis SIL"/>
          <w:sz w:val="16"/>
          <w:szCs w:val="16"/>
        </w:rPr>
        <w:t xml:space="preserve"> по § 152, 111 a, 38 и 34;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pp. отъ 1. </w:t>
      </w:r>
      <w:r>
        <w:rPr>
          <w:rFonts w:cs="Charis SIL" w:ascii="Charis SIL" w:hAnsi="Charis SIL"/>
          <w:i/>
          <w:sz w:val="16"/>
          <w:szCs w:val="16"/>
        </w:rPr>
        <w:t>sidh + prati</w:t>
      </w:r>
      <w:r>
        <w:rPr>
          <w:rFonts w:cs="Charis SIL" w:ascii="Charis SIL" w:hAnsi="Charis SIL"/>
          <w:sz w:val="16"/>
          <w:szCs w:val="16"/>
        </w:rPr>
        <w:t xml:space="preserve"> (cp. § 33 и 200 I a)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152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āp + ava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muc + vi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vas + ni</w:t>
      </w:r>
      <w:r>
        <w:rPr>
          <w:rFonts w:cs="Charis SIL" w:ascii="Charis SIL" w:hAnsi="Charis SIL"/>
          <w:sz w:val="16"/>
          <w:szCs w:val="16"/>
        </w:rPr>
        <w:t>, см. § 38 примѣч. 3.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14 (§§ 155—164).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kva gatā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’bhūt sute ’ya</w:t>
      </w:r>
      <w:r>
        <w:rPr>
          <w:rFonts w:cs="Charter IE" w:ascii="Charter Indologique" w:hAnsi="Charter Indologique"/>
        </w:rPr>
        <w:t>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tave ’ty uvāca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nṛpa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nārada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2) pitā duhitaram avocat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priye mā bhai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īr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iti — 3) mā tyāk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ī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samayam — 4) mā drāk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īs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tva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kulasyā ’sya ghora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ayam — 5) sarvarā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re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v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ida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vaco brūyāsta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हंसाः समुत्पत्य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10</w:t>
      </w:r>
      <w:r>
        <w:rPr>
          <w:lang w:val="lv-LV"/>
        </w:rPr>
        <w:t xml:space="preserve"> </w:t>
      </w:r>
      <w:r>
        <w:rPr>
          <w:lang w:val="lv-LV"/>
        </w:rPr>
        <w:t>विदर्भानगमन्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राज्ञो</w:t>
      </w:r>
      <w:r>
        <w:rPr>
          <w:lang w:val="lv-LV"/>
        </w:rPr>
        <w:t xml:space="preserve"> वाचं श्रुत्वा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तमवादीद्वीरः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मा गुरोर्वचनं प्रतिहासीः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तपस्विनामुपरोधो मा भूत्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गोपस्य भयाद्वृकः श्वानममुचद्वनं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>च निरगात्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</w:t>
      </w:r>
      <w:r>
        <w:rPr>
          <w:lang w:val="lv-LV"/>
        </w:rPr>
        <w:t>।१४।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§ 200 Iв;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изъ </w:t>
      </w:r>
      <w:r>
        <w:rPr>
          <w:rFonts w:cs="Charis SIL" w:ascii="Charis SIL" w:hAnsi="Charis SIL"/>
          <w:i/>
          <w:sz w:val="16"/>
          <w:szCs w:val="16"/>
        </w:rPr>
        <w:t>sutā іyam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§ 175д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156;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bhī</w:t>
      </w:r>
      <w:r>
        <w:rPr>
          <w:rFonts w:cs="Charis SIL" w:ascii="Charis SIL" w:hAnsi="Charis SIL"/>
          <w:sz w:val="16"/>
          <w:szCs w:val="16"/>
        </w:rPr>
        <w:t xml:space="preserve"> по § 160 (послѣ </w:t>
      </w:r>
      <w:r>
        <w:rPr>
          <w:rFonts w:cs="Charis SIL" w:ascii="Charis SIL" w:hAnsi="Charis SIL"/>
          <w:i/>
          <w:sz w:val="16"/>
          <w:szCs w:val="16"/>
        </w:rPr>
        <w:t>mā</w:t>
      </w:r>
      <w:r>
        <w:rPr>
          <w:rFonts w:cs="Charis SIL" w:ascii="Charis SIL" w:hAnsi="Charis SIL"/>
          <w:sz w:val="16"/>
          <w:szCs w:val="16"/>
        </w:rPr>
        <w:t xml:space="preserve"> ср. § 114) — </w:t>
      </w:r>
      <w:r>
        <w:rPr>
          <w:rFonts w:cs="Charis SIL" w:ascii="Charis SIL" w:hAnsi="Charis SIL"/>
          <w:sz w:val="16"/>
          <w:szCs w:val="16"/>
          <w:vertAlign w:val="superscript"/>
        </w:rPr>
        <w:t xml:space="preserve">6 </w:t>
      </w:r>
      <w:r>
        <w:rPr>
          <w:rFonts w:cs="Charis SIL" w:ascii="Charis SIL" w:hAnsi="Charis SIL"/>
          <w:sz w:val="16"/>
          <w:szCs w:val="16"/>
        </w:rPr>
        <w:t xml:space="preserve">отъ </w:t>
      </w:r>
      <w:r>
        <w:rPr>
          <w:rFonts w:cs="Charis SIL" w:ascii="Charis SIL" w:hAnsi="Charis SIL"/>
          <w:i/>
          <w:sz w:val="16"/>
          <w:szCs w:val="16"/>
        </w:rPr>
        <w:t>tyaj</w:t>
      </w:r>
      <w:r>
        <w:rPr>
          <w:rFonts w:cs="Charis SIL" w:ascii="Charis SIL" w:hAnsi="Charis SIL"/>
          <w:sz w:val="16"/>
          <w:szCs w:val="16"/>
        </w:rPr>
        <w:t xml:space="preserve"> по § 160 (ср. § 34, 38 и 114)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160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= </w:t>
      </w:r>
      <w:r>
        <w:rPr>
          <w:rFonts w:cs="Charis SIL" w:ascii="Charis SIL" w:hAnsi="Charis SIL"/>
          <w:i/>
          <w:sz w:val="16"/>
          <w:szCs w:val="16"/>
        </w:rPr>
        <w:t>sarveṣu rāṣṭreṣu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brū</w:t>
      </w:r>
      <w:r>
        <w:rPr>
          <w:rFonts w:cs="Charis SIL" w:ascii="Charis SIL" w:hAnsi="Charis SIL"/>
          <w:sz w:val="16"/>
          <w:szCs w:val="16"/>
        </w:rPr>
        <w:t xml:space="preserve"> по § 164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pat + samud</w:t>
      </w:r>
      <w:r>
        <w:rPr>
          <w:rFonts w:cs="Charis SIL" w:ascii="Charis SIL" w:hAnsi="Charis SIL"/>
          <w:sz w:val="16"/>
          <w:szCs w:val="16"/>
        </w:rPr>
        <w:t xml:space="preserve"> ger. по § 203б;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aor. отъ </w:t>
      </w:r>
      <w:r>
        <w:rPr>
          <w:rFonts w:cs="Charis SIL" w:ascii="Charis SIL" w:hAnsi="Charis SIL"/>
          <w:i/>
          <w:sz w:val="16"/>
          <w:szCs w:val="16"/>
        </w:rPr>
        <w:t>gam</w:t>
      </w:r>
      <w:r>
        <w:rPr>
          <w:rFonts w:cs="Charis SIL" w:ascii="Charis SIL" w:hAnsi="Charis SIL"/>
          <w:sz w:val="16"/>
          <w:szCs w:val="16"/>
        </w:rPr>
        <w:t xml:space="preserve"> по § 156 (impf. по § 121a)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§ 203a;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vad</w:t>
      </w:r>
      <w:r>
        <w:rPr>
          <w:rFonts w:cs="Charis SIL" w:ascii="Charis SIL" w:hAnsi="Charis SIL"/>
          <w:sz w:val="16"/>
          <w:szCs w:val="16"/>
        </w:rPr>
        <w:t xml:space="preserve"> по § 162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hā + prati</w:t>
      </w:r>
      <w:r>
        <w:rPr>
          <w:rFonts w:cs="Charis SIL" w:ascii="Charis SIL" w:hAnsi="Charis SIL"/>
          <w:sz w:val="16"/>
          <w:szCs w:val="16"/>
        </w:rPr>
        <w:t xml:space="preserve"> по § 163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§ 156 (но impf. по § 123a);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отъ 1. </w:t>
      </w:r>
      <w:r>
        <w:rPr>
          <w:rFonts w:cs="Charis SIL" w:ascii="Charis SIL" w:hAnsi="Charis SIL"/>
          <w:i/>
          <w:sz w:val="16"/>
          <w:szCs w:val="16"/>
        </w:rPr>
        <w:t>gā + nis</w:t>
      </w:r>
      <w:r>
        <w:rPr>
          <w:rFonts w:cs="Charis SIL" w:ascii="Charis SIL" w:hAnsi="Charis SIL"/>
          <w:sz w:val="16"/>
          <w:szCs w:val="16"/>
        </w:rPr>
        <w:t xml:space="preserve"> по § 157.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15 (§§ 165—178).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dvijātibhya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atriyā jahrire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vasu — 2) bhīmasya duhitā damayantī nala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varayām āsa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patitve — 3) tasmai prasanno damana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sabhāryāya vara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dadau — 4) tasyā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samīpe tu nala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pra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su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kutūhalāt — 5) nipetus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te garutmanta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dadar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 ca tān ga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ān — 6) anye tu pārthivā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pratijagmur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yathāgatam — 7) ta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sa bhīma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prajākāmas to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ayām āsa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ndologique" w:ascii="Charter Indologique" w:hAnsi="Charter Indologique"/>
        </w:rPr>
        <w:t xml:space="preserve"> dharmavit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यस्तद्वेद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7</w:t>
      </w:r>
      <w:r>
        <w:rPr>
          <w:lang w:val="lv-LV"/>
        </w:rPr>
        <w:t xml:space="preserve"> </w:t>
      </w:r>
      <w:r>
        <w:rPr>
          <w:lang w:val="lv-LV"/>
        </w:rPr>
        <w:t xml:space="preserve">स पण्डितः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शकुन्तलां सुषुवे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8</w:t>
      </w:r>
      <w:r>
        <w:rPr>
          <w:lang w:val="lv-LV"/>
        </w:rPr>
        <w:t xml:space="preserve"> </w:t>
      </w:r>
      <w:r>
        <w:rPr>
          <w:lang w:val="lv-LV"/>
        </w:rPr>
        <w:t>मेन</w:t>
      </w:r>
      <w:r>
        <w:rPr>
          <w:lang w:val="lv-LV"/>
        </w:rPr>
        <w:softHyphen/>
      </w:r>
      <w:r>
        <w:rPr>
          <w:lang w:val="lv-LV"/>
        </w:rPr>
        <w:t>काप्सराः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9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गतेषु पार्थिवेषु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10</w:t>
      </w:r>
      <w:r>
        <w:rPr>
          <w:lang w:val="lv-LV"/>
        </w:rPr>
        <w:t xml:space="preserve"> </w:t>
      </w:r>
      <w:r>
        <w:rPr>
          <w:lang w:val="lv-LV"/>
        </w:rPr>
        <w:t>भीमो विवाहं कारयामास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11</w:t>
      </w:r>
      <w:r>
        <w:rPr>
          <w:lang w:val="lv-LV"/>
        </w:rPr>
        <w:t xml:space="preserve"> </w:t>
      </w:r>
      <w:r>
        <w:rPr>
          <w:lang w:val="lv-LV"/>
        </w:rPr>
        <w:t xml:space="preserve">दमयन्त्या नलस्य च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स तु </w:t>
      </w:r>
      <w:r>
        <w:rPr>
          <w:lang w:val="lv-LV"/>
        </w:rPr>
        <w:br/>
      </w:r>
      <w:r>
        <w:rPr>
          <w:lang w:val="lv-LV"/>
        </w:rPr>
        <w:t>भीमे</w:t>
      </w:r>
      <w:r>
        <w:rPr>
          <w:lang w:val="lv-LV"/>
        </w:rPr>
        <w:softHyphen/>
      </w:r>
      <w:r>
        <w:rPr>
          <w:lang w:val="lv-LV"/>
        </w:rPr>
        <w:t>ना</w:t>
      </w:r>
      <w:r>
        <w:rPr>
          <w:rFonts w:hint="cs"/>
          <w:lang w:val="lv-LV"/>
        </w:rPr>
        <w:t>नुज्ञातो</w:t>
      </w:r>
      <w:r>
        <w:rPr>
          <w:rStyle w:val="Style13"/>
          <w:rFonts w:cs="Santipur OT"/>
          <w:sz w:val="3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जगाम स्वनगरं तत्र च रेमे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13</w:t>
      </w:r>
      <w:r>
        <w:rPr>
          <w:lang w:val="lv-LV"/>
        </w:rPr>
        <w:t xml:space="preserve"> </w:t>
      </w:r>
      <w:r>
        <w:rPr>
          <w:lang w:val="lv-LV"/>
        </w:rPr>
        <w:t xml:space="preserve">सह पत्न्या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मृतस्य नृपस्य देहं न जहौ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14</w:t>
      </w:r>
      <w:r>
        <w:rPr>
          <w:lang w:val="lv-LV"/>
        </w:rPr>
        <w:t xml:space="preserve"> </w:t>
      </w:r>
      <w:r>
        <w:rPr>
          <w:lang w:val="lv-LV"/>
        </w:rPr>
        <w:t xml:space="preserve">लक्ष्मीर्न तेजो न पराक्रमः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हृष्टा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4</w:t>
      </w:r>
      <w:r>
        <w:rPr>
          <w:lang w:val="lv-LV"/>
        </w:rPr>
        <w:t xml:space="preserve"> </w:t>
      </w:r>
      <w:r>
        <w:rPr>
          <w:lang w:val="lv-LV"/>
        </w:rPr>
        <w:t>ग्रहीतुं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15</w:t>
      </w:r>
      <w:r>
        <w:rPr>
          <w:lang w:val="lv-LV"/>
        </w:rPr>
        <w:t xml:space="preserve"> </w:t>
      </w:r>
      <w:r>
        <w:rPr>
          <w:lang w:val="lv-LV"/>
        </w:rPr>
        <w:t>खगमांस्त्व</w:t>
      </w:r>
      <w:r>
        <w:rPr>
          <w:lang w:val="lv-LV"/>
        </w:rPr>
        <w:softHyphen/>
      </w:r>
      <w:r>
        <w:rPr>
          <w:lang w:val="lv-LV"/>
        </w:rPr>
        <w:t>रमा</w:t>
      </w:r>
      <w:r>
        <w:rPr>
          <w:lang w:val="lv-LV"/>
        </w:rPr>
        <w:softHyphen/>
      </w:r>
      <w:r>
        <w:rPr>
          <w:lang w:val="lv-LV"/>
        </w:rPr>
        <w:t>णो</w:t>
      </w:r>
      <w:r>
        <w:rPr>
          <w:lang w:val="lv-LV"/>
        </w:rPr>
        <w:softHyphen/>
      </w:r>
      <w:r>
        <w:rPr>
          <w:lang w:val="lv-LV"/>
        </w:rPr>
        <w:t>प</w:t>
      </w:r>
      <w:r>
        <w:rPr>
          <w:lang w:val="lv-LV"/>
        </w:rPr>
        <w:softHyphen/>
      </w:r>
      <w:r>
        <w:rPr>
          <w:lang w:val="lv-LV"/>
        </w:rPr>
        <w:t>च</w:t>
      </w:r>
      <w:r>
        <w:rPr>
          <w:lang w:val="lv-LV"/>
        </w:rPr>
        <w:softHyphen/>
      </w:r>
      <w:r>
        <w:rPr>
          <w:lang w:val="lv-LV"/>
        </w:rPr>
        <w:t>क्रमे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ततः प्रभृति न स्वस्था नलं प्रति </w:t>
      </w:r>
      <w:r>
        <w:rPr>
          <w:rFonts w:hint="cs"/>
          <w:lang w:val="lv-LV"/>
        </w:rPr>
        <w:t>बभूव</w:t>
      </w:r>
      <w:r>
        <w:rPr>
          <w:lang w:val="lv-LV"/>
        </w:rPr>
        <w:t xml:space="preserve"> सा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32"/>
        </w:rPr>
        <w:t>4</w:t>
      </w:r>
      <w:r>
        <w:rPr>
          <w:lang w:val="lv-LV"/>
        </w:rPr>
        <w:t xml:space="preserve"> </w:t>
      </w:r>
      <w:r>
        <w:rPr>
          <w:lang w:val="lv-LV"/>
        </w:rPr>
        <w:t>।१५।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har</w:t>
      </w:r>
      <w:r>
        <w:rPr>
          <w:rFonts w:cs="Charis SIL" w:ascii="Charis SIL" w:hAnsi="Charis SIL"/>
          <w:sz w:val="16"/>
          <w:szCs w:val="16"/>
        </w:rPr>
        <w:t xml:space="preserve"> по § 175в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§ 178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pat + ni</w:t>
      </w:r>
      <w:r>
        <w:rPr>
          <w:rFonts w:cs="Charis SIL" w:ascii="Charis SIL" w:hAnsi="Charis SIL"/>
          <w:sz w:val="16"/>
          <w:szCs w:val="16"/>
        </w:rPr>
        <w:t xml:space="preserve"> по § 175г;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sc. </w:t>
      </w:r>
      <w:r>
        <w:rPr>
          <w:rFonts w:cs="Charis SIL" w:ascii="Charis SIL" w:hAnsi="Charis SIL"/>
          <w:i/>
          <w:sz w:val="16"/>
          <w:szCs w:val="16"/>
        </w:rPr>
        <w:t>damayantī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hṛṣṭā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harṣ</w:t>
      </w:r>
      <w:r>
        <w:rPr>
          <w:rFonts w:cs="Charis SIL" w:ascii="Charis SIL" w:hAnsi="Charis SIL"/>
          <w:sz w:val="16"/>
          <w:szCs w:val="16"/>
        </w:rPr>
        <w:t xml:space="preserve">)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§ 175в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178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176в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sū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 70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loc. abs.;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отъ 1. </w:t>
      </w:r>
      <w:r>
        <w:rPr>
          <w:rFonts w:cs="Charis SIL" w:ascii="Charis SIL" w:hAnsi="Charis SIL"/>
          <w:i/>
          <w:sz w:val="16"/>
          <w:szCs w:val="16"/>
        </w:rPr>
        <w:t>kar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pp. отъ </w:t>
      </w:r>
      <w:r>
        <w:rPr>
          <w:rFonts w:cs="Charis SIL" w:ascii="Charis SIL" w:hAnsi="Charis SIL"/>
          <w:i/>
          <w:sz w:val="16"/>
          <w:szCs w:val="16"/>
        </w:rPr>
        <w:t>jñā + anu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ram</w:t>
      </w:r>
      <w:r>
        <w:rPr>
          <w:rFonts w:cs="Charis SIL" w:ascii="Charis SIL" w:hAnsi="Charis SIL"/>
          <w:sz w:val="16"/>
          <w:szCs w:val="16"/>
        </w:rPr>
        <w:t xml:space="preserve"> по § 175г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hā</w:t>
      </w:r>
      <w:r>
        <w:rPr>
          <w:rFonts w:cs="Charis SIL" w:ascii="Charis SIL" w:hAnsi="Charis SIL"/>
          <w:sz w:val="16"/>
          <w:szCs w:val="16"/>
        </w:rPr>
        <w:t xml:space="preserve"> по § 175ж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§ 205;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kram + upa</w:t>
      </w:r>
      <w:r>
        <w:rPr>
          <w:rFonts w:cs="Charis SIL" w:ascii="Charis SIL" w:hAnsi="Charis SIL"/>
          <w:sz w:val="16"/>
          <w:szCs w:val="16"/>
        </w:rPr>
        <w:t>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16 (§§ 179—182).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rāmeṇa putrāv adyo ’panīyete iti çrūyate — 2) vihagāḥ pāçair badhyante — 3) ki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tayā kriyate dhenvā yā na sūte na ca dugdhadā — 4) prabhūtā bhikṣā gṛhasthasya bhāryayā bhikṣubhyo dīyate — 5) stenair lokānāṁ vasu coryate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1</w:t>
      </w:r>
      <w:r>
        <w:rPr>
          <w:rFonts w:cs="Charter Indologique" w:ascii="Charter Indologique" w:hAnsi="Charter Indologique"/>
        </w:rPr>
        <w:t xml:space="preserve"> — 6) yathā ’jñāpayati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2</w:t>
      </w:r>
      <w:r>
        <w:rPr>
          <w:rFonts w:cs="Charter Indologique" w:ascii="Charter Indologique" w:hAnsi="Charter Indologique"/>
        </w:rPr>
        <w:t xml:space="preserve"> devas tathā kriyatām — 7) mitreṇā ’vāci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sthiro bhavo ’pāyo mayā ’cinti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3</w:t>
      </w:r>
      <w:r>
        <w:rPr>
          <w:rFonts w:cs="Charter Indologique" w:ascii="Charter Indologique" w:hAnsi="Charter Indologique"/>
        </w:rPr>
        <w:t xml:space="preserve"> yena tvāṁ duḥkhād uddhariṣyāmī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4</w:t>
      </w:r>
      <w:r>
        <w:rPr>
          <w:rFonts w:cs="Charter Indologique" w:ascii="Charter Indologique" w:hAnsi="Charter Indologique"/>
        </w:rPr>
        <w:t xml:space="preserve"> ’ti — 8) ṛṣir nṛpeṇa dharmaṁ pṛchyate</w:t>
      </w:r>
      <w:r>
        <w:rPr>
          <w:rFonts w:cs="Times New Roman" w:ascii="Times New Roman" w:hAnsi="Times New Roman"/>
        </w:rPr>
        <w:t> </w:t>
      </w:r>
      <w:r>
        <w:rPr>
          <w:rFonts w:cs="Charter Indologique" w:ascii="Charter Indologique" w:hAnsi="Charter Indologique"/>
          <w:sz w:val="22"/>
          <w:szCs w:val="22"/>
          <w:vertAlign w:val="superscript"/>
        </w:rPr>
        <w:t>5</w:t>
      </w:r>
      <w:r>
        <w:rPr>
          <w:rFonts w:cs="Charter Indologique" w:ascii="Charter Indologique" w:hAnsi="Charter Indologique"/>
        </w:rPr>
        <w:t xml:space="preserve">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घटौ घृतेन पूर्येते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हे शिष्या गुरुणाह्वयध्वे</w:t>
      </w:r>
      <w:r>
        <w:rPr>
          <w:rFonts w:ascii="Times New Roman" w:hAnsi="Times New Roman" w:cs="Times New Roman"/>
          <w:lang w:val="lv-LV"/>
        </w:rPr>
        <w:t> </w:t>
      </w:r>
      <w:r>
        <w:rPr>
          <w:sz w:val="22"/>
          <w:szCs w:val="22"/>
          <w:vertAlign w:val="superscript"/>
          <w:lang w:val="lv-LV"/>
        </w:rPr>
        <w:t>6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कविभिर्नृपाः सदा स्तूयन्ते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कन्याभ्यां गी</w:t>
      </w:r>
      <w:r>
        <w:rPr>
          <w:lang w:val="lv-LV"/>
        </w:rPr>
        <w:softHyphen/>
      </w:r>
      <w:r>
        <w:rPr>
          <w:lang w:val="lv-LV"/>
        </w:rPr>
        <w:t>तं गीयते</w:t>
      </w:r>
      <w:r>
        <w:rPr>
          <w:rFonts w:ascii="Times New Roman" w:hAnsi="Times New Roman" w:cs="Times New Roman"/>
          <w:lang w:val="lv-LV"/>
        </w:rPr>
        <w:t> </w:t>
      </w:r>
      <w:r>
        <w:rPr>
          <w:sz w:val="22"/>
          <w:szCs w:val="22"/>
          <w:vertAlign w:val="superscript"/>
          <w:lang w:val="lv-LV"/>
        </w:rPr>
        <w:t>7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अश्वेन जलं पीयते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रात्रौ मया सुखेन सुप्यते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प्रभूतः काष्ठानां भारो नरेणोह्यते</w:t>
      </w:r>
      <w:r>
        <w:rPr>
          <w:rFonts w:ascii="Times New Roman" w:hAnsi="Times New Roman" w:cs="Times New Roman"/>
          <w:lang w:val="lv-LV"/>
        </w:rPr>
        <w:t> </w:t>
      </w:r>
      <w:r>
        <w:rPr>
          <w:sz w:val="22"/>
          <w:szCs w:val="22"/>
          <w:vertAlign w:val="superscript"/>
          <w:lang w:val="lv-LV"/>
        </w:rPr>
        <w:t>8</w:t>
      </w:r>
      <w:r>
        <w:rPr>
          <w:lang w:val="lv-LV"/>
        </w:rPr>
        <w:t xml:space="preserve">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नरैः कटाः क्रियन्ते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इषुभी</w:t>
      </w:r>
      <w:r>
        <w:rPr>
          <w:rFonts w:ascii="Times New Roman" w:hAnsi="Times New Roman" w:cs="Times New Roman"/>
          <w:lang w:val="lv-LV"/>
        </w:rPr>
        <w:t> </w:t>
      </w:r>
      <w:r>
        <w:rPr>
          <w:sz w:val="22"/>
          <w:szCs w:val="22"/>
          <w:vertAlign w:val="superscript"/>
          <w:lang w:val="lv-LV"/>
        </w:rPr>
        <w:t>9</w:t>
      </w:r>
      <w:r>
        <w:rPr>
          <w:lang w:val="lv-LV"/>
        </w:rPr>
        <w:t xml:space="preserve"> </w:t>
      </w:r>
      <w:r>
        <w:rPr>
          <w:lang w:val="lv-LV"/>
        </w:rPr>
        <w:t>रणे ऽरयो नृपतिना जीयन्ते ।१६।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cur</w:t>
      </w:r>
      <w:r>
        <w:rPr>
          <w:rFonts w:cs="Charis SIL" w:ascii="Charis SIL" w:hAnsi="Charis SIL"/>
          <w:sz w:val="16"/>
          <w:szCs w:val="16"/>
        </w:rPr>
        <w:t xml:space="preserve"> по § 180, 183 и 18</w:t>
      </w:r>
      <w:r>
        <w:rPr>
          <w:rFonts w:cs="Charis SIL" w:ascii="Charis SIL" w:hAnsi="Charis SIL"/>
          <w:sz w:val="16"/>
          <w:szCs w:val="16"/>
          <w:lang w:val="ru-RU"/>
        </w:rPr>
        <w:t>5</w:t>
      </w:r>
      <w:r>
        <w:rPr>
          <w:rFonts w:cs="Charis SIL" w:ascii="Charis SIL" w:hAnsi="Charis SIL"/>
          <w:sz w:val="16"/>
          <w:szCs w:val="16"/>
        </w:rPr>
        <w:t xml:space="preserve">г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jñā + ā</w:t>
      </w:r>
      <w:r>
        <w:rPr>
          <w:rFonts w:cs="Charis SIL" w:ascii="Charis SIL" w:hAnsi="Charis SIL"/>
          <w:sz w:val="16"/>
          <w:szCs w:val="16"/>
        </w:rPr>
        <w:t xml:space="preserve"> по § 183 —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по § 181;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har + ud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prach</w:t>
      </w:r>
      <w:r>
        <w:rPr>
          <w:rFonts w:cs="Charis SIL" w:ascii="Charis SIL" w:hAnsi="Charis SIL"/>
          <w:sz w:val="16"/>
          <w:szCs w:val="16"/>
        </w:rPr>
        <w:t xml:space="preserve">, cp. § 111а —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hvā (hū) + 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отъ 2. </w:t>
      </w:r>
      <w:r>
        <w:rPr>
          <w:rFonts w:cs="Charis SIL" w:ascii="Charis SIL" w:hAnsi="Charis SIL"/>
          <w:i/>
          <w:sz w:val="16"/>
          <w:szCs w:val="16"/>
        </w:rPr>
        <w:t>gā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vah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 29аβ.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17 (§§ 183—195).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sūto ‘çvān pī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>ayati — 2) pitā putrān kopād da</w:t>
      </w:r>
      <w:r>
        <w:rPr>
          <w:rFonts w:cs="Charter IE" w:ascii="Charter Indologique" w:hAnsi="Charter Indologique"/>
        </w:rPr>
        <w:t>ṇḍ</w:t>
      </w:r>
      <w:r>
        <w:rPr>
          <w:rFonts w:cs="Charter Indologique" w:ascii="Charter Indologique" w:hAnsi="Charter Indologique"/>
        </w:rPr>
        <w:t>ayati — 3) kālidāsasya kāvya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mā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rāvaye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4) upanayane bālān navīnāni vastrā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 paridhāpayeyu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5) svasāra āgachantī ’ti mahya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nyavedyata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1</w:t>
      </w:r>
      <w:r>
        <w:rPr>
          <w:rFonts w:cs="Charter Indologique" w:ascii="Charter Indologique" w:hAnsi="Charter Indologique"/>
        </w:rPr>
        <w:t xml:space="preserve"> — 6) damayantī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dṛ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vā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2</w:t>
      </w:r>
      <w:r>
        <w:rPr>
          <w:rFonts w:cs="Charter Indologique" w:ascii="Charter Indologique" w:hAnsi="Charter Indologique"/>
        </w:rPr>
        <w:t xml:space="preserve"> dedīpyamānām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3</w:t>
      </w:r>
      <w:r>
        <w:rPr>
          <w:rFonts w:cs="Charter Indologique" w:ascii="Charter Indologique" w:hAnsi="Charter Indologique"/>
        </w:rPr>
        <w:t xml:space="preserve"> vapu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 xml:space="preserve">ā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riyā ca nalasya vavṛdhe kāma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7) guru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yam agrāhayad vidyām — 8) u</w:t>
      </w:r>
      <w:r>
        <w:rPr>
          <w:rFonts w:cs="Charter IE" w:ascii="Charter Indologique" w:hAnsi="Charter Indologique"/>
        </w:rPr>
        <w:t>ṣṇ</w:t>
      </w:r>
      <w:r>
        <w:rPr>
          <w:rFonts w:cs="Charter Indologique" w:ascii="Charter Indologique" w:hAnsi="Charter Indologique"/>
        </w:rPr>
        <w:t>o dahaty an̄gāra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īta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kṛ</w:t>
      </w:r>
      <w:r>
        <w:rPr>
          <w:rFonts w:cs="Charter IE" w:ascii="Charter Indologique" w:hAnsi="Charter Indologique"/>
        </w:rPr>
        <w:t>ṣṇ</w:t>
      </w:r>
      <w:r>
        <w:rPr>
          <w:rFonts w:cs="Charter Indologique" w:ascii="Charter Indologique" w:hAnsi="Charter Indologique"/>
        </w:rPr>
        <w:t>āyate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4</w:t>
      </w:r>
      <w:r>
        <w:rPr>
          <w:rFonts w:cs="Charter Indologique" w:ascii="Charter Indologique" w:hAnsi="Charter Indologique"/>
        </w:rPr>
        <w:t xml:space="preserve"> karam — 9) prādidṛk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ata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5</w:t>
      </w:r>
      <w:r>
        <w:rPr>
          <w:rFonts w:cs="Charter Indologique" w:ascii="Charter Indologique" w:hAnsi="Charter Indologique"/>
        </w:rPr>
        <w:t xml:space="preserve"> no nṛtya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nā ’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u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rū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ata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6</w:t>
      </w:r>
      <w:r>
        <w:rPr>
          <w:rFonts w:cs="Charter Indologique" w:ascii="Charter Indologique" w:hAnsi="Charter Indologique"/>
        </w:rPr>
        <w:t xml:space="preserve"> gāyanān — 10) pitā darçayā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cakre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7</w:t>
      </w:r>
      <w:r>
        <w:rPr>
          <w:rFonts w:cs="Charter Indologique" w:ascii="Charter Indologique" w:hAnsi="Charter Indologique"/>
        </w:rPr>
        <w:t xml:space="preserve"> rāma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sītām — 11)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vā rorūyamā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o</w:t>
      </w:r>
      <w:r>
        <w:rPr>
          <w:rFonts w:cs="Times New Roman" w:ascii="Times New Roman" w:hAnsi="Times New Roman"/>
        </w:rPr>
        <w:t> </w:t>
      </w:r>
      <w:r>
        <w:rPr>
          <w:rStyle w:val="Style13"/>
        </w:rPr>
        <w:t>8</w:t>
      </w:r>
      <w:r>
        <w:rPr>
          <w:rFonts w:cs="Charter Indologique" w:ascii="Charter Indologique" w:hAnsi="Charter Indologique"/>
        </w:rPr>
        <w:t xml:space="preserve"> mātu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samīpam upāgachat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सूताधुना स्थापय रथम्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क्षत्रिया युद्धे ऽरीन्मारयन्ति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वैश्यान्करान्दापयेन्नृपः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भ्रातरो</w:t>
      </w:r>
      <w:r>
        <w:rPr>
          <w:lang w:val="lv-LV"/>
        </w:rPr>
        <w:t xml:space="preserve"> ऽस्मान्नगरं प्रास्थापयन्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वायोर्बलेन तरवो ऽपात्यन्त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</w:rPr>
        <w:t>9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सत्यं चिकीर्षमाणस्तु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</w:rPr>
        <w:t>6</w:t>
      </w:r>
      <w:r>
        <w:rPr>
          <w:lang w:val="lv-LV"/>
        </w:rPr>
        <w:t xml:space="preserve"> </w:t>
      </w:r>
      <w:r>
        <w:rPr>
          <w:lang w:val="lv-LV"/>
        </w:rPr>
        <w:t>धारयामास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</w:rPr>
        <w:t>7</w:t>
      </w:r>
      <w:r>
        <w:rPr>
          <w:lang w:val="lv-LV"/>
        </w:rPr>
        <w:t xml:space="preserve"> </w:t>
      </w:r>
      <w:r>
        <w:rPr>
          <w:lang w:val="lv-LV"/>
        </w:rPr>
        <w:t xml:space="preserve">हृच्छयम्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आ समाप्तेः शरीरस्य यस्तु शुश्रूषते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</w:rPr>
        <w:t>6</w:t>
      </w:r>
      <w:r>
        <w:rPr>
          <w:lang w:val="lv-LV"/>
        </w:rPr>
        <w:t xml:space="preserve"> </w:t>
      </w:r>
      <w:r>
        <w:rPr>
          <w:lang w:val="lv-LV"/>
        </w:rPr>
        <w:t>गुरुं स गछत्यञ्जसा ब्रह्मणः सद्म शाश्वतम् ।१७।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по § 185г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по § 203а отъ </w:t>
      </w:r>
      <w:r>
        <w:rPr>
          <w:rFonts w:cs="Charis SIL" w:ascii="Charis SIL" w:hAnsi="Charis SIL"/>
          <w:i/>
          <w:sz w:val="16"/>
          <w:szCs w:val="16"/>
        </w:rPr>
        <w:t>darç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по § 194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§ 186 —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darç + pra</w:t>
      </w:r>
      <w:r>
        <w:rPr>
          <w:rFonts w:cs="Charis SIL" w:ascii="Charis SIL" w:hAnsi="Charis SIL"/>
          <w:sz w:val="16"/>
          <w:szCs w:val="16"/>
        </w:rPr>
        <w:t xml:space="preserve"> по § 188;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§ 190а -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§ 178 и 185в -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</w:t>
      </w:r>
      <w:r>
        <w:rPr>
          <w:rFonts w:cs="Charis SIL" w:ascii="Charis SIL" w:hAnsi="Charis SIL"/>
          <w:sz w:val="16"/>
          <w:szCs w:val="16"/>
        </w:rPr>
        <w:t xml:space="preserve">о § 194 -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sz w:val="16"/>
          <w:szCs w:val="16"/>
          <w:lang w:val="ru-RU"/>
        </w:rPr>
        <w:t>п</w:t>
      </w:r>
      <w:r>
        <w:rPr>
          <w:rFonts w:cs="Charis SIL" w:ascii="Charis SIL" w:hAnsi="Charis SIL"/>
          <w:sz w:val="16"/>
          <w:szCs w:val="16"/>
        </w:rPr>
        <w:t>о § 185г.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18 (§§ 200—202).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kuto bhavān āgata iti dvāri sthitaḥ parivrā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 xml:space="preserve"> gṛhasya patyā pṛ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2) mū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>ha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khara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kro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>o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snigdhābhir vāgbhi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pratārita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</w:t>
      </w:r>
      <w:r>
        <w:rPr>
          <w:rFonts w:cs="Charter Indologique" w:ascii="Charter Indologique" w:hAnsi="Charter Indologique"/>
        </w:rPr>
        <w:t xml:space="preserve"> si</w:t>
      </w:r>
      <w:r>
        <w:rPr>
          <w:rFonts w:cs="Charter IE" w:ascii="Charter Indologique" w:hAnsi="Charter Indologique"/>
        </w:rPr>
        <w:t>ṅ</w:t>
      </w:r>
      <w:r>
        <w:rPr>
          <w:rFonts w:cs="Charter Indologique" w:ascii="Charter Indologique" w:hAnsi="Charter Indologique"/>
        </w:rPr>
        <w:t>hena hata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3) kā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yām u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itair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2</w:t>
      </w:r>
      <w:r>
        <w:rPr>
          <w:rFonts w:cs="Charter Indologique" w:ascii="Charter Indologique" w:hAnsi="Charter Indologique"/>
        </w:rPr>
        <w:t xml:space="preserve"> bhrātṛbhi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āstrā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i samyag adhītāni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3</w:t>
      </w:r>
      <w:r>
        <w:rPr>
          <w:rFonts w:cs="Charter Indologique" w:ascii="Charter Indologique" w:hAnsi="Charter Indologique"/>
        </w:rPr>
        <w:t xml:space="preserve"> — 4) udīcyā di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o yavane</w:t>
      </w:r>
      <w:r>
        <w:rPr>
          <w:rFonts w:cs="Charter IE" w:ascii="Charter Indologique" w:hAnsi="Charter Indologique"/>
        </w:rPr>
        <w:t>ṣv</w:t>
      </w:r>
      <w:r>
        <w:rPr>
          <w:rFonts w:cs="Charter Indologique" w:ascii="Charter Indologique" w:hAnsi="Charter Indologique"/>
        </w:rPr>
        <w:t xml:space="preserve"> āgate</w:t>
      </w:r>
      <w:r>
        <w:rPr>
          <w:rFonts w:cs="Charter IE" w:ascii="Charter Indologique" w:hAnsi="Charter Indologique"/>
        </w:rPr>
        <w:t>ṣu</w:t>
      </w:r>
      <w:r>
        <w:rPr>
          <w:rFonts w:cs="Charter Indologique" w:ascii="Charter Indologique" w:hAnsi="Charter Indologique"/>
        </w:rPr>
        <w:t xml:space="preserve"> pṛthvīrāja indraprasthāt sainyena saha ni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krānta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4</w:t>
      </w:r>
      <w:r>
        <w:rPr>
          <w:rFonts w:cs="Charter Indologique" w:ascii="Charter Indologique" w:hAnsi="Charter Indologique"/>
        </w:rPr>
        <w:t xml:space="preserve"> | 5) pathi sa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gachamānair dvi</w:t>
      </w:r>
      <w:r>
        <w:rPr>
          <w:rFonts w:cs="Charter IE" w:ascii="Charter Indologique" w:hAnsi="Charter Indologique"/>
        </w:rPr>
        <w:t>ḍ</w:t>
      </w:r>
      <w:r>
        <w:rPr>
          <w:rFonts w:cs="Charter Indologique" w:ascii="Charter Indologique" w:hAnsi="Charter Indologique"/>
        </w:rPr>
        <w:t>bhi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saha mahad yuddha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sa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jātam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5</w:t>
      </w:r>
      <w:r>
        <w:rPr>
          <w:rFonts w:cs="Charter Indologique" w:ascii="Charter Indologique" w:hAnsi="Charter Indologique"/>
        </w:rPr>
        <w:t xml:space="preserve"> | 6) tasmin rājā parājita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arair viddho hastino bhūmau patita ya</w:t>
      </w:r>
      <w:r>
        <w:rPr>
          <w:rFonts w:cs="Cambria" w:ascii="Cambria" w:hAnsi="Cambria"/>
        </w:rPr>
        <w:t>va</w:t>
      </w:r>
      <w:r>
        <w:rPr>
          <w:rFonts w:cs="Charter IE" w:ascii="Charter Indologique" w:hAnsi="Charter Indologique"/>
        </w:rPr>
        <w:t>naіr</w:t>
      </w:r>
      <w:r>
        <w:rPr>
          <w:rFonts w:cs="Charter Indologique" w:ascii="Charter Indologique" w:hAnsi="Charter Indologique"/>
        </w:rPr>
        <w:t xml:space="preserve"> j</w:t>
      </w:r>
      <w:r>
        <w:rPr>
          <w:rFonts w:cs="Charter IE" w:ascii="Charter Indologique" w:hAnsi="Charter Indologique"/>
        </w:rPr>
        <w:t>ī</w:t>
      </w:r>
      <w:r>
        <w:rPr>
          <w:rFonts w:cs="Charter Indologique" w:ascii="Charter Indologique" w:hAnsi="Charter Indologique"/>
        </w:rPr>
        <w:t>vann eva gṛh</w:t>
      </w:r>
      <w:r>
        <w:rPr>
          <w:rFonts w:cs="Charter IE" w:ascii="Charter Indologique" w:hAnsi="Charter Indologique"/>
        </w:rPr>
        <w:t>ī</w:t>
      </w:r>
      <w:r>
        <w:rPr>
          <w:rFonts w:cs="Charter Indologique" w:ascii="Charter Indologique" w:hAnsi="Charter Indologique"/>
        </w:rPr>
        <w:t>ta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pa</w:t>
      </w:r>
      <w:r>
        <w:rPr>
          <w:rFonts w:cs="Charter IE" w:ascii="Charter Indologique" w:hAnsi="Charter Indologique"/>
        </w:rPr>
        <w:t>ç</w:t>
      </w:r>
      <w:r>
        <w:rPr>
          <w:rFonts w:cs="Charter Indologique" w:ascii="Charter Indologique" w:hAnsi="Charter Indologique"/>
        </w:rPr>
        <w:t>c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c c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E" w:ascii="Charter Indologique" w:hAnsi="Charter Indologique"/>
        </w:rPr>
        <w:t>’</w:t>
      </w:r>
      <w:r>
        <w:rPr>
          <w:rFonts w:cs="Charter Indologique" w:ascii="Charter Indologique" w:hAnsi="Charter Indologique"/>
        </w:rPr>
        <w:t>sin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 gh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tita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6</w:t>
      </w:r>
      <w:r>
        <w:rPr>
          <w:rFonts w:cs="Charter IE" w:ascii="Charter Indologique" w:hAnsi="Charter Indologique"/>
        </w:rPr>
        <w:t xml:space="preserve"> —</w:t>
      </w:r>
      <w:r>
        <w:rPr>
          <w:rFonts w:cs="Charter Indologique" w:ascii="Charter Indologique" w:hAnsi="Charter Indologique"/>
        </w:rPr>
        <w:t xml:space="preserve"> 7) a</w:t>
      </w:r>
      <w:r>
        <w:rPr>
          <w:rFonts w:cs="Charter IE" w:ascii="Charter Indologique" w:hAnsi="Charter Indologique"/>
        </w:rPr>
        <w:t>yaṁ</w:t>
      </w:r>
      <w:r>
        <w:rPr>
          <w:rFonts w:cs="Charter Indologique" w:ascii="Charter Indologique" w:hAnsi="Charter Indologique"/>
        </w:rPr>
        <w:t xml:space="preserve"> na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pit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 rath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>d avat</w:t>
      </w:r>
      <w:r>
        <w:rPr>
          <w:rFonts w:cs="Charter IE" w:ascii="Charter Indologique" w:hAnsi="Charter Indologique"/>
        </w:rPr>
        <w:t>ī</w:t>
      </w:r>
      <w:r>
        <w:rPr>
          <w:rFonts w:cs="Charter Indologique" w:ascii="Charter Indologique" w:hAnsi="Charter Indologique"/>
        </w:rPr>
        <w:t>r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ḥ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7</w:t>
      </w:r>
      <w:r>
        <w:rPr>
          <w:rFonts w:cs="Charter Indologique" w:ascii="Charter Indologique" w:hAnsi="Charter Indologique"/>
        </w:rPr>
        <w:t xml:space="preserve"> sakhy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 saha sa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>bh</w:t>
      </w:r>
      <w:r>
        <w:rPr>
          <w:rFonts w:cs="Charter IE" w:ascii="Charter Indologique" w:hAnsi="Charter Indologique"/>
        </w:rPr>
        <w:t>āṣ</w:t>
      </w:r>
      <w:r>
        <w:rPr>
          <w:rFonts w:cs="Charter Indologique" w:ascii="Charter Indologique" w:hAnsi="Charter Indologique"/>
        </w:rPr>
        <w:t>am</w:t>
      </w:r>
      <w:r>
        <w:rPr>
          <w:rFonts w:cs="Charter IE" w:ascii="Charter Indologique" w:hAnsi="Charter Indologique"/>
        </w:rPr>
        <w:t>āṇ</w:t>
      </w:r>
      <w:r>
        <w:rPr>
          <w:rFonts w:cs="Charter Indologique" w:ascii="Charter Indologique" w:hAnsi="Charter Indologique"/>
        </w:rPr>
        <w:t>as ti</w:t>
      </w:r>
      <w:r>
        <w:rPr>
          <w:rFonts w:cs="Charter IE" w:ascii="Charter Indologique" w:hAnsi="Charter Indologique"/>
        </w:rPr>
        <w:t>ṣṭ</w:t>
      </w:r>
      <w:r>
        <w:rPr>
          <w:rFonts w:cs="Charter Indologique" w:ascii="Charter Indologique" w:hAnsi="Charter Indologique"/>
        </w:rPr>
        <w:t xml:space="preserve">hati </w:t>
      </w:r>
      <w:r>
        <w:rPr>
          <w:rFonts w:cs="Charter IE" w:ascii="Charter Indologique" w:hAnsi="Charter Indologique"/>
        </w:rPr>
        <w:t>—</w:t>
      </w:r>
      <w:r>
        <w:rPr>
          <w:rFonts w:cs="Charter Indologique" w:ascii="Charter Indologique" w:hAnsi="Charter Indologique"/>
        </w:rPr>
        <w:t xml:space="preserve"> 8) bal</w:t>
      </w:r>
      <w:r>
        <w:rPr>
          <w:rFonts w:cs="Charter IE" w:ascii="Charter Indologique" w:hAnsi="Charter Indologique"/>
        </w:rPr>
        <w:t>ī</w:t>
      </w:r>
      <w:r>
        <w:rPr>
          <w:rFonts w:cs="Charter Indologique" w:ascii="Charter Indologique" w:hAnsi="Charter Indologique"/>
        </w:rPr>
        <w:t>yas</w:t>
      </w:r>
      <w:r>
        <w:rPr>
          <w:rFonts w:cs="Charter IE" w:ascii="Charter Indologique" w:hAnsi="Charter Indologique"/>
        </w:rPr>
        <w:t>ā</w:t>
      </w:r>
      <w:r>
        <w:rPr>
          <w:rFonts w:cs="Charter Indologique" w:ascii="Charter Indologique" w:hAnsi="Charter Indologique"/>
        </w:rPr>
        <w:t xml:space="preserve"> saha na yoddhavyam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8</w:t>
      </w:r>
      <w:r>
        <w:rPr>
          <w:rFonts w:cs="Charter Indologique" w:ascii="Charter Indologique" w:hAnsi="Charter Indologique"/>
        </w:rPr>
        <w:t xml:space="preserve"> — 9) mūrkhā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pa</w:t>
      </w:r>
      <w:r>
        <w:rPr>
          <w:rFonts w:cs="Charter IE" w:ascii="Charter Indologique" w:hAnsi="Charter Indologique"/>
        </w:rPr>
        <w:t>ṇḍ</w:t>
      </w:r>
      <w:r>
        <w:rPr>
          <w:rFonts w:cs="Charter Indologique" w:ascii="Charter Indologique" w:hAnsi="Charter Indologique"/>
        </w:rPr>
        <w:t>itā dve</w:t>
      </w:r>
      <w:r>
        <w:rPr>
          <w:rFonts w:cs="Charter IE" w:ascii="Charter Indologique" w:hAnsi="Charter Indologique"/>
        </w:rPr>
        <w:t>ṣ</w:t>
      </w:r>
      <w:r>
        <w:rPr>
          <w:rFonts w:cs="Charter Indologique" w:ascii="Charter Indologique" w:hAnsi="Charter Indologique"/>
        </w:rPr>
        <w:t>yā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9</w:t>
      </w:r>
      <w:r>
        <w:rPr>
          <w:rFonts w:cs="Charter Indologique" w:ascii="Charter Indologique" w:hAnsi="Charter Indologique"/>
        </w:rPr>
        <w:t xml:space="preserve"> nirdhanānā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ca dhanina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— 10) pitṛbhyo dātavyam ṛ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am apākartu</w:t>
      </w:r>
      <w:r>
        <w:rPr>
          <w:rFonts w:cs="Charter IE" w:ascii="Charter Indologique" w:hAnsi="Charter Indologique"/>
        </w:rPr>
        <w:t>ṁ</w:t>
      </w:r>
      <w:r>
        <w:rPr>
          <w:rFonts w:cs="Times New Roman" w:ascii="Times New Roman" w:hAnsi="Times New Roman"/>
        </w:rPr>
        <w:t> </w:t>
      </w:r>
      <w:r>
        <w:rPr>
          <w:rStyle w:val="Style13"/>
          <w:sz w:val="22"/>
          <w:szCs w:val="22"/>
        </w:rPr>
        <w:t>10</w:t>
      </w:r>
      <w:r>
        <w:rPr>
          <w:rFonts w:cs="Charter Indologique" w:ascii="Charter Indologique" w:hAnsi="Charter Indologique"/>
        </w:rPr>
        <w:t xml:space="preserve"> brāhma</w:t>
      </w:r>
      <w:r>
        <w:rPr>
          <w:rFonts w:cs="Charter IE" w:ascii="Charter Indologique" w:hAnsi="Charter Indologique"/>
        </w:rPr>
        <w:t>ṇ</w:t>
      </w:r>
      <w:r>
        <w:rPr>
          <w:rFonts w:cs="Charter Indologique" w:ascii="Charter Indologique" w:hAnsi="Charter Indologique"/>
        </w:rPr>
        <w:t>a</w:t>
      </w:r>
      <w:r>
        <w:rPr>
          <w:rFonts w:cs="Charter IE" w:ascii="Charter Indologique" w:hAnsi="Charter Indologique"/>
        </w:rPr>
        <w:t>ḥ</w:t>
      </w:r>
      <w:r>
        <w:rPr>
          <w:rFonts w:cs="Charter Indologique" w:ascii="Charter Indologique" w:hAnsi="Charter Indologique"/>
        </w:rPr>
        <w:t xml:space="preserve"> putra</w:t>
      </w:r>
      <w:r>
        <w:rPr>
          <w:rFonts w:cs="Charter IE" w:ascii="Charter Indologique" w:hAnsi="Charter Indologique"/>
        </w:rPr>
        <w:t>ṁ</w:t>
      </w:r>
      <w:r>
        <w:rPr>
          <w:rFonts w:cs="Charter Indologique" w:ascii="Charter Indologique" w:hAnsi="Charter Indologique"/>
        </w:rPr>
        <w:t xml:space="preserve"> janayet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श्वभिर्गृहीतो हरिणो व्याधैर्व्यापादितः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11</w:t>
      </w:r>
      <w:r>
        <w:rPr>
          <w:lang w:val="lv-LV"/>
        </w:rPr>
        <w:t xml:space="preserve">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क्षेत्रेषु सिक्ताभिर्मेघानामद्भिर्धान्यं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12</w:t>
      </w:r>
      <w:r>
        <w:rPr>
          <w:lang w:val="lv-LV"/>
        </w:rPr>
        <w:t xml:space="preserve"> </w:t>
      </w:r>
      <w:r>
        <w:rPr>
          <w:lang w:val="lv-LV"/>
        </w:rPr>
        <w:t>प्ररूढम्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13</w:t>
      </w:r>
      <w:r>
        <w:rPr>
          <w:lang w:val="lv-LV"/>
        </w:rPr>
        <w:t xml:space="preserve">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श्रीमतो राक्षः संमतैरेभिः कविभिरिष्टानि वसूनि लब्धा</w:t>
      </w:r>
      <w:r>
        <w:rPr>
          <w:lang w:val="lv-LV"/>
        </w:rPr>
        <w:softHyphen/>
      </w:r>
      <w:r>
        <w:rPr>
          <w:lang w:val="lv-LV"/>
        </w:rPr>
        <w:t xml:space="preserve">नि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पथ्यस्माकं रथो भग्नः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14</w:t>
      </w:r>
      <w:r>
        <w:rPr>
          <w:lang w:val="lv-LV"/>
        </w:rPr>
        <w:t xml:space="preserve">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न शोच्यः स वीरो युधि निधनं गतः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कृतं कर्मावश्यं भोक्तव्यम्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यथा भवितव्यं तथा भवतु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सर्वासु दिक्षु स्वैरं चरितुं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15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यज्ञियो</w:t>
      </w:r>
      <w:r>
        <w:rPr>
          <w:lang w:val="lv-LV"/>
        </w:rPr>
        <w:t xml:space="preserve"> ऽश्वो भवद्भिर्मोक्तव्य इति </w:t>
      </w:r>
      <w:r>
        <w:rPr>
          <w:rFonts w:hint="cs"/>
          <w:lang w:val="lv-LV"/>
        </w:rPr>
        <w:t>राज्ञा</w:t>
      </w:r>
      <w:r>
        <w:rPr>
          <w:lang w:val="lv-LV"/>
        </w:rPr>
        <w:softHyphen/>
      </w:r>
      <w:r>
        <w:rPr>
          <w:lang w:val="lv-LV"/>
        </w:rPr>
        <w:t>दिश्यत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16</w:t>
      </w:r>
      <w:r>
        <w:rPr>
          <w:lang w:val="lv-LV"/>
        </w:rPr>
        <w:t xml:space="preserve"> — </w:t>
      </w:r>
      <w:r>
        <w:rPr>
          <w:rStyle w:val="Deva2"/>
        </w:rPr>
        <w:t>९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नृपेण प्रजा रक्षणीयाः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17</w:t>
      </w:r>
      <w:r>
        <w:rPr>
          <w:lang w:val="lv-LV"/>
        </w:rPr>
        <w:t xml:space="preserve"> — </w:t>
      </w:r>
      <w:r>
        <w:rPr>
          <w:rStyle w:val="Deva2"/>
        </w:rPr>
        <w:t>१०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किं मया करणीयम्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sz w:val="22"/>
          <w:szCs w:val="22"/>
        </w:rPr>
        <w:t>17</w:t>
      </w:r>
      <w:r>
        <w:rPr>
          <w:lang w:val="lv-LV"/>
        </w:rPr>
        <w:t xml:space="preserve"> </w:t>
      </w:r>
      <w:r>
        <w:rPr>
          <w:lang w:val="lv-LV"/>
        </w:rPr>
        <w:t>।१८।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/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tar + pra</w:t>
      </w:r>
      <w:r>
        <w:rPr>
          <w:rFonts w:cs="Charis SIL" w:ascii="Charis SIL" w:hAnsi="Charis SIL"/>
          <w:sz w:val="16"/>
          <w:szCs w:val="16"/>
        </w:rPr>
        <w:t xml:space="preserve"> по § 200 Iд — </w:t>
      </w:r>
      <w:r>
        <w:rPr>
          <w:rFonts w:cs="Charis SIL" w:ascii="Charis SIL" w:hAnsi="Charis SIL"/>
          <w:sz w:val="16"/>
          <w:szCs w:val="16"/>
          <w:vertAlign w:val="superscript"/>
        </w:rPr>
        <w:t>2</w:t>
      </w:r>
      <w:r>
        <w:rPr>
          <w:rFonts w:cs="Charis SIL" w:ascii="Charis SIL" w:hAnsi="Charis SIL"/>
          <w:sz w:val="16"/>
          <w:szCs w:val="16"/>
        </w:rPr>
        <w:t xml:space="preserve"> отъ 3. </w:t>
      </w:r>
      <w:r>
        <w:rPr>
          <w:rFonts w:cs="Charis SIL" w:ascii="Charis SIL" w:hAnsi="Charis SIL"/>
          <w:i/>
          <w:sz w:val="16"/>
          <w:szCs w:val="16"/>
        </w:rPr>
        <w:t>vas</w:t>
      </w:r>
      <w:r>
        <w:rPr>
          <w:rFonts w:cs="Charis SIL" w:ascii="Charis SIL" w:hAnsi="Charis SIL"/>
          <w:sz w:val="16"/>
          <w:szCs w:val="16"/>
        </w:rPr>
        <w:t xml:space="preserve"> съ соедин. </w:t>
      </w:r>
      <w:r>
        <w:rPr>
          <w:rFonts w:cs="Charis SIL" w:ascii="Charis SIL" w:hAnsi="Charis SIL"/>
          <w:i/>
          <w:sz w:val="16"/>
          <w:szCs w:val="16"/>
        </w:rPr>
        <w:t>i</w:t>
      </w:r>
      <w:r>
        <w:rPr>
          <w:rFonts w:cs="Charis SIL" w:ascii="Charis SIL" w:hAnsi="Charis SIL"/>
          <w:sz w:val="16"/>
          <w:szCs w:val="16"/>
        </w:rPr>
        <w:t xml:space="preserve"> по § 200 Iа; </w:t>
      </w:r>
      <w:r>
        <w:rPr>
          <w:rFonts w:cs="Charis SIL" w:ascii="Charis SIL" w:hAnsi="Charis SIL"/>
          <w:sz w:val="16"/>
          <w:szCs w:val="16"/>
          <w:vertAlign w:val="superscript"/>
        </w:rPr>
        <w:t>3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і + adhi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4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kram + nis</w:t>
      </w:r>
      <w:r>
        <w:rPr>
          <w:rFonts w:cs="Charis SIL" w:ascii="Charis SIL" w:hAnsi="Charis SIL"/>
          <w:sz w:val="16"/>
          <w:szCs w:val="16"/>
        </w:rPr>
        <w:t xml:space="preserve"> по § 200 Iв; </w:t>
      </w:r>
      <w:r>
        <w:rPr>
          <w:rFonts w:cs="Charis SIL" w:ascii="Charis SIL" w:hAnsi="Charis SIL"/>
          <w:sz w:val="16"/>
          <w:szCs w:val="16"/>
          <w:vertAlign w:val="superscript"/>
        </w:rPr>
        <w:t>5</w:t>
      </w:r>
      <w:r>
        <w:rPr>
          <w:rFonts w:cs="Charis SIL" w:ascii="Charis SIL" w:hAnsi="Charis SIL"/>
          <w:sz w:val="16"/>
          <w:szCs w:val="16"/>
        </w:rPr>
        <w:t xml:space="preserve"> см. ib.; </w:t>
      </w:r>
      <w:r>
        <w:rPr>
          <w:rFonts w:cs="Charis SIL" w:ascii="Charis SIL" w:hAnsi="Charis SIL"/>
          <w:sz w:val="16"/>
          <w:szCs w:val="16"/>
          <w:vertAlign w:val="superscript"/>
        </w:rPr>
        <w:t>6</w:t>
      </w:r>
      <w:r>
        <w:rPr>
          <w:rFonts w:cs="Charis SIL" w:ascii="Charis SIL" w:hAnsi="Charis SIL"/>
          <w:sz w:val="16"/>
          <w:szCs w:val="16"/>
        </w:rPr>
        <w:t xml:space="preserve"> см. ib. д — </w:t>
      </w:r>
      <w:r>
        <w:rPr>
          <w:rFonts w:cs="Charis SIL" w:ascii="Charis SIL" w:hAnsi="Charis SIL"/>
          <w:sz w:val="16"/>
          <w:szCs w:val="16"/>
          <w:vertAlign w:val="superscript"/>
        </w:rPr>
        <w:t>7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tar + ava</w:t>
      </w:r>
      <w:r>
        <w:rPr>
          <w:rFonts w:cs="Charis SIL" w:ascii="Charis SIL" w:hAnsi="Charis SIL"/>
          <w:sz w:val="16"/>
          <w:szCs w:val="16"/>
        </w:rPr>
        <w:t xml:space="preserve"> по 200 IIа — </w:t>
      </w:r>
      <w:r>
        <w:rPr>
          <w:rFonts w:cs="Charis SIL" w:ascii="Charis SIL" w:hAnsi="Charis SIL"/>
          <w:sz w:val="16"/>
          <w:szCs w:val="16"/>
          <w:vertAlign w:val="superscript"/>
        </w:rPr>
        <w:t>8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yudh</w:t>
      </w:r>
      <w:r>
        <w:rPr>
          <w:rFonts w:cs="Charis SIL" w:ascii="Charis SIL" w:hAnsi="Charis SIL"/>
          <w:sz w:val="16"/>
          <w:szCs w:val="16"/>
        </w:rPr>
        <w:t xml:space="preserve"> по § 202б и 33 — </w:t>
      </w:r>
      <w:r>
        <w:rPr>
          <w:rFonts w:cs="Charis SIL" w:ascii="Charis SIL" w:hAnsi="Charis SIL"/>
          <w:sz w:val="16"/>
          <w:szCs w:val="16"/>
          <w:vertAlign w:val="superscript"/>
        </w:rPr>
        <w:t>9</w:t>
      </w:r>
      <w:r>
        <w:rPr>
          <w:rFonts w:cs="Charis SIL" w:ascii="Charis SIL" w:hAnsi="Charis SIL"/>
          <w:sz w:val="16"/>
          <w:szCs w:val="16"/>
        </w:rPr>
        <w:t xml:space="preserve"> § 202а — </w:t>
      </w:r>
      <w:r>
        <w:rPr>
          <w:rFonts w:cs="Charis SIL" w:ascii="Charis SIL" w:hAnsi="Charis SIL"/>
          <w:sz w:val="16"/>
          <w:szCs w:val="16"/>
          <w:vertAlign w:val="superscript"/>
        </w:rPr>
        <w:t>10</w:t>
      </w:r>
      <w:r>
        <w:rPr>
          <w:rFonts w:cs="Charis SIL" w:ascii="Charis SIL" w:hAnsi="Charis SIL"/>
          <w:sz w:val="16"/>
          <w:szCs w:val="16"/>
        </w:rPr>
        <w:t xml:space="preserve"> 1. </w:t>
      </w:r>
      <w:r>
        <w:rPr>
          <w:rFonts w:cs="Charis SIL" w:ascii="Charis SIL" w:hAnsi="Charis SIL"/>
          <w:i/>
          <w:sz w:val="16"/>
          <w:szCs w:val="16"/>
        </w:rPr>
        <w:t>kar + apā</w:t>
      </w:r>
      <w:r>
        <w:rPr>
          <w:rFonts w:cs="Charis SIL" w:ascii="Charis SIL" w:hAnsi="Charis SIL"/>
          <w:sz w:val="16"/>
          <w:szCs w:val="16"/>
        </w:rPr>
        <w:t xml:space="preserve"> по § 205 — </w:t>
      </w:r>
      <w:r>
        <w:rPr>
          <w:rFonts w:cs="Charis SIL" w:ascii="Charis SIL" w:hAnsi="Charis SIL"/>
          <w:sz w:val="16"/>
          <w:szCs w:val="16"/>
          <w:vertAlign w:val="superscript"/>
        </w:rPr>
        <w:t>11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pad + vyā</w:t>
      </w:r>
      <w:r>
        <w:rPr>
          <w:rFonts w:cs="Charis SIL" w:ascii="Charis SIL" w:hAnsi="Charis SIL"/>
          <w:sz w:val="16"/>
          <w:szCs w:val="16"/>
        </w:rPr>
        <w:t xml:space="preserve"> по § 200 Iд — </w:t>
      </w:r>
      <w:r>
        <w:rPr>
          <w:rFonts w:cs="Charis SIL" w:ascii="Charis SIL" w:hAnsi="Charis SIL"/>
          <w:sz w:val="16"/>
          <w:szCs w:val="16"/>
          <w:vertAlign w:val="superscript"/>
        </w:rPr>
        <w:t>12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siktābhir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sic</w:t>
      </w:r>
      <w:r>
        <w:rPr>
          <w:rFonts w:cs="Charis SIL" w:ascii="Charis SIL" w:hAnsi="Charis SIL"/>
          <w:sz w:val="16"/>
          <w:szCs w:val="16"/>
        </w:rPr>
        <w:t xml:space="preserve">; </w:t>
      </w:r>
      <w:r>
        <w:rPr>
          <w:rFonts w:cs="Charis SIL" w:ascii="Charis SIL" w:hAnsi="Charis SIL"/>
          <w:sz w:val="16"/>
          <w:szCs w:val="16"/>
          <w:vertAlign w:val="superscript"/>
        </w:rPr>
        <w:t>13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ruh + pra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14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bhañj</w:t>
      </w:r>
      <w:r>
        <w:rPr>
          <w:rFonts w:cs="Charis SIL" w:ascii="Charis SIL" w:hAnsi="Charis SIL"/>
          <w:sz w:val="16"/>
          <w:szCs w:val="16"/>
        </w:rPr>
        <w:t xml:space="preserve"> (</w:t>
      </w:r>
      <w:r>
        <w:rPr>
          <w:rFonts w:cs="Charis SIL" w:ascii="Charis SIL" w:hAnsi="Charis SIL"/>
          <w:i/>
          <w:sz w:val="16"/>
          <w:szCs w:val="16"/>
        </w:rPr>
        <w:t>bhaj</w:t>
      </w:r>
      <w:r>
        <w:rPr>
          <w:rFonts w:cs="Charis SIL" w:ascii="Charis SIL" w:hAnsi="Charis SIL"/>
          <w:sz w:val="16"/>
          <w:szCs w:val="16"/>
        </w:rPr>
        <w:t xml:space="preserve">) по § 200 IIб — </w:t>
      </w:r>
      <w:r>
        <w:rPr>
          <w:rFonts w:cs="Charis SIL" w:ascii="Charis SIL" w:hAnsi="Charis SIL"/>
          <w:sz w:val="16"/>
          <w:szCs w:val="16"/>
          <w:vertAlign w:val="superscript"/>
        </w:rPr>
        <w:t>15</w:t>
      </w:r>
      <w:r>
        <w:rPr>
          <w:rFonts w:cs="Charis SIL" w:ascii="Charis SIL" w:hAnsi="Charis SIL"/>
          <w:sz w:val="16"/>
          <w:szCs w:val="16"/>
        </w:rPr>
        <w:t xml:space="preserve"> § 205; </w:t>
      </w:r>
      <w:r>
        <w:rPr>
          <w:rFonts w:cs="Charis SIL" w:ascii="Charis SIL" w:hAnsi="Charis SIL"/>
          <w:sz w:val="16"/>
          <w:szCs w:val="16"/>
          <w:vertAlign w:val="superscript"/>
        </w:rPr>
        <w:t>16</w:t>
      </w:r>
      <w:r>
        <w:rPr>
          <w:rFonts w:cs="Charis SIL" w:ascii="Charis SIL" w:hAnsi="Charis SIL"/>
          <w:sz w:val="16"/>
          <w:szCs w:val="16"/>
        </w:rPr>
        <w:t xml:space="preserve"> impf. pass. отъ </w:t>
      </w:r>
      <w:r>
        <w:rPr>
          <w:rFonts w:cs="Charis SIL" w:ascii="Charis SIL" w:hAnsi="Charis SIL"/>
          <w:i/>
          <w:sz w:val="16"/>
          <w:szCs w:val="16"/>
        </w:rPr>
        <w:t>diç + ā</w:t>
      </w:r>
      <w:r>
        <w:rPr>
          <w:rFonts w:cs="Charis SIL" w:ascii="Charis SIL" w:hAnsi="Charis SIL"/>
          <w:sz w:val="16"/>
          <w:szCs w:val="16"/>
        </w:rPr>
        <w:t xml:space="preserve"> — </w:t>
      </w:r>
      <w:r>
        <w:rPr>
          <w:rFonts w:cs="Charis SIL" w:ascii="Charis SIL" w:hAnsi="Charis SIL"/>
          <w:sz w:val="16"/>
          <w:szCs w:val="16"/>
          <w:vertAlign w:val="superscript"/>
        </w:rPr>
        <w:t>17</w:t>
      </w:r>
      <w:r>
        <w:rPr>
          <w:rFonts w:cs="Charis SIL" w:ascii="Charis SIL" w:hAnsi="Charis SIL"/>
          <w:sz w:val="16"/>
          <w:szCs w:val="16"/>
        </w:rPr>
        <w:t xml:space="preserve"> § 202в.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Heading1"/>
        <w:spacing w:lineRule="auto" w:line="276"/>
        <w:ind w:hanging="0" w:start="0"/>
        <w:rPr/>
      </w:pPr>
      <w:r>
        <w:rPr/>
        <w:t>Nr. 19 (§§ 203—205).</w:t>
      </w:r>
    </w:p>
    <w:p>
      <w:pPr>
        <w:pStyle w:val="Normal"/>
        <w:spacing w:lineRule="auto" w:line="276"/>
        <w:rPr/>
      </w:pPr>
      <w:r>
        <w:rPr/>
      </w:r>
    </w:p>
    <w:p>
      <w:pPr>
        <w:pStyle w:val="IAST1"/>
        <w:spacing w:lineRule="auto" w:line="276"/>
        <w:rPr/>
      </w:pPr>
      <w:r>
        <w:rPr>
          <w:rFonts w:cs="Charter Indologique" w:ascii="Charter Indologique" w:hAnsi="Charter Indologique"/>
        </w:rPr>
        <w:t>1) gurāv uṣitvā vedam adhītya strīṁ pariṇīya putraṁ janayitvā nityāni karmāṇy anuṣṭhāya yajñān iṣṭvā dānāni ca dattvā brāhmaṇo na cyavate brahmaṇo lokāt — 2) yaṁ devā vardhayitum ichanti taṁ buddhyā saṁyojayanti — 3) anṛtaṁ vaktuṁ nā ’rhasi — 4) açvam āroḍhum adhunā me pathi çrāntasya matir jātā — 5) bhavatāṁ bhāṣā nā ’vagantuṁ çakyate —</w:t>
      </w:r>
    </w:p>
    <w:p>
      <w:pPr>
        <w:pStyle w:val="footage1"/>
        <w:spacing w:lineRule="auto" w:line="276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DEVA1"/>
        <w:spacing w:lineRule="auto" w:line="276"/>
        <w:rPr>
          <w:lang w:val="lv-LV"/>
        </w:rPr>
      </w:pPr>
      <w:r>
        <w:rPr>
          <w:rStyle w:val="Deva2"/>
        </w:rPr>
        <w:t>१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मित्रं दृष्ट्वा प्रहृष्टं मे मनः — </w:t>
      </w:r>
      <w:r>
        <w:rPr>
          <w:rStyle w:val="Deva2"/>
        </w:rPr>
        <w:t>२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भुक्त्वा पीत्वा चैते नराः सुप्ताः — </w:t>
      </w:r>
      <w:r>
        <w:rPr>
          <w:rStyle w:val="Deva2"/>
        </w:rPr>
        <w:t>३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धीमतां मन्त्रिणामागमनं स्वा</w:t>
      </w:r>
      <w:r>
        <w:rPr>
          <w:lang w:val="lv-LV"/>
        </w:rPr>
        <w:softHyphen/>
      </w:r>
      <w:r>
        <w:rPr>
          <w:lang w:val="lv-LV"/>
        </w:rPr>
        <w:t>मि</w:t>
      </w:r>
      <w:r>
        <w:rPr>
          <w:lang w:val="lv-LV"/>
        </w:rPr>
        <w:softHyphen/>
      </w:r>
      <w:r>
        <w:rPr>
          <w:lang w:val="lv-LV"/>
        </w:rPr>
        <w:t xml:space="preserve">ने निवेद्य भृत्यो निष्क्रान्तः — </w:t>
      </w:r>
      <w:r>
        <w:rPr>
          <w:rStyle w:val="Deva2"/>
        </w:rPr>
        <w:t>४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मृते भर्तरि कथं जीवितुं शक्नोम्यहम् — </w:t>
      </w:r>
      <w:r>
        <w:rPr>
          <w:rStyle w:val="Deva2"/>
        </w:rPr>
        <w:t>५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सर्वे पौराः कालिदासेन रचितं नाटकं द्रष्टुमागछन्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</w:t>
      </w:r>
      <w:r>
        <w:rPr>
          <w:lang w:val="lv-LV"/>
        </w:rPr>
        <w:t xml:space="preserve"> — </w:t>
      </w:r>
      <w:r>
        <w:rPr>
          <w:rStyle w:val="Deva2"/>
        </w:rPr>
        <w:t>६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 xml:space="preserve">स्वर्गं लब्धुं भूयसो </w:t>
      </w:r>
      <w:r>
        <w:rPr>
          <w:rFonts w:hint="cs"/>
          <w:lang w:val="lv-LV"/>
        </w:rPr>
        <w:t>यज्ञान्यष्टुमर्हसि</w:t>
      </w:r>
      <w:r>
        <w:rPr>
          <w:lang w:val="lv-LV"/>
        </w:rPr>
        <w:t xml:space="preserve"> — </w:t>
      </w:r>
      <w:r>
        <w:rPr>
          <w:rStyle w:val="Deva2"/>
        </w:rPr>
        <w:t>७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rFonts w:hint="cs"/>
          <w:lang w:val="lv-LV"/>
        </w:rPr>
        <w:t>स्वयंभुवा</w:t>
      </w:r>
      <w:r>
        <w:rPr>
          <w:lang w:val="lv-LV"/>
        </w:rPr>
        <w:t xml:space="preserve"> जगत्स्रष्टुं</w:t>
      </w:r>
      <w:r>
        <w:rPr>
          <w:rFonts w:ascii="Times New Roman" w:hAnsi="Times New Roman" w:cs="Times New Roman"/>
          <w:lang w:val="lv-LV"/>
        </w:rPr>
        <w:t> </w:t>
      </w:r>
      <w:r>
        <w:rPr>
          <w:rStyle w:val="Style13"/>
          <w:rFonts w:cs="Santipur OT"/>
          <w:sz w:val="22"/>
          <w:szCs w:val="22"/>
        </w:rPr>
        <w:t>1</w:t>
      </w:r>
      <w:r>
        <w:rPr>
          <w:lang w:val="lv-LV"/>
        </w:rPr>
        <w:t xml:space="preserve"> </w:t>
      </w:r>
      <w:r>
        <w:rPr>
          <w:lang w:val="lv-LV"/>
        </w:rPr>
        <w:t xml:space="preserve">मनः कृतम् — </w:t>
      </w:r>
      <w:r>
        <w:rPr>
          <w:rStyle w:val="Deva2"/>
        </w:rPr>
        <w:t>८</w:t>
      </w:r>
      <w:r>
        <w:rPr>
          <w:rStyle w:val="Deva2"/>
        </w:rPr>
        <w:t>)</w:t>
      </w:r>
      <w:r>
        <w:rPr>
          <w:lang w:val="lv-LV"/>
        </w:rPr>
        <w:t xml:space="preserve"> </w:t>
      </w:r>
      <w:r>
        <w:rPr>
          <w:lang w:val="lv-LV"/>
        </w:rPr>
        <w:t>तीव्रं तपस्तप्तुं यतिर्वनाय प्रस्थितः ।१९।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lang w:val="lv-LV"/>
        </w:rPr>
      </w:pPr>
      <w:r>
        <w:rPr>
          <w:rFonts w:cs="Charter Indologique" w:ascii="Charter Indologique" w:hAnsi="Charter Indologique"/>
          <w:lang w:val="lv-LV"/>
        </w:rPr>
      </w:r>
    </w:p>
    <w:p>
      <w:pPr>
        <w:pStyle w:val="footage1"/>
        <w:spacing w:lineRule="auto" w:line="276"/>
        <w:rPr>
          <w:rFonts w:ascii="Charis SIL" w:hAnsi="Charis SIL" w:cs="Charis SIL"/>
          <w:sz w:val="16"/>
          <w:szCs w:val="16"/>
        </w:rPr>
      </w:pPr>
      <w:r>
        <w:rPr>
          <w:rFonts w:cs="Charis SIL" w:ascii="Charis SIL" w:hAnsi="Charis SIL"/>
          <w:sz w:val="16"/>
          <w:szCs w:val="16"/>
          <w:vertAlign w:val="superscript"/>
        </w:rPr>
        <w:t>1</w:t>
      </w:r>
      <w:r>
        <w:rPr>
          <w:rFonts w:cs="Charis SIL" w:ascii="Charis SIL" w:hAnsi="Charis SIL"/>
          <w:sz w:val="16"/>
          <w:szCs w:val="16"/>
        </w:rPr>
        <w:t xml:space="preserve"> </w:t>
      </w:r>
      <w:r>
        <w:rPr>
          <w:rFonts w:cs="Charis SIL" w:ascii="Charis SIL" w:hAnsi="Charis SIL"/>
          <w:i/>
          <w:sz w:val="16"/>
          <w:szCs w:val="16"/>
        </w:rPr>
        <w:t>draṣṭum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sraṣṭum</w:t>
      </w:r>
      <w:r>
        <w:rPr>
          <w:rFonts w:cs="Charis SIL" w:ascii="Charis SIL" w:hAnsi="Charis SIL"/>
          <w:sz w:val="16"/>
          <w:szCs w:val="16"/>
        </w:rPr>
        <w:t xml:space="preserve"> отъ </w:t>
      </w:r>
      <w:r>
        <w:rPr>
          <w:rFonts w:cs="Charis SIL" w:ascii="Charis SIL" w:hAnsi="Charis SIL"/>
          <w:i/>
          <w:sz w:val="16"/>
          <w:szCs w:val="16"/>
        </w:rPr>
        <w:t>darç</w:t>
      </w:r>
      <w:r>
        <w:rPr>
          <w:rFonts w:cs="Charis SIL" w:ascii="Charis SIL" w:hAnsi="Charis SIL"/>
          <w:sz w:val="16"/>
          <w:szCs w:val="16"/>
        </w:rPr>
        <w:t xml:space="preserve">, </w:t>
      </w:r>
      <w:r>
        <w:rPr>
          <w:rFonts w:cs="Charis SIL" w:ascii="Charis SIL" w:hAnsi="Charis SIL"/>
          <w:i/>
          <w:sz w:val="16"/>
          <w:szCs w:val="16"/>
        </w:rPr>
        <w:t>sarj</w:t>
      </w:r>
      <w:r>
        <w:rPr>
          <w:rFonts w:cs="Charis SIL" w:ascii="Charis SIL" w:hAnsi="Charis SIL"/>
          <w:sz w:val="16"/>
          <w:szCs w:val="16"/>
        </w:rPr>
        <w:t>, cp. § 111a и 34 сл.</w:t>
      </w:r>
    </w:p>
    <w:p>
      <w:pPr>
        <w:pStyle w:val="footage1"/>
        <w:spacing w:lineRule="auto" w:line="276"/>
        <w:rPr>
          <w:rFonts w:ascii="Charter Indologique" w:hAnsi="Charter Indologique" w:cs="Charter Indologique"/>
          <w:sz w:val="16"/>
          <w:szCs w:val="16"/>
        </w:rPr>
      </w:pPr>
      <w:r>
        <w:rPr>
          <w:rFonts w:cs="Charter Indologique" w:ascii="Charter Indologique" w:hAnsi="Charter Indologique"/>
          <w:sz w:val="16"/>
          <w:szCs w:val="16"/>
        </w:rPr>
      </w:r>
    </w:p>
    <w:p>
      <w:pPr>
        <w:pStyle w:val="footage1"/>
        <w:spacing w:lineRule="auto" w:line="276"/>
        <w:jc w:val="center"/>
        <w:rPr>
          <w:rFonts w:ascii="Charter Indologique" w:hAnsi="Charter Indologique" w:cs="Charter Indologique"/>
          <w:spacing w:val="-60"/>
          <w:lang w:val="ru-RU"/>
        </w:rPr>
      </w:pPr>
      <w:r>
        <w:rPr>
          <w:rFonts w:cs="Charter Indologique" w:ascii="Charter Indologique" w:hAnsi="Charter Indologique"/>
          <w:spacing w:val="-60"/>
        </w:rPr>
        <w:t>--------------------------------------------------------------------------------------------------------------------------------------------------------------------------------</w:t>
      </w:r>
    </w:p>
    <w:p>
      <w:pPr>
        <w:pStyle w:val="footage1"/>
        <w:spacing w:lineRule="auto" w:line="276"/>
        <w:jc w:val="center"/>
        <w:rPr>
          <w:rFonts w:ascii="Charter Indologique" w:hAnsi="Charter Indologique" w:cs="Charter Indologique"/>
          <w:spacing w:val="-60"/>
          <w:lang w:val="ru-RU"/>
        </w:rPr>
      </w:pPr>
      <w:r>
        <w:rPr>
          <w:rFonts w:cs="Charter Indologique" w:ascii="Charter Indologique" w:hAnsi="Charter Indologique"/>
          <w:spacing w:val="-60"/>
          <w:lang w:val="ru-RU"/>
        </w:rPr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sz w:val="20"/>
          <w:szCs w:val="20"/>
          <w:lang w:val="ru-RU"/>
        </w:rPr>
      </w:pPr>
      <w:r>
        <w:rPr>
          <w:rFonts w:cs="Calibri Light" w:ascii="Charter Indologique" w:hAnsi="Charter Indologique"/>
          <w:sz w:val="20"/>
          <w:szCs w:val="20"/>
          <w:lang w:val="ru-RU"/>
        </w:rPr>
        <w:t>[подг. Обществом ревнителей санскрита</w:t>
      </w:r>
      <w:r>
        <w:rPr>
          <w:rFonts w:cs="Calibri Light" w:ascii="Charter Indologique" w:hAnsi="Charter Indologique"/>
          <w:i/>
          <w:sz w:val="20"/>
          <w:szCs w:val="20"/>
          <w:lang w:val="ru-RU"/>
        </w:rPr>
        <w:t xml:space="preserve">, </w:t>
      </w:r>
      <w:r>
        <w:rPr>
          <w:rFonts w:cs="Calibri Light" w:ascii="Charter Indologique" w:hAnsi="Charter Indologique"/>
          <w:sz w:val="20"/>
          <w:szCs w:val="20"/>
          <w:lang w:val="ru-RU"/>
        </w:rPr>
        <w:t>ред. 3/</w:t>
      </w:r>
      <w:r>
        <w:rPr>
          <w:rFonts w:cs="Calibri Light" w:ascii="Charter Indologique" w:hAnsi="Charter Indologique"/>
          <w:sz w:val="20"/>
          <w:szCs w:val="20"/>
          <w:lang w:val="en-US"/>
        </w:rPr>
        <w:t>V</w:t>
      </w:r>
      <w:r>
        <w:rPr>
          <w:rFonts w:cs="Calibri Light" w:ascii="Charter Indologique" w:hAnsi="Charter Indologique"/>
          <w:sz w:val="20"/>
          <w:szCs w:val="20"/>
          <w:lang w:val="ru-RU"/>
        </w:rPr>
        <w:t>-2023]</w:t>
      </w:r>
    </w:p>
    <w:p>
      <w:pPr>
        <w:pStyle w:val="Normal"/>
        <w:spacing w:lineRule="auto" w:line="276"/>
        <w:jc w:val="center"/>
        <w:rPr>
          <w:rFonts w:ascii="Charter Indologique" w:hAnsi="Charter Indologique" w:cs="Calibri Light"/>
          <w:sz w:val="20"/>
          <w:szCs w:val="20"/>
          <w:lang w:val="ru-RU"/>
        </w:rPr>
      </w:pPr>
      <w:r>
        <w:rPr>
          <w:rFonts w:cs="Calibri Light" w:ascii="Charter Indologique" w:hAnsi="Charter Indologique"/>
          <w:sz w:val="20"/>
          <w:szCs w:val="20"/>
          <w:lang w:val="ru-RU"/>
        </w:rPr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</w:rPr>
      </w:pPr>
      <w:r>
        <w:br w:type="column"/>
      </w:r>
      <w:r>
        <w:rPr>
          <w:rFonts w:cs="Calibri Light" w:ascii="Charter Indologique" w:hAnsi="Charter Indologique"/>
          <w:sz w:val="16"/>
          <w:szCs w:val="16"/>
        </w:rPr>
        <w:t>Учебник санскритского языка [Текст] : грамматика, хрестоматия, словарь / Российская акад. наук, Ин-т языкознания ; сост. Ф. И. Кнауэр. – Москва : АБВ, 2015. - 396, [2] с. : портр., факс.; 25 см. – (Серия "</w:t>
      </w:r>
      <w:hyperlink r:id="rId2">
        <w:r>
          <w:rPr>
            <w:rStyle w:val="Hyperlink"/>
            <w:rFonts w:cs="Calibri Light" w:ascii="Charter Indologique" w:hAnsi="Charter Indologique"/>
            <w:sz w:val="16"/>
            <w:szCs w:val="16"/>
          </w:rPr>
          <w:t>Bibliotheca Sanscritica</w:t>
        </w:r>
      </w:hyperlink>
      <w:r>
        <w:rPr>
          <w:rFonts w:cs="Calibri Light" w:ascii="Charter Indologique" w:hAnsi="Charter Indologique"/>
          <w:sz w:val="16"/>
          <w:szCs w:val="16"/>
        </w:rPr>
        <w:t>" т. 3).; ISBN 978-5-906564-05-4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b/>
          <w:sz w:val="16"/>
          <w:szCs w:val="16"/>
          <w:lang w:val="ru-RU"/>
        </w:rPr>
      </w:pPr>
      <w:r>
        <w:rPr>
          <w:rFonts w:cs="Calibri Light" w:ascii="Charter Indologique" w:hAnsi="Charter Indologique"/>
          <w:b/>
          <w:sz w:val="16"/>
          <w:szCs w:val="16"/>
          <w:lang w:val="ru-RU"/>
        </w:rPr>
        <w:t>1) Список опечаток в бумажной книге 1908 г.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1.</w:t>
        <w:tab/>
        <w:t>стр. 117, 8 сн., чт. gañgāyā вм. gaṉgāyā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2.</w:t>
        <w:tab/>
        <w:t xml:space="preserve">стр. 118, 19 св., чт. </w:t>
      </w:r>
      <w:r>
        <w:rPr>
          <w:rFonts w:ascii="Santipur OT" w:hAnsi="Santipur OT" w:cs="Santipur OT"/>
          <w:sz w:val="16"/>
          <w:szCs w:val="16"/>
          <w:lang w:val="ru-RU"/>
        </w:rPr>
        <w:t>स्त्री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स्त्रो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3.</w:t>
        <w:tab/>
        <w:t xml:space="preserve">стр. 119, 7 сн., чт. </w:t>
      </w:r>
      <w:r>
        <w:rPr>
          <w:rFonts w:ascii="Santipur OT" w:hAnsi="Santipur OT" w:cs="Santipur OT"/>
          <w:sz w:val="16"/>
          <w:szCs w:val="16"/>
          <w:lang w:val="ru-RU"/>
        </w:rPr>
        <w:t>यूना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युना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4.</w:t>
        <w:tab/>
        <w:t>стр. 121, 14 сн., чт. çiṣyāv вм. ciṣyāv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5.</w:t>
        <w:tab/>
        <w:t xml:space="preserve">стр. 123, 1 св., чт. </w:t>
      </w:r>
      <w:r>
        <w:rPr>
          <w:rFonts w:ascii="Santipur OT" w:hAnsi="Santipur OT" w:cs="Santipur OT"/>
          <w:sz w:val="16"/>
          <w:szCs w:val="16"/>
          <w:lang w:val="ru-RU"/>
        </w:rPr>
        <w:t>भङ्ग्धि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भङ्गिध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6.</w:t>
        <w:tab/>
        <w:t xml:space="preserve">стр. 123, 6 сн., чт. sabhāryāya вм. sabharyāya 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7.</w:t>
        <w:tab/>
        <w:t>стр. 125, 13 св., чт. 3. vas вм. 2. vas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b/>
          <w:sz w:val="16"/>
          <w:szCs w:val="16"/>
          <w:lang w:val="ru-RU"/>
        </w:rPr>
      </w:pPr>
      <w:r>
        <w:rPr>
          <w:rFonts w:cs="Calibri Light" w:ascii="Charter Indologique" w:hAnsi="Charter Indologique"/>
          <w:b/>
          <w:sz w:val="16"/>
          <w:szCs w:val="16"/>
          <w:lang w:val="ru-RU"/>
        </w:rPr>
        <w:t>2) Кнауэр, опечатки 2011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9.</w:t>
        <w:tab/>
        <w:t>стр. 73, 4 сн., чит. другіе вм. дdугіе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10.</w:t>
        <w:tab/>
        <w:t>стр. 195, 6 сн., чит. можно вм. жожно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11.</w:t>
        <w:tab/>
        <w:t>стр. 256, 11 сн., чит. yā вм. ā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12.</w:t>
        <w:tab/>
        <w:t>стр. 258, 7 св., чит. Виканасы вм. Вайканасы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b/>
          <w:sz w:val="16"/>
          <w:szCs w:val="16"/>
          <w:lang w:val="ru-RU"/>
        </w:rPr>
      </w:pPr>
      <w:r>
        <w:rPr>
          <w:rFonts w:cs="Calibri Light" w:ascii="Charter Indologique" w:hAnsi="Charter Indologique"/>
          <w:b/>
          <w:sz w:val="16"/>
          <w:szCs w:val="16"/>
          <w:lang w:val="ru-RU"/>
        </w:rPr>
        <w:t>3) Кнауэр, опечатки 2015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13.</w:t>
        <w:tab/>
        <w:t>стр. 4, 22 сн., чит. черезъ ṅ вм. черезъ i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14.</w:t>
        <w:tab/>
        <w:t>стр. 55, 14 св., чит. въ паузѣ вм. въ наузѣ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15.</w:t>
        <w:tab/>
        <w:t>стр. 195, 11 сн., чит. подъ вм. нодъ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16.</w:t>
        <w:tab/>
        <w:t>стр. 218, 16 св., чит. глотать, вм. глотать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17.</w:t>
        <w:tab/>
        <w:t>стр. 54, 7 св., чит. dviṣṭá ²) вм. dviṣṭa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18.</w:t>
        <w:tab/>
        <w:t>стр. 54, 14, 12 сн., чит. dviḍḍhvám ³) вм. dviḍḍhvam ³) и dviṣṭm ²) вм. dviṣṭām ²)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b/>
          <w:sz w:val="16"/>
          <w:szCs w:val="16"/>
          <w:lang w:val="ru-RU"/>
        </w:rPr>
      </w:pPr>
      <w:r>
        <w:rPr>
          <w:rFonts w:cs="Calibri Light" w:ascii="Charter Indologique" w:hAnsi="Charter Indologique"/>
          <w:b/>
          <w:sz w:val="16"/>
          <w:szCs w:val="16"/>
          <w:lang w:val="ru-RU"/>
        </w:rPr>
        <w:t>4) Кнауэр, опечатки 2023: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19.</w:t>
        <w:tab/>
        <w:t>стр. Строка Напечатано Следует читать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20.</w:t>
        <w:tab/>
        <w:t>стр. 32, 23 св., чит. G. вм. DAbl.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21.</w:t>
        <w:tab/>
        <w:t>стр. 59, 14 сн., чит. dadhāthē вм. dadhātē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22.</w:t>
        <w:tab/>
        <w:t>стр. 65, 6 сн., чит. tṛṇēhmi вм. tṛnēhmi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23.</w:t>
        <w:tab/>
        <w:t>стр. 117, 8 сн., чит. gañgāyā вм. gaṉgāyā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24.</w:t>
        <w:tab/>
        <w:t>стр. 118, 19 св., чит. strī вм. stro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25.</w:t>
        <w:tab/>
        <w:t xml:space="preserve">стр. 119, 7 сн., чит. </w:t>
      </w:r>
      <w:r>
        <w:rPr>
          <w:rFonts w:ascii="Santipur OT" w:hAnsi="Santipur OT" w:cs="Santipur OT"/>
          <w:sz w:val="16"/>
          <w:szCs w:val="16"/>
          <w:lang w:val="ru-RU"/>
        </w:rPr>
        <w:t>यूना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युना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26.</w:t>
        <w:tab/>
        <w:t>стр. 121, 14 сн., чит. çiṣyāv вм. ciṣyāv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27.</w:t>
        <w:tab/>
        <w:t xml:space="preserve">стр. 123, 1 св., чит. </w:t>
      </w:r>
      <w:r>
        <w:rPr>
          <w:rFonts w:ascii="Santipur OT" w:hAnsi="Santipur OT" w:cs="Santipur OT"/>
          <w:sz w:val="16"/>
          <w:szCs w:val="16"/>
          <w:lang w:val="ru-RU"/>
        </w:rPr>
        <w:t>भङ्ग्धि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भङ्गिध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28.</w:t>
        <w:tab/>
        <w:t>стр. 123, 6 сн., чит. sabhāryāya вм. sabharyāya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29.</w:t>
        <w:tab/>
        <w:t>стр. 124, 19 св., чит. 185г вм. 184г</w:t>
      </w:r>
    </w:p>
    <w:p>
      <w:pPr>
        <w:pStyle w:val="Normal"/>
        <w:spacing w:lineRule="auto" w:line="276"/>
        <w:ind w:start="426" w:end="0"/>
        <w:jc w:val="both"/>
        <w:rPr/>
      </w:pPr>
      <w:r>
        <w:rPr>
          <w:rFonts w:cs="Calibri Light" w:ascii="Charter Indologique" w:hAnsi="Charter Indologique"/>
          <w:sz w:val="16"/>
          <w:szCs w:val="16"/>
          <w:lang w:val="ru-RU"/>
        </w:rPr>
        <w:t>30.</w:t>
        <w:tab/>
        <w:t xml:space="preserve">стр. 239, 11 сн., чит. </w:t>
      </w:r>
      <w:r>
        <w:rPr>
          <w:rFonts w:ascii="Santipur OT" w:hAnsi="Santipur OT" w:cs="Santipur OT"/>
          <w:sz w:val="16"/>
          <w:szCs w:val="16"/>
          <w:lang w:val="ru-RU"/>
        </w:rPr>
        <w:t>पर्युपास</w:t>
      </w:r>
      <w:r>
        <w:rPr>
          <w:rFonts w:ascii="Mangal" w:hAnsi="Mangal" w:cs="Mangal"/>
          <w:sz w:val="16"/>
          <w:szCs w:val="16"/>
          <w:lang w:val="ru-RU"/>
        </w:rPr>
        <w:t>न</w:t>
      </w:r>
      <w:r>
        <w:rPr>
          <w:rFonts w:ascii="Charter Indologique" w:hAnsi="Charter Indologique" w:cs="Calibri Light"/>
          <w:sz w:val="16"/>
          <w:szCs w:val="16"/>
          <w:lang w:val="ru-RU"/>
        </w:rPr>
        <w:t xml:space="preserve"> </w:t>
      </w:r>
      <w:r>
        <w:rPr>
          <w:rFonts w:cs="Calibri Light" w:ascii="Charter Indologique" w:hAnsi="Charter Indologique"/>
          <w:sz w:val="16"/>
          <w:szCs w:val="16"/>
          <w:lang w:val="ru-RU"/>
        </w:rPr>
        <w:t xml:space="preserve">вм. </w:t>
      </w:r>
      <w:r>
        <w:rPr>
          <w:rFonts w:ascii="Santipur OT" w:hAnsi="Santipur OT" w:cs="Santipur OT"/>
          <w:sz w:val="16"/>
          <w:szCs w:val="16"/>
          <w:lang w:val="ru-RU"/>
        </w:rPr>
        <w:t>पयुपासन</w:t>
      </w:r>
    </w:p>
    <w:p>
      <w:pPr>
        <w:pStyle w:val="Normal"/>
        <w:spacing w:lineRule="auto" w:line="276"/>
        <w:ind w:start="426" w:end="0"/>
        <w:jc w:val="both"/>
        <w:rPr>
          <w:rFonts w:ascii="Charter Indologique" w:hAnsi="Charter Indologique" w:cs="Calibri Light"/>
          <w:sz w:val="16"/>
          <w:szCs w:val="16"/>
          <w:lang w:val="ru-RU"/>
        </w:rPr>
      </w:pPr>
      <w:r>
        <w:rPr>
          <w:rFonts w:cs="Calibri Light" w:ascii="Charter Indologique" w:hAnsi="Charter Indologique"/>
          <w:sz w:val="16"/>
          <w:szCs w:val="16"/>
          <w:lang w:val="ru-RU"/>
        </w:rPr>
        <w:t>31.</w:t>
        <w:tab/>
        <w:t>стр. 264, 16 сн., чит. vasumatī вм. vasuṁatī</w:t>
      </w:r>
    </w:p>
    <w:sectPr>
      <w:footnotePr>
        <w:numFmt w:val="chicago"/>
      </w:footnotePr>
      <w:type w:val="nextPage"/>
      <w:pgSz w:orient="landscape" w:w="16838" w:h="11906"/>
      <w:pgMar w:left="720" w:right="720" w:gutter="0" w:header="0" w:top="720" w:footer="0" w:bottom="720"/>
      <w:pgNumType w:fmt="decimal"/>
      <w:cols w:num="2" w:space="708" w:equalWidth="true" w:sep="tru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Unicode MS">
    <w:charset w:val="80"/>
    <w:family w:val="swiss"/>
    <w:pitch w:val="variable"/>
  </w:font>
  <w:font w:name="OfficinaSerifMediumC">
    <w:charset w:val="00" w:characterSet="windows-1252"/>
    <w:family w:val="modern"/>
    <w:pitch w:val="variable"/>
  </w:font>
  <w:font w:name="Times New Roman">
    <w:charset w:val="cc" w:characterSet="windows-1251"/>
    <w:family w:val="roman"/>
    <w:pitch w:val="variable"/>
  </w:font>
  <w:font w:name="Constantia">
    <w:charset w:val="cc" w:characterSet="windows-1251"/>
    <w:family w:val="roman"/>
    <w:pitch w:val="variable"/>
  </w:font>
  <w:font w:name="Santipur2014">
    <w:charset w:val="00" w:characterSet="windows-1252"/>
    <w:family w:val="auto"/>
    <w:pitch w:val="variable"/>
  </w:font>
  <w:font w:name="Charter IE">
    <w:charset w:val="cc" w:characterSet="windows-1251"/>
    <w:family w:val="auto"/>
    <w:pitch w:val="variable"/>
  </w:font>
  <w:font w:name="Santipur OT">
    <w:charset w:val="00" w:characterSet="windows-125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harter Indologique">
    <w:charset w:val="cc" w:characterSet="windows-1251"/>
    <w:family w:val="auto"/>
    <w:pitch w:val="variable"/>
  </w:font>
  <w:font w:name="Clarendon Indologique">
    <w:charset w:val="00" w:characterSet="windows-1252"/>
    <w:family w:val="roman"/>
    <w:pitch w:val="variable"/>
  </w:font>
  <w:font w:name="Charis SIL">
    <w:charset w:val="cc" w:characterSet="windows-1251"/>
    <w:family w:val="auto"/>
    <w:pitch w:val="variable"/>
  </w:font>
  <w:font w:name="Calibri Light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Nirmala UI">
    <w:charset w:val="00" w:characterSet="windows-1252"/>
    <w:family w:val="swiss"/>
    <w:pitch w:val="variable"/>
  </w:font>
  <w:font w:name="Calibri">
    <w:charset w:val="cc" w:characterSet="windows-1251"/>
    <w:family w:val="swiss"/>
    <w:pitch w:val="variable"/>
  </w:font>
  <w:font w:name="Mangal">
    <w:charset w:val="00" w:characterSet="windows-1252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1"/>
        <w:rPr/>
      </w:pPr>
      <w:r>
        <w:rPr>
          <w:rStyle w:val="Style14"/>
        </w:rPr>
        <w:footnoteRef/>
      </w:r>
      <w:r>
        <w:rPr>
          <w:rFonts w:cs="Charter Indologique" w:ascii="Charter Indologique" w:hAnsi="Charter Indologique"/>
        </w:rPr>
        <w:t xml:space="preserve"> ’ — </w:t>
      </w:r>
      <w:r>
        <w:rPr>
          <w:rFonts w:cs="Charter Indologique" w:ascii="Charter Indologique" w:hAnsi="Charter Indologique"/>
        </w:rPr>
        <w:t>аваграха (§ 5)</w:t>
      </w:r>
    </w:p>
  </w:footnote>
  <w:footnote w:id="3">
    <w:p>
      <w:pPr>
        <w:pStyle w:val="FootnoteText1"/>
        <w:rPr/>
      </w:pPr>
      <w:r>
        <w:rPr>
          <w:rStyle w:val="Style14"/>
        </w:rPr>
        <w:footnoteRef/>
      </w:r>
      <w:r>
        <w:rPr>
          <w:rFonts w:cs="Charter Indologique" w:ascii="Charter Indologique" w:hAnsi="Charter Indologique"/>
        </w:rPr>
        <w:t xml:space="preserve"> ‘ — </w:t>
      </w:r>
      <w:r>
        <w:rPr>
          <w:rFonts w:cs="Charter Indologique" w:ascii="Charter Indologique" w:hAnsi="Charter Indologique"/>
        </w:rPr>
        <w:t>разделение слитных слов (в деванагари не отделяемых, § 6)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footnotePr>
    <w:numFmt w:val="chicago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bidi w:val="0"/>
    </w:pPr>
    <w:rPr>
      <w:rFonts w:ascii="Arial Unicode MS" w:hAnsi="Arial Unicode MS" w:eastAsia="Times New Roman" w:cs="Arial Unicode MS"/>
      <w:color w:val="000000"/>
      <w:sz w:val="24"/>
      <w:szCs w:val="24"/>
      <w:lang w:val="lv-LV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jc w:val="center"/>
      <w:outlineLvl w:val="0"/>
    </w:pPr>
    <w:rPr>
      <w:rFonts w:ascii="OfficinaSerifMediumC" w:hAnsi="OfficinaSerifMediumC" w:eastAsia="Times New Roman" w:cs="Times New Roman"/>
      <w:bCs/>
      <w:color w:val="2E74B5"/>
      <w:szCs w:val="28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2">
    <w:name w:val="Основной текст (2)_"/>
    <w:basedOn w:val="DefaultParagraphFont"/>
    <w:qFormat/>
    <w:rPr>
      <w:rFonts w:ascii="Times New Roman" w:hAnsi="Times New Roman" w:cs="Times New Roman"/>
      <w:b/>
      <w:bCs/>
      <w:sz w:val="20"/>
      <w:szCs w:val="20"/>
      <w:shd w:fill="FFFFFF" w:val="clear"/>
    </w:rPr>
  </w:style>
  <w:style w:type="character" w:styleId="5">
    <w:name w:val="Основной текст (5)_"/>
    <w:basedOn w:val="DefaultParagraphFont"/>
    <w:qFormat/>
    <w:rPr>
      <w:rFonts w:ascii="Times New Roman" w:hAnsi="Times New Roman" w:cs="Times New Roman"/>
      <w:b/>
      <w:bCs/>
      <w:sz w:val="17"/>
      <w:szCs w:val="17"/>
      <w:shd w:fill="FFFFFF" w:val="clear"/>
    </w:rPr>
  </w:style>
  <w:style w:type="character" w:styleId="51">
    <w:name w:val="Основной текст (5) + Курсив"/>
    <w:basedOn w:val="5"/>
    <w:qFormat/>
    <w:rPr>
      <w:rFonts w:ascii="Times New Roman" w:hAnsi="Times New Roman" w:cs="Times New Roman"/>
      <w:b w:val="false"/>
      <w:bCs w:val="false"/>
      <w:i/>
      <w:iCs/>
      <w:sz w:val="17"/>
      <w:szCs w:val="17"/>
      <w:shd w:fill="FFFFFF" w:val="clear"/>
    </w:rPr>
  </w:style>
  <w:style w:type="character" w:styleId="52">
    <w:name w:val="Основной текст (5)"/>
    <w:basedOn w:val="5"/>
    <w:qFormat/>
    <w:rPr>
      <w:rFonts w:ascii="Times New Roman" w:hAnsi="Times New Roman" w:cs="Times New Roman"/>
      <w:b w:val="false"/>
      <w:bCs w:val="false"/>
      <w:sz w:val="17"/>
      <w:szCs w:val="17"/>
      <w:shd w:fill="FFFFFF" w:val="clear"/>
    </w:rPr>
  </w:style>
  <w:style w:type="character" w:styleId="21">
    <w:name w:val="Заголовок №2_"/>
    <w:basedOn w:val="DefaultParagraphFont"/>
    <w:qFormat/>
    <w:rPr>
      <w:rFonts w:ascii="Times New Roman" w:hAnsi="Times New Roman" w:cs="Times New Roman"/>
      <w:b/>
      <w:bCs/>
      <w:sz w:val="20"/>
      <w:szCs w:val="20"/>
      <w:shd w:fill="FFFFFF" w:val="clear"/>
    </w:rPr>
  </w:style>
  <w:style w:type="character" w:styleId="22">
    <w:name w:val="Заголовок №2 + Малые прописные"/>
    <w:basedOn w:val="21"/>
    <w:qFormat/>
    <w:rPr>
      <w:rFonts w:ascii="Times New Roman" w:hAnsi="Times New Roman" w:cs="Times New Roman"/>
      <w:b w:val="false"/>
      <w:bCs w:val="false"/>
      <w:smallCaps/>
      <w:sz w:val="20"/>
      <w:szCs w:val="20"/>
      <w:shd w:fill="FFFFFF" w:val="clear"/>
    </w:rPr>
  </w:style>
  <w:style w:type="character" w:styleId="23">
    <w:name w:val="Заголовок №2 + Курсив"/>
    <w:basedOn w:val="21"/>
    <w:qFormat/>
    <w:rPr>
      <w:rFonts w:ascii="Times New Roman" w:hAnsi="Times New Roman" w:cs="Times New Roman"/>
      <w:b w:val="false"/>
      <w:bCs w:val="false"/>
      <w:i/>
      <w:iCs/>
      <w:spacing w:val="-10"/>
      <w:sz w:val="20"/>
      <w:szCs w:val="20"/>
      <w:shd w:fill="FFFFFF" w:val="clear"/>
    </w:rPr>
  </w:style>
  <w:style w:type="character" w:styleId="5Constantia">
    <w:name w:val="Основной текст (5) + Constantia"/>
    <w:basedOn w:val="5"/>
    <w:qFormat/>
    <w:rPr>
      <w:rFonts w:ascii="Constantia" w:hAnsi="Constantia" w:cs="Constantia"/>
      <w:b w:val="false"/>
      <w:bCs w:val="false"/>
      <w:sz w:val="18"/>
      <w:szCs w:val="18"/>
      <w:shd w:fill="FFFFFF" w:val="clear"/>
    </w:rPr>
  </w:style>
  <w:style w:type="character" w:styleId="58pt">
    <w:name w:val="Основной текст (5) + 8 pt"/>
    <w:basedOn w:val="5"/>
    <w:qFormat/>
    <w:rPr>
      <w:rFonts w:ascii="Times New Roman" w:hAnsi="Times New Roman" w:cs="Times New Roman"/>
      <w:b w:val="false"/>
      <w:bCs w:val="false"/>
      <w:smallCaps/>
      <w:sz w:val="16"/>
      <w:szCs w:val="16"/>
      <w:shd w:fill="FFFFFF" w:val="clear"/>
    </w:rPr>
  </w:style>
  <w:style w:type="character" w:styleId="Style13">
    <w:name w:val="Сноска Знак"/>
    <w:basedOn w:val="DefaultParagraphFont"/>
    <w:qFormat/>
    <w:rPr>
      <w:rFonts w:ascii="Santipur2014" w:hAnsi="Santipur2014" w:eastAsia="Times New Roman" w:cs="Santipur2014"/>
      <w:color w:val="000000"/>
      <w:sz w:val="24"/>
      <w:szCs w:val="32"/>
      <w:vertAlign w:val="superscript"/>
      <w:lang w:val="lv-LV"/>
    </w:rPr>
  </w:style>
  <w:style w:type="character" w:styleId="dev1">
    <w:name w:val="dev1 Знак"/>
    <w:basedOn w:val="DefaultParagraphFont"/>
    <w:qFormat/>
    <w:rPr>
      <w:rFonts w:ascii="Santipur2014" w:hAnsi="Santipur2014" w:eastAsia="Times New Roman" w:cs="Santipur2014"/>
      <w:color w:val="000000"/>
      <w:sz w:val="32"/>
      <w:szCs w:val="32"/>
      <w:lang w:val="lv-LV"/>
    </w:rPr>
  </w:style>
  <w:style w:type="character" w:styleId="IAST">
    <w:name w:val="IAST Знак"/>
    <w:basedOn w:val="DefaultParagraphFont"/>
    <w:qFormat/>
    <w:rPr>
      <w:rFonts w:ascii="Charter IE" w:hAnsi="Charter IE" w:eastAsia="Times New Roman" w:cs="Calibri Light"/>
      <w:color w:val="000000"/>
      <w:sz w:val="24"/>
      <w:szCs w:val="24"/>
      <w:lang w:val="lv-LV"/>
    </w:rPr>
  </w:style>
  <w:style w:type="character" w:styleId="DEVA">
    <w:name w:val="DEVA Знак"/>
    <w:basedOn w:val="dev1"/>
    <w:qFormat/>
    <w:rPr>
      <w:rFonts w:ascii="Santipur OT" w:hAnsi="Santipur OT" w:eastAsia="Times New Roman" w:cs="Santipur OT"/>
      <w:color w:val="000000"/>
      <w:sz w:val="32"/>
      <w:szCs w:val="32"/>
      <w:lang w:val="en-US"/>
    </w:rPr>
  </w:style>
  <w:style w:type="character" w:styleId="footage">
    <w:name w:val="footage Знак"/>
    <w:basedOn w:val="DefaultParagraphFont"/>
    <w:qFormat/>
    <w:rPr>
      <w:rFonts w:ascii="Charter IE" w:hAnsi="Charter IE" w:eastAsia="Times New Roman" w:cs="Calibri Light"/>
      <w:color w:val="000000"/>
      <w:lang w:val="lv-LV"/>
    </w:rPr>
  </w:style>
  <w:style w:type="character" w:styleId="Heading1Char">
    <w:name w:val="Heading 1 Char"/>
    <w:basedOn w:val="DefaultParagraphFont"/>
    <w:qFormat/>
    <w:rPr>
      <w:rFonts w:ascii="OfficinaSerifMediumC" w:hAnsi="OfficinaSerifMediumC" w:eastAsia="Times New Roman" w:cs="Times New Roman"/>
      <w:bCs/>
      <w:color w:val="2E74B5"/>
      <w:sz w:val="24"/>
      <w:szCs w:val="28"/>
      <w:lang w:val="lv-LV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TextChar">
    <w:name w:val="Footnote Text Char"/>
    <w:basedOn w:val="DefaultParagraphFont"/>
    <w:qFormat/>
    <w:rPr>
      <w:rFonts w:ascii="Arial Unicode MS" w:hAnsi="Arial Unicode MS" w:eastAsia="Times New Roman" w:cs="Arial Unicode MS"/>
      <w:color w:val="000000"/>
      <w:sz w:val="20"/>
      <w:szCs w:val="20"/>
      <w:lang w:val="lv-LV"/>
    </w:rPr>
  </w:style>
  <w:style w:type="character" w:styleId="Style14">
    <w:name w:val="Символ сноски"/>
    <w:basedOn w:val="DefaultParagraphFont"/>
    <w:qFormat/>
    <w:rPr>
      <w:vertAlign w:val="superscript"/>
    </w:rPr>
  </w:style>
  <w:style w:type="character" w:styleId="Deva2">
    <w:name w:val="Deva2 Знак"/>
    <w:basedOn w:val="DEVA"/>
    <w:qFormat/>
    <w:rPr>
      <w:rFonts w:ascii="Santipur OT" w:hAnsi="Santipur OT" w:eastAsia="Times New Roman" w:cs="Santipur OT"/>
      <w:color w:val="ED7D31"/>
      <w:sz w:val="32"/>
      <w:szCs w:val="32"/>
      <w:lang w:val="lv-LV"/>
    </w:rPr>
  </w:style>
  <w:style w:type="character" w:styleId="nagari-small">
    <w:name w:val="nagari-small Знак"/>
    <w:basedOn w:val="footage"/>
    <w:qFormat/>
    <w:rPr>
      <w:rFonts w:ascii="Santipur OT" w:hAnsi="Santipur OT" w:eastAsia="Times New Roman" w:cs="Santipur OT"/>
      <w:color w:val="000000"/>
      <w:sz w:val="16"/>
      <w:szCs w:val="16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>
      <w:rFonts w:ascii="Arial Unicode MS" w:hAnsi="Arial Unicode MS" w:eastAsia="Times New Roman" w:cs="Arial Unicode MS"/>
      <w:color w:val="000000"/>
      <w:sz w:val="20"/>
      <w:szCs w:val="20"/>
      <w:lang w:val="lv-LV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color w:val="000000"/>
      <w:sz w:val="18"/>
      <w:szCs w:val="18"/>
      <w:lang w:val="lv-LV"/>
    </w:rPr>
  </w:style>
  <w:style w:type="character" w:styleId="CommentSubjectChar">
    <w:name w:val="Comment Subject Char"/>
    <w:basedOn w:val="CommentTextChar"/>
    <w:qFormat/>
    <w:rPr>
      <w:rFonts w:ascii="Arial Unicode MS" w:hAnsi="Arial Unicode MS" w:eastAsia="Times New Roman" w:cs="Arial Unicode MS"/>
      <w:b/>
      <w:bCs/>
      <w:color w:val="000000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Символ концевой сноск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211">
    <w:name w:val="Основной текст (2)1"/>
    <w:basedOn w:val="Normal"/>
    <w:qFormat/>
    <w:pPr>
      <w:shd w:fill="FFFFFF" w:val="clear"/>
      <w:spacing w:lineRule="atLeast" w:line="240" w:before="240" w:after="60"/>
      <w:jc w:val="center"/>
    </w:pPr>
    <w:rPr>
      <w:rFonts w:ascii="Times New Roman" w:hAnsi="Times New Roman" w:eastAsia="Calibri" w:cs="Times New Roman"/>
      <w:b/>
      <w:bCs/>
      <w:color w:val="000000"/>
      <w:sz w:val="20"/>
      <w:szCs w:val="20"/>
      <w:lang w:val="ru-RU"/>
    </w:rPr>
  </w:style>
  <w:style w:type="paragraph" w:styleId="511">
    <w:name w:val="Основной текст (5)1"/>
    <w:basedOn w:val="Normal"/>
    <w:qFormat/>
    <w:pPr>
      <w:shd w:fill="FFFFFF" w:val="clear"/>
      <w:spacing w:lineRule="atLeast" w:line="240" w:before="60" w:after="240"/>
      <w:jc w:val="center"/>
    </w:pPr>
    <w:rPr>
      <w:rFonts w:ascii="Times New Roman" w:hAnsi="Times New Roman" w:eastAsia="Calibri" w:cs="Times New Roman"/>
      <w:b/>
      <w:bCs/>
      <w:color w:val="000000"/>
      <w:sz w:val="17"/>
      <w:szCs w:val="17"/>
      <w:lang w:val="ru-RU"/>
    </w:rPr>
  </w:style>
  <w:style w:type="paragraph" w:styleId="24">
    <w:name w:val="Заголовок №2"/>
    <w:basedOn w:val="Normal"/>
    <w:qFormat/>
    <w:pPr>
      <w:shd w:fill="FFFFFF" w:val="clear"/>
      <w:spacing w:lineRule="exact" w:line="312"/>
      <w:ind w:hanging="160" w:start="0" w:end="0"/>
      <w:jc w:val="both"/>
      <w:outlineLvl w:val="1"/>
    </w:pPr>
    <w:rPr>
      <w:rFonts w:ascii="Times New Roman" w:hAnsi="Times New Roman" w:eastAsia="Calibri" w:cs="Times New Roman"/>
      <w:b/>
      <w:bCs/>
      <w:color w:val="000000"/>
      <w:sz w:val="20"/>
      <w:szCs w:val="20"/>
      <w:lang w:val="ru-RU"/>
    </w:rPr>
  </w:style>
  <w:style w:type="paragraph" w:styleId="FootnoteText">
    <w:name w:val="footnote text"/>
    <w:basedOn w:val="Normal"/>
    <w:pPr>
      <w:ind w:firstLine="426" w:start="0" w:end="0"/>
      <w:jc w:val="both"/>
    </w:pPr>
    <w:rPr>
      <w:rFonts w:ascii="Santipur2014" w:hAnsi="Santipur2014" w:cs="Santipur2014"/>
      <w:szCs w:val="32"/>
      <w:vertAlign w:val="superscript"/>
    </w:rPr>
  </w:style>
  <w:style w:type="paragraph" w:styleId="dev11">
    <w:name w:val="dev1"/>
    <w:basedOn w:val="Normal"/>
    <w:qFormat/>
    <w:pPr>
      <w:ind w:firstLine="426" w:start="0" w:end="0"/>
      <w:jc w:val="both"/>
    </w:pPr>
    <w:rPr>
      <w:rFonts w:ascii="Santipur2014" w:hAnsi="Santipur2014" w:cs="Santipur2014"/>
      <w:sz w:val="32"/>
      <w:szCs w:val="32"/>
    </w:rPr>
  </w:style>
  <w:style w:type="paragraph" w:styleId="IAST1">
    <w:name w:val="IAST"/>
    <w:basedOn w:val="Normal"/>
    <w:qFormat/>
    <w:pPr>
      <w:ind w:firstLine="426" w:start="0" w:end="0"/>
      <w:jc w:val="both"/>
    </w:pPr>
    <w:rPr>
      <w:rFonts w:ascii="Charter IE" w:hAnsi="Charter IE" w:cs="Calibri Light"/>
    </w:rPr>
  </w:style>
  <w:style w:type="paragraph" w:styleId="DEVA1">
    <w:name w:val="DEVA"/>
    <w:basedOn w:val="dev11"/>
    <w:qFormat/>
    <w:pPr>
      <w:spacing w:lineRule="exact" w:line="600"/>
      <w:ind w:firstLine="425" w:start="0" w:end="0"/>
    </w:pPr>
    <w:rPr>
      <w:rFonts w:ascii="Santipur OT" w:hAnsi="Santipur OT" w:cs="Santipur OT"/>
      <w:lang w:val="en-US"/>
    </w:rPr>
  </w:style>
  <w:style w:type="paragraph" w:styleId="footage1">
    <w:name w:val="footage"/>
    <w:basedOn w:val="Normal"/>
    <w:qFormat/>
    <w:pPr>
      <w:ind w:firstLine="426" w:start="0" w:end="0"/>
      <w:jc w:val="both"/>
    </w:pPr>
    <w:rPr>
      <w:rFonts w:ascii="Charter IE" w:hAnsi="Charter IE" w:cs="Calibri Light"/>
      <w:sz w:val="22"/>
      <w:szCs w:val="22"/>
    </w:rPr>
  </w:style>
  <w:style w:type="paragraph" w:styleId="FootnoteText1">
    <w:name w:val="Footnote Text1"/>
    <w:basedOn w:val="Normal"/>
    <w:qFormat/>
    <w:pPr/>
    <w:rPr>
      <w:sz w:val="20"/>
      <w:szCs w:val="20"/>
    </w:rPr>
  </w:style>
  <w:style w:type="paragraph" w:styleId="Deva21">
    <w:name w:val="Deva2"/>
    <w:basedOn w:val="DEVA1"/>
    <w:qFormat/>
    <w:pPr>
      <w:spacing w:lineRule="auto" w:line="276"/>
    </w:pPr>
    <w:rPr>
      <w:color w:val="ED7D31"/>
      <w:lang w:val="lv-LV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nagari-small1">
    <w:name w:val="nagari-small"/>
    <w:basedOn w:val="footage1"/>
    <w:qFormat/>
    <w:pPr>
      <w:spacing w:lineRule="auto" w:line="276"/>
      <w:jc w:val="center"/>
    </w:pPr>
    <w:rPr>
      <w:rFonts w:ascii="Santipur OT" w:hAnsi="Santipur OT" w:cs="Santipur OT"/>
      <w:sz w:val="16"/>
      <w:szCs w:val="16"/>
      <w:lang w:val="ru-RU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Arial Unicode MS" w:hAnsi="Arial Unicode MS" w:eastAsia="Times New Roman" w:cs="Arial Unicode MS"/>
      <w:color w:val="000000"/>
      <w:sz w:val="24"/>
      <w:szCs w:val="24"/>
      <w:lang w:val="lv-LV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amskrtam.ru/kupit-sanskrit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2023-05-04T12:40:00Z</dcterms:created>
  <dc:creator>Certified Windows</dc:creator>
  <dc:description/>
  <dc:language>ru-RU</dc:language>
  <cp:lastModifiedBy>Sumeru</cp:lastModifiedBy>
  <cp:lastPrinted>2023-05-02T23:08:00Z</cp:lastPrinted>
  <dcterms:modified xsi:type="dcterms:W3CDTF">2023-05-04T12:40:00Z</dcterms:modified>
  <cp:revision>3</cp:revision>
  <dc:subject/>
  <dc:title/>
</cp:coreProperties>
</file>