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bidi w:val="0"/>
        <w:spacing w:before="240" w:after="120"/>
        <w:jc w:val="left"/>
        <w:rPr/>
      </w:pPr>
      <w:r>
        <w:rPr/>
        <w:t>Полноразмерные параллели в Рамаяне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</w:r>
    </w:p>
    <w:p>
      <w:pPr>
        <w:pStyle w:val="2"/>
        <w:bidi w:val="0"/>
        <w:ind w:left="0" w:hanging="0"/>
        <w:jc w:val="center"/>
        <w:rPr/>
      </w:pPr>
      <w:bookmarkStart w:id="0" w:name="__RefHeading___Toc35907_1005365371"/>
      <w:bookmarkEnd w:id="0"/>
      <w:r>
        <w:rPr/>
        <w:t>Цветовая легенда</w:t>
      </w:r>
    </w:p>
    <w:p>
      <w:pPr>
        <w:pStyle w:val="Style12"/>
        <w:bidi w:val="0"/>
        <w:jc w:val="left"/>
        <w:rPr/>
      </w:pPr>
      <w:r>
        <w:rPr/>
        <w:t>Цвет названий источников и цвет исходной строфы</w:t>
      </w:r>
    </w:p>
    <w:p>
      <w:pPr>
        <w:pStyle w:val="Style12"/>
        <w:bidi w:val="0"/>
        <w:jc w:val="left"/>
        <w:rPr>
          <w:color w:val="0000FF"/>
        </w:rPr>
      </w:pPr>
      <w:r>
        <w:rPr>
          <w:color w:val="0000FF"/>
        </w:rPr>
        <w:t>Цвет «хорошей параллели»</w:t>
      </w:r>
    </w:p>
    <w:p>
      <w:pPr>
        <w:pStyle w:val="Style12"/>
        <w:bidi w:val="0"/>
        <w:jc w:val="left"/>
        <w:rPr>
          <w:color w:val="00A933"/>
        </w:rPr>
      </w:pPr>
      <w:r>
        <w:rPr>
          <w:color w:val="00A933"/>
        </w:rPr>
        <w:t>Цвет частичной параллели</w:t>
      </w:r>
    </w:p>
    <w:p>
      <w:pPr>
        <w:pStyle w:val="Style12"/>
        <w:bidi w:val="0"/>
        <w:jc w:val="left"/>
        <w:rPr>
          <w:color w:val="2A6099"/>
        </w:rPr>
      </w:pPr>
      <w:r>
        <w:rPr>
          <w:color w:val="2A6099"/>
        </w:rPr>
        <w:t>Цвет исходного фрагмента, для которого не найден перевод</w:t>
      </w:r>
    </w:p>
    <w:p>
      <w:pPr>
        <w:pStyle w:val="Style12"/>
        <w:bidi w:val="0"/>
        <w:jc w:val="left"/>
        <w:rPr>
          <w:color w:val="C9211E"/>
        </w:rPr>
      </w:pPr>
      <w:r>
        <w:rPr>
          <w:color w:val="C9211E"/>
        </w:rPr>
        <w:t>Цвет исходного фрагмента, который не удалось сопоставить с Южной Рамаяной</w:t>
      </w:r>
    </w:p>
    <w:p>
      <w:pPr>
        <w:pStyle w:val="Style12"/>
        <w:bidi w:val="0"/>
        <w:jc w:val="left"/>
        <w:rPr>
          <w:color w:val="5983B0"/>
          <w:lang w:val="ru-RU"/>
        </w:rPr>
      </w:pPr>
      <w:r>
        <w:rPr>
          <w:color w:val="5983B0"/>
          <w:lang w:val="ru-RU"/>
        </w:rPr>
        <w:t>Номер книги для выбранной песни</w:t>
      </w:r>
    </w:p>
    <w:p>
      <w:pPr>
        <w:pStyle w:val="Style12"/>
        <w:bidi w:val="0"/>
        <w:jc w:val="left"/>
        <w:rPr>
          <w:color w:val="5983B0"/>
          <w:lang w:val="ru-RU"/>
        </w:rPr>
      </w:pPr>
      <w:r>
        <w:rPr>
          <w:color w:val="5983B0"/>
          <w:lang w:val="ru-RU"/>
        </w:rPr>
        <w:t>В квадратных скобках указаны основы, которые отстутствуют или избыточны в исходном тексте</w:t>
      </w:r>
    </w:p>
    <w:p>
      <w:pPr>
        <w:pStyle w:val="Style12"/>
        <w:bidi w:val="0"/>
        <w:jc w:val="left"/>
        <w:rPr>
          <w:color w:val="5983B0"/>
          <w:lang w:val="ru-RU"/>
        </w:rPr>
      </w:pPr>
      <w:r>
        <w:rPr>
          <w:color w:val="5983B0"/>
          <w:lang w:val="ru-RU"/>
        </w:rPr>
        <w:t>знак «-» означает отсутствие основа, знак «+» избыточность основы</w:t>
      </w:r>
    </w:p>
    <w:p>
      <w:pPr>
        <w:pStyle w:val="Style12"/>
        <w:bidi w:val="0"/>
        <w:jc w:val="left"/>
        <w:rPr>
          <w:color w:val="5983B0"/>
          <w:lang w:val="ru-RU"/>
        </w:rPr>
      </w:pPr>
      <w:r>
        <w:rPr>
          <w:color w:val="5983B0"/>
          <w:lang w:val="ru-RU"/>
        </w:rPr>
        <w:t>например</w:t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Рамаяна 1.1.5</w:t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(etad icchāmy ahaṃ śrotuṃ paraṃ kautūhalaṃ hi me)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[+ bhadra - etad]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17. 3, IX. 4. 45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[+ vac - etad]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20.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[+ vipra — etad]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lang w:val="ru-RU"/>
        </w:rPr>
        <w:t xml:space="preserve">Означает, что основа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  <w:lang w:val="ru-RU"/>
        </w:rPr>
        <w:t xml:space="preserve">vac примере из Сканда-пураны ревакханды не встречается в исходном тексте Рамаяны (лишняя в параллели), тогда как основа  etad </w:t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lang w:val="ru-RU"/>
        </w:rPr>
      </w:r>
    </w:p>
    <w:p>
      <w:pPr>
        <w:pStyle w:val="3"/>
        <w:bidi w:val="0"/>
        <w:jc w:val="left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/>
        <w:t xml:space="preserve">Анализ </w:t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  <w:lang w:val="ru-RU"/>
        </w:rPr>
        <w:t>Хороших параллелей: 107</w:t>
        <w:tab/>
        <w:t>Частичных параллелей: 0</w:t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  <w:lang w:val="ru-RU"/>
        </w:rPr>
        <w:t>Текст</w:t>
        <w:tab/>
        <w:t>Хороших</w:t>
        <w:tab/>
        <w:t>Частичных</w:t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  <w:lang w:val="ru-RU"/>
        </w:rPr>
        <w:t>в Рамаяне</w:t>
        <w:tab/>
        <w:t>91</w:t>
        <w:tab/>
        <w:t>0</w:t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  <w:lang w:val="ru-RU"/>
        </w:rPr>
        <w:t>в Махабхарате</w:t>
        <w:tab/>
        <w:t>8</w:t>
        <w:tab/>
        <w:t>0</w:t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  <w:lang w:val="ru-RU"/>
        </w:rPr>
        <w:t>в Шукасаптати</w:t>
        <w:tab/>
        <w:t>1</w:t>
        <w:tab/>
        <w:t>0</w:t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  <w:lang w:val="ru-RU"/>
        </w:rPr>
        <w:t>в Гаруда-пуране</w:t>
        <w:tab/>
        <w:t>2</w:t>
        <w:tab/>
        <w:t>0</w:t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  <w:lang w:val="ru-RU"/>
        </w:rPr>
        <w:t>в Дивьявадана</w:t>
        <w:tab/>
        <w:t>4</w:t>
        <w:tab/>
        <w:t>0</w:t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  <w:lang w:val="ru-RU"/>
        </w:rPr>
        <w:t>в Тантракхьяике</w:t>
        <w:tab/>
        <w:t>1</w:t>
        <w:tab/>
        <w:t>0</w:t>
      </w:r>
      <w:r>
        <w:br w:type="page"/>
      </w:r>
    </w:p>
    <w:p>
      <w:pPr>
        <w:pStyle w:val="2"/>
        <w:bidi w:val="0"/>
        <w:jc w:val="lef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</w:rPr>
        <w:t>Книга первая. БАЛАКАНДА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Первая песнь </w:t>
      </w:r>
      <w:r>
        <w:rPr>
          <w:rFonts w:ascii="Times New Roman" w:hAnsi="Times New Roman"/>
          <w:b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Долгие десять тысяч лет / И еще десять сотен лет / Будет царствовать Рама, / А затем возвратится в мир Брахмы.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(daśavarṣasahasrāṇi daśavarṣaśatāni carāmo rājyam upāsitvā brahmalokaṁ gamiṣyati)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50.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Одиннадцатая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Двенадцатая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Четырнадцатая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Сороковая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«Благо тебе! Кто эти юноши, / Похожие на богов величием, / На царственных слонов походкой, / На могучих тигров силой?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(imau kumārau bhadraṁ te devatulyaparākramaugajasiṁhagatī vīrau śārdūlavṛṣabhopamau)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49.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Их глаза — лепестки лотосов. / Наделенные красотой юности, / С мечом, луком и стрелами, / Они подобны двум Ашвинам.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(padmapattraviśālākṣau khaḍgatūṇīdhanurdharauaśvināv iva rūpeṇa samupasthitayauvanau)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49.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Пятидесятая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"Ты принял меня со всем радушием, / По всем законам гостеприимства. / Благодарю тебя, многомудрый, / Не гневайся, я пойду дальше"". 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(imau kumārau bhadraṁ te devatulyaparākramaugajasiṁhagatī vīrau śārdūlavṛṣabhopamau)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47.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Но, как ни отказывался царь, / Добродетельный риши Васиштха, / Высокий духом и разумом, / Настаивал на своем желании.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(padmapattraviśālākṣau khaḍgatūṇīdhanurdharauaśvināv iva rūpeṇa samupasthitayauvanau)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47.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Шестидесятая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Семидесятая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 плече он держал топор, / А в руках — лук со стрелами, / Похожими на пучок молний, / Словно Шива, губитель Трипуры.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(vivasvān kaśyapāj jajñe manur vaivasvataḥ smṛtaḥmanuḥ prajāpatiḥ pūrvam ikṣvākus tu manoḥ sutaḥ)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102.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А мудрецы, сбившись в кучу, / Так говорили друг другу: / «Не хочет ли он за смерть отца / Вновь уничтожить варну кшатриев?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(vikukṣes tu mahātejā bāṇaḥ putraḥ pratāpavānbāṇasya tu mahātejā anaraṇyaḥ pratāpavān)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102.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Восьмидесятая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2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Книга вторая. АЙОДХЬЯКАНДА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Одиннадцатая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Двенадцатая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Четырнадцатая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Свою меру дает отец, / Свою меру — брат, свою — сын; / Но как же не чтить супруга, / Который дает безмерное.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(mitaṁ dadāti hi pitā mitaṁ mātā mitaṁ sutaḥamitasya hi dātāraṁ bhartāraṁ kā na pūjayet)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XII. 144.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Сороковая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</w:rPr>
        <w:t>5. … (asya prasādād āśaṁse loke 'smin sumahad yaśaḥdharmāvāptiṁ ca vipulām arthāvāptiṁ ca kevalām)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Но как же могу я спать / И быть покоен и счастлив, / Когда Сита и сын Дашаратхи / Лежат на голой земле?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(kathaṁ dāśarathau bhūmau śayāne saha sītayāśakyā nidrā mayā labdhuṁ jīvitaṁ vā sukhāni vā)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 меня уже нет надежды, / Что переживут эту ночь / Царь, моя мать и Каусалья, / Если только они еще живы.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(kausalyā caiva rājā ca tathaiva jananī mamanāśaṁse yadi jīvanti sarve te śarvarīm imām)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Государь не смог добиться / Исполнения своего желания, / Не смог передать Раме царство, / И теперь мой отец погибнет.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(atikrāntam atikrāntam anavāpya manorathamrājye rāmam anikṣipya pitā me vinaśiṣyati)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Когда же пробьет этот час / И владыка земли умрет, / Совершив его погребение, / Они добьются своей цели.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(siddhārthāḥ pitaraṁ vṛttaṁ tasmin kāle hy upasthitepretakāryeṣu sarveṣu saṁskariṣyanti bhūmipam)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городе, славящемся дворцами, / Большими домами, гетерами, / Слонами, конями, колесницами, / Садами, рощами для гуляния;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(rathāśvagajasambādhāṁ tūryanādavināditāmsarvakalyāṇasampūrṇāṁ hṛṣṭapuṣṭajanākulām)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20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Пятидесятая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Шестидесятая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Главный жрец и все советники / Желают тебе здоровья. / Поторопись вернуться домой, / Тебя ждет неотложное дело.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(purohitas tvāṁ kuśalaṁ prāha sarve ca mantriṇaḥtvaramāṇaś ca niryāhi kṛtyam ātyayikaṁ tvayā)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64.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«Главный жрец и советники / Справляются о твоем здоровье. / Поспеши возвратиться домой, / Тебя ждет неотложное дело.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(purohitas tvā kuśalaṁ prāha sarve ca mantriṇaḥtvaramāṇaś ca niryāhi kṛtyam ātyayikaṁ tvayā)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62.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Семидесятая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Восьмидесятая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</w:rPr>
        <w:t>6. … (asya prasādād āśaṁse loke 'smin sumahad yaśaḥdharmāvāptiṁ ca vipulām arthāvāptiṁ ca kevalām)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45.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Но как же могу я спать / И быть покоен и счастлив, / Когда Сита и сын Дашаратхи / Лежат на голой земле?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(kathaṁ dāśarathau bhūmau śayāne saha sītayāśakyā nidrā mayā labdhuṁ jīvitaṁ vā sukhāni vā)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45.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 меня уже нет надежды, / Что переживут эту ночь / Царь, моя мать и Каусалья, / Если только они еще живы.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(kausalyā caiva rājā ca tathaiva jananī mamanāśaṁse yadi te sarve jīveyuḥ śarvarīm imām)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45.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Государь не смог добиться / Исполнения своего желания, / Не смог передать Раме царство, / И теперь мой отец погибнет.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(atikrāntam atikrāntam anavāpya manorathamrājye rāmam anikṣipya pitā me vinaśiṣyati)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45.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Когда же пробьет этот час / И владыка земли умрет, / Совершив его погребение, / Они добьются своей цели.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(siddhārthāḥ pitaraṁ vṛttaṁ tasmin kāle hy upasthitepretakāryeṣu sarveṣu saṁskariṣyanti bhūmipam)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45.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городе, славящемся дворцами, / Слонами, конями и колесницами, / Садами и рощами для гуляния, / Домами, полными драгоценностей;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(gajāśvarathasambādhāṁ tūryanādavināditāmsarvakalyāṇasampūrṇāṁ hṛṣṭapuṣṭajanākulām)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45. 20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Приветлив ли ты с женщинами / И оберегаешь ли их как должно? / Но нельзя им во всем доверять / И рассказывать тайное.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(kaccit striyaḥ sāntvayasi kaccit tāś ca surakṣitāḥkaccin na śraddadhāsyāsāṁ kaccid guhyaṁ na bhāṣase)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5. 73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Все накопленное — гибнет, / Все поднявшееся — падает, / Встреча чревата разлукой, / Жизнь кончается смертью.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(sarve kṣayāntā nicayāḥ patanāntāḥ samucchrayāḥsaṁyogā viprayogāntā maraṇāntaṁ ca jīvitam)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51.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«Дивьявадана»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98, I. 8. 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десятая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одиннадцатая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2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Книга третья. АРАНЬЯКАНДА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Одиннадцатая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Двенадцатая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Четырнадцатая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Пылкий, мудрый, могучий, / Непобедимый, мужественный, / Он – второе «я» Рамы, / Его правая рука в жизни.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(amarṣī durjayo jetā vikrānto buddhimān balīrāmasya dakṣiṇo bāhur nityaṁ prāṇo bahiścaraḥ)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19. 24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Несомненно, погибнут, о Равана, / Все ракшасы, у которых / Такой жестокий, злокозненный, / Подвластный страстям государь.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(avaśyaṁ vinaśiṣyanti sarve rāvaṇa rākṣasāḥyeṣāṁ tvaṁ karkaśo rājā durbuddhir ajitendriyaḥ)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46.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Сороковая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Несомненно, погибнут, о Равана, / Все ракшасы, у которых / Такой жестокий, злокозненный, / Подвластный страстям государь.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(avaśyaṁ vinaśiṣyanti sarve rāvaṇa rākṣasāḥyeṣāṁ tvaṁ karkaśo rājā durbuddhir ajitendriyaḥ)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39.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Пятидесятая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Шестидесятая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Семидесятая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2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Книга четвертая. КИШКХИНДАКАНДА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Одиннадцатая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Двенадцатая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Четырнадцатая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48. … (na ca saṁkucitaḥ panthā yena vālī hato gataḥsamaye tiṣṭha sugrīva mā vālipatham anvagāḥ)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33.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25. … (daśanāgabalāḥ kecit kecid daśaguṇottarāḥkecin nāgasahasrasya babhūvus tulyavikramāḥ)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31. 37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12. … (brahmaghne ca surāpe ca core bhagnavrate tathāniṣkṛtir vihitā sadbhiḥ kṛtaghne nāsti niṣkṛtiḥ)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XII. 166. 24, XII. 263.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114. 69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18. … (na ca saṁkucitaḥ panthā yena vālī hato gataḥsamaye tiṣṭha sugrīva mā vālipatham anvagāḥ)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29. 48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60. … (etāvad vānaraiḥ śakyaṁ gantuṁ vānarapuṁgavāḥabhāskaram amaryādaṁ na jānīmas tataḥ param)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41. 45, IV. 42. 59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Сороковая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23. … (tasya sānuṣu citreṣu viśālāsu guhāsu carāvaṇaḥ saha vaidehyā mārgitavyas tatas tataḥ)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41. 26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26. … (tasya sānuṣu citreṣu viśālāsu guhāsu carāvaṇaḥ saha vaidehyā mārgitavyas tatas tataḥ)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41.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45. … (etāvad vānaraiḥ śakyaṁ gantuṁ vānarapuṁgavāḥabhāskaram amaryādaṁ na jānīmas tataḥ param)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39. 60, IV. 42. 59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59. … (etāvad vānaraiḥ śakyaṁ gantuṁ vānarapuṁgavāḥabhāskaram amaryādaṁ na jānīmas tataḥ param)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39. 60, IV. 41. 45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Пятидесятая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Шестидесятая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2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Книга пятая. СУНДАРАКАНДА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Даже ум, твердо решивший, что полезно, а что нет, терпит поражение. / Губят дела посланники, невежественные, но самоуверенные.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(arthānarthāntare buddhir niścitāpi na śobhateghātayanti hi kāryāṇi dūtāḥ paṇḍitamāninaḥ)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28. 38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Как не погубить дело? Как избежать ошибки? / Как сделать так, чтобы не было напрасным пересечение океана?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(na vinaśyet kathaṁ kāryaṁ vaiklavyaṁ na kathaṁ bhavetlaṅghanaṁ ca samudrasya kathaṁ nu na vṛthā bhavet)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28.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Одиннадцатая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Двенадцатая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Четырнадцатая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Четырнадцать тысяч ракшасов, грозных в деяниях / Были убиты в Джанастхане стрелами, подобными языкам пламени.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(caturdaśasahasrāṇi rakṣasāṁ bhīmakarmaṇāmnihatāni janasthāne śarair agniśikhopamaiḥ)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82.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Даже ум, твердо решивший, что полезно, а что нет, терпит поражение. / Губят дела посланники, невежественные, но самоуверенные.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(arthānarthāntare buddhir niścitāpi na śobhateghātayanti hi kāryāṇi dūtāḥ paṇḍitamāninaḥ)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2. 38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Как не погубить дело? Как избежать ошибки? / Как сделать так, чтобы не было напрасным пересечение океана?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(na vinaśyet kathaṁ kāryaṁ vaiklavyaṁ na kathaṁ bhavetlaṅghanaṁ ca samudrasya kathaṁ nu na vṛthā bhavet)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Он защитник всего живого и своих людей (близких) защитник. / Он защитник своей добродетели и дхармы, губитель врагов.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(rakṣitā jīvalokasya svajanasya ca rakṣitārakṣitā svasya vṛttasya dharmasya ca paraṁtapaḥ)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29.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Тогда мощнорукий [Рама], глаза которого округлились от гнева, / Принял жестокое решение о той вороне, лучший из мудрых.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(tatastasminmahābāhuḥ kopasaṁvartitekṣaṇaḥvāyase kṛtavān krūrāṁ matiṁ matimatāṁ vara)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«Скоро придет Какутстха, окруженный лучшими обезьянами и медведями, / Который, победив в бою врагов, избавит тебя от горя.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(kṣipram eṣyati kākutstho haryṛkṣapravarair vṛtaḥyaste yudhi vijityārīñ śokaṁ vyapanayiṣyati)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54.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«Если желаешь, отважный, останься [еще] на один день, о смиряющий врагов. / В каком-нибудь укромном месте отдохнув, завтра ты отправишься в путь.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(yadi vā manyase vīra vasaikāham ariṁdamakasmiṁścit saṁvṛte deśe viśrāntaḥ śvo gamiṣyasi)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Как же, воистину, великий океан, чей другой берег труднодоступен, пересекут / Те войска обезьян и медведей или те два сына лучшего из людей?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(kathaṁ nu khalu duṣpāraṁ tariṣyanti mahodadhimtāni haryṛkṣasainyāni tau vā naravarātmajau)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Конечно, ты исполнить это дело и один / Способен, о губитель вражеских героев, [будет] славен твой успех (твой успех принесет тебе славу).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(kāmam asya tvam evaikaḥ kāryasya parisādhaneparyāptaḥ paravīraghna yaśasyaste balodayaḥ)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54. 3, V. 66.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Если, наполнив Ланку войсками, сокрушитель вражеских войск / Меня уведет [отсюда] Какутстха, это будет его достойно.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(balaistu saṁkulāṁ kṛtvā laṅkāṁ parabalārdanaḥmāṁ nayed yadi kākutsthastat tasya sadṛśaṁ bhavet)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54. 4, V. 66.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Потому так действуй, чтобы у того смелого в битвах / Великого духом была подобающая его доблесть (чтобы он выказал подобающую ему доблесть)».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(tad yathā tasya vikrāntam anurūpaṁ mahātmanaḥbhaved āhavaśūrasya tathā tvam upapādaya)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32. “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Царевна, повелитель войск обезьян и медведей, лучший из прыгающих, / Сугрива, наделенный отвагой, исполнен решимости действовать ради тебя.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(devi haryṛkṣasainyānām īśvaraḥ plavatāṁ varaḥsugrīvaḥ sattvasampannastavārthe kṛtaniścayaḥ)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Обезьяны под его началом летают со скоростью желания, / Наделены доблестью, отвагой и великой силой,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vikramasampannāḥ sattvavanto mahābalāḥmanaḥsaṁkalpasaṁpātā nideśe harayaḥ sthitāḥ)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Движение которых вверх, вниз или горизонтально не остановить, / И которые, наделенные безмерной мощью, не падают духом в великих делах.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(yeṣāṁ nopari nādhastānna tiryak sajjate gatiḥna ca karmasu sīdanti mahatsvamitatejasaḥ)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Обезьяны там превосходят меня или равны [мне], / Нет никого рядом с Сугривой, кто был бы хуже меня.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(madviśiṣṭāśca tulyāśca santi tatra vanaukasaḥmattaḥ pratyavaraḥ kaścin nāsti sugrīvasaṁnidhau)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Раз я добрался сюда, то тем более [доберутся] и те могучие, / Ибо лучших не посылают [на поиски], посылают иных (более низких) людей.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(ahaṁ tāvad iha prāptaḥ kiṁ punaste mahābalāḥna hi prakṛṣṭāḥ preṣyante preṣyante hītare janāḥ)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Чтобы тот мощнорукий Рагхава меня спас / Из океана несчастий ты должен предпринять усилия.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(yathā ca sa mahābāhur māṁ tārayati rāghavaḥasmād duḥkhāmbusaṁrodhāt tat samādhātum arhasi)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8, V. 65. 34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</w:rPr>
        <w:t>23. … (imaṁ ca tīvraṁ mama śokavegaṁ rakṣobhir ebhiḥ brūyāstu rāmasya gataḥ samīpaṁ śivaśca te 'dhvāstu)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35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Сороковая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«Победа могучему Раме и Лакшмане, обладающему великой мощью! / Победа царю Сугриве, который находится под защитой Рамы!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(jayatyatibalo rāmo lakṣmaṇaśca mahābalaḥrājā jayati sugrīvo rāghaveṇābhipālitaḥ)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32.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Пятидесятая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Конечно, ты исполнить это дело и один / Способен, о губитель вражеских героев, [будет] славен твой успех (твой успех принесет тебе славу).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(kāmam asya tvam evaikaḥ kāryasya parisādhaneparyāptaḥ paravīraghna yaśasyaste balodayaḥ)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27, V. 66.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Если, наполнив Ланку войсками, сокрушитель вражеских войск / Меня уведет [отсюда] Какутстха, это будет его достойно.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(balaistu saṁkulāṁ kṛtvā laṅkāṁ parabalārdanaḥmāṁ nayed yadi kākutsthastasya tat sadṛśaṁ bhavet)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29, V. 66.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«Скоро придет Какутстха, окруженный лучшими обезьянами и медведями, / Который, победив в бою врагов, избавит тебя от горя.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(kṣipram eṣyati kākutstho haryṛkṣapravarair vṛtaḥyaste yudhi vijityārīñ śokaṁ vyapanayiṣyati)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Шестидесятая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Чтобы тот мощнорукий Рагхава меня спас / Из океана несчастий ты должен предпринять усилия.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(yathā ca sa mahābāhur māṁ tārayati rāghavaḥasmād duḥkhāmbusaṁrodhāt tat samādhātum arhasi)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8, V. 38.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</w:rPr>
        <w:t>35. … (imaṁ ca tīvraṁ mama śokavegaṁ rakṣobhir ebhiḥ brūyāstu rāmasya gataḥ samīpaṁ śivaśca te 'dhvāstu)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38.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«Если желаешь, отважный, останься [еще] на один день, о смиряющий врагов. / В каком-нибудь укромном месте отдохнув, завтра ты отправишься в путь.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(yadi vā manyase vīra vasaikāham ariṁdamakasmiṁścit saṁvṛte deśe viśrāntaḥ śvo gamiṣyasi)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Как же, воистину, великий океан, чей другой берег труднодоступен, пересекут / Те войска обезьян и медведей или те два сына лучшего из людей?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(kathaṁ nu khalu duṣpāraṁ tariṣyanti mahodadhimtāni haryṛkṣasainyāni tau vā naravarātmajau)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24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Конечно, ты исполнить это дело и один / Способен, о губитель вражеских героев, [будет] славен твой успех (твой успех принесет тебе славу).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(kāmam asya tvam evaikaḥ kāryasya parisādhaneparyāptaḥ paravīraghna yaśasyas te balodayaḥ)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27, V. 54.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Если, наполнив Ланку войсками, сокрушитель вражеских войск / Меня уведет [отсюда] Какутстха, это будет его достойно.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(balais tu saṁkulāṁ kṛtvā laṅkāṁ parabalārdanaḥmāṁ nayed yadi kākutsthas tat tasya sadṛśaṁ bhavet)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29, V. 54.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Потому так действуй, чтобы у того смелого в битвах / Великого духом была подобающая его доблесть (чтобы он выказал подобающую ему доблесть)».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(tad yathā tasya vikrāntam anurūpaṁ mahātmanaḥbhavaty āhavaśūrasya tathā tvam upapādaya)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30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“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Царевна, повелитель войск обезьян и медведей, лучший из прыгающих, / Сугрива, наделенный отвагой, исполнен решимости действовать ради тебя.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(devi haryṛkṣasainyānām īśvaraḥ plavatāṁ varaḥsugrīvaḥ sattvasampannas tavārthe kṛtaniścayaḥ)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Обезьяны под его началом летают со скоростью желания, / Наделены доблестью, отвагой и великой силой,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vikramasampannāḥ sattvavanto mahābalāḥmanaḥsaṁkalpasaṁpātā nideśe harayaḥ sthitāḥ)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34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Движение которых вверх, вниз или горизонтально не остановить, / И которые, наделенные безмерной мощью, не падают духом в великих делах.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(yeṣāṁ nopari nādhastān na tiryak sajjate gatiḥna ca karmasu sīdanti mahatsv amitatejasaḥ)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35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Обезьяны там превосходят меня или равны [мне], / Нет никого рядом с Сугривой, кто был бы хуже меня.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(madviśiṣṭāś ca tulyāś ca santi tatra vanaukasaḥmattaḥ pratyavaraḥ kaścin nāsti sugrīvasaṁnidhau)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37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Раз я добрался сюда, то тем более [доберутся] и те могучие, / Ибо лучших не посылают [на поиски], посылают иных (более низких) людей.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(ahaṁ tāvad iha prāptaḥ kiṁ punas te mahābalāḥna hi prakṛṣṭāḥ preṣyante preṣyante hītare janāḥ)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38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Сражающихся когтями и клыками, отважных, мощью подобных львам и тиграм / Обезьян, подобных могучим слонам, скоро увидишь ты, сошедшихся [здесь].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(nakhadaṁṣṭrāyudhān vīrān siṁhaśārdūlavikramānvānarān vānarendrābhān kṣipraṁ drakṣyasi saṁgatān)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48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2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Книга шестая. ЮДДХАКАНДА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16. … (sulabhāḥ puruṣā rājan satataṁ priyavādinaḥapriyasya tu pathyasya vaktā śrotā ca durlabhaḥ)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«Шукасаптати»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23.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Одиннадцатая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Двенадцатая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Четырнадцатая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28. … (rāmalakṣmaṇaguptā sā sugrīveṇa ca vāhinībabhūva durdharṣatarā sarvair api surāsuraiḥ)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31. 47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24. … (amarṣī durjayo jetā vikrānto buddhimān balīrāmasya dakṣiṇo bāhur nityaṁ prāṇo bahiścaraḥ)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32.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37. … (daśanāgabalāḥ kecit kecid daśaguṇottarāḥkecin nāgasahasrasya babhūvustulyavikramāḥ)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30. 25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47. … (rāmalakṣmaṇaguptā sā sugrīveṇa ca vāhinībabhūva durdharṣatarā sarvair api surāsuraiḥ)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16. 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13. … (jayatyatibalo rāmo lakṣmaṇaśca mahābalaḥrājā jayati sugrīvo rāghaveṇābhipālitaḥ)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41.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Сороковая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Пятидесятая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Шестидесятая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22. … (śastrāṇi śarapatrāṇi samidho 'tha vibhītakaḥlohitāni ca vāsāṁsi sruvaṁ kārṣṇāyasaṁ tathā)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67.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6. … (śastrāṇi śarapatrāṇi samidho 'tha vibhītakāḥlohitāni ca vāsāṁsi sruvaṁ kārṣṇāyasaṁ tathā)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60.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Семидесятая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34. … (yasyārthāstasya mitrāṇi yasyārthāstasya bāndhavaḥyasyārthāḥ sa pumāṁl loke yasyārthāḥ sa ca paṇḍitaḥ)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XII. 8.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111.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«Тантракхьяике»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150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Восьмидесятая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14. … (caturdaśasahasrāṇi rakṣasāṁ bhīmakarmaṇāmnihatāni janasthāne śarair agniśikhopamaiḥ)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14.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десятая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одиннадцатая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двенадцатая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тринадцатая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четырнадцатая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пятнадцатая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шестнадцатая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2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Книга седьмая. УТТАРАКАНДА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Одиннадцатая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Двенадцатая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Четырнадцатая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Сороковая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Пятидесятая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13. … (daśavarṣasahasrāṇi daśavarṣaśatāni carāmo rājyam upāsitvā brahmalokaṁ gamiṣyati)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1. 76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10. … (sarve kṣayāntā nicayāḥ patanāntāḥ samucchrayāḥsaṁyogā viprayogāntā maraṇāntaṁ ca jīvitam)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98.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«Дивьявадана»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98, I. 8. 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Шестидесятая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Семидесятая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20. … (teṣāṁ tad vacanaṁ śrutvā devānāṁ viṣṇur abravītmām eva yajatāṁ śakraḥ pāvayiṣyāmi vajriṇam)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13.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2"/>
        <w:widowControl/>
        <w:bidi w:val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21. … (puṇyena hayamedhena mām iṣṭvā pākaśāsanaḥpunar eṣyati devānām indratvam akutobhayaḥ)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13.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Восьмидесятая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">
    <w:charset w:val="cc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1">
    <w:name w:val="Heading 1"/>
    <w:basedOn w:val="Style11"/>
    <w:next w:val="Style12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2">
    <w:name w:val="Heading 2"/>
    <w:basedOn w:val="Style11"/>
    <w:next w:val="Style12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3">
    <w:name w:val="Heading 3"/>
    <w:basedOn w:val="Style11"/>
    <w:next w:val="Style12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Style11">
    <w:name w:val="Заголовок"/>
    <w:basedOn w:val="Normal"/>
    <w:next w:val="Style12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2">
    <w:name w:val="Body Text"/>
    <w:basedOn w:val="Normal"/>
    <w:pPr>
      <w:spacing w:lineRule="auto" w:line="276" w:before="0" w:after="140"/>
    </w:pPr>
    <w:rPr/>
  </w:style>
  <w:style w:type="paragraph" w:styleId="Style13">
    <w:name w:val="List"/>
    <w:basedOn w:val="Style12"/>
    <w:pPr/>
    <w:rPr>
      <w:rFonts w:cs="Lucida Sans"/>
    </w:rPr>
  </w:style>
  <w:style w:type="paragraph" w:styleId="Style14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LibreOffice/7.3.1.3$Windows_X86_64 LibreOffice_project/a69ca51ded25f3eefd52d7bf9a5fad8c90b87951</Application>
  <AppVersion>15.0000</AppVersion>
  <Pages>38</Pages>
  <Words>5269</Words>
  <Characters>30548</Characters>
  <CharactersWithSpaces>35190</CharactersWithSpaces>
  <Paragraphs>727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2022-04-23T10:38:55Z</dcterms:created>
  <dc:creator/>
  <dc:description/>
  <dc:language>ru-RU</dc:language>
  <cp:lastModifiedBy/>
  <dcterms:modified xsi:type="dcterms:W3CDTF">2022-04-23T10:47:13Z</dcterms:modified>
  <cp:revision>1</cp:revision>
  <dc:subject/>
  <dc:title/>
</cp:coreProperties>
</file>