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Cassy Gates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Functionality: Grocery Item Tracker 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description of the Grocery Item Tracker Program and its functionality. The program loads an external file with a list of grocery items and saves a new file with each of the items and their frequencies listed neatly in pairs. After that, the program will give the users a menu of 4 options to search for an item and its frequency, print all items and their frequencies, print a histogram of frequencies, or exit the program. The program validates user input and successfully carries out all menu options. Please see the following documentation for photos and a more in-depth description of the functionality. 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File Loading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705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841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1: The program displays while the input file and the output file are opened. A message will appear telling the user that the files are either opened successfully or unsuccessfully. 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Menu Printing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2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2: Once the files have loaded, a Menu will appear listing the 4 options. The program will validate the user input and prompt the user for a new input if an invalid entry is made.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Item Search 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4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3: If the user selects 1, the program will allow the user to search for an item and its frequency. The program will perform a case-insensitive search that will remove spaces from the user input. 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Frequency Printing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38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4: If the user selects 2, the program will print a list of all of the items and their frequencies in pairs. 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Histogram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41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5: If the user selects 3, the program will print a histogram of the items and their frequencies represented by repeating the symbol “*”. 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Exit Program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11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6: If the user selects 4, the program will exit and say “goodbye”.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