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22B" w:rsidRDefault="00B77B19" w:rsidP="00B77B19">
      <w:pPr>
        <w:jc w:val="center"/>
        <w:rPr>
          <w:b/>
          <w:sz w:val="28"/>
          <w:szCs w:val="28"/>
        </w:rPr>
      </w:pPr>
      <w:r>
        <w:rPr>
          <w:b/>
          <w:sz w:val="28"/>
          <w:szCs w:val="28"/>
        </w:rPr>
        <w:t>PL/</w:t>
      </w:r>
      <w:r w:rsidRPr="00B77B19">
        <w:rPr>
          <w:b/>
          <w:sz w:val="28"/>
          <w:szCs w:val="28"/>
        </w:rPr>
        <w:t>SQL JOINs &amp; Window Functions Project</w:t>
      </w:r>
      <w:r>
        <w:rPr>
          <w:b/>
          <w:sz w:val="28"/>
          <w:szCs w:val="28"/>
        </w:rPr>
        <w:t xml:space="preserve"> Assignment</w:t>
      </w:r>
    </w:p>
    <w:p w:rsidR="00B77B19" w:rsidRDefault="00B77B19" w:rsidP="00B77B19">
      <w:pPr>
        <w:rPr>
          <w:sz w:val="28"/>
          <w:szCs w:val="28"/>
        </w:rPr>
      </w:pPr>
      <w:r>
        <w:rPr>
          <w:sz w:val="28"/>
          <w:szCs w:val="28"/>
        </w:rPr>
        <w:t>Name: GATESI Eddy-</w:t>
      </w:r>
      <w:proofErr w:type="spellStart"/>
      <w:r>
        <w:rPr>
          <w:sz w:val="28"/>
          <w:szCs w:val="28"/>
        </w:rPr>
        <w:t>guerra</w:t>
      </w:r>
      <w:proofErr w:type="spellEnd"/>
    </w:p>
    <w:p w:rsidR="00B77B19" w:rsidRPr="000A30E8" w:rsidRDefault="00B77B19" w:rsidP="00B77B19">
      <w:pPr>
        <w:rPr>
          <w:sz w:val="28"/>
          <w:szCs w:val="28"/>
        </w:rPr>
      </w:pPr>
      <w:r w:rsidRPr="000A30E8">
        <w:rPr>
          <w:sz w:val="28"/>
          <w:szCs w:val="28"/>
        </w:rPr>
        <w:t>Course: Database Development with PL/SQL (INSY 8311)                                         Group: D</w:t>
      </w:r>
    </w:p>
    <w:p w:rsidR="00B77B19" w:rsidRPr="000A30E8" w:rsidRDefault="00B77B19" w:rsidP="00B77B19">
      <w:pPr>
        <w:rPr>
          <w:sz w:val="28"/>
          <w:szCs w:val="28"/>
        </w:rPr>
      </w:pPr>
      <w:r>
        <w:t xml:space="preserve"> </w:t>
      </w:r>
      <w:r w:rsidRPr="000A30E8">
        <w:rPr>
          <w:sz w:val="28"/>
          <w:szCs w:val="28"/>
        </w:rPr>
        <w:t xml:space="preserve">Instructor: Eric </w:t>
      </w:r>
      <w:proofErr w:type="spellStart"/>
      <w:r w:rsidRPr="000A30E8">
        <w:rPr>
          <w:sz w:val="28"/>
          <w:szCs w:val="28"/>
        </w:rPr>
        <w:t>Maniraguha</w:t>
      </w:r>
      <w:proofErr w:type="spellEnd"/>
    </w:p>
    <w:p w:rsidR="00B77B19" w:rsidRDefault="000A30E8" w:rsidP="00B77B19">
      <w:pPr>
        <w:rPr>
          <w:sz w:val="28"/>
          <w:szCs w:val="28"/>
        </w:rPr>
      </w:pPr>
      <w:r>
        <w:rPr>
          <w:sz w:val="28"/>
          <w:szCs w:val="28"/>
        </w:rPr>
        <w:t>Submission Date: 8 February 2026</w:t>
      </w:r>
    </w:p>
    <w:p w:rsidR="00FC46C0" w:rsidRPr="00FC46C0" w:rsidRDefault="00FC46C0" w:rsidP="00FC46C0">
      <w:pPr>
        <w:jc w:val="center"/>
        <w:rPr>
          <w:b/>
          <w:sz w:val="28"/>
          <w:szCs w:val="28"/>
        </w:rPr>
      </w:pPr>
      <w:r w:rsidRPr="00FC46C0">
        <w:rPr>
          <w:b/>
          <w:sz w:val="28"/>
          <w:szCs w:val="28"/>
        </w:rPr>
        <w:t>Step 1: Problem Definition</w:t>
      </w:r>
    </w:p>
    <w:p w:rsidR="000A30E8" w:rsidRDefault="00096513" w:rsidP="00B77B19">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Businesss</w:t>
      </w:r>
      <w:proofErr w:type="spellEnd"/>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context</w:t>
      </w:r>
      <w:proofErr w:type="gramEnd"/>
    </w:p>
    <w:p w:rsidR="00096513" w:rsidRDefault="00096513" w:rsidP="00B77B1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51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university institution managing multiple academic departments records student progress and course enrollments. The administration wants to analyze academic performance and curriculum dependencies to improve course scheduling and graduation outcomes. </w:t>
      </w:r>
    </w:p>
    <w:p w:rsidR="00096513" w:rsidRDefault="00096513" w:rsidP="00B77B19">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Challenges</w:t>
      </w:r>
    </w:p>
    <w:p w:rsidR="00096513" w:rsidRDefault="00096513" w:rsidP="00B77B1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system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strict referential integrity between grades, student identifiers, and specific section records to ensure transcript accuracy. It also faces the complexity of managing recursive prerequisite relationships and tracking courses offerings across different years and semesters.</w:t>
      </w:r>
    </w:p>
    <w:p w:rsidR="00096513" w:rsidRDefault="00096513" w:rsidP="00B77B19">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outcome</w:t>
      </w:r>
    </w:p>
    <w:p w:rsidR="00096513" w:rsidRDefault="00096513" w:rsidP="00B77B1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will enable the administration to optimize faculty assignments based n section performance and identity curriculum bottlenecks to streamline student graduation paths.</w:t>
      </w:r>
    </w:p>
    <w:p w:rsidR="00096513" w:rsidRDefault="00096513" w:rsidP="00096513">
      <w:pPr>
        <w:jc w:val="center"/>
        <w:rPr>
          <w:b/>
          <w:sz w:val="28"/>
          <w:szCs w:val="28"/>
        </w:rPr>
      </w:pPr>
      <w:r w:rsidRPr="00096513">
        <w:rPr>
          <w:b/>
          <w:sz w:val="28"/>
          <w:szCs w:val="28"/>
        </w:rPr>
        <w:t>Step 2: Success Criteria</w:t>
      </w:r>
    </w:p>
    <w:p w:rsidR="00FC46C0" w:rsidRDefault="00FC46C0" w:rsidP="00FC46C0">
      <w:pPr>
        <w:pStyle w:val="ListParagraph"/>
        <w:numPr>
          <w:ilvl w:val="0"/>
          <w:numId w:val="1"/>
        </w:numPr>
        <w:rPr>
          <w:sz w:val="28"/>
          <w:szCs w:val="28"/>
        </w:rPr>
      </w:pPr>
      <w:r>
        <w:rPr>
          <w:sz w:val="28"/>
          <w:szCs w:val="28"/>
        </w:rPr>
        <w:t xml:space="preserve">Top 5 students by GPA per </w:t>
      </w:r>
      <w:proofErr w:type="gramStart"/>
      <w:r>
        <w:rPr>
          <w:sz w:val="28"/>
          <w:szCs w:val="28"/>
        </w:rPr>
        <w:t>major  RANK</w:t>
      </w:r>
      <w:proofErr w:type="gramEnd"/>
      <w:r>
        <w:rPr>
          <w:sz w:val="28"/>
          <w:szCs w:val="28"/>
        </w:rPr>
        <w:t xml:space="preserve">() </w:t>
      </w:r>
    </w:p>
    <w:p w:rsidR="00FC46C0" w:rsidRDefault="00FC46C0" w:rsidP="00FC46C0">
      <w:pPr>
        <w:pStyle w:val="ListParagraph"/>
        <w:numPr>
          <w:ilvl w:val="0"/>
          <w:numId w:val="1"/>
        </w:numPr>
        <w:rPr>
          <w:sz w:val="28"/>
          <w:szCs w:val="28"/>
        </w:rPr>
      </w:pPr>
      <w:r>
        <w:rPr>
          <w:sz w:val="28"/>
          <w:szCs w:val="28"/>
        </w:rPr>
        <w:t xml:space="preserve">Running total credit hours per semester   </w:t>
      </w:r>
      <w:proofErr w:type="gramStart"/>
      <w:r>
        <w:rPr>
          <w:sz w:val="28"/>
          <w:szCs w:val="28"/>
        </w:rPr>
        <w:t>SUM(</w:t>
      </w:r>
      <w:proofErr w:type="gramEnd"/>
      <w:r>
        <w:rPr>
          <w:sz w:val="28"/>
          <w:szCs w:val="28"/>
        </w:rPr>
        <w:t>)  OVER()</w:t>
      </w:r>
    </w:p>
    <w:p w:rsidR="00FC46C0" w:rsidRDefault="00FC46C0" w:rsidP="00FC46C0">
      <w:pPr>
        <w:pStyle w:val="ListParagraph"/>
        <w:numPr>
          <w:ilvl w:val="0"/>
          <w:numId w:val="1"/>
        </w:numPr>
        <w:rPr>
          <w:sz w:val="28"/>
          <w:szCs w:val="28"/>
        </w:rPr>
      </w:pPr>
      <w:r>
        <w:rPr>
          <w:sz w:val="28"/>
          <w:szCs w:val="28"/>
        </w:rPr>
        <w:t xml:space="preserve">Year over year grade improvement per student   </w:t>
      </w:r>
      <w:proofErr w:type="gramStart"/>
      <w:r>
        <w:rPr>
          <w:sz w:val="28"/>
          <w:szCs w:val="28"/>
        </w:rPr>
        <w:t>LAG(</w:t>
      </w:r>
      <w:proofErr w:type="gramEnd"/>
      <w:r>
        <w:rPr>
          <w:sz w:val="28"/>
          <w:szCs w:val="28"/>
        </w:rPr>
        <w:t>) /  LEAD()</w:t>
      </w:r>
    </w:p>
    <w:p w:rsidR="00FC46C0" w:rsidRDefault="00FC46C0" w:rsidP="00FC46C0">
      <w:pPr>
        <w:pStyle w:val="ListParagraph"/>
        <w:numPr>
          <w:ilvl w:val="0"/>
          <w:numId w:val="1"/>
        </w:numPr>
        <w:rPr>
          <w:sz w:val="28"/>
          <w:szCs w:val="28"/>
        </w:rPr>
      </w:pPr>
      <w:r>
        <w:rPr>
          <w:sz w:val="28"/>
          <w:szCs w:val="28"/>
        </w:rPr>
        <w:t xml:space="preserve">Student performance quartile </w:t>
      </w:r>
      <w:proofErr w:type="gramStart"/>
      <w:r>
        <w:rPr>
          <w:sz w:val="28"/>
          <w:szCs w:val="28"/>
        </w:rPr>
        <w:t>segmentation  NTILE</w:t>
      </w:r>
      <w:proofErr w:type="gramEnd"/>
      <w:r>
        <w:rPr>
          <w:sz w:val="28"/>
          <w:szCs w:val="28"/>
        </w:rPr>
        <w:t>(4)</w:t>
      </w:r>
    </w:p>
    <w:p w:rsidR="00FC46C0" w:rsidRDefault="00FC46C0" w:rsidP="00FC46C0">
      <w:pPr>
        <w:pStyle w:val="ListParagraph"/>
        <w:numPr>
          <w:ilvl w:val="0"/>
          <w:numId w:val="1"/>
        </w:numPr>
        <w:rPr>
          <w:sz w:val="28"/>
          <w:szCs w:val="28"/>
        </w:rPr>
      </w:pPr>
      <w:r>
        <w:rPr>
          <w:sz w:val="28"/>
          <w:szCs w:val="28"/>
        </w:rPr>
        <w:t xml:space="preserve">Three years moving average of department </w:t>
      </w:r>
      <w:proofErr w:type="gramStart"/>
      <w:r>
        <w:rPr>
          <w:sz w:val="28"/>
          <w:szCs w:val="28"/>
        </w:rPr>
        <w:t>enrollment  AVG</w:t>
      </w:r>
      <w:proofErr w:type="gramEnd"/>
      <w:r>
        <w:rPr>
          <w:sz w:val="28"/>
          <w:szCs w:val="28"/>
        </w:rPr>
        <w:t>()   OVER()</w:t>
      </w:r>
    </w:p>
    <w:p w:rsidR="00FC46C0" w:rsidRDefault="00FC46C0" w:rsidP="00FC46C0">
      <w:pPr>
        <w:pStyle w:val="ListParagraph"/>
        <w:rPr>
          <w:sz w:val="28"/>
          <w:szCs w:val="28"/>
        </w:rPr>
      </w:pPr>
    </w:p>
    <w:p w:rsidR="00FC46C0" w:rsidRDefault="00FC46C0" w:rsidP="00FC46C0">
      <w:pPr>
        <w:pStyle w:val="ListParagraph"/>
        <w:jc w:val="center"/>
        <w:rPr>
          <w:b/>
          <w:sz w:val="28"/>
          <w:szCs w:val="28"/>
        </w:rPr>
      </w:pPr>
      <w:r w:rsidRPr="00FC46C0">
        <w:rPr>
          <w:b/>
          <w:sz w:val="28"/>
          <w:szCs w:val="28"/>
        </w:rPr>
        <w:lastRenderedPageBreak/>
        <w:t>Step 3: Database Schema Design</w:t>
      </w:r>
    </w:p>
    <w:p w:rsidR="00FC46C0" w:rsidRPr="00FC46C0" w:rsidRDefault="00FC46C0" w:rsidP="00FC46C0">
      <w:pPr>
        <w:pStyle w:val="ListParagraph"/>
        <w:jc w:val="center"/>
        <w:rPr>
          <w:sz w:val="28"/>
          <w:szCs w:val="28"/>
        </w:rPr>
      </w:pPr>
    </w:p>
    <w:p w:rsidR="00096513" w:rsidRDefault="001613F0" w:rsidP="00096513">
      <w:pPr>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3F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B3B89C5" wp14:editId="4FEE7C10">
            <wp:extent cx="5943600" cy="3361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61055"/>
                    </a:xfrm>
                    <a:prstGeom prst="rect">
                      <a:avLst/>
                    </a:prstGeom>
                  </pic:spPr>
                </pic:pic>
              </a:graphicData>
            </a:graphic>
          </wp:inline>
        </w:drawing>
      </w:r>
    </w:p>
    <w:p w:rsidR="00FC1A97" w:rsidRDefault="006A7A11" w:rsidP="00FC1A97">
      <w:pPr>
        <w:rPr>
          <w:noProof/>
        </w:rPr>
      </w:pPr>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creation and insertion;</w:t>
      </w:r>
      <w:r w:rsidR="002B592D" w:rsidRPr="002B592D">
        <w:rPr>
          <w:noProof/>
        </w:rPr>
        <w:t xml:space="preserve"> </w:t>
      </w:r>
      <w:r w:rsidR="002B592D" w:rsidRPr="002B592D">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D102737" wp14:editId="6ECB874D">
            <wp:extent cx="5943600" cy="19983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98345"/>
                    </a:xfrm>
                    <a:prstGeom prst="rect">
                      <a:avLst/>
                    </a:prstGeom>
                  </pic:spPr>
                </pic:pic>
              </a:graphicData>
            </a:graphic>
          </wp:inline>
        </w:drawing>
      </w:r>
    </w:p>
    <w:p w:rsidR="002B592D" w:rsidRDefault="002B592D" w:rsidP="00FC1A9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592D">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068FB6C" wp14:editId="323E6FA3">
            <wp:extent cx="5943600" cy="13582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58265"/>
                    </a:xfrm>
                    <a:prstGeom prst="rect">
                      <a:avLst/>
                    </a:prstGeom>
                  </pic:spPr>
                </pic:pic>
              </a:graphicData>
            </a:graphic>
          </wp:inline>
        </w:drawing>
      </w:r>
    </w:p>
    <w:p w:rsidR="00C27665" w:rsidRDefault="00C27665" w:rsidP="00FC1A9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27665" w:rsidRDefault="002B592D" w:rsidP="00FC1A9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 put</w:t>
      </w:r>
      <w:proofErr w:type="spellEnd"/>
      <w: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2B592D" w:rsidRDefault="002B592D" w:rsidP="00FC1A9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592D">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272F1E4" wp14:editId="7EB9CAF3">
            <wp:extent cx="2438525" cy="1759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38525" cy="1759040"/>
                    </a:xfrm>
                    <a:prstGeom prst="rect">
                      <a:avLst/>
                    </a:prstGeom>
                  </pic:spPr>
                </pic:pic>
              </a:graphicData>
            </a:graphic>
          </wp:inline>
        </w:drawing>
      </w:r>
    </w:p>
    <w:p w:rsidR="006A7A11" w:rsidRDefault="006A7A11" w:rsidP="00FC1A9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A7A11" w:rsidRDefault="006A7A11" w:rsidP="00FC1A9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D46C5" w:rsidRDefault="005D46C5" w:rsidP="00FC1A9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D46C5" w:rsidRPr="00096513" w:rsidRDefault="005D46C5" w:rsidP="00FC1A9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96513" w:rsidRDefault="001613F0" w:rsidP="001613F0">
      <w:pPr>
        <w:jc w:val="center"/>
        <w:rPr>
          <w:b/>
          <w:sz w:val="28"/>
          <w:szCs w:val="28"/>
        </w:rPr>
      </w:pPr>
      <w:r w:rsidRPr="001613F0">
        <w:rPr>
          <w:b/>
          <w:sz w:val="28"/>
          <w:szCs w:val="28"/>
        </w:rPr>
        <w:t>Step 4: Part A — SQL JOINs Implementation</w:t>
      </w:r>
    </w:p>
    <w:p w:rsidR="001613F0" w:rsidRPr="00FE24BB" w:rsidRDefault="003C4A4D" w:rsidP="003C4A4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4B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 JOIN:</w:t>
      </w:r>
    </w:p>
    <w:p w:rsidR="003C4A4D" w:rsidRPr="00FE24BB" w:rsidRDefault="003C4A4D" w:rsidP="003C4A4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4B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Retrieve transaction with valid customer and product</w:t>
      </w:r>
    </w:p>
    <w:p w:rsidR="002B592D" w:rsidRDefault="002B5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592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0B97B47" wp14:editId="36299E39">
            <wp:extent cx="4546834" cy="3175163"/>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6834" cy="3175163"/>
                    </a:xfrm>
                    <a:prstGeom prst="rect">
                      <a:avLst/>
                    </a:prstGeom>
                  </pic:spPr>
                </pic:pic>
              </a:graphicData>
            </a:graphic>
          </wp:inline>
        </w:drawing>
      </w:r>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rPr>
        <w:lastRenderedPageBreak/>
        <w:t>Business Interpretation:</w:t>
      </w:r>
      <w:r>
        <w:t xml:space="preserve"> This query identifies completed enrollments where both a registered student and a valid course exist. It ensures the report only reflects verified academic records.</w:t>
      </w:r>
    </w:p>
    <w:p w:rsidR="00FE24BB" w:rsidRPr="00FE24BB" w:rsidRDefault="00A63D26" w:rsidP="003C4A4D">
      <w:pPr>
        <w:rPr>
          <w:b/>
        </w:rPr>
      </w:pPr>
      <w:r>
        <w:t xml:space="preserve">2. </w:t>
      </w:r>
      <w:r w:rsidRPr="00FE24BB">
        <w:rPr>
          <w:b/>
        </w:rPr>
        <w:t>LEFT JOIN</w:t>
      </w:r>
    </w:p>
    <w:p w:rsidR="00A63D26" w:rsidRPr="00FE24BB" w:rsidRDefault="00A63D26" w:rsidP="003C4A4D">
      <w:pPr>
        <w:rPr>
          <w:b/>
        </w:rPr>
      </w:pPr>
      <w:r>
        <w:t xml:space="preserve"> </w:t>
      </w:r>
      <w:r w:rsidRPr="00FE24BB">
        <w:rPr>
          <w:b/>
        </w:rPr>
        <w:t>Identify customers who have never made a transaction</w:t>
      </w:r>
    </w:p>
    <w:p w:rsidR="00A63D26" w:rsidRDefault="00A63D26"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3D2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D85D861" wp14:editId="1F75BB4A">
            <wp:extent cx="5131064" cy="2470277"/>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1064" cy="2470277"/>
                    </a:xfrm>
                    <a:prstGeom prst="rect">
                      <a:avLst/>
                    </a:prstGeom>
                  </pic:spPr>
                </pic:pic>
              </a:graphicData>
            </a:graphic>
          </wp:inline>
        </w:drawing>
      </w:r>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rPr>
        <w:t>Business Interpretation:</w:t>
      </w:r>
      <w:r>
        <w:t xml:space="preserve"> </w:t>
      </w:r>
      <w:r w:rsidR="00FE24BB">
        <w:t>This query identifies dormant</w:t>
      </w:r>
      <w:r>
        <w:t xml:space="preserve"> courses that are part of the curriculum but haven't been scheduled for a semester yet. It helps administrators decide if these courses should be archived or if a new instructor needs to be assigned to teach them.</w:t>
      </w:r>
    </w:p>
    <w:p w:rsidR="00FE24BB" w:rsidRPr="00FE24BB" w:rsidRDefault="00FE24BB" w:rsidP="00A63D26">
      <w:pPr>
        <w:rPr>
          <w:b/>
        </w:rPr>
      </w:pPr>
      <w:r w:rsidRPr="00FE24BB">
        <w:rPr>
          <w:b/>
        </w:rPr>
        <w:t xml:space="preserve">3. RIGHT JOIN </w:t>
      </w:r>
    </w:p>
    <w:p w:rsidR="00A63D26" w:rsidRPr="00FE24BB" w:rsidRDefault="00A63D26" w:rsidP="00A63D26">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4BB">
        <w:rPr>
          <w:b/>
        </w:rPr>
        <w:t xml:space="preserve"> Detect products with no sales activity</w:t>
      </w:r>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B592D" w:rsidRDefault="00A63D26"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3D2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D03E54" wp14:editId="4293C8D2">
            <wp:extent cx="5054860" cy="2736991"/>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4860" cy="2736991"/>
                    </a:xfrm>
                    <a:prstGeom prst="rect">
                      <a:avLst/>
                    </a:prstGeom>
                  </pic:spPr>
                </pic:pic>
              </a:graphicData>
            </a:graphic>
          </wp:inline>
        </w:drawing>
      </w:r>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rPr>
        <w:lastRenderedPageBreak/>
        <w:t>Business Interpretation:</w:t>
      </w:r>
      <w:r>
        <w:t xml:space="preserve"> This is a data-quali</w:t>
      </w:r>
      <w:r w:rsidR="00FE24BB">
        <w:t>ty query used to find</w:t>
      </w:r>
      <w:r>
        <w:t xml:space="preserve"> sections. If a section is scheduled but the course doesn't exist in the main catalog, it indicates a database error that could prevent students from seeing the course details during registration.</w:t>
      </w:r>
    </w:p>
    <w:p w:rsidR="00FE24BB" w:rsidRPr="00FE24BB" w:rsidRDefault="00A63D26" w:rsidP="003C4A4D">
      <w:pPr>
        <w:rPr>
          <w:b/>
        </w:rPr>
      </w:pPr>
      <w:r w:rsidRPr="00FE24BB">
        <w:rPr>
          <w:b/>
        </w:rPr>
        <w:t xml:space="preserve">4. FULL OUTER JOIN </w:t>
      </w:r>
    </w:p>
    <w:p w:rsidR="00A63D26" w:rsidRPr="00FE24BB" w:rsidRDefault="00A63D26" w:rsidP="003C4A4D">
      <w:pPr>
        <w:rPr>
          <w:b/>
        </w:rPr>
      </w:pPr>
      <w:r w:rsidRPr="00FE24BB">
        <w:rPr>
          <w:b/>
        </w:rPr>
        <w:t>Compare customers and products including unmatched records</w:t>
      </w:r>
    </w:p>
    <w:p w:rsidR="00A63D26" w:rsidRDefault="00A63D26"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3D2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687265F" wp14:editId="19D7F3CA">
            <wp:extent cx="5588287" cy="32767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8287" cy="3276768"/>
                    </a:xfrm>
                    <a:prstGeom prst="rect">
                      <a:avLst/>
                    </a:prstGeom>
                  </pic:spPr>
                </pic:pic>
              </a:graphicData>
            </a:graphic>
          </wp:inline>
        </w:drawing>
      </w:r>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rPr>
        <w:t>Business Interpretation:</w:t>
      </w:r>
      <w:r>
        <w:t xml:space="preserve"> This provides a bird's-eye view of academic activity. It highlights both highly popular </w:t>
      </w:r>
      <w:r w:rsidR="00FE24BB">
        <w:t>courses</w:t>
      </w:r>
      <w:r>
        <w:t xml:space="preserve"> and specialized courses that currently have zero enrollment, assisting in long-term departmental planning.</w:t>
      </w:r>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E24BB" w:rsidRPr="00FE24BB" w:rsidRDefault="00A63D26" w:rsidP="003C4A4D">
      <w:pPr>
        <w:rPr>
          <w:b/>
        </w:rPr>
      </w:pPr>
      <w:r w:rsidRPr="00FE24BB">
        <w:rPr>
          <w:b/>
        </w:rPr>
        <w:t>5. SELF JOIN</w:t>
      </w:r>
    </w:p>
    <w:p w:rsidR="00A63D26" w:rsidRPr="00FE24BB" w:rsidRDefault="00A63D26" w:rsidP="003C4A4D">
      <w:pPr>
        <w:rPr>
          <w:b/>
        </w:rPr>
      </w:pPr>
      <w:r w:rsidRPr="00FE24BB">
        <w:rPr>
          <w:b/>
        </w:rPr>
        <w:t xml:space="preserve"> Compare customers within the same region or transactions within the same time period</w:t>
      </w:r>
    </w:p>
    <w:p w:rsidR="00A63D26" w:rsidRDefault="00A63D26"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3D2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6374541" wp14:editId="36CE3EEB">
            <wp:extent cx="5505733" cy="25528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5733" cy="2552831"/>
                    </a:xfrm>
                    <a:prstGeom prst="rect">
                      <a:avLst/>
                    </a:prstGeom>
                  </pic:spPr>
                </pic:pic>
              </a:graphicData>
            </a:graphic>
          </wp:inline>
        </w:drawing>
      </w:r>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rPr>
        <w:t>Business Interpretation:</w:t>
      </w:r>
      <w:r w:rsidR="00FE24BB">
        <w:t xml:space="preserve"> This identifies courses</w:t>
      </w:r>
      <w:r>
        <w:t xml:space="preserve"> that require the same foundational knowledge. This is useful for academic advisors when suggesting alternative paths for students who have completed a specific prerequisite but find one of the advanced courses full.</w:t>
      </w:r>
    </w:p>
    <w:p w:rsidR="00502947" w:rsidRPr="00FE24BB" w:rsidRDefault="00502947" w:rsidP="00502947">
      <w:pPr>
        <w:jc w:val="center"/>
        <w:rPr>
          <w:b/>
          <w:sz w:val="28"/>
          <w:szCs w:val="28"/>
        </w:rPr>
      </w:pPr>
      <w:r w:rsidRPr="00FE24BB">
        <w:rPr>
          <w:b/>
          <w:sz w:val="28"/>
          <w:szCs w:val="28"/>
        </w:rPr>
        <w:t>Step 5: Part B — Window Functions Implementation</w:t>
      </w:r>
    </w:p>
    <w:p w:rsidR="00FE24BB" w:rsidRPr="00FE24BB" w:rsidRDefault="00502947" w:rsidP="00FE24BB">
      <w:pPr>
        <w:pStyle w:val="ListParagraph"/>
        <w:numPr>
          <w:ilvl w:val="0"/>
          <w:numId w:val="3"/>
        </w:numPr>
        <w:rPr>
          <w:b/>
        </w:rPr>
      </w:pPr>
      <w:r w:rsidRPr="00FE24BB">
        <w:rPr>
          <w:b/>
        </w:rPr>
        <w:t>Ranking Functions ROW_</w:t>
      </w:r>
      <w:r w:rsidR="00FE24BB" w:rsidRPr="00FE24BB">
        <w:rPr>
          <w:b/>
        </w:rPr>
        <w:t>NUMBER (</w:t>
      </w:r>
      <w:r w:rsidRPr="00FE24BB">
        <w:rPr>
          <w:b/>
        </w:rPr>
        <w:t xml:space="preserve">), </w:t>
      </w:r>
      <w:r w:rsidR="00FE24BB" w:rsidRPr="00FE24BB">
        <w:rPr>
          <w:b/>
        </w:rPr>
        <w:t>RANK (</w:t>
      </w:r>
      <w:r w:rsidRPr="00FE24BB">
        <w:rPr>
          <w:b/>
        </w:rPr>
        <w:t>), DENSE_</w:t>
      </w:r>
      <w:r w:rsidR="00FE24BB" w:rsidRPr="00FE24BB">
        <w:rPr>
          <w:b/>
        </w:rPr>
        <w:t>RANK (</w:t>
      </w:r>
      <w:r w:rsidRPr="00FE24BB">
        <w:rPr>
          <w:b/>
        </w:rPr>
        <w:t>), PERCENT_</w:t>
      </w:r>
      <w:r w:rsidR="00FE24BB" w:rsidRPr="00FE24BB">
        <w:rPr>
          <w:b/>
        </w:rPr>
        <w:t>RANK (</w:t>
      </w:r>
      <w:r w:rsidRPr="00FE24BB">
        <w:rPr>
          <w:b/>
        </w:rPr>
        <w:t xml:space="preserve">) </w:t>
      </w:r>
    </w:p>
    <w:p w:rsidR="00502947" w:rsidRPr="00FE24BB" w:rsidRDefault="00502947" w:rsidP="00FE24BB">
      <w:pPr>
        <w:pStyle w:val="ListParagrap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24BB">
        <w:rPr>
          <w:b/>
        </w:rPr>
        <w:t>Use case: Top N customers or products by revenue</w:t>
      </w:r>
    </w:p>
    <w:p w:rsidR="00502947" w:rsidRDefault="00502947"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294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80994C5" wp14:editId="1D9E49E9">
            <wp:extent cx="4972306" cy="31307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2306" cy="3130711"/>
                    </a:xfrm>
                    <a:prstGeom prst="rect">
                      <a:avLst/>
                    </a:prstGeom>
                  </pic:spPr>
                </pic:pic>
              </a:graphicData>
            </a:graphic>
          </wp:inline>
        </w:drawing>
      </w:r>
    </w:p>
    <w:p w:rsidR="0030192D" w:rsidRDefault="00FE24BB"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rPr>
        <w:t>Interpretation:</w:t>
      </w:r>
      <w:r>
        <w:t xml:space="preserve"> This query ranks the curriculum by difficulty or workload based on credit hours. It helps students quickly identify</w:t>
      </w:r>
      <w:r>
        <w:t xml:space="preserve"> the most intensive courses</w:t>
      </w:r>
      <w:r>
        <w:t xml:space="preserve"> versus lighter electives.</w:t>
      </w:r>
    </w:p>
    <w:p w:rsidR="00FE24BB" w:rsidRPr="00FE24BB" w:rsidRDefault="0030192D" w:rsidP="00FE24BB">
      <w:pPr>
        <w:pStyle w:val="ListParagraph"/>
        <w:numPr>
          <w:ilvl w:val="0"/>
          <w:numId w:val="3"/>
        </w:numPr>
        <w:rPr>
          <w:b/>
        </w:rPr>
      </w:pPr>
      <w:r w:rsidRPr="00FE24BB">
        <w:rPr>
          <w:b/>
        </w:rPr>
        <w:t xml:space="preserve">Aggregate Window Functions </w:t>
      </w:r>
      <w:r w:rsidR="00FE24BB" w:rsidRPr="00FE24BB">
        <w:rPr>
          <w:b/>
        </w:rPr>
        <w:t>SUM (</w:t>
      </w:r>
      <w:r w:rsidRPr="00FE24BB">
        <w:rPr>
          <w:b/>
        </w:rPr>
        <w:t xml:space="preserve">), </w:t>
      </w:r>
      <w:r w:rsidR="00FE24BB" w:rsidRPr="00FE24BB">
        <w:rPr>
          <w:b/>
        </w:rPr>
        <w:t>AVG (</w:t>
      </w:r>
      <w:r w:rsidRPr="00FE24BB">
        <w:rPr>
          <w:b/>
        </w:rPr>
        <w:t xml:space="preserve">), </w:t>
      </w:r>
      <w:r w:rsidR="00FE24BB" w:rsidRPr="00FE24BB">
        <w:rPr>
          <w:b/>
        </w:rPr>
        <w:t>MIN (</w:t>
      </w:r>
      <w:r w:rsidRPr="00FE24BB">
        <w:rPr>
          <w:b/>
        </w:rPr>
        <w:t xml:space="preserve">), </w:t>
      </w:r>
      <w:r w:rsidR="00FE24BB" w:rsidRPr="00FE24BB">
        <w:rPr>
          <w:b/>
        </w:rPr>
        <w:t>MAX (</w:t>
      </w:r>
      <w:r w:rsidRPr="00FE24BB">
        <w:rPr>
          <w:b/>
        </w:rPr>
        <w:t>) Use both ROWS and RANGE frames</w:t>
      </w:r>
    </w:p>
    <w:p w:rsidR="0030192D" w:rsidRPr="00FE24BB" w:rsidRDefault="0030192D" w:rsidP="00FE24BB">
      <w:pPr>
        <w:pStyle w:val="ListParagraph"/>
        <w:rPr>
          <w:b/>
        </w:rPr>
      </w:pPr>
      <w:r w:rsidRPr="00FE24BB">
        <w:rPr>
          <w:b/>
        </w:rPr>
        <w:lastRenderedPageBreak/>
        <w:t xml:space="preserve"> Use case: Running totals and trends</w:t>
      </w:r>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92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D93BFCE" wp14:editId="1A58D42D">
            <wp:extent cx="5639090" cy="34736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9090" cy="3473629"/>
                    </a:xfrm>
                    <a:prstGeom prst="rect">
                      <a:avLst/>
                    </a:prstGeom>
                  </pic:spPr>
                </pic:pic>
              </a:graphicData>
            </a:graphic>
          </wp:inline>
        </w:drawing>
      </w:r>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rPr>
        <w:t>Interpretation:</w:t>
      </w:r>
      <w:r>
        <w:t xml:space="preserve"> This que</w:t>
      </w:r>
      <w:r w:rsidR="00FE24BB">
        <w:t>ry shows the cumulative weight</w:t>
      </w:r>
      <w:r>
        <w:t xml:space="preserve"> of the curriculum within a specific department. It is useful for department heads to see how credits accumulate as </w:t>
      </w:r>
      <w:r w:rsidR="00FE24BB">
        <w:t>students’</w:t>
      </w:r>
      <w:r>
        <w:t xml:space="preserve"> progress through course numbers.</w:t>
      </w:r>
    </w:p>
    <w:p w:rsidR="00FE24BB" w:rsidRPr="00FE24BB" w:rsidRDefault="0030192D" w:rsidP="00FE24BB">
      <w:pPr>
        <w:pStyle w:val="ListParagraph"/>
        <w:numPr>
          <w:ilvl w:val="0"/>
          <w:numId w:val="3"/>
        </w:numPr>
        <w:rPr>
          <w:b/>
        </w:rPr>
      </w:pPr>
      <w:r w:rsidRPr="00FE24BB">
        <w:rPr>
          <w:b/>
        </w:rPr>
        <w:t xml:space="preserve">Navigation Functions </w:t>
      </w:r>
      <w:r w:rsidR="00FE24BB" w:rsidRPr="00FE24BB">
        <w:rPr>
          <w:b/>
        </w:rPr>
        <w:t>LAG (</w:t>
      </w:r>
      <w:r w:rsidRPr="00FE24BB">
        <w:rPr>
          <w:b/>
        </w:rPr>
        <w:t xml:space="preserve">), </w:t>
      </w:r>
      <w:proofErr w:type="gramStart"/>
      <w:r w:rsidRPr="00FE24BB">
        <w:rPr>
          <w:b/>
        </w:rPr>
        <w:t>LEAD(</w:t>
      </w:r>
      <w:proofErr w:type="gramEnd"/>
      <w:r w:rsidRPr="00FE24BB">
        <w:rPr>
          <w:b/>
        </w:rPr>
        <w:t xml:space="preserve">) </w:t>
      </w:r>
    </w:p>
    <w:p w:rsidR="0030192D" w:rsidRPr="00FE24BB" w:rsidRDefault="0030192D" w:rsidP="00FE24BB">
      <w:pPr>
        <w:pStyle w:val="ListParagraph"/>
        <w:rPr>
          <w:b/>
        </w:rPr>
      </w:pPr>
      <w:r w:rsidRPr="00FE24BB">
        <w:rPr>
          <w:b/>
        </w:rPr>
        <w:t>Use case: Period-to-period comparison and growth</w:t>
      </w:r>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92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C1D8C6E" wp14:editId="33C1D627">
            <wp:extent cx="5943600" cy="25825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82545"/>
                    </a:xfrm>
                    <a:prstGeom prst="rect">
                      <a:avLst/>
                    </a:prstGeom>
                  </pic:spPr>
                </pic:pic>
              </a:graphicData>
            </a:graphic>
          </wp:inline>
        </w:drawing>
      </w:r>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rPr>
        <w:lastRenderedPageBreak/>
        <w:t>Interpretation:</w:t>
      </w:r>
      <w:r>
        <w:t xml:space="preserve"> This identifies staffing changes over time for specific courses. It allows the administration to track instructor turnover or verify if a specific professor is scheduled to take over a course in the following year.</w:t>
      </w:r>
    </w:p>
    <w:p w:rsidR="00FE24BB" w:rsidRPr="00FE24BB" w:rsidRDefault="0030192D" w:rsidP="00FE24BB">
      <w:pPr>
        <w:pStyle w:val="ListParagraph"/>
        <w:numPr>
          <w:ilvl w:val="0"/>
          <w:numId w:val="3"/>
        </w:numPr>
        <w:rPr>
          <w:b/>
        </w:rPr>
      </w:pPr>
      <w:r w:rsidRPr="00FE24BB">
        <w:rPr>
          <w:b/>
        </w:rPr>
        <w:t xml:space="preserve">Distribution Functions </w:t>
      </w:r>
      <w:r w:rsidR="00FE24BB" w:rsidRPr="00FE24BB">
        <w:rPr>
          <w:b/>
        </w:rPr>
        <w:t>NTILE (</w:t>
      </w:r>
      <w:r w:rsidRPr="00FE24BB">
        <w:rPr>
          <w:b/>
        </w:rPr>
        <w:t>4), CUME_</w:t>
      </w:r>
      <w:r w:rsidR="00FE24BB" w:rsidRPr="00FE24BB">
        <w:rPr>
          <w:b/>
        </w:rPr>
        <w:t>DIST (</w:t>
      </w:r>
      <w:r w:rsidRPr="00FE24BB">
        <w:rPr>
          <w:b/>
        </w:rPr>
        <w:t xml:space="preserve">) </w:t>
      </w:r>
    </w:p>
    <w:p w:rsidR="0030192D" w:rsidRPr="00FE24BB" w:rsidRDefault="0030192D" w:rsidP="00FE24BB">
      <w:pPr>
        <w:pStyle w:val="ListParagraph"/>
        <w:rPr>
          <w:b/>
        </w:rPr>
      </w:pPr>
      <w:r w:rsidRPr="00FE24BB">
        <w:rPr>
          <w:b/>
        </w:rPr>
        <w:t>Use case: Customer segmentation</w:t>
      </w:r>
      <w:bookmarkStart w:id="0" w:name="_GoBack"/>
      <w:bookmarkEnd w:id="0"/>
    </w:p>
    <w:p w:rsidR="0030192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192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3A3A795" wp14:editId="6134925A">
            <wp:extent cx="5658141" cy="29275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58141" cy="2927500"/>
                    </a:xfrm>
                    <a:prstGeom prst="rect">
                      <a:avLst/>
                    </a:prstGeom>
                  </pic:spPr>
                </pic:pic>
              </a:graphicData>
            </a:graphic>
          </wp:inline>
        </w:drawing>
      </w:r>
    </w:p>
    <w:p w:rsidR="0030192D" w:rsidRPr="003C4A4D" w:rsidRDefault="0030192D" w:rsidP="003C4A4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rPr>
        <w:t>Interpretation:</w:t>
      </w:r>
      <w:r>
        <w:t xml:space="preserve"> This identifies staffing changes over time for specific courses. It allows the administration to track instructor turnover or verify if a specific professor is scheduled to take over a course in the following year.</w:t>
      </w:r>
    </w:p>
    <w:sectPr w:rsidR="0030192D" w:rsidRPr="003C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06357"/>
    <w:multiLevelType w:val="hybridMultilevel"/>
    <w:tmpl w:val="1020E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951BF9"/>
    <w:multiLevelType w:val="multilevel"/>
    <w:tmpl w:val="BAF0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8378F"/>
    <w:multiLevelType w:val="hybridMultilevel"/>
    <w:tmpl w:val="74FED196"/>
    <w:lvl w:ilvl="0" w:tplc="FD7AC09A">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4D9"/>
    <w:rsid w:val="000714D9"/>
    <w:rsid w:val="00096513"/>
    <w:rsid w:val="000A30E8"/>
    <w:rsid w:val="000F70B5"/>
    <w:rsid w:val="001613F0"/>
    <w:rsid w:val="002B592D"/>
    <w:rsid w:val="0030192D"/>
    <w:rsid w:val="003C4A4D"/>
    <w:rsid w:val="00502947"/>
    <w:rsid w:val="005D46C5"/>
    <w:rsid w:val="006A7A11"/>
    <w:rsid w:val="0070722B"/>
    <w:rsid w:val="009808C8"/>
    <w:rsid w:val="00A63D26"/>
    <w:rsid w:val="00B77B19"/>
    <w:rsid w:val="00C27665"/>
    <w:rsid w:val="00FC1A97"/>
    <w:rsid w:val="00FC46C0"/>
    <w:rsid w:val="00FE2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5FBC"/>
  <w15:chartTrackingRefBased/>
  <w15:docId w15:val="{90BCC0BD-6A33-43E3-85B7-A837AC5F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A30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30E8"/>
    <w:rPr>
      <w:rFonts w:ascii="Times New Roman" w:eastAsia="Times New Roman" w:hAnsi="Times New Roman" w:cs="Times New Roman"/>
      <w:b/>
      <w:bCs/>
      <w:sz w:val="36"/>
      <w:szCs w:val="36"/>
    </w:rPr>
  </w:style>
  <w:style w:type="paragraph" w:styleId="ListParagraph">
    <w:name w:val="List Paragraph"/>
    <w:basedOn w:val="Normal"/>
    <w:uiPriority w:val="34"/>
    <w:qFormat/>
    <w:rsid w:val="00FC46C0"/>
    <w:pPr>
      <w:ind w:left="720"/>
      <w:contextualSpacing/>
    </w:pPr>
  </w:style>
  <w:style w:type="paragraph" w:styleId="NormalWeb">
    <w:name w:val="Normal (Web)"/>
    <w:basedOn w:val="Normal"/>
    <w:uiPriority w:val="99"/>
    <w:semiHidden/>
    <w:unhideWhenUsed/>
    <w:rsid w:val="003019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161386">
      <w:bodyDiv w:val="1"/>
      <w:marLeft w:val="0"/>
      <w:marRight w:val="0"/>
      <w:marTop w:val="0"/>
      <w:marBottom w:val="0"/>
      <w:divBdr>
        <w:top w:val="none" w:sz="0" w:space="0" w:color="auto"/>
        <w:left w:val="none" w:sz="0" w:space="0" w:color="auto"/>
        <w:bottom w:val="none" w:sz="0" w:space="0" w:color="auto"/>
        <w:right w:val="none" w:sz="0" w:space="0" w:color="auto"/>
      </w:divBdr>
    </w:div>
    <w:div w:id="182728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BC587-4B8E-4899-84D3-9074C171E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4424</TotalTime>
  <Pages>8</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GATESI</dc:creator>
  <cp:keywords/>
  <dc:description/>
  <cp:lastModifiedBy>GATESI</cp:lastModifiedBy>
  <cp:revision>4</cp:revision>
  <dcterms:created xsi:type="dcterms:W3CDTF">2026-02-05T15:14:00Z</dcterms:created>
  <dcterms:modified xsi:type="dcterms:W3CDTF">2026-02-08T16:59:00Z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82cd0caa-a33e-442f-a3bc-61e89f416659</vt:lpwstr>
  </property>
</Properties>
</file>