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E460E" w:rsidRDefault="00F73351">
      <w:pPr>
        <w:pStyle w:val="Title"/>
        <w:ind w:left="360" w:right="-540"/>
        <w:jc w:val="both"/>
        <w:rPr>
          <w:rFonts w:ascii="Times New Roman" w:eastAsia="Times New Roman" w:hAnsi="Times New Roman" w:cs="Times New Roman"/>
          <w:sz w:val="48"/>
          <w:szCs w:val="48"/>
        </w:rPr>
      </w:pPr>
      <w:bookmarkStart w:id="0" w:name="_msn5nl7283lx" w:colFirst="0" w:colLast="0"/>
      <w:bookmarkEnd w:id="0"/>
      <w:r>
        <w:rPr>
          <w:rFonts w:ascii="Times New Roman" w:eastAsia="Times New Roman" w:hAnsi="Times New Roman" w:cs="Times New Roman"/>
          <w:sz w:val="48"/>
          <w:szCs w:val="48"/>
        </w:rPr>
        <w:t>Hypothesis Testing Report</w:t>
      </w:r>
    </w:p>
    <w:p w14:paraId="00000002" w14:textId="77777777" w:rsidR="004E460E" w:rsidRDefault="004E460E">
      <w:pPr>
        <w:ind w:left="360" w:right="-540" w:hanging="360"/>
        <w:jc w:val="both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14:paraId="00000003" w14:textId="77777777" w:rsidR="004E460E" w:rsidRDefault="00F73351">
      <w:pPr>
        <w:pStyle w:val="Heading2"/>
        <w:numPr>
          <w:ilvl w:val="2"/>
          <w:numId w:val="1"/>
        </w:numPr>
        <w:spacing w:after="200"/>
        <w:ind w:left="360" w:right="-540"/>
        <w:jc w:val="both"/>
        <w:rPr>
          <w:rFonts w:ascii="Times New Roman" w:eastAsia="Times New Roman" w:hAnsi="Times New Roman" w:cs="Times New Roman"/>
        </w:rPr>
      </w:pPr>
      <w:bookmarkStart w:id="1" w:name="_4ri03eqlfb6o" w:colFirst="0" w:colLast="0"/>
      <w:bookmarkEnd w:id="1"/>
      <w:r>
        <w:rPr>
          <w:rFonts w:ascii="Times New Roman" w:eastAsia="Times New Roman" w:hAnsi="Times New Roman" w:cs="Times New Roman"/>
        </w:rPr>
        <w:t>Problem Statement</w:t>
      </w:r>
    </w:p>
    <w:p w14:paraId="00000004" w14:textId="77777777" w:rsidR="004E460E" w:rsidRDefault="00F73351">
      <w:pPr>
        <w:shd w:val="clear" w:color="auto" w:fill="FFFFFF"/>
        <w:spacing w:before="120" w:after="100"/>
        <w:ind w:left="450" w:right="-54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In this project, we will seek to understand electric car usage by solving for another research question.</w:t>
      </w:r>
    </w:p>
    <w:p w14:paraId="00000005" w14:textId="77777777" w:rsidR="004E460E" w:rsidRDefault="00F73351">
      <w:pPr>
        <w:shd w:val="clear" w:color="auto" w:fill="FFFFFF"/>
        <w:spacing w:before="120" w:after="100"/>
        <w:ind w:left="450" w:right="-54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We will work as a Data Scientist for the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Autolib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electric car-sharing service company to investigate a claim about the blue cars from the provided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Autolib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dataset.</w:t>
      </w:r>
    </w:p>
    <w:p w14:paraId="00000006" w14:textId="77777777" w:rsidR="004E460E" w:rsidRDefault="00F73351">
      <w:pPr>
        <w:shd w:val="clear" w:color="auto" w:fill="FFFFFF"/>
        <w:spacing w:before="120" w:after="100"/>
        <w:ind w:left="450" w:right="-540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We will look specifically at the weekday data and we will select a simple random sample of t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wo postal codes to compare the blue cars taken.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Our claim is that in any two given stations, the average number of blue cars taken is never the same.</w:t>
      </w:r>
    </w:p>
    <w:p w14:paraId="00000007" w14:textId="77777777" w:rsidR="004E460E" w:rsidRDefault="00F73351">
      <w:pPr>
        <w:pStyle w:val="Heading2"/>
        <w:numPr>
          <w:ilvl w:val="2"/>
          <w:numId w:val="3"/>
        </w:numPr>
        <w:spacing w:after="200"/>
        <w:ind w:left="360" w:right="-540"/>
        <w:jc w:val="both"/>
        <w:rPr>
          <w:rFonts w:ascii="Times New Roman" w:eastAsia="Times New Roman" w:hAnsi="Times New Roman" w:cs="Times New Roman"/>
        </w:rPr>
      </w:pPr>
      <w:bookmarkStart w:id="2" w:name="_snamy77ppdkc" w:colFirst="0" w:colLast="0"/>
      <w:bookmarkEnd w:id="2"/>
      <w:r>
        <w:rPr>
          <w:rFonts w:ascii="Times New Roman" w:eastAsia="Times New Roman" w:hAnsi="Times New Roman" w:cs="Times New Roman"/>
        </w:rPr>
        <w:t>Data Description</w:t>
      </w:r>
    </w:p>
    <w:p w14:paraId="00000008" w14:textId="77777777" w:rsidR="004E460E" w:rsidRDefault="00F73351">
      <w:pPr>
        <w:spacing w:after="200"/>
        <w:ind w:left="450" w:right="-540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highlight w:val="white"/>
        </w:rPr>
        <w:t xml:space="preserve">We will with data from the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highlight w:val="white"/>
        </w:rPr>
        <w:t>Autolib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highlight w:val="white"/>
        </w:rPr>
        <w:t xml:space="preserve"> electric car-sharing service company to investigate a 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highlight w:val="white"/>
        </w:rPr>
        <w:t xml:space="preserve">claim about the blue cars from the provided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highlight w:val="white"/>
        </w:rPr>
        <w:t>Autolib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highlight w:val="white"/>
        </w:rPr>
        <w:t xml:space="preserve"> dataset. The variable we will be investigating is the blue cars taken in any randomly selected areas identified using the postal codes.</w:t>
      </w:r>
    </w:p>
    <w:p w14:paraId="00000009" w14:textId="77777777" w:rsidR="004E460E" w:rsidRDefault="00F73351">
      <w:pPr>
        <w:pStyle w:val="Heading2"/>
        <w:numPr>
          <w:ilvl w:val="2"/>
          <w:numId w:val="2"/>
        </w:numPr>
        <w:spacing w:after="200"/>
        <w:ind w:left="360" w:right="-540"/>
        <w:jc w:val="both"/>
        <w:rPr>
          <w:rFonts w:ascii="Times New Roman" w:eastAsia="Times New Roman" w:hAnsi="Times New Roman" w:cs="Times New Roman"/>
        </w:rPr>
      </w:pPr>
      <w:bookmarkStart w:id="3" w:name="_ohhhc0cfbk5k" w:colFirst="0" w:colLast="0"/>
      <w:bookmarkEnd w:id="3"/>
      <w:r>
        <w:rPr>
          <w:rFonts w:ascii="Times New Roman" w:eastAsia="Times New Roman" w:hAnsi="Times New Roman" w:cs="Times New Roman"/>
        </w:rPr>
        <w:t>Hypothesis Testing Procedure</w:t>
      </w:r>
    </w:p>
    <w:p w14:paraId="0000000A" w14:textId="77777777" w:rsidR="004E460E" w:rsidRDefault="00F73351">
      <w:pPr>
        <w:ind w:left="450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Our claim, as highlighted in our questi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on above, is going to serve as our null hypothesis i.e. in any two given </w:t>
      </w: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stations,</w:t>
      </w:r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the average number of blue cars taken is never the same.</w:t>
      </w:r>
    </w:p>
    <w:p w14:paraId="0000000B" w14:textId="77777777" w:rsidR="004E460E" w:rsidRDefault="00F73351">
      <w:pPr>
        <w:shd w:val="clear" w:color="auto" w:fill="FFFFFF"/>
        <w:spacing w:before="120" w:after="100"/>
        <w:ind w:left="450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The alternative hypothesis </w:t>
      </w: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will, therefore, be</w:t>
      </w:r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that; 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the average number of blue cars is the same in every station. </w:t>
      </w:r>
    </w:p>
    <w:p w14:paraId="0000000C" w14:textId="77777777" w:rsidR="004E460E" w:rsidRDefault="00F73351">
      <w:pPr>
        <w:shd w:val="clear" w:color="auto" w:fill="FFFFFF"/>
        <w:spacing w:before="120" w:after="100"/>
        <w:ind w:left="450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Our test statistic is a z test: </w:t>
      </w:r>
    </w:p>
    <w:p w14:paraId="0000000D" w14:textId="77777777" w:rsidR="004E460E" w:rsidRDefault="00F73351">
      <w:pPr>
        <w:shd w:val="clear" w:color="auto" w:fill="FFFFFE"/>
        <w:spacing w:before="120" w:after="100"/>
        <w:ind w:left="1170"/>
        <w:rPr>
          <w:rFonts w:ascii="Times New Roman" w:eastAsia="Times New Roman" w:hAnsi="Times New Roman" w:cs="Times New Roman"/>
          <w:b/>
          <w:color w:val="008000"/>
          <w:sz w:val="21"/>
          <w:szCs w:val="21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color w:val="008000"/>
          <w:sz w:val="21"/>
          <w:szCs w:val="21"/>
          <w:shd w:val="clear" w:color="auto" w:fill="D9D9D9"/>
        </w:rPr>
        <w:t># Test statistic</w:t>
      </w:r>
    </w:p>
    <w:p w14:paraId="0000000E" w14:textId="77777777" w:rsidR="004E460E" w:rsidRDefault="004E460E">
      <w:pPr>
        <w:shd w:val="clear" w:color="auto" w:fill="FFFFFE"/>
        <w:spacing w:before="120" w:after="100"/>
        <w:ind w:left="1170"/>
        <w:rPr>
          <w:rFonts w:ascii="Times New Roman" w:eastAsia="Times New Roman" w:hAnsi="Times New Roman" w:cs="Times New Roman"/>
          <w:b/>
          <w:color w:val="212121"/>
          <w:sz w:val="21"/>
          <w:szCs w:val="21"/>
          <w:shd w:val="clear" w:color="auto" w:fill="D9D9D9"/>
        </w:rPr>
      </w:pPr>
    </w:p>
    <w:p w14:paraId="0000000F" w14:textId="77777777" w:rsidR="004E460E" w:rsidRDefault="00F73351">
      <w:pPr>
        <w:shd w:val="clear" w:color="auto" w:fill="FFFFFE"/>
        <w:spacing w:before="120" w:after="100"/>
        <w:ind w:left="1170"/>
        <w:rPr>
          <w:rFonts w:ascii="Times New Roman" w:eastAsia="Times New Roman" w:hAnsi="Times New Roman" w:cs="Times New Roman"/>
          <w:b/>
          <w:color w:val="212121"/>
          <w:sz w:val="21"/>
          <w:szCs w:val="21"/>
          <w:shd w:val="clear" w:color="auto" w:fill="D9D9D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shd w:val="clear" w:color="auto" w:fill="D9D9D9"/>
        </w:rPr>
        <w:t>ztest</w:t>
      </w:r>
      <w:proofErr w:type="spellEnd"/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shd w:val="clear" w:color="auto" w:fill="D9D9D9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shd w:val="clear" w:color="auto" w:fill="D9D9D9"/>
        </w:rPr>
        <w:t xml:space="preserve"> pval1 = </w:t>
      </w:r>
      <w:proofErr w:type="spellStart"/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shd w:val="clear" w:color="auto" w:fill="D9D9D9"/>
        </w:rPr>
        <w:t>stests.ztest</w:t>
      </w:r>
      <w:proofErr w:type="spellEnd"/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shd w:val="clear" w:color="auto" w:fill="D9D9D9"/>
        </w:rPr>
        <w:t>(p1[</w:t>
      </w:r>
      <w:r>
        <w:rPr>
          <w:rFonts w:ascii="Times New Roman" w:eastAsia="Times New Roman" w:hAnsi="Times New Roman" w:cs="Times New Roman"/>
          <w:b/>
          <w:color w:val="A31515"/>
          <w:sz w:val="21"/>
          <w:szCs w:val="21"/>
          <w:shd w:val="clear" w:color="auto" w:fill="D9D9D9"/>
        </w:rPr>
        <w:t>'</w:t>
      </w:r>
      <w:proofErr w:type="spellStart"/>
      <w:r>
        <w:rPr>
          <w:rFonts w:ascii="Times New Roman" w:eastAsia="Times New Roman" w:hAnsi="Times New Roman" w:cs="Times New Roman"/>
          <w:b/>
          <w:color w:val="A31515"/>
          <w:sz w:val="21"/>
          <w:szCs w:val="21"/>
          <w:shd w:val="clear" w:color="auto" w:fill="D9D9D9"/>
        </w:rPr>
        <w:t>bluecars_taken_sum</w:t>
      </w:r>
      <w:proofErr w:type="spellEnd"/>
      <w:r>
        <w:rPr>
          <w:rFonts w:ascii="Times New Roman" w:eastAsia="Times New Roman" w:hAnsi="Times New Roman" w:cs="Times New Roman"/>
          <w:b/>
          <w:color w:val="A31515"/>
          <w:sz w:val="21"/>
          <w:szCs w:val="21"/>
          <w:shd w:val="clear" w:color="auto" w:fill="D9D9D9"/>
        </w:rPr>
        <w:t>'</w:t>
      </w:r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shd w:val="clear" w:color="auto" w:fill="D9D9D9"/>
        </w:rPr>
        <w:t>], x2= p2[</w:t>
      </w:r>
      <w:r>
        <w:rPr>
          <w:rFonts w:ascii="Times New Roman" w:eastAsia="Times New Roman" w:hAnsi="Times New Roman" w:cs="Times New Roman"/>
          <w:b/>
          <w:color w:val="A31515"/>
          <w:sz w:val="21"/>
          <w:szCs w:val="21"/>
          <w:shd w:val="clear" w:color="auto" w:fill="D9D9D9"/>
        </w:rPr>
        <w:t>'</w:t>
      </w:r>
      <w:proofErr w:type="spellStart"/>
      <w:r>
        <w:rPr>
          <w:rFonts w:ascii="Times New Roman" w:eastAsia="Times New Roman" w:hAnsi="Times New Roman" w:cs="Times New Roman"/>
          <w:b/>
          <w:color w:val="A31515"/>
          <w:sz w:val="21"/>
          <w:szCs w:val="21"/>
          <w:shd w:val="clear" w:color="auto" w:fill="D9D9D9"/>
        </w:rPr>
        <w:t>bluecars_taken_sum</w:t>
      </w:r>
      <w:proofErr w:type="spellEnd"/>
      <w:r>
        <w:rPr>
          <w:rFonts w:ascii="Times New Roman" w:eastAsia="Times New Roman" w:hAnsi="Times New Roman" w:cs="Times New Roman"/>
          <w:b/>
          <w:color w:val="A31515"/>
          <w:sz w:val="21"/>
          <w:szCs w:val="21"/>
          <w:shd w:val="clear" w:color="auto" w:fill="D9D9D9"/>
        </w:rPr>
        <w:t>'</w:t>
      </w:r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shd w:val="clear" w:color="auto" w:fill="D9D9D9"/>
        </w:rPr>
        <w:t>], value=</w:t>
      </w:r>
      <w:r>
        <w:rPr>
          <w:rFonts w:ascii="Times New Roman" w:eastAsia="Times New Roman" w:hAnsi="Times New Roman" w:cs="Times New Roman"/>
          <w:b/>
          <w:color w:val="09885A"/>
          <w:sz w:val="21"/>
          <w:szCs w:val="21"/>
          <w:shd w:val="clear" w:color="auto" w:fill="D9D9D9"/>
        </w:rPr>
        <w:t>0</w:t>
      </w:r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shd w:val="clear" w:color="auto" w:fill="D9D9D9"/>
        </w:rPr>
        <w:t>, alternative=</w:t>
      </w:r>
      <w:r>
        <w:rPr>
          <w:rFonts w:ascii="Times New Roman" w:eastAsia="Times New Roman" w:hAnsi="Times New Roman" w:cs="Times New Roman"/>
          <w:b/>
          <w:color w:val="A31515"/>
          <w:sz w:val="21"/>
          <w:szCs w:val="21"/>
          <w:shd w:val="clear" w:color="auto" w:fill="D9D9D9"/>
        </w:rPr>
        <w:t>'two-sided'</w:t>
      </w:r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shd w:val="clear" w:color="auto" w:fill="D9D9D9"/>
        </w:rPr>
        <w:t>)</w:t>
      </w:r>
    </w:p>
    <w:p w14:paraId="00000010" w14:textId="77777777" w:rsidR="004E460E" w:rsidRDefault="004E460E">
      <w:pPr>
        <w:shd w:val="clear" w:color="auto" w:fill="FFFFFE"/>
        <w:spacing w:before="120" w:after="100"/>
        <w:ind w:left="1170"/>
        <w:rPr>
          <w:rFonts w:ascii="Times New Roman" w:eastAsia="Times New Roman" w:hAnsi="Times New Roman" w:cs="Times New Roman"/>
          <w:b/>
          <w:color w:val="212121"/>
          <w:sz w:val="21"/>
          <w:szCs w:val="21"/>
          <w:shd w:val="clear" w:color="auto" w:fill="D9D9D9"/>
        </w:rPr>
      </w:pPr>
    </w:p>
    <w:p w14:paraId="00000011" w14:textId="77777777" w:rsidR="004E460E" w:rsidRDefault="00F73351">
      <w:pPr>
        <w:shd w:val="clear" w:color="auto" w:fill="FFFFFE"/>
        <w:spacing w:before="120" w:after="100"/>
        <w:ind w:left="1170"/>
        <w:rPr>
          <w:rFonts w:ascii="Times New Roman" w:eastAsia="Times New Roman" w:hAnsi="Times New Roman" w:cs="Times New Roman"/>
          <w:b/>
          <w:color w:val="212121"/>
          <w:sz w:val="21"/>
          <w:szCs w:val="21"/>
          <w:shd w:val="clear" w:color="auto" w:fill="D9D9D9"/>
        </w:rPr>
      </w:pPr>
      <w:proofErr w:type="gramStart"/>
      <w:r>
        <w:rPr>
          <w:rFonts w:ascii="Times New Roman" w:eastAsia="Times New Roman" w:hAnsi="Times New Roman" w:cs="Times New Roman"/>
          <w:b/>
          <w:color w:val="795E26"/>
          <w:sz w:val="21"/>
          <w:szCs w:val="21"/>
          <w:shd w:val="clear" w:color="auto" w:fill="D9D9D9"/>
        </w:rPr>
        <w:t>print</w:t>
      </w:r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shd w:val="clear" w:color="auto" w:fill="D9D9D9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267F99"/>
          <w:sz w:val="21"/>
          <w:szCs w:val="21"/>
          <w:shd w:val="clear" w:color="auto" w:fill="D9D9D9"/>
        </w:rPr>
        <w:t>float</w:t>
      </w:r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shd w:val="clear" w:color="auto" w:fill="D9D9D9"/>
        </w:rPr>
        <w:t>(pval1))</w:t>
      </w:r>
    </w:p>
    <w:p w14:paraId="00000012" w14:textId="77777777" w:rsidR="004E460E" w:rsidRDefault="004E460E">
      <w:pPr>
        <w:shd w:val="clear" w:color="auto" w:fill="FFFFFE"/>
        <w:spacing w:before="120" w:after="100"/>
        <w:ind w:left="1170"/>
        <w:rPr>
          <w:rFonts w:ascii="Times New Roman" w:eastAsia="Times New Roman" w:hAnsi="Times New Roman" w:cs="Times New Roman"/>
          <w:b/>
          <w:color w:val="212121"/>
          <w:sz w:val="21"/>
          <w:szCs w:val="21"/>
          <w:shd w:val="clear" w:color="auto" w:fill="D9D9D9"/>
        </w:rPr>
      </w:pPr>
    </w:p>
    <w:p w14:paraId="00000013" w14:textId="77777777" w:rsidR="004E460E" w:rsidRDefault="00F73351">
      <w:pPr>
        <w:shd w:val="clear" w:color="auto" w:fill="FFFFFE"/>
        <w:spacing w:before="120" w:after="100"/>
        <w:ind w:left="1170"/>
        <w:rPr>
          <w:rFonts w:ascii="Times New Roman" w:eastAsia="Times New Roman" w:hAnsi="Times New Roman" w:cs="Times New Roman"/>
          <w:b/>
          <w:color w:val="212121"/>
          <w:sz w:val="21"/>
          <w:szCs w:val="21"/>
          <w:shd w:val="clear" w:color="auto" w:fill="D9D9D9"/>
        </w:rPr>
      </w:pPr>
      <w:proofErr w:type="gramStart"/>
      <w:r>
        <w:rPr>
          <w:rFonts w:ascii="Times New Roman" w:eastAsia="Times New Roman" w:hAnsi="Times New Roman" w:cs="Times New Roman"/>
          <w:b/>
          <w:color w:val="AF00DB"/>
          <w:sz w:val="21"/>
          <w:szCs w:val="21"/>
          <w:shd w:val="clear" w:color="auto" w:fill="D9D9D9"/>
        </w:rPr>
        <w:t>if</w:t>
      </w:r>
      <w:proofErr w:type="gramEnd"/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shd w:val="clear" w:color="auto" w:fill="D9D9D9"/>
        </w:rPr>
        <w:t xml:space="preserve"> pval1 &lt; </w:t>
      </w:r>
      <w:r>
        <w:rPr>
          <w:rFonts w:ascii="Times New Roman" w:eastAsia="Times New Roman" w:hAnsi="Times New Roman" w:cs="Times New Roman"/>
          <w:b/>
          <w:color w:val="09885A"/>
          <w:sz w:val="21"/>
          <w:szCs w:val="21"/>
          <w:shd w:val="clear" w:color="auto" w:fill="D9D9D9"/>
        </w:rPr>
        <w:t>0.05</w:t>
      </w:r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shd w:val="clear" w:color="auto" w:fill="D9D9D9"/>
        </w:rPr>
        <w:t>:</w:t>
      </w:r>
    </w:p>
    <w:p w14:paraId="00000014" w14:textId="77777777" w:rsidR="004E460E" w:rsidRDefault="00F73351">
      <w:pPr>
        <w:shd w:val="clear" w:color="auto" w:fill="FFFFFE"/>
        <w:spacing w:before="120" w:after="100"/>
        <w:ind w:left="1170"/>
        <w:rPr>
          <w:rFonts w:ascii="Times New Roman" w:eastAsia="Times New Roman" w:hAnsi="Times New Roman" w:cs="Times New Roman"/>
          <w:b/>
          <w:color w:val="212121"/>
          <w:sz w:val="21"/>
          <w:szCs w:val="21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shd w:val="clear" w:color="auto" w:fill="D9D9D9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color w:val="795E26"/>
          <w:sz w:val="21"/>
          <w:szCs w:val="21"/>
          <w:shd w:val="clear" w:color="auto" w:fill="D9D9D9"/>
        </w:rPr>
        <w:t>print</w:t>
      </w:r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shd w:val="clear" w:color="auto" w:fill="D9D9D9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A31515"/>
          <w:sz w:val="21"/>
          <w:szCs w:val="21"/>
          <w:shd w:val="clear" w:color="auto" w:fill="D9D9D9"/>
        </w:rPr>
        <w:t>"reject null hypothesis"</w:t>
      </w:r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shd w:val="clear" w:color="auto" w:fill="D9D9D9"/>
        </w:rPr>
        <w:t>)</w:t>
      </w:r>
    </w:p>
    <w:p w14:paraId="00000015" w14:textId="77777777" w:rsidR="004E460E" w:rsidRDefault="00F73351">
      <w:pPr>
        <w:shd w:val="clear" w:color="auto" w:fill="FFFFFE"/>
        <w:spacing w:before="120" w:after="100"/>
        <w:ind w:left="1170"/>
        <w:rPr>
          <w:rFonts w:ascii="Times New Roman" w:eastAsia="Times New Roman" w:hAnsi="Times New Roman" w:cs="Times New Roman"/>
          <w:b/>
          <w:color w:val="212121"/>
          <w:sz w:val="21"/>
          <w:szCs w:val="21"/>
          <w:shd w:val="clear" w:color="auto" w:fill="D9D9D9"/>
        </w:rPr>
      </w:pPr>
      <w:proofErr w:type="gramStart"/>
      <w:r>
        <w:rPr>
          <w:rFonts w:ascii="Times New Roman" w:eastAsia="Times New Roman" w:hAnsi="Times New Roman" w:cs="Times New Roman"/>
          <w:b/>
          <w:color w:val="AF00DB"/>
          <w:sz w:val="21"/>
          <w:szCs w:val="21"/>
          <w:shd w:val="clear" w:color="auto" w:fill="D9D9D9"/>
        </w:rPr>
        <w:lastRenderedPageBreak/>
        <w:t>else</w:t>
      </w:r>
      <w:proofErr w:type="gramEnd"/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shd w:val="clear" w:color="auto" w:fill="D9D9D9"/>
        </w:rPr>
        <w:t>:</w:t>
      </w:r>
    </w:p>
    <w:p w14:paraId="00000016" w14:textId="77777777" w:rsidR="004E460E" w:rsidRDefault="00F73351">
      <w:pPr>
        <w:shd w:val="clear" w:color="auto" w:fill="FFFFFE"/>
        <w:spacing w:before="120" w:after="100"/>
        <w:ind w:left="1170"/>
        <w:rPr>
          <w:rFonts w:ascii="Times New Roman" w:eastAsia="Times New Roman" w:hAnsi="Times New Roman" w:cs="Times New Roman"/>
          <w:b/>
          <w:color w:val="212121"/>
          <w:sz w:val="21"/>
          <w:szCs w:val="21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shd w:val="clear" w:color="auto" w:fill="D9D9D9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color w:val="795E26"/>
          <w:sz w:val="21"/>
          <w:szCs w:val="21"/>
          <w:shd w:val="clear" w:color="auto" w:fill="D9D9D9"/>
        </w:rPr>
        <w:t>print</w:t>
      </w:r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shd w:val="clear" w:color="auto" w:fill="D9D9D9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A31515"/>
          <w:sz w:val="21"/>
          <w:szCs w:val="21"/>
          <w:shd w:val="clear" w:color="auto" w:fill="D9D9D9"/>
        </w:rPr>
        <w:t>"fail to reject null hypothesis"</w:t>
      </w:r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shd w:val="clear" w:color="auto" w:fill="D9D9D9"/>
        </w:rPr>
        <w:t>)</w:t>
      </w:r>
    </w:p>
    <w:p w14:paraId="00000017" w14:textId="77777777" w:rsidR="004E460E" w:rsidRDefault="004E460E">
      <w:pPr>
        <w:shd w:val="clear" w:color="auto" w:fill="FFFFFF"/>
        <w:spacing w:before="120" w:after="100"/>
        <w:ind w:left="450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</w:p>
    <w:p w14:paraId="00000018" w14:textId="77777777" w:rsidR="004E460E" w:rsidRDefault="00F7335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This will compare our result with the set level of </w:t>
      </w:r>
      <w:proofErr w:type="gramStart"/>
      <w:r>
        <w:rPr>
          <w:rFonts w:ascii="Times New Roman" w:eastAsia="Times New Roman" w:hAnsi="Times New Roman" w:cs="Times New Roman"/>
        </w:rPr>
        <w:t>significance which</w:t>
      </w:r>
      <w:proofErr w:type="gramEnd"/>
      <w:r>
        <w:rPr>
          <w:rFonts w:ascii="Times New Roman" w:eastAsia="Times New Roman" w:hAnsi="Times New Roman" w:cs="Times New Roman"/>
        </w:rPr>
        <w:t xml:space="preserve"> is 0.05.</w:t>
      </w:r>
    </w:p>
    <w:p w14:paraId="00000019" w14:textId="77777777" w:rsidR="004E460E" w:rsidRDefault="00F73351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it is less than the level of </w:t>
      </w:r>
      <w:proofErr w:type="gramStart"/>
      <w:r>
        <w:rPr>
          <w:rFonts w:ascii="Times New Roman" w:eastAsia="Times New Roman" w:hAnsi="Times New Roman" w:cs="Times New Roman"/>
        </w:rPr>
        <w:t>significance</w:t>
      </w:r>
      <w:proofErr w:type="gramEnd"/>
      <w:r>
        <w:rPr>
          <w:rFonts w:ascii="Times New Roman" w:eastAsia="Times New Roman" w:hAnsi="Times New Roman" w:cs="Times New Roman"/>
        </w:rPr>
        <w:t xml:space="preserve"> the null hypothesis is rejected</w:t>
      </w:r>
    </w:p>
    <w:p w14:paraId="0000001A" w14:textId="77777777" w:rsidR="004E460E" w:rsidRDefault="00F73351">
      <w:pPr>
        <w:pStyle w:val="Heading2"/>
        <w:numPr>
          <w:ilvl w:val="2"/>
          <w:numId w:val="5"/>
        </w:numPr>
        <w:spacing w:after="200"/>
        <w:ind w:left="360" w:right="-540"/>
        <w:jc w:val="both"/>
        <w:rPr>
          <w:rFonts w:ascii="Times New Roman" w:eastAsia="Times New Roman" w:hAnsi="Times New Roman" w:cs="Times New Roman"/>
        </w:rPr>
      </w:pPr>
      <w:bookmarkStart w:id="4" w:name="_1hg0xkjofpkr" w:colFirst="0" w:colLast="0"/>
      <w:bookmarkEnd w:id="4"/>
      <w:r>
        <w:rPr>
          <w:rFonts w:ascii="Times New Roman" w:eastAsia="Times New Roman" w:hAnsi="Times New Roman" w:cs="Times New Roman"/>
        </w:rPr>
        <w:t>Hypothesis Testing Results</w:t>
      </w:r>
    </w:p>
    <w:p w14:paraId="0000001B" w14:textId="7CA2E2E0" w:rsidR="004E460E" w:rsidRDefault="00F73351">
      <w:pPr>
        <w:shd w:val="clear" w:color="auto" w:fill="FFFFFF"/>
        <w:spacing w:before="120" w:after="100"/>
        <w:ind w:left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The p-value = </w:t>
      </w:r>
      <w:r w:rsidRPr="00F73351">
        <w:rPr>
          <w:rFonts w:ascii="Times New Roman" w:eastAsia="Times New Roman" w:hAnsi="Times New Roman" w:cs="Times New Roman"/>
          <w:color w:val="212121"/>
          <w:sz w:val="24"/>
          <w:szCs w:val="24"/>
        </w:rPr>
        <w:t>4.3784397428011925e-57</w:t>
      </w:r>
    </w:p>
    <w:p w14:paraId="0000001C" w14:textId="77777777" w:rsidR="004E460E" w:rsidRDefault="00F73351">
      <w:pPr>
        <w:shd w:val="clear" w:color="auto" w:fill="FFFFFF"/>
        <w:spacing w:before="120" w:after="100"/>
        <w:ind w:left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This p-value is a very small value and it is less than the level of significance (0.05)</w:t>
      </w:r>
    </w:p>
    <w:p w14:paraId="0000001D" w14:textId="77777777" w:rsidR="004E460E" w:rsidRDefault="00F73351">
      <w:pPr>
        <w:shd w:val="clear" w:color="auto" w:fill="FFFFFF"/>
        <w:spacing w:before="120" w:after="100"/>
        <w:ind w:left="720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Hence</w:t>
      </w:r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we reject the Null Hypothesis</w:t>
      </w:r>
    </w:p>
    <w:p w14:paraId="0000001E" w14:textId="77777777" w:rsidR="004E460E" w:rsidRDefault="00F73351">
      <w:pPr>
        <w:pStyle w:val="Heading2"/>
        <w:spacing w:after="200"/>
        <w:ind w:right="-540"/>
        <w:jc w:val="both"/>
        <w:rPr>
          <w:rFonts w:ascii="Times New Roman" w:eastAsia="Times New Roman" w:hAnsi="Times New Roman" w:cs="Times New Roman"/>
        </w:rPr>
      </w:pPr>
      <w:bookmarkStart w:id="5" w:name="_w5nu3darbqtv" w:colFirst="0" w:colLast="0"/>
      <w:bookmarkEnd w:id="5"/>
      <w:r>
        <w:rPr>
          <w:rFonts w:ascii="Times New Roman" w:eastAsia="Times New Roman" w:hAnsi="Times New Roman" w:cs="Times New Roman"/>
        </w:rPr>
        <w:t>5. Summary and Conclusions</w:t>
      </w:r>
      <w:bookmarkStart w:id="6" w:name="_GoBack"/>
      <w:bookmarkEnd w:id="6"/>
    </w:p>
    <w:p w14:paraId="0000001F" w14:textId="77777777" w:rsidR="004E460E" w:rsidRDefault="00F73351">
      <w:pPr>
        <w:numPr>
          <w:ilvl w:val="0"/>
          <w:numId w:val="4"/>
        </w:numPr>
        <w:shd w:val="clear" w:color="auto" w:fill="FFFFFF"/>
        <w:spacing w:before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There is sufficient evidence to conclude that the difference in the means of blue cars taken in postal code 92160 and 93600 is not </w:t>
      </w: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0</w:t>
      </w:r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14:paraId="00000020" w14:textId="77777777" w:rsidR="004E460E" w:rsidRDefault="00F73351">
      <w:pPr>
        <w:numPr>
          <w:ilvl w:val="0"/>
          <w:numId w:val="4"/>
        </w:numPr>
        <w:shd w:val="clear" w:color="auto" w:fill="FFFFFF"/>
        <w:spacing w:after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The test was statistically significant.</w:t>
      </w:r>
    </w:p>
    <w:p w14:paraId="00000021" w14:textId="77777777" w:rsidR="004E460E" w:rsidRDefault="004E460E">
      <w:pPr>
        <w:spacing w:after="200"/>
        <w:ind w:right="-540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000022" w14:textId="77777777" w:rsidR="004E460E" w:rsidRDefault="004E460E">
      <w:pPr>
        <w:ind w:left="360" w:right="-540"/>
        <w:jc w:val="both"/>
        <w:rPr>
          <w:rFonts w:ascii="Times New Roman" w:eastAsia="Times New Roman" w:hAnsi="Times New Roman" w:cs="Times New Roman"/>
        </w:rPr>
      </w:pPr>
    </w:p>
    <w:p w14:paraId="00000023" w14:textId="77777777" w:rsidR="004E460E" w:rsidRDefault="004E460E">
      <w:pPr>
        <w:ind w:left="360" w:right="-540" w:hanging="360"/>
        <w:jc w:val="both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sectPr w:rsidR="004E46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40027"/>
    <w:multiLevelType w:val="multilevel"/>
    <w:tmpl w:val="F7F8B038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2">
      <w:start w:val="6"/>
      <w:numFmt w:val="decimal"/>
      <w:lvlText w:val="%3."/>
      <w:lvlJc w:val="left"/>
      <w:pPr>
        <w:ind w:left="216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595C2E"/>
    <w:multiLevelType w:val="multilevel"/>
    <w:tmpl w:val="1DB88782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0B7EEE"/>
    <w:multiLevelType w:val="multilevel"/>
    <w:tmpl w:val="92008952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746BFF"/>
    <w:multiLevelType w:val="multilevel"/>
    <w:tmpl w:val="AA924122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D57B19"/>
    <w:multiLevelType w:val="multilevel"/>
    <w:tmpl w:val="87F674C0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2">
      <w:start w:val="4"/>
      <w:numFmt w:val="decimal"/>
      <w:lvlText w:val="%3."/>
      <w:lvlJc w:val="left"/>
      <w:pPr>
        <w:ind w:left="216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60E"/>
    <w:rsid w:val="004E460E"/>
    <w:rsid w:val="00F7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1E61E8-9CB1-4179-B07A-52557768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 Gathoni</dc:creator>
  <cp:lastModifiedBy>Lydia Gathoni</cp:lastModifiedBy>
  <cp:revision>2</cp:revision>
  <dcterms:created xsi:type="dcterms:W3CDTF">2019-12-23T05:04:00Z</dcterms:created>
  <dcterms:modified xsi:type="dcterms:W3CDTF">2019-12-23T05:04:00Z</dcterms:modified>
</cp:coreProperties>
</file>