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Informe Técnico — Optimización Backend ESTADOS_ORCA</w:t>
      </w:r>
    </w:p>
    <w:p>
      <w:pPr>
        <w:pStyle w:val="Heading2"/>
      </w:pPr>
      <w:r>
        <w:t>1. Estructura Final Establecida</w:t>
      </w:r>
    </w:p>
    <w:p>
      <w:r>
        <w:br/>
        <w:t>• Ruta del proyecto: /root/estados_orca/</w:t>
        <w:br/>
        <w:t>• Backend: /backend/app</w:t>
        <w:br/>
        <w:t>• Archivo de entorno: /env/.backend.env</w:t>
        <w:br/>
        <w:t>• Frontend: puerto interno 8080 (expuesto como 9080 externamente)</w:t>
        <w:br/>
        <w:t>• Base de datos: PostgreSQL remoto 179.57.170.61:24301/bdcentros</w:t>
        <w:br/>
      </w:r>
    </w:p>
    <w:p>
      <w:pPr>
        <w:pStyle w:val="Heading2"/>
      </w:pPr>
      <w:r>
        <w:t>2. Configuración del Entorno (.backend.env)</w:t>
      </w:r>
    </w:p>
    <w:p>
      <w:r>
        <w:br/>
        <w:t>DATABASE_URL=postgresql+asyncpg://orca:estadoscam.@179.57.170.61:24301/bdcentros</w:t>
        <w:br/>
        <w:t>API_TITLE=Orca Capturas API</w:t>
        <w:br/>
        <w:t>API_HOST=0.0.0.0</w:t>
        <w:br/>
        <w:t>API_PORT=8000</w:t>
        <w:br/>
        <w:t>TZ=America/Santiago</w:t>
        <w:br/>
        <w:t>ALLOWED_ORIGINS=http://179.57.170.61:9080,http://10.11.10.64:8080</w:t>
        <w:br/>
        <w:br/>
        <w:t># Parámetros de conexión a BD optimizados</w:t>
        <w:br/>
        <w:t>DB_POOL_SIZE=15</w:t>
        <w:br/>
        <w:t>DB_MAX_OVERFLOW=25</w:t>
        <w:br/>
        <w:t>DB_POOL_TIMEOUT=20</w:t>
        <w:br/>
        <w:t>DB_POOL_RECYCLE=1800</w:t>
        <w:br/>
      </w:r>
    </w:p>
    <w:p>
      <w:r>
        <w:t>Efecto: el backend mantiene un pool de 15 conexiones persistentes, con posibilidad de desbordar hasta 25 adicionales. Esto evita errores de saturación del tipo 'QueuePool limit of size 5 overflow 10 reached'.</w:t>
      </w:r>
    </w:p>
    <w:p>
      <w:pPr>
        <w:pStyle w:val="Heading2"/>
      </w:pPr>
      <w:r>
        <w:t>3. Configuración de config.py</w:t>
      </w:r>
    </w:p>
    <w:p>
      <w:r>
        <w:br/>
        <w:t>El archivo ahora lee todas las variables desde el entorno, permitiendo ajustes sin modificar código.</w:t>
        <w:br/>
        <w:t>Incluye variables para pool de base de datos y CORS dinámico.</w:t>
        <w:br/>
      </w:r>
    </w:p>
    <w:p>
      <w:pPr>
        <w:pStyle w:val="Heading2"/>
      </w:pPr>
      <w:r>
        <w:t>4. Mejoras en session.py</w:t>
      </w:r>
    </w:p>
    <w:p>
      <w:r>
        <w:br/>
        <w:t>Se optimizó el motor de conexión asíncrono con los siguientes parámetros:</w:t>
        <w:br/>
        <w:t>• pool_size = 15</w:t>
        <w:br/>
        <w:t>• max_overflow = 25</w:t>
        <w:br/>
        <w:t>• pool_timeout = 20 segundos</w:t>
        <w:br/>
        <w:t>• pool_recycle = 1800 segundos</w:t>
        <w:br/>
        <w:t>• pool_pre_ping y pool_use_lifo activados</w:t>
        <w:br/>
        <w:t>Efecto: menor latencia, reciclaje automático de conexiones y reducción de errores de conexión.</w:t>
        <w:br/>
      </w:r>
    </w:p>
    <w:p>
      <w:pPr>
        <w:pStyle w:val="Heading2"/>
      </w:pPr>
      <w:r>
        <w:t>5. Ajustes en main.py</w:t>
      </w:r>
    </w:p>
    <w:p>
      <w:r>
        <w:br/>
        <w:t>• Se cambió el uso de get_db() por SessionLocal() para evitar fugas de sesión.</w:t>
        <w:br/>
        <w:t>• El intervalo del monitor pasó de 5s a 10s, reduciendo carga en CPU y BD.</w:t>
        <w:br/>
        <w:t>• CORS toma dinámicamente las variables del archivo .env.</w:t>
        <w:br/>
      </w:r>
    </w:p>
    <w:p>
      <w:pPr>
        <w:pStyle w:val="Heading2"/>
      </w:pPr>
      <w:r>
        <w:t>6. Resultado Actual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Componente</w:t>
            </w:r>
          </w:p>
        </w:tc>
        <w:tc>
          <w:tcPr>
            <w:tcW w:type="dxa" w:w="2880"/>
          </w:tcPr>
          <w:p>
            <w:r>
              <w:t>Estado</w:t>
            </w:r>
          </w:p>
        </w:tc>
        <w:tc>
          <w:tcPr>
            <w:tcW w:type="dxa" w:w="2880"/>
          </w:tcPr>
          <w:p>
            <w:r>
              <w:t>Mejora observada</w:t>
            </w:r>
          </w:p>
        </w:tc>
      </w:tr>
      <w:tr>
        <w:tc>
          <w:tcPr>
            <w:tcW w:type="dxa" w:w="2880"/>
          </w:tcPr>
          <w:p>
            <w:r>
              <w:t>Backend FastAPI</w:t>
            </w:r>
          </w:p>
        </w:tc>
        <w:tc>
          <w:tcPr>
            <w:tcW w:type="dxa" w:w="2880"/>
          </w:tcPr>
          <w:p>
            <w:r>
              <w:t>Estable</w:t>
            </w:r>
          </w:p>
        </w:tc>
        <w:tc>
          <w:tcPr>
            <w:tcW w:type="dxa" w:w="2880"/>
          </w:tcPr>
          <w:p>
            <w:r>
              <w:t>Respuestas rápidas, sin timeout</w:t>
            </w:r>
          </w:p>
        </w:tc>
      </w:tr>
      <w:tr>
        <w:tc>
          <w:tcPr>
            <w:tcW w:type="dxa" w:w="2880"/>
          </w:tcPr>
          <w:p>
            <w:r>
              <w:t>Frontend React/Vite</w:t>
            </w:r>
          </w:p>
        </w:tc>
        <w:tc>
          <w:tcPr>
            <w:tcW w:type="dxa" w:w="2880"/>
          </w:tcPr>
          <w:p>
            <w:r>
              <w:t>Funcional</w:t>
            </w:r>
          </w:p>
        </w:tc>
        <w:tc>
          <w:tcPr>
            <w:tcW w:type="dxa" w:w="2880"/>
          </w:tcPr>
          <w:p>
            <w:r>
              <w:t>Sin errores CORS ni 'Failed to fetch'</w:t>
            </w:r>
          </w:p>
        </w:tc>
      </w:tr>
      <w:tr>
        <w:tc>
          <w:tcPr>
            <w:tcW w:type="dxa" w:w="2880"/>
          </w:tcPr>
          <w:p>
            <w:r>
              <w:t>Base de datos remota</w:t>
            </w:r>
          </w:p>
        </w:tc>
        <w:tc>
          <w:tcPr>
            <w:tcW w:type="dxa" w:w="2880"/>
          </w:tcPr>
          <w:p>
            <w:r>
              <w:t>Activa</w:t>
            </w:r>
          </w:p>
        </w:tc>
        <w:tc>
          <w:tcPr>
            <w:tcW w:type="dxa" w:w="2880"/>
          </w:tcPr>
          <w:p>
            <w:r>
              <w:t>Latencia estable con pool persistente</w:t>
            </w:r>
          </w:p>
        </w:tc>
      </w:tr>
      <w:tr>
        <w:tc>
          <w:tcPr>
            <w:tcW w:type="dxa" w:w="2880"/>
          </w:tcPr>
          <w:p>
            <w:r>
              <w:t>Carga de imágenes</w:t>
            </w:r>
          </w:p>
        </w:tc>
        <w:tc>
          <w:tcPr>
            <w:tcW w:type="dxa" w:w="2880"/>
          </w:tcPr>
          <w:p>
            <w:r>
              <w:t>Normal</w:t>
            </w:r>
          </w:p>
        </w:tc>
        <w:tc>
          <w:tcPr>
            <w:tcW w:type="dxa" w:w="2880"/>
          </w:tcPr>
          <w:p>
            <w:r>
              <w:t>Sin bloqueos ni esperas</w:t>
            </w:r>
          </w:p>
        </w:tc>
      </w:tr>
      <w:tr>
        <w:tc>
          <w:tcPr>
            <w:tcW w:type="dxa" w:w="2880"/>
          </w:tcPr>
          <w:p>
            <w:r>
              <w:t>Monitor interno</w:t>
            </w:r>
          </w:p>
        </w:tc>
        <w:tc>
          <w:tcPr>
            <w:tcW w:type="dxa" w:w="2880"/>
          </w:tcPr>
          <w:p>
            <w:r>
              <w:t>Optimizado</w:t>
            </w:r>
          </w:p>
        </w:tc>
        <w:tc>
          <w:tcPr>
            <w:tcW w:type="dxa" w:w="2880"/>
          </w:tcPr>
          <w:p>
            <w:r>
              <w:t>10s de ciclo, sin saturación</w:t>
            </w:r>
          </w:p>
        </w:tc>
      </w:tr>
    </w:tbl>
    <w:p>
      <w:pPr>
        <w:pStyle w:val="Heading2"/>
      </w:pPr>
      <w:r>
        <w:t>7. Mantenimiento / Comandos Útiles</w:t>
      </w:r>
    </w:p>
    <w:p>
      <w:r>
        <w:br/>
        <w:t>Reiniciar servicios:</w:t>
        <w:br/>
        <w:t xml:space="preserve">    docker compose restart</w:t>
        <w:br/>
        <w:br/>
        <w:t>Ver logs del backend:</w:t>
        <w:br/>
        <w:t xml:space="preserve">    docker compose logs -f backend</w:t>
        <w:br/>
        <w:br/>
        <w:t>Ver variables activas:</w:t>
        <w:br/>
        <w:t xml:space="preserve">    docker compose exec backend printenv</w:t>
        <w:br/>
        <w:br/>
        <w:t>Reconstruir imágenes:</w:t>
        <w:br/>
        <w:t xml:space="preserve">    docker compose build --no-cache &amp;&amp; docker compose up -d</w:t>
        <w:br/>
        <w:br/>
        <w:t>Comprobar acceso API:</w:t>
        <w:br/>
        <w:t xml:space="preserve">    curl http://179.57.170.61:8000/health</w:t>
        <w:br/>
        <w:br/>
        <w:t>Comprobar CORS:</w:t>
        <w:br/>
        <w:t xml:space="preserve">    curl -i -H "Origin: http://179.57.170.61:9080" http://179.57.170.61:8000/api/centros/status?cliente_id=3</w:t>
        <w:br/>
      </w:r>
    </w:p>
    <w:p>
      <w:pPr>
        <w:pStyle w:val="Heading2"/>
      </w:pPr>
      <w:r>
        <w:t>8. Próximos Pasos Sugeridos</w:t>
      </w:r>
    </w:p>
    <w:p>
      <w:r>
        <w:br/>
        <w:t>1. Monitorear uso real del pool con:</w:t>
        <w:br/>
        <w:t xml:space="preserve">   docker compose logs backend | grep QueuePool</w:t>
        <w:br/>
        <w:br/>
        <w:t>2. Si hay carga alta, subir el interval_sec del monitor a 15 segundos.</w:t>
        <w:br/>
        <w:br/>
        <w:t>3. Considerar implementar una caché (Redis) si la consulta /status recibe muchas solicitudes simultáneas.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