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CHEA Board Meeting Minutes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12/15/2015 @9:03pm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La Reunion Cooperative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Present: Corey Williams, Genieva Croley, Gus Bova, Andy Goolsby, Abby Tatkow, Lauren King, Donny Goff</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Meeting called to order by Genieva Croley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#1: Approving Old Minutes</w:t>
      </w:r>
    </w:p>
    <w:p w:rsidR="00000000" w:rsidDel="00000000" w:rsidP="00000000" w:rsidRDefault="00000000" w:rsidRPr="00000000">
      <w:pPr>
        <w:numPr>
          <w:ilvl w:val="0"/>
          <w:numId w:val="4"/>
        </w:numPr>
        <w:ind w:left="720" w:hanging="360"/>
        <w:contextualSpacing w:val="1"/>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Gus moves to approve. Andy seconds. Passes 4-0-1.</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#2: Treasurer update</w:t>
      </w:r>
    </w:p>
    <w:p w:rsidR="00000000" w:rsidDel="00000000" w:rsidP="00000000" w:rsidRDefault="00000000" w:rsidRPr="00000000">
      <w:pPr>
        <w:numPr>
          <w:ilvl w:val="0"/>
          <w:numId w:val="2"/>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Lease is paid; loan is paid. Made extra payment that we approved two meetings ago (to pay down principal on our NASCO loan). Paid our bookkeeper. Andy will not be paying our upcoming taxes, but will lay groundwork for next person. Sasona has paid its backlogged NASCO fees to CHEA  (yay!). La Re has now given check to Sasona bookkeeper for money owed from 2014-2015 ($900-some). </w:t>
      </w:r>
    </w:p>
    <w:p w:rsidR="00000000" w:rsidDel="00000000" w:rsidP="00000000" w:rsidRDefault="00000000" w:rsidRPr="00000000">
      <w:pPr>
        <w:numPr>
          <w:ilvl w:val="0"/>
          <w:numId w:val="2"/>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sz w:val="24"/>
          <w:szCs w:val="24"/>
          <w:rtl w:val="0"/>
        </w:rPr>
        <w:t xml:space="preserve">This will be Andy’s last meeting as treasurer. La Re’s elections are underway for CHEA reps. We will elect new CHEA treasurer at next meeting.</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#3: Review/Discuss Grievance Procedure Document</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Corey’s going to do a consistent overhaul of the BSC grievance document via Google Drive suggestions and the Board as a whole will debate/approve at the next meeting.</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Regarding when to use the process: we will need to develop the ‘Grievance Report’ section of the Policy Statement  to explain this.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#4: Review of Other Priorities: Part-time Position; Lawyer Reviewing Contract</w:t>
      </w:r>
    </w:p>
    <w:p w:rsidR="00000000" w:rsidDel="00000000" w:rsidP="00000000" w:rsidRDefault="00000000" w:rsidRPr="00000000">
      <w:pPr>
        <w:numPr>
          <w:ilvl w:val="0"/>
          <w:numId w:val="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Part-time position: we will postpone for now, since we’re working on the harassment policy and we need to do Board turnover stuff at next meeting</w:t>
      </w:r>
    </w:p>
    <w:p w:rsidR="00000000" w:rsidDel="00000000" w:rsidP="00000000" w:rsidRDefault="00000000" w:rsidRPr="00000000">
      <w:pPr>
        <w:numPr>
          <w:ilvl w:val="0"/>
          <w:numId w:val="5"/>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Lawyer Reviewing Contract: Gatlin at La Re went rogue and hired a lawyer to review La Re’s contract. La Re and Sasona’s contracts are very similar, but there may be some differences.</w:t>
      </w:r>
    </w:p>
    <w:p w:rsidR="00000000" w:rsidDel="00000000" w:rsidP="00000000" w:rsidRDefault="00000000" w:rsidRPr="00000000">
      <w:pPr>
        <w:numPr>
          <w:ilvl w:val="0"/>
          <w:numId w:val="5"/>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Tom’s CostCo maneuver: fraud? Is our tax id still associated with account? La Re can maybe get us on their account. Sasona foodshopper needs to contact Costco, with help from CHEA Board Chair and figure out if our tax id is still tied to the account that Tom transferred.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New Business:</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Meeting Adjourned @ 10:23</w:t>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Next CHEA Board Meetings: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January 12, 2016 at 8:45pm at Sasona (Voting Session)</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Agenda for 1/12/16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Check-ins</w:t>
      </w:r>
    </w:p>
    <w:p w:rsidR="00000000" w:rsidDel="00000000" w:rsidP="00000000" w:rsidRDefault="00000000" w:rsidRPr="00000000">
      <w:pPr>
        <w:numPr>
          <w:ilvl w:val="0"/>
          <w:numId w:val="3"/>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Approve Old Minutes</w:t>
      </w:r>
    </w:p>
    <w:p w:rsidR="00000000" w:rsidDel="00000000" w:rsidP="00000000" w:rsidRDefault="00000000" w:rsidRPr="00000000">
      <w:pPr>
        <w:numPr>
          <w:ilvl w:val="0"/>
          <w:numId w:val="3"/>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Orientation to Issues for New Board Member(s)</w:t>
      </w:r>
    </w:p>
    <w:p w:rsidR="00000000" w:rsidDel="00000000" w:rsidP="00000000" w:rsidRDefault="00000000" w:rsidRPr="00000000">
      <w:pPr>
        <w:numPr>
          <w:ilvl w:val="0"/>
          <w:numId w:val="3"/>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Board Elections</w:t>
      </w:r>
    </w:p>
    <w:p w:rsidR="00000000" w:rsidDel="00000000" w:rsidP="00000000" w:rsidRDefault="00000000" w:rsidRPr="00000000">
      <w:pPr>
        <w:numPr>
          <w:ilvl w:val="0"/>
          <w:numId w:val="3"/>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Grievance Policy Review</w:t>
      </w:r>
    </w:p>
    <w:p w:rsidR="00000000" w:rsidDel="00000000" w:rsidP="00000000" w:rsidRDefault="00000000" w:rsidRPr="00000000">
      <w:pPr>
        <w:numPr>
          <w:ilvl w:val="0"/>
          <w:numId w:val="3"/>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Lawyer Contract Update; Part-time Position Mention</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