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of 04.03.14 Meeting of the CHEA Board of Directors</w:t>
      </w:r>
    </w:p>
    <w:p w:rsidP="00000000" w:rsidRPr="00000000" w:rsidR="00000000" w:rsidDel="00000000" w:rsidRDefault="00000000">
      <w:pPr>
        <w:contextualSpacing w:val="0"/>
      </w:pPr>
      <w:r w:rsidRPr="00000000" w:rsidR="00000000" w:rsidDel="00000000">
        <w:rPr>
          <w:rtl w:val="0"/>
        </w:rPr>
        <w:t xml:space="preserve">Held at 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9:02 p.m. Board members present: Donny Goff, Board Chair, Gatlin Johnson, Member at Large / IT Wrangler, Clayton Matthews, Treasurer, Hannah Wright, Secretary, and Richard, member of La Reunion.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03.20.14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minutes; Gatlin seconds; minutes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moves to:</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Add Ryan Nill and Ruth Sullivan to CHEA Maintenance accounts. Gatlin seconds. Motion passes.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Velocity cannot give our accounts the viewer-only status requested by accountants.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Clayton: </w:t>
            </w:r>
            <w:r w:rsidRPr="00000000" w:rsidR="00000000" w:rsidDel="00000000">
              <w:rPr>
                <w:rtl w:val="0"/>
              </w:rPr>
              <w:t xml:space="preserve">notify treasurers, change passwords, and coordinate the password handoff to the accountants.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Donny:</w:t>
            </w:r>
            <w:r w:rsidRPr="00000000" w:rsidR="00000000" w:rsidDel="00000000">
              <w:rPr>
                <w:rtl w:val="0"/>
              </w:rPr>
              <w:t xml:space="preserve"> sign and have Ryan sign all relevant documents in order to add Ryan to the maintenance account, and bring signed forms to Sasona at next meeting.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 other treasurer news, Clayton brought a motion to Sasona to move up the penalty dates for paying rent late (and it passed!), so that Sasona will be able to make payments to CHEA before the NASCO deadline.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Perhaps La Reunion would want to consider a parallel motion?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Gatlin reports that from the NASCO point of view, CHEA has a very strong coop system. We are in the black in ATX! Woo!</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Finally, Clayton paid NASCO for the month of March. Hurrah!</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Mission statement: draftin’ and craftin’.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are working on a draft of the CHEA mission statement, to present to both houses for a vote.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How can we make this process as open and cooperative as possible?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It would be an ideal activity for a GMM, but we just had one of those… Magnetic poetry? Dangerously cooperative!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want to hear ideas from everyone who wants to contribute.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For now, we will create a survey to assess the general understanding of what CHEA is (brainstorming), then, drawing from the survey results, we will create a Google doc for mission statement drafts. Hopefully the Google doc will act as a kind of dual-house white board...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Hannah: </w:t>
            </w:r>
            <w:r w:rsidRPr="00000000" w:rsidR="00000000" w:rsidDel="00000000">
              <w:rPr>
                <w:rtl w:val="0"/>
              </w:rPr>
              <w:t xml:space="preserve">create a survey and send to houses.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Austin Cooperative Business Association summit this weekend! Clayton is going to represent CHEA, the Sierra Club, and himself. Gatlin and Donny might come, too. Cooperation for the win!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meeting’s agenda: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Hashing out the details of the Maintenance Allocation System.</w:t>
      </w:r>
    </w:p>
    <w:p w:rsidP="00000000" w:rsidRPr="00000000" w:rsidR="00000000" w:rsidDel="00000000" w:rsidRDefault="00000000">
      <w:pPr>
        <w:ind w:left="720" w:firstLine="0"/>
        <w:contextualSpacing w:val="0"/>
      </w:pPr>
      <w:r w:rsidRPr="00000000" w:rsidR="00000000" w:rsidDel="00000000">
        <w:rPr>
          <w:b w:val="1"/>
          <w:rtl w:val="0"/>
        </w:rPr>
        <w:t xml:space="preserve">Action item for Clayton and Hannah:</w:t>
      </w:r>
      <w:r w:rsidRPr="00000000" w:rsidR="00000000" w:rsidDel="00000000">
        <w:rPr>
          <w:rtl w:val="0"/>
        </w:rPr>
        <w:t xml:space="preserve"> invite Ruth to join the board meeting at Sasona, to talk through the details of the Maintenance Allocation System. Ask Ruth if the Maintenance Allocation System is to account for both major and minor maintenance funds.</w:t>
      </w:r>
    </w:p>
    <w:p w:rsidP="00000000" w:rsidRPr="00000000" w:rsidR="00000000" w:rsidDel="00000000" w:rsidRDefault="00000000">
      <w:pPr>
        <w:contextualSpacing w:val="0"/>
      </w:pPr>
      <w:r w:rsidRPr="00000000" w:rsidR="00000000" w:rsidDel="00000000">
        <w:rPr>
          <w:rtl w:val="0"/>
        </w:rPr>
        <w:t xml:space="preserve">2. Treasurer update.</w:t>
      </w:r>
    </w:p>
    <w:p w:rsidP="00000000" w:rsidRPr="00000000" w:rsidR="00000000" w:rsidDel="00000000" w:rsidRDefault="00000000">
      <w:pPr>
        <w:contextualSpacing w:val="0"/>
      </w:pPr>
      <w:r w:rsidRPr="00000000" w:rsidR="00000000" w:rsidDel="00000000">
        <w:rPr>
          <w:rtl w:val="0"/>
        </w:rPr>
        <w:t xml:space="preserve">3. Mission statement 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Next meeting: Thursday, April 10, 2014, 8:30 p.m. @ Sasona Coop.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9:55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04.03.14.docx</dc:title>
</cp:coreProperties>
</file>