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25641" w14:textId="77777777" w:rsidR="00BD4BDC" w:rsidRDefault="00BD4BDC">
      <w:r>
        <w:t>Informal Meeting, February 20, 2014, held at Sasona Coop</w:t>
      </w:r>
    </w:p>
    <w:p w14:paraId="4BE3F8BE" w14:textId="77777777" w:rsidR="00BD4BDC" w:rsidRDefault="00BD4BDC">
      <w:r>
        <w:t>In attendance: Donny Goff, Chair, Clayton Matthews, Treasurer, Hannah Wright, Secretary, Ruth Sullivan, Sasona Maintenance Coordinator, and Quen, visitor</w:t>
      </w:r>
    </w:p>
    <w:p w14:paraId="03CA77E7" w14:textId="77777777" w:rsidR="00BD4BDC" w:rsidRDefault="00BD4BDC">
      <w:r>
        <w:t>Due to technical difficulties, the agenda sent on-time by the secretary did not reach La Reunion’s member list, so the meeting we held was informal.</w:t>
      </w:r>
    </w:p>
    <w:p w14:paraId="09669B75" w14:textId="77777777" w:rsidR="00BD4BDC" w:rsidRDefault="00BD4BDC">
      <w:r>
        <w:t xml:space="preserve">Here is the main takeaway from the meeting: </w:t>
      </w:r>
    </w:p>
    <w:p w14:paraId="4066965E" w14:textId="60349870" w:rsidR="00BD4BDC" w:rsidRDefault="00530D34">
      <w:r>
        <w:t xml:space="preserve">The </w:t>
      </w:r>
      <w:r w:rsidR="00BD4BDC">
        <w:t xml:space="preserve">70/30 </w:t>
      </w:r>
      <w:r>
        <w:t>S</w:t>
      </w:r>
      <w:r w:rsidR="00BD4BDC">
        <w:t>plit</w:t>
      </w:r>
      <w:r>
        <w:t xml:space="preserve"> Idea</w:t>
      </w:r>
    </w:p>
    <w:p w14:paraId="3AA37D33" w14:textId="46C2E41B" w:rsidR="00BD4BDC" w:rsidRDefault="00BD4BDC">
      <w:r>
        <w:t xml:space="preserve">In brainstorming a system whereby CHEA maintenance funds may be allocated in a cooperative and fair manner, we came </w:t>
      </w:r>
      <w:bookmarkStart w:id="0" w:name="_GoBack"/>
      <w:bookmarkEnd w:id="0"/>
      <w:r>
        <w:t xml:space="preserve">up with the following </w:t>
      </w:r>
      <w:r w:rsidR="00530D34">
        <w:t xml:space="preserve">potential </w:t>
      </w:r>
      <w:r>
        <w:t>solution. Take the total CHEA population of resident members, and divide 70% of the CHEA maintenance fund by that number to get a per</w:t>
      </w:r>
      <w:r w:rsidR="00530D34">
        <w:t>-</w:t>
      </w:r>
      <w:r>
        <w:t>head figure. The per</w:t>
      </w:r>
      <w:r w:rsidR="00530D34">
        <w:t>-</w:t>
      </w:r>
      <w:r>
        <w:t>head figure would be proportional to each house’s population of resident members. The other 30% of the CHEA maintenance fund would be floating. Houses would propose maintenance projects to the CHEA Board in the last three to four months of the fiscal year in order to access the 30%. This would give some much-needed flex to the budget, while also allowing equal opportunity to propose new maintenance projects among the houses.</w:t>
      </w:r>
    </w:p>
    <w:p w14:paraId="2D06DA55" w14:textId="7A7115FB" w:rsidR="00BD4BDC" w:rsidRDefault="00BD4BDC"/>
    <w:sectPr w:rsidR="00BD4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DC"/>
    <w:rsid w:val="00530D34"/>
    <w:rsid w:val="00623943"/>
    <w:rsid w:val="00B92118"/>
    <w:rsid w:val="00BD4BDC"/>
    <w:rsid w:val="00E5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757F"/>
  <w15:chartTrackingRefBased/>
  <w15:docId w15:val="{D38F5A6A-FE97-4D54-A393-DDEED5CC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Hannah Wright</dc:creator>
  <cp:keywords/>
  <dc:description/>
  <cp:lastModifiedBy>K. Hannah Wright</cp:lastModifiedBy>
  <cp:revision>2</cp:revision>
  <dcterms:created xsi:type="dcterms:W3CDTF">2014-02-23T03:49:00Z</dcterms:created>
  <dcterms:modified xsi:type="dcterms:W3CDTF">2014-02-23T04:01:00Z</dcterms:modified>
</cp:coreProperties>
</file>