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pPr>
      <w:r w:rsidRPr="00000000" w:rsidR="00000000" w:rsidDel="00000000">
        <w:rPr>
          <w:b w:val="1"/>
          <w:rtl w:val="0"/>
        </w:rPr>
        <w:t xml:space="preserve">Minutes of 06.10.14 Meeting of the CHEA Board of Directors</w:t>
      </w:r>
    </w:p>
    <w:p w:rsidP="00000000" w:rsidRPr="00000000" w:rsidR="00000000" w:rsidDel="00000000" w:rsidRDefault="00000000">
      <w:pPr>
        <w:contextualSpacing w:val="0"/>
      </w:pPr>
      <w:r w:rsidRPr="00000000" w:rsidR="00000000" w:rsidDel="00000000">
        <w:rPr>
          <w:rtl w:val="0"/>
        </w:rPr>
        <w:t xml:space="preserve">Held at La Reunion Coop, 7910 Gault St., Austin, TX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Donny Goff called the meeting to order at 8:59 p.m. Board members present: Donny Goff, Board Chair, Clayton Matthews, Treasurer, Hannah Wright, Secretary, and Gatlin Johnson, 4th Member (briefly by phone).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tbl>
      <w:tblPr>
        <w:tblStyle w:val="KixTable1"/>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3120"/>
        <w:gridCol w:w="3120"/>
        <w:gridCol w:w="3120"/>
      </w:tblGrid>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b w:val="1"/>
                <w:rtl w:val="0"/>
              </w:rPr>
              <w:t xml:space="preserve">Agenda</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b w:val="1"/>
                <w:rtl w:val="0"/>
              </w:rPr>
              <w:t xml:space="preserve">Action</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b w:val="1"/>
                <w:rtl w:val="0"/>
              </w:rPr>
              <w:t xml:space="preserve">Comment</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Approval of last meeting’s minutes.</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Donny moves to approve; Clayton seconds; approved by consensus.</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Point of information, La Reunion has already completed their budget, and Sasona’s is in the works.</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Treasurer update.</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Discussion.</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The accountants told Clayton that they would send a manual to go with the cloud-based QuickBooks, asap. Once we have the books, Clayton can begin implementing and tracking the maintenance allocation system. Clayton will pay the lease payment soon. </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b w:val="1"/>
                <w:rtl w:val="0"/>
              </w:rPr>
              <w:t xml:space="preserve">Action item for Clayton:</w:t>
            </w:r>
            <w:r w:rsidRPr="00000000" w:rsidR="00000000" w:rsidDel="00000000">
              <w:rPr>
                <w:rtl w:val="0"/>
              </w:rPr>
              <w:t xml:space="preserve"> harass the accountants more, refer to the Board Chair if necessary. We need those books!</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Mission statement update.</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A bit of discussion, the tabled.</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The subcommittee decided on a mission statement last week--short, sweet, and similar to #5 from Abigail’s drafted list. </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Gatlin phones in. Cannot remember the exact wording of the mission statement.</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[Later, Abigail emails the mission statement: “</w:t>
            </w:r>
            <w:r w:rsidRPr="00000000" w:rsidR="00000000" w:rsidDel="00000000">
              <w:rPr>
                <w:color w:val="222222"/>
                <w:sz w:val="20"/>
                <w:highlight w:val="white"/>
                <w:rtl w:val="0"/>
              </w:rPr>
              <w:t xml:space="preserve">Community Housing Expansion of Austin (CHEA) creates and sustains affordable cooperative housing communities.”]</w:t>
            </w:r>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New Business:</w:t>
      </w:r>
    </w:p>
    <w:p w:rsidP="00000000" w:rsidRPr="00000000" w:rsidR="00000000" w:rsidDel="00000000" w:rsidRDefault="00000000">
      <w:pPr>
        <w:contextualSpacing w:val="0"/>
      </w:pPr>
      <w:r w:rsidRPr="00000000" w:rsidR="00000000" w:rsidDel="00000000">
        <w:rPr>
          <w:rtl w:val="0"/>
        </w:rPr>
        <w:t xml:space="preserve">Sasona has an appeal for a labor-related auto-eviction coming up this week. It would be helpful to have a CHEA representative there, to witness the goings-on in case the appeal goes all the way to the CHEA board. Discussion of whether or not houses can / should overturn rule-based evictions, which could have legal ramifications.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Blair, a member of La Reunion, mentioned that there are not only legal ramifications to think of, but also ethical, and beyond. Could turn into a public relations situation.</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Donny shares a story of when he was maintenance coordinator at Sasona, and got behind on labor in a house that, at the time, had little accountability. Donny no-showed himself for 19 lumps and faced an auto-eviction. He appealed to the house, and was voted back in, mainly because the housed believed that he would make it up and more, thus setting the precedent for people being voted back in after an auto eviction.</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Bottom line, if Sasona is following their policies, then ok. CHEA is just there to make sure they are following their rules, or at least having defensible reasons for not following their rules. If it comes to use for an appeal, we'll weigh evidence.</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Unless we are called for an appeal, next week, we will skip the meeting, since Clayton and Hannah will be coming back from vacation on Tuesday.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Next meeting: Tuesday, June 24, 2014, at Sasona, 8:45 p.m.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Meeting adjourned at 9:45 p.m.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Hannah Wright, Secretary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Agenda for CHEA Meeting</w:t>
      </w:r>
    </w:p>
    <w:p w:rsidP="00000000" w:rsidRPr="00000000" w:rsidR="00000000" w:rsidDel="00000000" w:rsidRDefault="00000000">
      <w:pPr>
        <w:contextualSpacing w:val="0"/>
      </w:pPr>
      <w:r w:rsidRPr="00000000" w:rsidR="00000000" w:rsidDel="00000000">
        <w:rPr>
          <w:rtl w:val="0"/>
        </w:rPr>
        <w:t xml:space="preserve">Tuesday, June 24, 2014, 8:45 p.m.</w:t>
      </w:r>
    </w:p>
    <w:p w:rsidP="00000000" w:rsidRPr="00000000" w:rsidR="00000000" w:rsidDel="00000000" w:rsidRDefault="00000000">
      <w:pPr>
        <w:contextualSpacing w:val="0"/>
      </w:pPr>
      <w:r w:rsidRPr="00000000" w:rsidR="00000000" w:rsidDel="00000000">
        <w:rPr>
          <w:rtl w:val="0"/>
        </w:rPr>
        <w:t xml:space="preserve">Sasona Coop, 2604 Paramount Ave., Austin, TX 78704</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1. Treasurer update.</w:t>
      </w:r>
    </w:p>
    <w:p w:rsidP="00000000" w:rsidRPr="00000000" w:rsidR="00000000" w:rsidDel="00000000" w:rsidRDefault="00000000">
      <w:pPr>
        <w:contextualSpacing w:val="0"/>
      </w:pPr>
      <w:r w:rsidRPr="00000000" w:rsidR="00000000" w:rsidDel="00000000">
        <w:rPr>
          <w:rtl w:val="0"/>
        </w:rPr>
        <w:t xml:space="preserve">2. Mission statement discussion.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 w:styleId="KixTable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Minutes of 06.10.14, Agenda for 06.24.14.docx</dc:title>
</cp:coreProperties>
</file>