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5</w:t>
      </w:r>
      <w:r>
        <w:t xml:space="preserve"> </w:t>
      </w:r>
      <w:r>
        <w:t xml:space="preserve">Solutions</w:t>
      </w:r>
      <w:r>
        <w:t xml:space="preserve"> </w:t>
      </w:r>
      <w:r>
        <w:t xml:space="preserve">-</w:t>
      </w:r>
      <w:r>
        <w:t xml:space="preserve"> </w:t>
      </w:r>
      <w:r>
        <w:t xml:space="preserve">STAT</w:t>
      </w:r>
      <w:r>
        <w:t xml:space="preserve"> </w:t>
      </w:r>
      <w:r>
        <w:t xml:space="preserve">324</w:t>
      </w:r>
    </w:p>
    <w:bookmarkStart w:id="24" w:name="solutions-and-grading-rubric"/>
    <w:p>
      <w:pPr>
        <w:pStyle w:val="Heading1"/>
      </w:pPr>
      <w:r>
        <w:t xml:space="preserve">Solutions and Grading Rubric</w:t>
      </w:r>
    </w:p>
    <w:p>
      <w:pPr>
        <w:pStyle w:val="FirstParagraph"/>
      </w:pPr>
      <w:r>
        <w:t xml:space="preserve">Each of the following open-ended questions is worth</w:t>
      </w:r>
      <w:r>
        <w:t xml:space="preserve"> </w:t>
      </w:r>
      <w:r>
        <w:rPr>
          <w:b/>
          <w:bCs/>
        </w:rPr>
        <w:t xml:space="preserve">1 point</w:t>
      </w:r>
      <w:r>
        <w:t xml:space="preserve">. Partial credit may be awarded based on the rubric criteria.</w:t>
      </w:r>
    </w:p>
    <w:p>
      <w:r>
        <w:pict>
          <v:rect style="width:0;height:1.5pt" o:hralign="center" o:hrstd="t" o:hr="t"/>
        </w:pict>
      </w:r>
    </w:p>
    <w:bookmarkStart w:id="20" w:name="q1.-residual-vs.-fitted-plot-model-0"/>
    <w:p>
      <w:pPr>
        <w:pStyle w:val="Heading2"/>
      </w:pPr>
      <w:r>
        <w:t xml:space="preserve">Q1. Residual vs. Fitted Plot – Model 0</w:t>
      </w:r>
    </w:p>
    <w:p>
      <w:pPr>
        <w:pStyle w:val="FirstParagraph"/>
      </w:pPr>
      <w:r>
        <w:rPr>
          <w:b/>
          <w:bCs/>
        </w:rPr>
        <w:t xml:space="preserve">Solution:</w:t>
      </w:r>
    </w:p>
    <w:p>
      <w:pPr>
        <w:pStyle w:val="BodyText"/>
      </w:pPr>
      <w:r>
        <w:t xml:space="preserve">The residual vs. fitted plot for the untransformed model (mpg ~ horsepower) likely shows a curved pattern, indicating a violation of the linearity assumption. There is also evidence of non-constant variance (heteroscedasticity), where residual spread increases or decreases across the range of fitted values.</w:t>
      </w:r>
    </w:p>
    <w:p>
      <w:pPr>
        <w:pStyle w:val="BodyText"/>
      </w:pPr>
      <w:r>
        <w:rPr>
          <w:b/>
          <w:bCs/>
        </w:rPr>
        <w:t xml:space="preserve">Rubric: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Criterion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Identifies curvature/nonlinearity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Identifies heteroscedasticity or changing variance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X3e4004ceff4852b166aca882a069ec963633dc9"/>
    <w:p>
      <w:pPr>
        <w:pStyle w:val="Heading2"/>
      </w:pPr>
      <w:r>
        <w:t xml:space="preserve">Q2. Interpretation of Slope with sqrt(horsepower)</w:t>
      </w:r>
    </w:p>
    <w:p>
      <w:pPr>
        <w:pStyle w:val="FirstParagraph"/>
      </w:pPr>
      <w:r>
        <w:rPr>
          <w:b/>
          <w:bCs/>
        </w:rPr>
        <w:t xml:space="preserve">Solution:</w:t>
      </w:r>
    </w:p>
    <w:p>
      <w:pPr>
        <w:pStyle w:val="BodyText"/>
      </w:pPr>
      <w:r>
        <w:t xml:space="preserve">The slope represents the expected change in mpg for a one-unit increase in the</w:t>
      </w:r>
      <w:r>
        <w:t xml:space="preserve"> </w:t>
      </w:r>
      <w:r>
        <w:rPr>
          <w:b/>
          <w:bCs/>
        </w:rPr>
        <w:t xml:space="preserve">square root</w:t>
      </w:r>
      <w:r>
        <w:t xml:space="preserve"> </w:t>
      </w:r>
      <w:r>
        <w:t xml:space="preserve">of horsepower. Since the predictor is transformed, this means a unit increase in</w:t>
      </w:r>
      <w:r>
        <w:t xml:space="preserve"> </w:t>
      </w:r>
      <w:r>
        <w:rPr>
          <w:rStyle w:val="VerbatimChar"/>
        </w:rPr>
        <w:t xml:space="preserve">sqrt(horsepower)</w:t>
      </w:r>
      <w:r>
        <w:t xml:space="preserve"> </w:t>
      </w:r>
      <w:r>
        <w:t xml:space="preserve">corresponds to a larger increase in raw horsepower at higher values. The interpretation must reflect this non-linear scaling.</w:t>
      </w:r>
    </w:p>
    <w:p>
      <w:pPr>
        <w:pStyle w:val="BodyText"/>
      </w:pPr>
      <w:r>
        <w:t xml:space="preserve">Example:</w:t>
      </w:r>
      <w:r>
        <w:t xml:space="preserve"> </w:t>
      </w:r>
      <w:r>
        <w:t xml:space="preserve">“</w:t>
      </w:r>
      <w:r>
        <w:t xml:space="preserve">For every 1-unit increase in sqrt(horsepower), the expected mpg decreases by [slope] units, on average.</w:t>
      </w:r>
      <w:r>
        <w:t xml:space="preserve">”</w:t>
      </w:r>
    </w:p>
    <w:p>
      <w:pPr>
        <w:pStyle w:val="BodyText"/>
      </w:pPr>
      <w:r>
        <w:rPr>
          <w:b/>
          <w:bCs/>
        </w:rPr>
        <w:t xml:space="preserve">Rubric: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117"/>
        <w:gridCol w:w="80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Criterion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Acknowledges that the predictor is transformed (sqrt)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Provides a correct contextual interpretation of slope in transformed 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q3.-prediction-with-loghorsepower"/>
    <w:p>
      <w:pPr>
        <w:pStyle w:val="Heading2"/>
      </w:pPr>
      <w:r>
        <w:t xml:space="preserve">Q3. Prediction with log(horsepower)</w:t>
      </w:r>
    </w:p>
    <w:p>
      <w:pPr>
        <w:pStyle w:val="FirstParagraph"/>
      </w:pPr>
      <w:r>
        <w:rPr>
          <w:b/>
          <w:bCs/>
        </w:rPr>
        <w:t xml:space="preserve">Solution:</w:t>
      </w:r>
    </w:p>
    <w:p>
      <w:pPr>
        <w:pStyle w:val="BodyText"/>
      </w:pPr>
      <w:r>
        <w:t xml:space="preserve">Students should apply the model equation using</w:t>
      </w:r>
      <w:r>
        <w:t xml:space="preserve"> </w:t>
      </w:r>
      <w:r>
        <w:rPr>
          <w:rStyle w:val="VerbatimChar"/>
        </w:rPr>
        <w:t xml:space="preserve">log(200)</w:t>
      </w:r>
      <w:r>
        <w:t xml:space="preserve"> </w:t>
      </w:r>
      <w:r>
        <w:t xml:space="preserve">(natural log in R), then explain the predicted mpg value. The interpretation should include:</w:t>
      </w:r>
    </w:p>
    <w:p>
      <w:pPr>
        <w:pStyle w:val="Compact"/>
        <w:numPr>
          <w:ilvl w:val="0"/>
          <w:numId w:val="1001"/>
        </w:numPr>
      </w:pPr>
      <w:r>
        <w:t xml:space="preserve">A statement like:</w:t>
      </w:r>
      <w:r>
        <w:t xml:space="preserve"> </w:t>
      </w:r>
      <w:r>
        <w:t xml:space="preserve">“</w:t>
      </w:r>
      <w:r>
        <w:t xml:space="preserve">A car with 200 horsepower is expected to achieve approximately ___ mpg.</w:t>
      </w:r>
      <w:r>
        <w:t xml:space="preserve">”</w:t>
      </w:r>
    </w:p>
    <w:p>
      <w:pPr>
        <w:pStyle w:val="Compact"/>
        <w:numPr>
          <w:ilvl w:val="0"/>
          <w:numId w:val="1001"/>
        </w:numPr>
      </w:pPr>
      <w:r>
        <w:t xml:space="preserve">A reflection on feasibility:</w:t>
      </w:r>
      <w:r>
        <w:t xml:space="preserve"> </w:t>
      </w:r>
      <w:r>
        <w:t xml:space="preserve">“</w:t>
      </w:r>
      <w:r>
        <w:t xml:space="preserve">This is within the observed range of mpg, so the prediction appears reasonable.</w:t>
      </w:r>
      <w:r>
        <w:t xml:space="preserve">”</w:t>
      </w:r>
    </w:p>
    <w:p>
      <w:pPr>
        <w:pStyle w:val="FirstParagraph"/>
      </w:pPr>
      <w:r>
        <w:rPr>
          <w:b/>
          <w:bCs/>
        </w:rPr>
        <w:t xml:space="preserve">Rubric: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156"/>
        <w:gridCol w:w="76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Criterion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Applies natural log transformation to horsepower and calculates mpg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Interprets the prediction and assesses reasonableness within the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3" w:name="X709010f066950ab229fe3f3cc2b314da5c9997e"/>
    <w:p>
      <w:pPr>
        <w:pStyle w:val="Heading2"/>
      </w:pPr>
      <w:r>
        <w:t xml:space="preserve">Q4. Interpretation of log(horsepower) in MLR with weight</w:t>
      </w:r>
    </w:p>
    <w:p>
      <w:pPr>
        <w:pStyle w:val="FirstParagraph"/>
      </w:pPr>
      <w:r>
        <w:rPr>
          <w:b/>
          <w:bCs/>
        </w:rPr>
        <w:t xml:space="preserve">Solution:</w:t>
      </w:r>
    </w:p>
    <w:p>
      <w:pPr>
        <w:pStyle w:val="BodyText"/>
      </w:pPr>
      <w:r>
        <w:t xml:space="preserve">The coefficient of log(horsepower) represents the expected change in mpg for a one-unit increase in log(horsepower),</w:t>
      </w:r>
      <w:r>
        <w:t xml:space="preserve"> </w:t>
      </w:r>
      <w:r>
        <w:rPr>
          <w:b/>
          <w:bCs/>
        </w:rPr>
        <w:t xml:space="preserve">holding weight constant</w:t>
      </w:r>
      <w:r>
        <w:t xml:space="preserve">. This means that among cars with the same weight, increasing horsepower by a factor of</w:t>
      </w:r>
      <w:r>
        <w:t xml:space="preserve"> </w:t>
      </w:r>
      <w:r>
        <w:rPr>
          <w:i/>
          <w:iCs/>
        </w:rPr>
        <w:t xml:space="preserve">e</w:t>
      </w:r>
      <w:r>
        <w:t xml:space="preserve"> </w:t>
      </w:r>
      <w:r>
        <w:t xml:space="preserve">(because log is natural log) is associated with a change in mpg by the value of the coefficient.</w:t>
      </w:r>
    </w:p>
    <w:p>
      <w:pPr>
        <w:pStyle w:val="BodyText"/>
      </w:pPr>
      <w:r>
        <w:t xml:space="preserve">Example:</w:t>
      </w:r>
      <w:r>
        <w:t xml:space="preserve"> </w:t>
      </w:r>
      <w:r>
        <w:t xml:space="preserve">“</w:t>
      </w:r>
      <w:r>
        <w:t xml:space="preserve">Holding weight constant, a one-unit increase in log(horsepower) (i.e., multiplying horsepower by e) is associated with a [decrease/increase] of ___ mpg.</w:t>
      </w:r>
      <w:r>
        <w:t xml:space="preserve">”</w:t>
      </w:r>
    </w:p>
    <w:p>
      <w:pPr>
        <w:pStyle w:val="BodyText"/>
      </w:pPr>
      <w:r>
        <w:rPr>
          <w:b/>
          <w:bCs/>
        </w:rPr>
        <w:t xml:space="preserve">Rubric: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200"/>
        <w:gridCol w:w="7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Criterion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Accurately uses the phrase</w:t>
            </w:r>
            <w:r>
              <w:t xml:space="preserve"> </w:t>
            </w:r>
            <w:r>
              <w:t xml:space="preserve">“</w:t>
            </w:r>
            <w:r>
              <w:t xml:space="preserve">holding weight constant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Correctly interprets the log-transformed coefficient in multiple regression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5 Solutions - STAT 324</dc:title>
  <dc:creator/>
  <cp:keywords/>
  <dcterms:created xsi:type="dcterms:W3CDTF">2025-05-05T16:36:58Z</dcterms:created>
  <dcterms:modified xsi:type="dcterms:W3CDTF">2025-05-05T16:36:58Z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