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FF7A" w14:textId="71F3AAF3" w:rsidR="28738CE6" w:rsidRDefault="28738CE6" w:rsidP="10F3CF06">
      <w:pPr>
        <w:pStyle w:val="Ttulo1"/>
        <w:spacing w:before="322" w:after="322"/>
      </w:pPr>
      <w:r w:rsidRPr="10F3CF06">
        <w:rPr>
          <w:rFonts w:ascii="Aptos" w:eastAsia="Aptos" w:hAnsi="Aptos" w:cs="Aptos"/>
          <w:b/>
          <w:bCs/>
          <w:sz w:val="48"/>
          <w:szCs w:val="48"/>
        </w:rPr>
        <w:t>INFORME TÉCNICO: PLATAFORMA INTELIGENTE REDNORTE</w:t>
      </w:r>
    </w:p>
    <w:p w14:paraId="1A0D13C8" w14:textId="44587301" w:rsidR="28738CE6" w:rsidRDefault="28738CE6" w:rsidP="10F3CF06">
      <w:pPr>
        <w:spacing w:before="240" w:after="240"/>
      </w:pPr>
      <w:r w:rsidRPr="10F3CF06">
        <w:rPr>
          <w:rFonts w:ascii="Aptos" w:eastAsia="Aptos" w:hAnsi="Aptos" w:cs="Aptos"/>
          <w:b/>
          <w:bCs/>
        </w:rPr>
        <w:t>Asignatura:</w:t>
      </w:r>
      <w:r w:rsidRPr="10F3CF06">
        <w:rPr>
          <w:rFonts w:ascii="Aptos" w:eastAsia="Aptos" w:hAnsi="Aptos" w:cs="Aptos"/>
        </w:rPr>
        <w:t xml:space="preserve"> Desarrollo </w:t>
      </w:r>
      <w:proofErr w:type="spellStart"/>
      <w:r w:rsidRPr="10F3CF06">
        <w:rPr>
          <w:rFonts w:ascii="Aptos" w:eastAsia="Aptos" w:hAnsi="Aptos" w:cs="Aptos"/>
        </w:rPr>
        <w:t>Fullstack</w:t>
      </w:r>
      <w:proofErr w:type="spellEnd"/>
      <w:r w:rsidRPr="10F3CF06">
        <w:rPr>
          <w:rFonts w:ascii="Aptos" w:eastAsia="Aptos" w:hAnsi="Aptos" w:cs="Aptos"/>
        </w:rPr>
        <w:t xml:space="preserve"> III (DSY1106)</w:t>
      </w:r>
    </w:p>
    <w:p w14:paraId="166E6640" w14:textId="79C496AB" w:rsidR="28738CE6" w:rsidRDefault="28738CE6" w:rsidP="10F3CF06">
      <w:pPr>
        <w:spacing w:before="240" w:after="240"/>
      </w:pPr>
      <w:r w:rsidRPr="10F3CF06">
        <w:rPr>
          <w:rFonts w:ascii="Aptos" w:eastAsia="Aptos" w:hAnsi="Aptos" w:cs="Aptos"/>
          <w:b/>
          <w:bCs/>
        </w:rPr>
        <w:t>Evaluación:</w:t>
      </w:r>
      <w:r w:rsidRPr="10F3CF06">
        <w:rPr>
          <w:rFonts w:ascii="Aptos" w:eastAsia="Aptos" w:hAnsi="Aptos" w:cs="Aptos"/>
        </w:rPr>
        <w:t xml:space="preserve"> Parcial N°1 - Diseño de Arquitecturas</w:t>
      </w:r>
    </w:p>
    <w:p w14:paraId="78AD2219" w14:textId="472B8BBD" w:rsidR="28738CE6" w:rsidRDefault="28738CE6" w:rsidP="10F3CF06">
      <w:pPr>
        <w:spacing w:before="240" w:after="240"/>
      </w:pPr>
      <w:r w:rsidRPr="10F3CF06">
        <w:rPr>
          <w:rFonts w:ascii="Aptos" w:eastAsia="Aptos" w:hAnsi="Aptos" w:cs="Aptos"/>
          <w:b/>
          <w:bCs/>
        </w:rPr>
        <w:t>Integrantes:</w:t>
      </w:r>
      <w:r w:rsidRPr="10F3CF06">
        <w:rPr>
          <w:rFonts w:ascii="Aptos" w:eastAsia="Aptos" w:hAnsi="Aptos" w:cs="Aptos"/>
        </w:rPr>
        <w:t xml:space="preserve"> Gabriel Silva</w:t>
      </w:r>
    </w:p>
    <w:p w14:paraId="142B01D6" w14:textId="0E2B7ADC" w:rsidR="28738CE6" w:rsidRDefault="28738CE6" w:rsidP="10F3CF06">
      <w:pPr>
        <w:spacing w:before="240" w:after="240"/>
      </w:pPr>
      <w:r w:rsidRPr="10F3CF06">
        <w:rPr>
          <w:rFonts w:ascii="Aptos" w:eastAsia="Aptos" w:hAnsi="Aptos" w:cs="Aptos"/>
          <w:b/>
          <w:bCs/>
        </w:rPr>
        <w:t>Sección:</w:t>
      </w:r>
      <w:r w:rsidRPr="10F3CF06">
        <w:rPr>
          <w:rFonts w:ascii="Aptos" w:eastAsia="Aptos" w:hAnsi="Aptos" w:cs="Aptos"/>
        </w:rPr>
        <w:t xml:space="preserve"> 004D</w:t>
      </w:r>
    </w:p>
    <w:p w14:paraId="4156FBD8" w14:textId="277A4B2D" w:rsidR="28738CE6" w:rsidRDefault="28738CE6" w:rsidP="10F3CF06">
      <w:pPr>
        <w:spacing w:before="240" w:after="240"/>
      </w:pPr>
      <w:r w:rsidRPr="10F3CF06">
        <w:rPr>
          <w:rFonts w:ascii="Aptos" w:eastAsia="Aptos" w:hAnsi="Aptos" w:cs="Aptos"/>
          <w:b/>
          <w:bCs/>
        </w:rPr>
        <w:t>Profesor:</w:t>
      </w:r>
      <w:r w:rsidRPr="10F3CF06">
        <w:rPr>
          <w:rFonts w:ascii="Aptos" w:eastAsia="Aptos" w:hAnsi="Aptos" w:cs="Aptos"/>
        </w:rPr>
        <w:t xml:space="preserve"> Viviana Poblete</w:t>
      </w:r>
    </w:p>
    <w:p w14:paraId="1DDC4649" w14:textId="64F56570" w:rsidR="28738CE6" w:rsidRDefault="28738CE6" w:rsidP="10F3CF06">
      <w:pPr>
        <w:pStyle w:val="Ttulo2"/>
      </w:pPr>
      <w:r w:rsidRPr="10F3CF06">
        <w:rPr>
          <w:rFonts w:ascii="Aptos" w:eastAsia="Aptos" w:hAnsi="Aptos" w:cs="Aptos"/>
          <w:b/>
          <w:bCs/>
          <w:sz w:val="36"/>
          <w:szCs w:val="36"/>
        </w:rPr>
        <w:t>1. Contextualización del Caso</w:t>
      </w:r>
    </w:p>
    <w:p w14:paraId="2B626FD0" w14:textId="0C10692B" w:rsidR="28738CE6" w:rsidRDefault="28738CE6" w:rsidP="10F3CF06">
      <w:pPr>
        <w:spacing w:before="240" w:after="240"/>
      </w:pPr>
      <w:r w:rsidRPr="10F3CF06">
        <w:rPr>
          <w:rFonts w:ascii="Aptos" w:eastAsia="Aptos" w:hAnsi="Aptos" w:cs="Aptos"/>
        </w:rPr>
        <w:t xml:space="preserve">El Servicio de Salud </w:t>
      </w:r>
      <w:proofErr w:type="spellStart"/>
      <w:r w:rsidRPr="10F3CF06">
        <w:rPr>
          <w:rFonts w:ascii="Aptos" w:eastAsia="Aptos" w:hAnsi="Aptos" w:cs="Aptos"/>
        </w:rPr>
        <w:t>RedNorte</w:t>
      </w:r>
      <w:proofErr w:type="spellEnd"/>
      <w:r w:rsidRPr="10F3CF06">
        <w:rPr>
          <w:rFonts w:ascii="Aptos" w:eastAsia="Aptos" w:hAnsi="Aptos" w:cs="Aptos"/>
        </w:rPr>
        <w:t xml:space="preserve"> enfrenta una crisis en la gestión de listas de espera debido a sistemas fragmentados y falta de visibilidad para los pacientes. La problemática principal radica en la pérdida de horas médicas por cancelaciones de último minuto y la difícil coordinación entre centros de salud. Se propone una solución basada en </w:t>
      </w:r>
      <w:proofErr w:type="spellStart"/>
      <w:r w:rsidRPr="10F3CF06">
        <w:rPr>
          <w:rFonts w:ascii="Aptos" w:eastAsia="Aptos" w:hAnsi="Aptos" w:cs="Aptos"/>
        </w:rPr>
        <w:t>microservicios</w:t>
      </w:r>
      <w:proofErr w:type="spellEnd"/>
      <w:r w:rsidRPr="10F3CF06">
        <w:rPr>
          <w:rFonts w:ascii="Aptos" w:eastAsia="Aptos" w:hAnsi="Aptos" w:cs="Aptos"/>
        </w:rPr>
        <w:t xml:space="preserve"> que centralice la información, optimice las horas mediante reasignación automática y mejore la transparencia hacia el usuario final.</w:t>
      </w:r>
    </w:p>
    <w:p w14:paraId="45EE0719" w14:textId="511F9F24" w:rsidR="00C05303" w:rsidRDefault="614EA1BA" w:rsidP="10F3CF06">
      <w:pPr>
        <w:pStyle w:val="Ttulo2"/>
        <w:spacing w:before="299" w:after="299"/>
      </w:pPr>
      <w:r w:rsidRPr="28141CA3">
        <w:rPr>
          <w:rFonts w:ascii="Aptos" w:eastAsia="Aptos" w:hAnsi="Aptos" w:cs="Aptos"/>
          <w:b/>
          <w:bCs/>
          <w:sz w:val="36"/>
          <w:szCs w:val="36"/>
        </w:rPr>
        <w:t>2. Selección y Justificación de Patrones de Arquitectura</w:t>
      </w:r>
    </w:p>
    <w:p w14:paraId="2FB3DEDC" w14:textId="64CC64F3" w:rsidR="00C05303" w:rsidRDefault="614EA1BA" w:rsidP="10F3CF06">
      <w:pPr>
        <w:spacing w:before="240" w:after="240"/>
      </w:pPr>
      <w:r w:rsidRPr="28141CA3">
        <w:rPr>
          <w:rFonts w:ascii="Aptos" w:eastAsia="Aptos" w:hAnsi="Aptos" w:cs="Aptos"/>
        </w:rPr>
        <w:t>Para este caso, se han seleccionado los siguientes patrones según los requerimientos técnicos:</w:t>
      </w:r>
    </w:p>
    <w:p w14:paraId="407675FB" w14:textId="2C8D41E8" w:rsidR="00C05303" w:rsidRDefault="614EA1BA" w:rsidP="10F3CF06">
      <w:pPr>
        <w:pStyle w:val="Prrafodelista"/>
        <w:numPr>
          <w:ilvl w:val="0"/>
          <w:numId w:val="8"/>
        </w:numPr>
        <w:spacing w:before="240" w:after="240"/>
        <w:rPr>
          <w:rFonts w:ascii="Aptos" w:eastAsia="Aptos" w:hAnsi="Aptos" w:cs="Aptos"/>
        </w:rPr>
      </w:pPr>
      <w:r w:rsidRPr="28141CA3">
        <w:rPr>
          <w:rFonts w:ascii="Aptos" w:eastAsia="Aptos" w:hAnsi="Aptos" w:cs="Aptos"/>
          <w:b/>
          <w:bCs/>
        </w:rPr>
        <w:t>API Gateway:</w:t>
      </w:r>
      <w:r w:rsidRPr="28141CA3">
        <w:rPr>
          <w:rFonts w:ascii="Aptos" w:eastAsia="Aptos" w:hAnsi="Aptos" w:cs="Aptos"/>
        </w:rPr>
        <w:t xml:space="preserve"> Actúa como punto de entrada único para el </w:t>
      </w:r>
      <w:proofErr w:type="spellStart"/>
      <w:r w:rsidRPr="28141CA3">
        <w:rPr>
          <w:rFonts w:ascii="Aptos" w:eastAsia="Aptos" w:hAnsi="Aptos" w:cs="Aptos"/>
        </w:rPr>
        <w:t>frontend</w:t>
      </w:r>
      <w:proofErr w:type="spellEnd"/>
      <w:r w:rsidRPr="28141CA3">
        <w:rPr>
          <w:rFonts w:ascii="Aptos" w:eastAsia="Aptos" w:hAnsi="Aptos" w:cs="Aptos"/>
        </w:rPr>
        <w:t>, centralizando la seguridad y el enrutamiento hacia los servicios internos.</w:t>
      </w:r>
    </w:p>
    <w:p w14:paraId="5B06ABF5" w14:textId="21567B3D" w:rsidR="00C05303" w:rsidRDefault="614EA1BA" w:rsidP="10F3CF06">
      <w:pPr>
        <w:pStyle w:val="Prrafodelista"/>
        <w:numPr>
          <w:ilvl w:val="0"/>
          <w:numId w:val="8"/>
        </w:numPr>
        <w:spacing w:before="240" w:after="240"/>
        <w:rPr>
          <w:rFonts w:ascii="Aptos" w:eastAsia="Aptos" w:hAnsi="Aptos" w:cs="Aptos"/>
        </w:rPr>
      </w:pPr>
      <w:proofErr w:type="spellStart"/>
      <w:r w:rsidRPr="28141CA3">
        <w:rPr>
          <w:rFonts w:ascii="Aptos" w:eastAsia="Aptos" w:hAnsi="Aptos" w:cs="Aptos"/>
          <w:b/>
          <w:bCs/>
        </w:rPr>
        <w:t>Database</w:t>
      </w:r>
      <w:proofErr w:type="spellEnd"/>
      <w:r w:rsidRPr="28141CA3">
        <w:rPr>
          <w:rFonts w:ascii="Aptos" w:eastAsia="Aptos" w:hAnsi="Aptos" w:cs="Aptos"/>
          <w:b/>
          <w:bCs/>
        </w:rPr>
        <w:t xml:space="preserve"> per </w:t>
      </w:r>
      <w:proofErr w:type="spellStart"/>
      <w:r w:rsidRPr="28141CA3">
        <w:rPr>
          <w:rFonts w:ascii="Aptos" w:eastAsia="Aptos" w:hAnsi="Aptos" w:cs="Aptos"/>
          <w:b/>
          <w:bCs/>
        </w:rPr>
        <w:t>Service</w:t>
      </w:r>
      <w:proofErr w:type="spellEnd"/>
      <w:r w:rsidRPr="28141CA3">
        <w:rPr>
          <w:rFonts w:ascii="Aptos" w:eastAsia="Aptos" w:hAnsi="Aptos" w:cs="Aptos"/>
          <w:b/>
          <w:bCs/>
        </w:rPr>
        <w:t>:</w:t>
      </w:r>
      <w:r w:rsidRPr="28141CA3">
        <w:rPr>
          <w:rFonts w:ascii="Aptos" w:eastAsia="Aptos" w:hAnsi="Aptos" w:cs="Aptos"/>
        </w:rPr>
        <w:t xml:space="preserve"> Cada </w:t>
      </w:r>
      <w:proofErr w:type="spellStart"/>
      <w:r w:rsidRPr="28141CA3">
        <w:rPr>
          <w:rFonts w:ascii="Aptos" w:eastAsia="Aptos" w:hAnsi="Aptos" w:cs="Aptos"/>
        </w:rPr>
        <w:t>microservicio</w:t>
      </w:r>
      <w:proofErr w:type="spellEnd"/>
      <w:r w:rsidRPr="28141CA3">
        <w:rPr>
          <w:rFonts w:ascii="Aptos" w:eastAsia="Aptos" w:hAnsi="Aptos" w:cs="Aptos"/>
        </w:rPr>
        <w:t xml:space="preserve"> tendrá su propia base de datos (JPA), garantizando que el fallo de un esquema no afecte a toda la red hospitalaria.</w:t>
      </w:r>
    </w:p>
    <w:p w14:paraId="0287AE65" w14:textId="555B78AF" w:rsidR="28738CE6" w:rsidRDefault="28738CE6" w:rsidP="10F3CF06">
      <w:pPr>
        <w:pStyle w:val="Prrafodelista"/>
        <w:numPr>
          <w:ilvl w:val="0"/>
          <w:numId w:val="8"/>
        </w:numPr>
        <w:spacing w:before="240" w:after="240"/>
        <w:rPr>
          <w:rFonts w:ascii="Aptos" w:eastAsia="Aptos" w:hAnsi="Aptos" w:cs="Aptos"/>
        </w:rPr>
      </w:pPr>
      <w:proofErr w:type="spellStart"/>
      <w:r w:rsidRPr="10F3CF06">
        <w:rPr>
          <w:rFonts w:ascii="Aptos" w:eastAsia="Aptos" w:hAnsi="Aptos" w:cs="Aptos"/>
          <w:b/>
          <w:bCs/>
        </w:rPr>
        <w:t>Circuit</w:t>
      </w:r>
      <w:proofErr w:type="spellEnd"/>
      <w:r w:rsidRPr="10F3CF06">
        <w:rPr>
          <w:rFonts w:ascii="Aptos" w:eastAsia="Aptos" w:hAnsi="Aptos" w:cs="Aptos"/>
          <w:b/>
          <w:bCs/>
        </w:rPr>
        <w:t xml:space="preserve"> </w:t>
      </w:r>
      <w:proofErr w:type="spellStart"/>
      <w:r w:rsidRPr="10F3CF06">
        <w:rPr>
          <w:rFonts w:ascii="Aptos" w:eastAsia="Aptos" w:hAnsi="Aptos" w:cs="Aptos"/>
          <w:b/>
          <w:bCs/>
        </w:rPr>
        <w:t>Breaker</w:t>
      </w:r>
      <w:proofErr w:type="spellEnd"/>
      <w:r w:rsidRPr="10F3CF06">
        <w:rPr>
          <w:rFonts w:ascii="Aptos" w:eastAsia="Aptos" w:hAnsi="Aptos" w:cs="Aptos"/>
          <w:b/>
          <w:bCs/>
        </w:rPr>
        <w:t>:</w:t>
      </w:r>
      <w:r w:rsidRPr="10F3CF06">
        <w:rPr>
          <w:rFonts w:ascii="Aptos" w:eastAsia="Aptos" w:hAnsi="Aptos" w:cs="Aptos"/>
        </w:rPr>
        <w:t xml:space="preserve"> Maneja fallos en la comunicación; si el sistema de reasignación falla, el portal de información seguirá operativo para los pacientes.</w:t>
      </w:r>
    </w:p>
    <w:p w14:paraId="10698631" w14:textId="001895CF" w:rsidR="28738CE6" w:rsidRDefault="28738CE6" w:rsidP="10F3CF06">
      <w:pPr>
        <w:pStyle w:val="Prrafodelista"/>
        <w:numPr>
          <w:ilvl w:val="0"/>
          <w:numId w:val="8"/>
        </w:numPr>
        <w:spacing w:before="240" w:after="240"/>
        <w:rPr>
          <w:rFonts w:ascii="Aptos" w:eastAsia="Aptos" w:hAnsi="Aptos" w:cs="Aptos"/>
        </w:rPr>
      </w:pPr>
      <w:proofErr w:type="spellStart"/>
      <w:r w:rsidRPr="10F3CF06">
        <w:rPr>
          <w:rFonts w:ascii="Aptos" w:eastAsia="Aptos" w:hAnsi="Aptos" w:cs="Aptos"/>
          <w:b/>
          <w:bCs/>
        </w:rPr>
        <w:t>Repository</w:t>
      </w:r>
      <w:proofErr w:type="spellEnd"/>
      <w:r w:rsidRPr="10F3CF06">
        <w:rPr>
          <w:rFonts w:ascii="Aptos" w:eastAsia="Aptos" w:hAnsi="Aptos" w:cs="Aptos"/>
          <w:b/>
          <w:bCs/>
        </w:rPr>
        <w:t xml:space="preserve"> </w:t>
      </w:r>
      <w:proofErr w:type="spellStart"/>
      <w:r w:rsidRPr="10F3CF06">
        <w:rPr>
          <w:rFonts w:ascii="Aptos" w:eastAsia="Aptos" w:hAnsi="Aptos" w:cs="Aptos"/>
          <w:b/>
          <w:bCs/>
        </w:rPr>
        <w:t>Pattern</w:t>
      </w:r>
      <w:proofErr w:type="spellEnd"/>
      <w:r w:rsidRPr="10F3CF06">
        <w:rPr>
          <w:rFonts w:ascii="Aptos" w:eastAsia="Aptos" w:hAnsi="Aptos" w:cs="Aptos"/>
          <w:b/>
          <w:bCs/>
        </w:rPr>
        <w:t>:</w:t>
      </w:r>
      <w:r w:rsidRPr="10F3CF06">
        <w:rPr>
          <w:rFonts w:ascii="Aptos" w:eastAsia="Aptos" w:hAnsi="Aptos" w:cs="Aptos"/>
        </w:rPr>
        <w:t xml:space="preserve"> Utilizado para desacoplar la lógica de negocio de la tecnología de persistencia de datos.</w:t>
      </w:r>
    </w:p>
    <w:p w14:paraId="474679E2" w14:textId="308F132C" w:rsidR="28738CE6" w:rsidRDefault="28738CE6" w:rsidP="10F3CF06">
      <w:pPr>
        <w:pStyle w:val="Prrafodelista"/>
        <w:numPr>
          <w:ilvl w:val="0"/>
          <w:numId w:val="8"/>
        </w:numPr>
        <w:spacing w:before="240" w:after="240"/>
        <w:rPr>
          <w:rFonts w:ascii="Aptos" w:eastAsia="Aptos" w:hAnsi="Aptos" w:cs="Aptos"/>
        </w:rPr>
      </w:pPr>
      <w:r w:rsidRPr="10F3CF06">
        <w:rPr>
          <w:rFonts w:ascii="Aptos" w:eastAsia="Aptos" w:hAnsi="Aptos" w:cs="Aptos"/>
          <w:b/>
          <w:bCs/>
        </w:rPr>
        <w:t xml:space="preserve">Factory </w:t>
      </w:r>
      <w:proofErr w:type="spellStart"/>
      <w:r w:rsidRPr="10F3CF06">
        <w:rPr>
          <w:rFonts w:ascii="Aptos" w:eastAsia="Aptos" w:hAnsi="Aptos" w:cs="Aptos"/>
          <w:b/>
          <w:bCs/>
        </w:rPr>
        <w:t>Method</w:t>
      </w:r>
      <w:proofErr w:type="spellEnd"/>
      <w:r w:rsidRPr="10F3CF06">
        <w:rPr>
          <w:rFonts w:ascii="Aptos" w:eastAsia="Aptos" w:hAnsi="Aptos" w:cs="Aptos"/>
          <w:b/>
          <w:bCs/>
        </w:rPr>
        <w:t>:</w:t>
      </w:r>
      <w:r w:rsidRPr="10F3CF06">
        <w:rPr>
          <w:rFonts w:ascii="Aptos" w:eastAsia="Aptos" w:hAnsi="Aptos" w:cs="Aptos"/>
        </w:rPr>
        <w:t xml:space="preserve"> Empleado para la creación dinámica de servicios de reasignación según el tipo de atención médica.</w:t>
      </w:r>
    </w:p>
    <w:p w14:paraId="7748E506" w14:textId="1B32D659" w:rsidR="38EFBA5F" w:rsidRDefault="38EFBA5F" w:rsidP="10F3CF06">
      <w:pPr>
        <w:spacing w:before="240" w:after="240"/>
        <w:rPr>
          <w:rFonts w:ascii="Aptos" w:eastAsia="Aptos" w:hAnsi="Aptos" w:cs="Aptos"/>
        </w:rPr>
      </w:pPr>
      <w:r>
        <w:rPr>
          <w:noProof/>
        </w:rPr>
        <w:drawing>
          <wp:inline distT="0" distB="0" distL="0" distR="0" wp14:anchorId="587FFF7C" wp14:editId="55CDE9E2">
            <wp:extent cx="5495925" cy="4124325"/>
            <wp:effectExtent l="0" t="0" r="0" b="0"/>
            <wp:docPr id="1799879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9187" name=""/>
                    <pic:cNvPicPr/>
                  </pic:nvPicPr>
                  <pic:blipFill>
                    <a:blip r:embed="rId5">
                      <a:extLst>
                        <a:ext uri="{28A0092B-C50C-407E-A947-70E740481C1C}">
                          <a14:useLocalDpi xmlns:a14="http://schemas.microsoft.com/office/drawing/2010/main" val="0"/>
                        </a:ext>
                      </a:extLst>
                    </a:blip>
                    <a:stretch>
                      <a:fillRect/>
                    </a:stretch>
                  </pic:blipFill>
                  <pic:spPr>
                    <a:xfrm>
                      <a:off x="0" y="0"/>
                      <a:ext cx="5495925" cy="4124325"/>
                    </a:xfrm>
                    <a:prstGeom prst="rect">
                      <a:avLst/>
                    </a:prstGeom>
                  </pic:spPr>
                </pic:pic>
              </a:graphicData>
            </a:graphic>
          </wp:inline>
        </w:drawing>
      </w:r>
    </w:p>
    <w:p w14:paraId="66D8A99E" w14:textId="662FF5C1" w:rsidR="00C05303" w:rsidRDefault="614EA1BA" w:rsidP="10F3CF06">
      <w:pPr>
        <w:pStyle w:val="Ttulo2"/>
        <w:spacing w:before="299" w:after="299"/>
      </w:pPr>
      <w:r w:rsidRPr="28141CA3">
        <w:rPr>
          <w:rFonts w:ascii="Aptos" w:eastAsia="Aptos" w:hAnsi="Aptos" w:cs="Aptos"/>
          <w:b/>
          <w:bCs/>
          <w:sz w:val="36"/>
          <w:szCs w:val="36"/>
        </w:rPr>
        <w:t xml:space="preserve">3. Comunicación entre </w:t>
      </w:r>
      <w:proofErr w:type="spellStart"/>
      <w:r w:rsidRPr="28141CA3">
        <w:rPr>
          <w:rFonts w:ascii="Aptos" w:eastAsia="Aptos" w:hAnsi="Aptos" w:cs="Aptos"/>
          <w:b/>
          <w:bCs/>
          <w:sz w:val="36"/>
          <w:szCs w:val="36"/>
        </w:rPr>
        <w:t>Microservicios</w:t>
      </w:r>
      <w:proofErr w:type="spellEnd"/>
      <w:r w:rsidRPr="28141CA3">
        <w:rPr>
          <w:rFonts w:ascii="Aptos" w:eastAsia="Aptos" w:hAnsi="Aptos" w:cs="Aptos"/>
          <w:b/>
          <w:bCs/>
          <w:sz w:val="36"/>
          <w:szCs w:val="36"/>
        </w:rPr>
        <w:t xml:space="preserve"> y Eficiencia</w:t>
      </w:r>
    </w:p>
    <w:p w14:paraId="0663B6F4" w14:textId="5BC6A5FF" w:rsidR="28738CE6" w:rsidRDefault="28738CE6" w:rsidP="10F3CF06">
      <w:pPr>
        <w:spacing w:before="240" w:after="240"/>
      </w:pPr>
      <w:r w:rsidRPr="10F3CF06">
        <w:rPr>
          <w:rFonts w:ascii="Aptos" w:eastAsia="Aptos" w:hAnsi="Aptos" w:cs="Aptos"/>
        </w:rPr>
        <w:t>La arquitectura utiliza un enfoque híbrido para maximizar la eficiencia técnica y operativa:</w:t>
      </w:r>
    </w:p>
    <w:p w14:paraId="313579A4" w14:textId="582304D3" w:rsidR="28738CE6" w:rsidRDefault="28738CE6" w:rsidP="10F3CF06">
      <w:pPr>
        <w:pStyle w:val="Prrafodelista"/>
        <w:numPr>
          <w:ilvl w:val="0"/>
          <w:numId w:val="7"/>
        </w:numPr>
        <w:spacing w:before="240" w:after="240"/>
        <w:rPr>
          <w:rFonts w:ascii="Aptos" w:eastAsia="Aptos" w:hAnsi="Aptos" w:cs="Aptos"/>
        </w:rPr>
      </w:pPr>
      <w:r w:rsidRPr="10F3CF06">
        <w:rPr>
          <w:rFonts w:ascii="Aptos" w:eastAsia="Aptos" w:hAnsi="Aptos" w:cs="Aptos"/>
          <w:b/>
          <w:bCs/>
        </w:rPr>
        <w:t>Comunicación Sincrónica (REST/HTTP):</w:t>
      </w:r>
      <w:r w:rsidRPr="10F3CF06">
        <w:rPr>
          <w:rFonts w:ascii="Aptos" w:eastAsia="Aptos" w:hAnsi="Aptos" w:cs="Aptos"/>
        </w:rPr>
        <w:t xml:space="preserve"> El API Gateway se comunica directamente con el "Portal del Paciente" para entregar respuestas en tiempo real.</w:t>
      </w:r>
    </w:p>
    <w:p w14:paraId="5F8A6891" w14:textId="1A437F98" w:rsidR="28738CE6" w:rsidRDefault="28738CE6" w:rsidP="10F3CF06">
      <w:pPr>
        <w:pStyle w:val="Prrafodelista"/>
        <w:numPr>
          <w:ilvl w:val="0"/>
          <w:numId w:val="7"/>
        </w:numPr>
        <w:spacing w:before="240" w:after="240"/>
        <w:rPr>
          <w:rFonts w:ascii="Aptos" w:eastAsia="Aptos" w:hAnsi="Aptos" w:cs="Aptos"/>
        </w:rPr>
      </w:pPr>
      <w:r w:rsidRPr="10F3CF06">
        <w:rPr>
          <w:rFonts w:ascii="Aptos" w:eastAsia="Aptos" w:hAnsi="Aptos" w:cs="Aptos"/>
          <w:b/>
          <w:bCs/>
        </w:rPr>
        <w:t>Comunicación Asincrónica (Mensajería/Eventos):</w:t>
      </w:r>
      <w:r w:rsidRPr="10F3CF06">
        <w:rPr>
          <w:rFonts w:ascii="Aptos" w:eastAsia="Aptos" w:hAnsi="Aptos" w:cs="Aptos"/>
        </w:rPr>
        <w:t xml:space="preserve"> El "Sistema de Reasignación Automática" opera mediante eventos. Al cancelarse una cita, se dispara una notificación que el motor procesa en segundo plano, optimizando el uso de horas sin bloquear el sistema.</w:t>
      </w:r>
    </w:p>
    <w:p w14:paraId="55CA148D" w14:textId="3746943E" w:rsidR="00C05303" w:rsidRDefault="614EA1BA" w:rsidP="10F3CF06">
      <w:pPr>
        <w:pStyle w:val="Ttulo2"/>
        <w:spacing w:before="299" w:after="299"/>
      </w:pPr>
      <w:r w:rsidRPr="28141CA3">
        <w:rPr>
          <w:rFonts w:ascii="Aptos" w:eastAsia="Aptos" w:hAnsi="Aptos" w:cs="Aptos"/>
          <w:b/>
          <w:bCs/>
          <w:sz w:val="36"/>
          <w:szCs w:val="36"/>
        </w:rPr>
        <w:t>4. Diagrama de Arquitectura y Contenedores (</w:t>
      </w:r>
      <w:proofErr w:type="spellStart"/>
      <w:r w:rsidRPr="28141CA3">
        <w:rPr>
          <w:rFonts w:ascii="Aptos" w:eastAsia="Aptos" w:hAnsi="Aptos" w:cs="Aptos"/>
          <w:b/>
          <w:bCs/>
          <w:sz w:val="36"/>
          <w:szCs w:val="36"/>
        </w:rPr>
        <w:t>Docker</w:t>
      </w:r>
      <w:proofErr w:type="spellEnd"/>
      <w:r w:rsidRPr="28141CA3">
        <w:rPr>
          <w:rFonts w:ascii="Aptos" w:eastAsia="Aptos" w:hAnsi="Aptos" w:cs="Aptos"/>
          <w:b/>
          <w:bCs/>
          <w:sz w:val="36"/>
          <w:szCs w:val="36"/>
        </w:rPr>
        <w:t>)</w:t>
      </w:r>
    </w:p>
    <w:p w14:paraId="7F6BAAE3" w14:textId="212E2AA2" w:rsidR="00C05303" w:rsidRDefault="28738CE6" w:rsidP="10F3CF06">
      <w:r>
        <w:rPr>
          <w:noProof/>
        </w:rPr>
        <w:drawing>
          <wp:inline distT="0" distB="0" distL="0" distR="0" wp14:anchorId="5465F189" wp14:editId="73A2C30C">
            <wp:extent cx="3429000" cy="5724525"/>
            <wp:effectExtent l="0" t="0" r="0" b="0"/>
            <wp:docPr id="1361013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13151" name=""/>
                    <pic:cNvPicPr/>
                  </pic:nvPicPr>
                  <pic:blipFill>
                    <a:blip r:embed="rId6">
                      <a:extLst>
                        <a:ext uri="{28A0092B-C50C-407E-A947-70E740481C1C}">
                          <a14:useLocalDpi xmlns:a14="http://schemas.microsoft.com/office/drawing/2010/main" val="0"/>
                        </a:ext>
                      </a:extLst>
                    </a:blip>
                    <a:stretch>
                      <a:fillRect/>
                    </a:stretch>
                  </pic:blipFill>
                  <pic:spPr>
                    <a:xfrm>
                      <a:off x="0" y="0"/>
                      <a:ext cx="3429000" cy="5724525"/>
                    </a:xfrm>
                    <a:prstGeom prst="rect">
                      <a:avLst/>
                    </a:prstGeom>
                  </pic:spPr>
                </pic:pic>
              </a:graphicData>
            </a:graphic>
          </wp:inline>
        </w:drawing>
      </w:r>
    </w:p>
    <w:p w14:paraId="24EC4EB7" w14:textId="697DF4B3" w:rsidR="00C05303" w:rsidRDefault="614EA1BA" w:rsidP="10F3CF06">
      <w:pPr>
        <w:pStyle w:val="Ttulo2"/>
        <w:spacing w:before="299" w:after="299"/>
      </w:pPr>
      <w:r w:rsidRPr="28141CA3">
        <w:rPr>
          <w:rFonts w:ascii="Aptos" w:eastAsia="Aptos" w:hAnsi="Aptos" w:cs="Aptos"/>
          <w:b/>
          <w:bCs/>
          <w:sz w:val="36"/>
          <w:szCs w:val="36"/>
        </w:rPr>
        <w:t>Factores de Diseño:</w:t>
      </w:r>
    </w:p>
    <w:p w14:paraId="07EBF3E6" w14:textId="26B38151" w:rsidR="28738CE6" w:rsidRDefault="28738CE6" w:rsidP="10F3CF06">
      <w:pPr>
        <w:pStyle w:val="Prrafodelista"/>
        <w:numPr>
          <w:ilvl w:val="0"/>
          <w:numId w:val="6"/>
        </w:numPr>
        <w:spacing w:before="240" w:after="240"/>
        <w:rPr>
          <w:rFonts w:ascii="Aptos" w:eastAsia="Aptos" w:hAnsi="Aptos" w:cs="Aptos"/>
        </w:rPr>
      </w:pPr>
      <w:r w:rsidRPr="10F3CF06">
        <w:rPr>
          <w:rFonts w:ascii="Aptos" w:eastAsia="Aptos" w:hAnsi="Aptos" w:cs="Aptos"/>
          <w:b/>
          <w:bCs/>
        </w:rPr>
        <w:t>Seguridad:</w:t>
      </w:r>
      <w:r w:rsidRPr="10F3CF06">
        <w:rPr>
          <w:rFonts w:ascii="Aptos" w:eastAsia="Aptos" w:hAnsi="Aptos" w:cs="Aptos"/>
        </w:rPr>
        <w:t xml:space="preserve"> El API Gateway gestiona la autenticación (JWT/OAuth2), asegurando que solo personal autorizado acceda a datos sensibles.</w:t>
      </w:r>
    </w:p>
    <w:p w14:paraId="214AA1A9" w14:textId="312E04A7" w:rsidR="28738CE6" w:rsidRDefault="28738CE6" w:rsidP="10F3CF06">
      <w:pPr>
        <w:pStyle w:val="Prrafodelista"/>
        <w:numPr>
          <w:ilvl w:val="0"/>
          <w:numId w:val="6"/>
        </w:numPr>
        <w:spacing w:before="240" w:after="240"/>
        <w:rPr>
          <w:rFonts w:ascii="Aptos" w:eastAsia="Aptos" w:hAnsi="Aptos" w:cs="Aptos"/>
        </w:rPr>
      </w:pPr>
      <w:r w:rsidRPr="10F3CF06">
        <w:rPr>
          <w:rFonts w:ascii="Aptos" w:eastAsia="Aptos" w:hAnsi="Aptos" w:cs="Aptos"/>
          <w:b/>
          <w:bCs/>
        </w:rPr>
        <w:t>Privacidad:</w:t>
      </w:r>
      <w:r w:rsidRPr="10F3CF06">
        <w:rPr>
          <w:rFonts w:ascii="Aptos" w:eastAsia="Aptos" w:hAnsi="Aptos" w:cs="Aptos"/>
        </w:rPr>
        <w:t xml:space="preserve"> El aislamiento de datos por servicio protege la ficha clínica del paciente siguiendo estándares éticos.</w:t>
      </w:r>
    </w:p>
    <w:p w14:paraId="36CF0470" w14:textId="0C083F03" w:rsidR="28738CE6" w:rsidRDefault="28738CE6" w:rsidP="10F3CF06">
      <w:pPr>
        <w:pStyle w:val="Prrafodelista"/>
        <w:numPr>
          <w:ilvl w:val="0"/>
          <w:numId w:val="6"/>
        </w:numPr>
        <w:spacing w:before="240" w:after="240"/>
        <w:rPr>
          <w:rFonts w:ascii="Aptos" w:eastAsia="Aptos" w:hAnsi="Aptos" w:cs="Aptos"/>
        </w:rPr>
      </w:pPr>
      <w:r w:rsidRPr="10F3CF06">
        <w:rPr>
          <w:rFonts w:ascii="Aptos" w:eastAsia="Aptos" w:hAnsi="Aptos" w:cs="Aptos"/>
          <w:b/>
          <w:bCs/>
        </w:rPr>
        <w:t>Sostenibilidad:</w:t>
      </w:r>
      <w:r w:rsidRPr="10F3CF06">
        <w:rPr>
          <w:rFonts w:ascii="Aptos" w:eastAsia="Aptos" w:hAnsi="Aptos" w:cs="Aptos"/>
        </w:rPr>
        <w:t xml:space="preserve"> Al utilizar </w:t>
      </w:r>
      <w:proofErr w:type="spellStart"/>
      <w:r w:rsidRPr="10F3CF06">
        <w:rPr>
          <w:rFonts w:ascii="Aptos" w:eastAsia="Aptos" w:hAnsi="Aptos" w:cs="Aptos"/>
          <w:b/>
          <w:bCs/>
        </w:rPr>
        <w:t>Docker</w:t>
      </w:r>
      <w:proofErr w:type="spellEnd"/>
      <w:r w:rsidRPr="10F3CF06">
        <w:rPr>
          <w:rFonts w:ascii="Aptos" w:eastAsia="Aptos" w:hAnsi="Aptos" w:cs="Aptos"/>
        </w:rPr>
        <w:t>, la arquitectura permite un consumo de recursos eficiente (Green IT), escalando solo los contenedores con mayor demanda y garantizando el mantenimiento a largo plazo con menor impacto en el entorno.</w:t>
      </w:r>
    </w:p>
    <w:p w14:paraId="3FC2CC20" w14:textId="08030C1C" w:rsidR="28738CE6" w:rsidRDefault="28738CE6" w:rsidP="10F3CF06">
      <w:pPr>
        <w:pStyle w:val="Ttulo2"/>
        <w:spacing w:before="299" w:after="299"/>
      </w:pPr>
      <w:r w:rsidRPr="10F3CF06">
        <w:rPr>
          <w:rFonts w:ascii="Aptos" w:eastAsia="Aptos" w:hAnsi="Aptos" w:cs="Aptos"/>
          <w:b/>
          <w:bCs/>
          <w:sz w:val="36"/>
          <w:szCs w:val="36"/>
        </w:rPr>
        <w:t>5. Evaluación General del Diseño</w:t>
      </w:r>
    </w:p>
    <w:p w14:paraId="256E6471" w14:textId="7D67A97A" w:rsidR="28738CE6" w:rsidRDefault="28738CE6" w:rsidP="10F3CF06">
      <w:pPr>
        <w:spacing w:before="240" w:after="240"/>
      </w:pPr>
      <w:r w:rsidRPr="10F3CF06">
        <w:rPr>
          <w:rFonts w:ascii="Aptos" w:eastAsia="Aptos" w:hAnsi="Aptos" w:cs="Aptos"/>
        </w:rPr>
        <w:t xml:space="preserve">El diseño propuesto cumple con las especificaciones técnicas al ser escalable y desacoplado. La </w:t>
      </w:r>
      <w:proofErr w:type="spellStart"/>
      <w:r w:rsidRPr="10F3CF06">
        <w:rPr>
          <w:rFonts w:ascii="Aptos" w:eastAsia="Aptos" w:hAnsi="Aptos" w:cs="Aptos"/>
        </w:rPr>
        <w:t>modularización</w:t>
      </w:r>
      <w:proofErr w:type="spellEnd"/>
      <w:r w:rsidRPr="10F3CF06">
        <w:rPr>
          <w:rFonts w:ascii="Aptos" w:eastAsia="Aptos" w:hAnsi="Aptos" w:cs="Aptos"/>
        </w:rPr>
        <w:t xml:space="preserve"> en tres componentes (Listas, Reasignación y Portal) resuelve directamente la pérdida de horas médicas y la falta de transparencia, asegurando una solución robusta y responsable alineada con las necesidades de </w:t>
      </w:r>
      <w:proofErr w:type="spellStart"/>
      <w:r w:rsidRPr="10F3CF06">
        <w:rPr>
          <w:rFonts w:ascii="Aptos" w:eastAsia="Aptos" w:hAnsi="Aptos" w:cs="Aptos"/>
        </w:rPr>
        <w:t>RedNorte</w:t>
      </w:r>
      <w:proofErr w:type="spellEnd"/>
      <w:r w:rsidRPr="10F3CF06">
        <w:rPr>
          <w:rFonts w:ascii="Aptos" w:eastAsia="Aptos" w:hAnsi="Aptos" w:cs="Aptos"/>
        </w:rPr>
        <w:t>.</w:t>
      </w:r>
    </w:p>
    <w:p w14:paraId="1B167C5F" w14:textId="3EBF7E25" w:rsidR="28738CE6" w:rsidRDefault="28738CE6" w:rsidP="10F3CF06">
      <w:pPr>
        <w:pStyle w:val="Ttulo2"/>
        <w:spacing w:before="299" w:after="299"/>
      </w:pPr>
      <w:r w:rsidRPr="10F3CF06">
        <w:rPr>
          <w:rFonts w:ascii="Aptos" w:eastAsia="Aptos" w:hAnsi="Aptos" w:cs="Aptos"/>
          <w:b/>
          <w:bCs/>
          <w:sz w:val="36"/>
          <w:szCs w:val="36"/>
        </w:rPr>
        <w:t>6. Bibliografía</w:t>
      </w:r>
    </w:p>
    <w:p w14:paraId="289AC317" w14:textId="77F3F2F4" w:rsidR="28738CE6" w:rsidRDefault="28738CE6" w:rsidP="10F3CF06">
      <w:pPr>
        <w:pStyle w:val="Prrafodelista"/>
        <w:numPr>
          <w:ilvl w:val="0"/>
          <w:numId w:val="5"/>
        </w:numPr>
        <w:spacing w:before="240" w:after="240"/>
        <w:rPr>
          <w:rFonts w:ascii="Aptos" w:eastAsia="Aptos" w:hAnsi="Aptos" w:cs="Aptos"/>
        </w:rPr>
      </w:pPr>
      <w:proofErr w:type="spellStart"/>
      <w:r w:rsidRPr="10F3CF06">
        <w:rPr>
          <w:rFonts w:ascii="Aptos" w:eastAsia="Aptos" w:hAnsi="Aptos" w:cs="Aptos"/>
        </w:rPr>
        <w:t>Duoc</w:t>
      </w:r>
      <w:proofErr w:type="spellEnd"/>
      <w:r w:rsidRPr="10F3CF06">
        <w:rPr>
          <w:rFonts w:ascii="Aptos" w:eastAsia="Aptos" w:hAnsi="Aptos" w:cs="Aptos"/>
        </w:rPr>
        <w:t xml:space="preserve"> UC. (2024). </w:t>
      </w:r>
      <w:r w:rsidRPr="10F3CF06">
        <w:rPr>
          <w:rFonts w:ascii="Aptos" w:eastAsia="Aptos" w:hAnsi="Aptos" w:cs="Aptos"/>
          <w:i/>
          <w:iCs/>
        </w:rPr>
        <w:t xml:space="preserve">Caso Semestral: Servicio Público de Salud </w:t>
      </w:r>
      <w:proofErr w:type="spellStart"/>
      <w:r w:rsidRPr="10F3CF06">
        <w:rPr>
          <w:rFonts w:ascii="Aptos" w:eastAsia="Aptos" w:hAnsi="Aptos" w:cs="Aptos"/>
          <w:i/>
          <w:iCs/>
        </w:rPr>
        <w:t>RedNorte</w:t>
      </w:r>
      <w:proofErr w:type="spellEnd"/>
      <w:r w:rsidRPr="10F3CF06">
        <w:rPr>
          <w:rFonts w:ascii="Aptos" w:eastAsia="Aptos" w:hAnsi="Aptos" w:cs="Aptos"/>
        </w:rPr>
        <w:t>.</w:t>
      </w:r>
    </w:p>
    <w:p w14:paraId="22651DD7" w14:textId="553C46EA" w:rsidR="28738CE6" w:rsidRDefault="28738CE6" w:rsidP="10F3CF06">
      <w:pPr>
        <w:pStyle w:val="Prrafodelista"/>
        <w:numPr>
          <w:ilvl w:val="0"/>
          <w:numId w:val="5"/>
        </w:numPr>
        <w:spacing w:before="240" w:after="240"/>
        <w:rPr>
          <w:rFonts w:ascii="Aptos" w:eastAsia="Aptos" w:hAnsi="Aptos" w:cs="Aptos"/>
        </w:rPr>
      </w:pPr>
      <w:proofErr w:type="spellStart"/>
      <w:r w:rsidRPr="10F3CF06">
        <w:rPr>
          <w:rFonts w:ascii="Aptos" w:eastAsia="Aptos" w:hAnsi="Aptos" w:cs="Aptos"/>
        </w:rPr>
        <w:t>Duoc</w:t>
      </w:r>
      <w:proofErr w:type="spellEnd"/>
      <w:r w:rsidRPr="10F3CF06">
        <w:rPr>
          <w:rFonts w:ascii="Aptos" w:eastAsia="Aptos" w:hAnsi="Aptos" w:cs="Aptos"/>
        </w:rPr>
        <w:t xml:space="preserve"> UC. (2024). </w:t>
      </w:r>
      <w:r w:rsidRPr="10F3CF06">
        <w:rPr>
          <w:rFonts w:ascii="Aptos" w:eastAsia="Aptos" w:hAnsi="Aptos" w:cs="Aptos"/>
          <w:i/>
          <w:iCs/>
        </w:rPr>
        <w:t>Guía de Evaluación Parcial 1: Diseño de Arquitecturas</w:t>
      </w:r>
      <w:r w:rsidRPr="10F3CF06">
        <w:rPr>
          <w:rFonts w:ascii="Aptos" w:eastAsia="Aptos" w:hAnsi="Aptos" w:cs="Aptos"/>
        </w:rPr>
        <w:t>.</w:t>
      </w:r>
    </w:p>
    <w:p w14:paraId="50650EA1" w14:textId="66440F5E" w:rsidR="28738CE6" w:rsidRDefault="28738CE6" w:rsidP="10F3CF06">
      <w:pPr>
        <w:pStyle w:val="Prrafodelista"/>
        <w:numPr>
          <w:ilvl w:val="0"/>
          <w:numId w:val="5"/>
        </w:numPr>
        <w:spacing w:before="240" w:after="240"/>
        <w:rPr>
          <w:rFonts w:ascii="Aptos" w:eastAsia="Aptos" w:hAnsi="Aptos" w:cs="Aptos"/>
        </w:rPr>
      </w:pPr>
      <w:r w:rsidRPr="10F3CF06">
        <w:rPr>
          <w:rFonts w:ascii="Aptos" w:eastAsia="Aptos" w:hAnsi="Aptos" w:cs="Aptos"/>
        </w:rPr>
        <w:t xml:space="preserve">Richardson, C. (2018). </w:t>
      </w:r>
      <w:proofErr w:type="spellStart"/>
      <w:r w:rsidRPr="10F3CF06">
        <w:rPr>
          <w:rFonts w:ascii="Aptos" w:eastAsia="Aptos" w:hAnsi="Aptos" w:cs="Aptos"/>
          <w:i/>
          <w:iCs/>
        </w:rPr>
        <w:t>Microservices</w:t>
      </w:r>
      <w:proofErr w:type="spellEnd"/>
      <w:r w:rsidRPr="10F3CF06">
        <w:rPr>
          <w:rFonts w:ascii="Aptos" w:eastAsia="Aptos" w:hAnsi="Aptos" w:cs="Aptos"/>
          <w:i/>
          <w:iCs/>
        </w:rPr>
        <w:t xml:space="preserve"> </w:t>
      </w:r>
      <w:proofErr w:type="spellStart"/>
      <w:r w:rsidRPr="10F3CF06">
        <w:rPr>
          <w:rFonts w:ascii="Aptos" w:eastAsia="Aptos" w:hAnsi="Aptos" w:cs="Aptos"/>
          <w:i/>
          <w:iCs/>
        </w:rPr>
        <w:t>Patterns</w:t>
      </w:r>
      <w:proofErr w:type="spellEnd"/>
      <w:r w:rsidRPr="10F3CF06">
        <w:rPr>
          <w:rFonts w:ascii="Aptos" w:eastAsia="Aptos" w:hAnsi="Aptos" w:cs="Aptos"/>
          <w:i/>
          <w:iCs/>
        </w:rPr>
        <w:t xml:space="preserve">: </w:t>
      </w:r>
      <w:proofErr w:type="spellStart"/>
      <w:r w:rsidRPr="10F3CF06">
        <w:rPr>
          <w:rFonts w:ascii="Aptos" w:eastAsia="Aptos" w:hAnsi="Aptos" w:cs="Aptos"/>
          <w:i/>
          <w:iCs/>
        </w:rPr>
        <w:t>With</w:t>
      </w:r>
      <w:proofErr w:type="spellEnd"/>
      <w:r w:rsidRPr="10F3CF06">
        <w:rPr>
          <w:rFonts w:ascii="Aptos" w:eastAsia="Aptos" w:hAnsi="Aptos" w:cs="Aptos"/>
          <w:i/>
          <w:iCs/>
        </w:rPr>
        <w:t xml:space="preserve"> </w:t>
      </w:r>
      <w:proofErr w:type="spellStart"/>
      <w:r w:rsidRPr="10F3CF06">
        <w:rPr>
          <w:rFonts w:ascii="Aptos" w:eastAsia="Aptos" w:hAnsi="Aptos" w:cs="Aptos"/>
          <w:i/>
          <w:iCs/>
        </w:rPr>
        <w:t>examples</w:t>
      </w:r>
      <w:proofErr w:type="spellEnd"/>
      <w:r w:rsidRPr="10F3CF06">
        <w:rPr>
          <w:rFonts w:ascii="Aptos" w:eastAsia="Aptos" w:hAnsi="Aptos" w:cs="Aptos"/>
          <w:i/>
          <w:iCs/>
        </w:rPr>
        <w:t xml:space="preserve"> in Java</w:t>
      </w:r>
      <w:r w:rsidRPr="10F3CF06">
        <w:rPr>
          <w:rFonts w:ascii="Aptos" w:eastAsia="Aptos" w:hAnsi="Aptos" w:cs="Aptos"/>
        </w:rPr>
        <w:t xml:space="preserve">. </w:t>
      </w:r>
      <w:proofErr w:type="spellStart"/>
      <w:r w:rsidRPr="10F3CF06">
        <w:rPr>
          <w:rFonts w:ascii="Aptos" w:eastAsia="Aptos" w:hAnsi="Aptos" w:cs="Aptos"/>
        </w:rPr>
        <w:t>Manning</w:t>
      </w:r>
      <w:proofErr w:type="spellEnd"/>
      <w:r w:rsidRPr="10F3CF06">
        <w:rPr>
          <w:rFonts w:ascii="Aptos" w:eastAsia="Aptos" w:hAnsi="Aptos" w:cs="Aptos"/>
        </w:rPr>
        <w:t xml:space="preserve"> </w:t>
      </w:r>
      <w:proofErr w:type="spellStart"/>
      <w:r w:rsidRPr="10F3CF06">
        <w:rPr>
          <w:rFonts w:ascii="Aptos" w:eastAsia="Aptos" w:hAnsi="Aptos" w:cs="Aptos"/>
        </w:rPr>
        <w:t>Publications</w:t>
      </w:r>
      <w:proofErr w:type="spellEnd"/>
      <w:r w:rsidRPr="10F3CF06">
        <w:rPr>
          <w:rFonts w:ascii="Aptos" w:eastAsia="Aptos" w:hAnsi="Aptos" w:cs="Aptos"/>
        </w:rPr>
        <w:t>.</w:t>
      </w:r>
    </w:p>
    <w:p w14:paraId="4C8E0100" w14:textId="7669E6CF" w:rsidR="28738CE6" w:rsidRDefault="28738CE6" w:rsidP="10F3CF06">
      <w:pPr>
        <w:pStyle w:val="Ttulo2"/>
        <w:spacing w:before="299" w:after="299"/>
      </w:pPr>
      <w:r w:rsidRPr="10F3CF06">
        <w:rPr>
          <w:rFonts w:ascii="Aptos" w:eastAsia="Aptos" w:hAnsi="Aptos" w:cs="Aptos"/>
          <w:b/>
          <w:bCs/>
          <w:sz w:val="36"/>
          <w:szCs w:val="36"/>
        </w:rPr>
        <w:t>7. Conclusión</w:t>
      </w:r>
    </w:p>
    <w:p w14:paraId="4E825906" w14:textId="091F7B1F" w:rsidR="28738CE6" w:rsidRDefault="28738CE6" w:rsidP="10F3CF06">
      <w:pPr>
        <w:spacing w:before="240" w:after="240"/>
      </w:pPr>
      <w:r w:rsidRPr="10F3CF06">
        <w:rPr>
          <w:rFonts w:ascii="Aptos" w:eastAsia="Aptos" w:hAnsi="Aptos" w:cs="Aptos"/>
        </w:rPr>
        <w:t xml:space="preserve">En conclusión, la arquitectura propuesta para </w:t>
      </w:r>
      <w:proofErr w:type="spellStart"/>
      <w:r w:rsidRPr="10F3CF06">
        <w:rPr>
          <w:rFonts w:ascii="Aptos" w:eastAsia="Aptos" w:hAnsi="Aptos" w:cs="Aptos"/>
        </w:rPr>
        <w:t>RedNorte</w:t>
      </w:r>
      <w:proofErr w:type="spellEnd"/>
      <w:r w:rsidRPr="10F3CF06">
        <w:rPr>
          <w:rFonts w:ascii="Aptos" w:eastAsia="Aptos" w:hAnsi="Aptos" w:cs="Aptos"/>
        </w:rPr>
        <w:t xml:space="preserve"> no solo resuelve la desintegración actual de los sistemas hospitalarios, sino que establece una base tecnológica ética y sostenible. La implementación de </w:t>
      </w:r>
      <w:proofErr w:type="spellStart"/>
      <w:r w:rsidRPr="10F3CF06">
        <w:rPr>
          <w:rFonts w:ascii="Aptos" w:eastAsia="Aptos" w:hAnsi="Aptos" w:cs="Aptos"/>
        </w:rPr>
        <w:t>microservicios</w:t>
      </w:r>
      <w:proofErr w:type="spellEnd"/>
      <w:r w:rsidRPr="10F3CF06">
        <w:rPr>
          <w:rFonts w:ascii="Aptos" w:eastAsia="Aptos" w:hAnsi="Aptos" w:cs="Aptos"/>
        </w:rPr>
        <w:t xml:space="preserve"> mediante contenedores </w:t>
      </w:r>
      <w:proofErr w:type="spellStart"/>
      <w:r w:rsidRPr="10F3CF06">
        <w:rPr>
          <w:rFonts w:ascii="Aptos" w:eastAsia="Aptos" w:hAnsi="Aptos" w:cs="Aptos"/>
        </w:rPr>
        <w:t>Docker</w:t>
      </w:r>
      <w:proofErr w:type="spellEnd"/>
      <w:r w:rsidRPr="10F3CF06">
        <w:rPr>
          <w:rFonts w:ascii="Aptos" w:eastAsia="Aptos" w:hAnsi="Aptos" w:cs="Aptos"/>
        </w:rPr>
        <w:t xml:space="preserve"> asegura que el sistema pueda evolucionar y escalar según las necesidades de salud pública, garantizando eficiencia operativa y una mejor experiencia para el paciente.</w:t>
      </w:r>
    </w:p>
    <w:p w14:paraId="6502F34A" w14:textId="786516DC" w:rsidR="00C05303" w:rsidRDefault="00C05303" w:rsidP="28141CA3">
      <w:pPr>
        <w:spacing w:after="240"/>
        <w:rPr>
          <w:rFonts w:ascii="Aptos" w:eastAsia="Aptos" w:hAnsi="Aptos" w:cs="Aptos"/>
        </w:rPr>
      </w:pPr>
    </w:p>
    <w:sectPr w:rsidR="00C0530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FC6"/>
    <w:multiLevelType w:val="hybridMultilevel"/>
    <w:tmpl w:val="FFFFFFFF"/>
    <w:lvl w:ilvl="0" w:tplc="A0903CD2">
      <w:start w:val="1"/>
      <w:numFmt w:val="bullet"/>
      <w:lvlText w:val=""/>
      <w:lvlJc w:val="left"/>
      <w:pPr>
        <w:ind w:left="720" w:hanging="360"/>
      </w:pPr>
      <w:rPr>
        <w:rFonts w:ascii="Symbol" w:hAnsi="Symbol" w:hint="default"/>
      </w:rPr>
    </w:lvl>
    <w:lvl w:ilvl="1" w:tplc="B6D6E898">
      <w:start w:val="1"/>
      <w:numFmt w:val="bullet"/>
      <w:lvlText w:val="o"/>
      <w:lvlJc w:val="left"/>
      <w:pPr>
        <w:ind w:left="1440" w:hanging="360"/>
      </w:pPr>
      <w:rPr>
        <w:rFonts w:ascii="Courier New" w:hAnsi="Courier New" w:hint="default"/>
      </w:rPr>
    </w:lvl>
    <w:lvl w:ilvl="2" w:tplc="B9FC66B6">
      <w:start w:val="1"/>
      <w:numFmt w:val="bullet"/>
      <w:lvlText w:val=""/>
      <w:lvlJc w:val="left"/>
      <w:pPr>
        <w:ind w:left="2160" w:hanging="360"/>
      </w:pPr>
      <w:rPr>
        <w:rFonts w:ascii="Wingdings" w:hAnsi="Wingdings" w:hint="default"/>
      </w:rPr>
    </w:lvl>
    <w:lvl w:ilvl="3" w:tplc="BF0A869A">
      <w:start w:val="1"/>
      <w:numFmt w:val="bullet"/>
      <w:lvlText w:val=""/>
      <w:lvlJc w:val="left"/>
      <w:pPr>
        <w:ind w:left="2880" w:hanging="360"/>
      </w:pPr>
      <w:rPr>
        <w:rFonts w:ascii="Symbol" w:hAnsi="Symbol" w:hint="default"/>
      </w:rPr>
    </w:lvl>
    <w:lvl w:ilvl="4" w:tplc="4984B1B2">
      <w:start w:val="1"/>
      <w:numFmt w:val="bullet"/>
      <w:lvlText w:val="o"/>
      <w:lvlJc w:val="left"/>
      <w:pPr>
        <w:ind w:left="3600" w:hanging="360"/>
      </w:pPr>
      <w:rPr>
        <w:rFonts w:ascii="Courier New" w:hAnsi="Courier New" w:hint="default"/>
      </w:rPr>
    </w:lvl>
    <w:lvl w:ilvl="5" w:tplc="7D34B13E">
      <w:start w:val="1"/>
      <w:numFmt w:val="bullet"/>
      <w:lvlText w:val=""/>
      <w:lvlJc w:val="left"/>
      <w:pPr>
        <w:ind w:left="4320" w:hanging="360"/>
      </w:pPr>
      <w:rPr>
        <w:rFonts w:ascii="Wingdings" w:hAnsi="Wingdings" w:hint="default"/>
      </w:rPr>
    </w:lvl>
    <w:lvl w:ilvl="6" w:tplc="0C7E7D2E">
      <w:start w:val="1"/>
      <w:numFmt w:val="bullet"/>
      <w:lvlText w:val=""/>
      <w:lvlJc w:val="left"/>
      <w:pPr>
        <w:ind w:left="5040" w:hanging="360"/>
      </w:pPr>
      <w:rPr>
        <w:rFonts w:ascii="Symbol" w:hAnsi="Symbol" w:hint="default"/>
      </w:rPr>
    </w:lvl>
    <w:lvl w:ilvl="7" w:tplc="CC3EEEF0">
      <w:start w:val="1"/>
      <w:numFmt w:val="bullet"/>
      <w:lvlText w:val="o"/>
      <w:lvlJc w:val="left"/>
      <w:pPr>
        <w:ind w:left="5760" w:hanging="360"/>
      </w:pPr>
      <w:rPr>
        <w:rFonts w:ascii="Courier New" w:hAnsi="Courier New" w:hint="default"/>
      </w:rPr>
    </w:lvl>
    <w:lvl w:ilvl="8" w:tplc="1144BE2A">
      <w:start w:val="1"/>
      <w:numFmt w:val="bullet"/>
      <w:lvlText w:val=""/>
      <w:lvlJc w:val="left"/>
      <w:pPr>
        <w:ind w:left="6480" w:hanging="360"/>
      </w:pPr>
      <w:rPr>
        <w:rFonts w:ascii="Wingdings" w:hAnsi="Wingdings" w:hint="default"/>
      </w:rPr>
    </w:lvl>
  </w:abstractNum>
  <w:abstractNum w:abstractNumId="1" w15:restartNumberingAfterBreak="0">
    <w:nsid w:val="0E20889F"/>
    <w:multiLevelType w:val="hybridMultilevel"/>
    <w:tmpl w:val="FFFFFFFF"/>
    <w:lvl w:ilvl="0" w:tplc="11DEF890">
      <w:start w:val="1"/>
      <w:numFmt w:val="bullet"/>
      <w:lvlText w:val=""/>
      <w:lvlJc w:val="left"/>
      <w:pPr>
        <w:ind w:left="720" w:hanging="360"/>
      </w:pPr>
      <w:rPr>
        <w:rFonts w:ascii="Symbol" w:hAnsi="Symbol" w:hint="default"/>
      </w:rPr>
    </w:lvl>
    <w:lvl w:ilvl="1" w:tplc="4F003D74">
      <w:start w:val="1"/>
      <w:numFmt w:val="bullet"/>
      <w:lvlText w:val="o"/>
      <w:lvlJc w:val="left"/>
      <w:pPr>
        <w:ind w:left="1440" w:hanging="360"/>
      </w:pPr>
      <w:rPr>
        <w:rFonts w:ascii="Courier New" w:hAnsi="Courier New" w:hint="default"/>
      </w:rPr>
    </w:lvl>
    <w:lvl w:ilvl="2" w:tplc="02F60BD6">
      <w:start w:val="1"/>
      <w:numFmt w:val="bullet"/>
      <w:lvlText w:val=""/>
      <w:lvlJc w:val="left"/>
      <w:pPr>
        <w:ind w:left="2160" w:hanging="360"/>
      </w:pPr>
      <w:rPr>
        <w:rFonts w:ascii="Wingdings" w:hAnsi="Wingdings" w:hint="default"/>
      </w:rPr>
    </w:lvl>
    <w:lvl w:ilvl="3" w:tplc="947E3B6C">
      <w:start w:val="1"/>
      <w:numFmt w:val="bullet"/>
      <w:lvlText w:val=""/>
      <w:lvlJc w:val="left"/>
      <w:pPr>
        <w:ind w:left="2880" w:hanging="360"/>
      </w:pPr>
      <w:rPr>
        <w:rFonts w:ascii="Symbol" w:hAnsi="Symbol" w:hint="default"/>
      </w:rPr>
    </w:lvl>
    <w:lvl w:ilvl="4" w:tplc="F8129624">
      <w:start w:val="1"/>
      <w:numFmt w:val="bullet"/>
      <w:lvlText w:val="o"/>
      <w:lvlJc w:val="left"/>
      <w:pPr>
        <w:ind w:left="3600" w:hanging="360"/>
      </w:pPr>
      <w:rPr>
        <w:rFonts w:ascii="Courier New" w:hAnsi="Courier New" w:hint="default"/>
      </w:rPr>
    </w:lvl>
    <w:lvl w:ilvl="5" w:tplc="8646D590">
      <w:start w:val="1"/>
      <w:numFmt w:val="bullet"/>
      <w:lvlText w:val=""/>
      <w:lvlJc w:val="left"/>
      <w:pPr>
        <w:ind w:left="4320" w:hanging="360"/>
      </w:pPr>
      <w:rPr>
        <w:rFonts w:ascii="Wingdings" w:hAnsi="Wingdings" w:hint="default"/>
      </w:rPr>
    </w:lvl>
    <w:lvl w:ilvl="6" w:tplc="AE22E950">
      <w:start w:val="1"/>
      <w:numFmt w:val="bullet"/>
      <w:lvlText w:val=""/>
      <w:lvlJc w:val="left"/>
      <w:pPr>
        <w:ind w:left="5040" w:hanging="360"/>
      </w:pPr>
      <w:rPr>
        <w:rFonts w:ascii="Symbol" w:hAnsi="Symbol" w:hint="default"/>
      </w:rPr>
    </w:lvl>
    <w:lvl w:ilvl="7" w:tplc="37564416">
      <w:start w:val="1"/>
      <w:numFmt w:val="bullet"/>
      <w:lvlText w:val="o"/>
      <w:lvlJc w:val="left"/>
      <w:pPr>
        <w:ind w:left="5760" w:hanging="360"/>
      </w:pPr>
      <w:rPr>
        <w:rFonts w:ascii="Courier New" w:hAnsi="Courier New" w:hint="default"/>
      </w:rPr>
    </w:lvl>
    <w:lvl w:ilvl="8" w:tplc="76727E80">
      <w:start w:val="1"/>
      <w:numFmt w:val="bullet"/>
      <w:lvlText w:val=""/>
      <w:lvlJc w:val="left"/>
      <w:pPr>
        <w:ind w:left="6480" w:hanging="360"/>
      </w:pPr>
      <w:rPr>
        <w:rFonts w:ascii="Wingdings" w:hAnsi="Wingdings" w:hint="default"/>
      </w:rPr>
    </w:lvl>
  </w:abstractNum>
  <w:abstractNum w:abstractNumId="2" w15:restartNumberingAfterBreak="0">
    <w:nsid w:val="13C2FA99"/>
    <w:multiLevelType w:val="hybridMultilevel"/>
    <w:tmpl w:val="FFFFFFFF"/>
    <w:lvl w:ilvl="0" w:tplc="68169682">
      <w:start w:val="1"/>
      <w:numFmt w:val="bullet"/>
      <w:lvlText w:val=""/>
      <w:lvlJc w:val="left"/>
      <w:pPr>
        <w:ind w:left="720" w:hanging="360"/>
      </w:pPr>
      <w:rPr>
        <w:rFonts w:ascii="Symbol" w:hAnsi="Symbol" w:hint="default"/>
      </w:rPr>
    </w:lvl>
    <w:lvl w:ilvl="1" w:tplc="821628B8">
      <w:start w:val="1"/>
      <w:numFmt w:val="bullet"/>
      <w:lvlText w:val="o"/>
      <w:lvlJc w:val="left"/>
      <w:pPr>
        <w:ind w:left="1440" w:hanging="360"/>
      </w:pPr>
      <w:rPr>
        <w:rFonts w:ascii="Courier New" w:hAnsi="Courier New" w:hint="default"/>
      </w:rPr>
    </w:lvl>
    <w:lvl w:ilvl="2" w:tplc="7388A8FC">
      <w:start w:val="1"/>
      <w:numFmt w:val="bullet"/>
      <w:lvlText w:val=""/>
      <w:lvlJc w:val="left"/>
      <w:pPr>
        <w:ind w:left="2160" w:hanging="360"/>
      </w:pPr>
      <w:rPr>
        <w:rFonts w:ascii="Wingdings" w:hAnsi="Wingdings" w:hint="default"/>
      </w:rPr>
    </w:lvl>
    <w:lvl w:ilvl="3" w:tplc="715A246C">
      <w:start w:val="1"/>
      <w:numFmt w:val="bullet"/>
      <w:lvlText w:val=""/>
      <w:lvlJc w:val="left"/>
      <w:pPr>
        <w:ind w:left="2880" w:hanging="360"/>
      </w:pPr>
      <w:rPr>
        <w:rFonts w:ascii="Symbol" w:hAnsi="Symbol" w:hint="default"/>
      </w:rPr>
    </w:lvl>
    <w:lvl w:ilvl="4" w:tplc="91BEB1F8">
      <w:start w:val="1"/>
      <w:numFmt w:val="bullet"/>
      <w:lvlText w:val="o"/>
      <w:lvlJc w:val="left"/>
      <w:pPr>
        <w:ind w:left="3600" w:hanging="360"/>
      </w:pPr>
      <w:rPr>
        <w:rFonts w:ascii="Courier New" w:hAnsi="Courier New" w:hint="default"/>
      </w:rPr>
    </w:lvl>
    <w:lvl w:ilvl="5" w:tplc="2D7C79B6">
      <w:start w:val="1"/>
      <w:numFmt w:val="bullet"/>
      <w:lvlText w:val=""/>
      <w:lvlJc w:val="left"/>
      <w:pPr>
        <w:ind w:left="4320" w:hanging="360"/>
      </w:pPr>
      <w:rPr>
        <w:rFonts w:ascii="Wingdings" w:hAnsi="Wingdings" w:hint="default"/>
      </w:rPr>
    </w:lvl>
    <w:lvl w:ilvl="6" w:tplc="B3E038EE">
      <w:start w:val="1"/>
      <w:numFmt w:val="bullet"/>
      <w:lvlText w:val=""/>
      <w:lvlJc w:val="left"/>
      <w:pPr>
        <w:ind w:left="5040" w:hanging="360"/>
      </w:pPr>
      <w:rPr>
        <w:rFonts w:ascii="Symbol" w:hAnsi="Symbol" w:hint="default"/>
      </w:rPr>
    </w:lvl>
    <w:lvl w:ilvl="7" w:tplc="60EC93E2">
      <w:start w:val="1"/>
      <w:numFmt w:val="bullet"/>
      <w:lvlText w:val="o"/>
      <w:lvlJc w:val="left"/>
      <w:pPr>
        <w:ind w:left="5760" w:hanging="360"/>
      </w:pPr>
      <w:rPr>
        <w:rFonts w:ascii="Courier New" w:hAnsi="Courier New" w:hint="default"/>
      </w:rPr>
    </w:lvl>
    <w:lvl w:ilvl="8" w:tplc="AD1227EC">
      <w:start w:val="1"/>
      <w:numFmt w:val="bullet"/>
      <w:lvlText w:val=""/>
      <w:lvlJc w:val="left"/>
      <w:pPr>
        <w:ind w:left="6480" w:hanging="360"/>
      </w:pPr>
      <w:rPr>
        <w:rFonts w:ascii="Wingdings" w:hAnsi="Wingdings" w:hint="default"/>
      </w:rPr>
    </w:lvl>
  </w:abstractNum>
  <w:abstractNum w:abstractNumId="3" w15:restartNumberingAfterBreak="0">
    <w:nsid w:val="16670700"/>
    <w:multiLevelType w:val="hybridMultilevel"/>
    <w:tmpl w:val="FFFFFFFF"/>
    <w:lvl w:ilvl="0" w:tplc="410AA680">
      <w:start w:val="1"/>
      <w:numFmt w:val="bullet"/>
      <w:lvlText w:val=""/>
      <w:lvlJc w:val="left"/>
      <w:pPr>
        <w:ind w:left="720" w:hanging="360"/>
      </w:pPr>
      <w:rPr>
        <w:rFonts w:ascii="Symbol" w:hAnsi="Symbol" w:hint="default"/>
      </w:rPr>
    </w:lvl>
    <w:lvl w:ilvl="1" w:tplc="E9B8C456">
      <w:start w:val="1"/>
      <w:numFmt w:val="bullet"/>
      <w:lvlText w:val="o"/>
      <w:lvlJc w:val="left"/>
      <w:pPr>
        <w:ind w:left="1440" w:hanging="360"/>
      </w:pPr>
      <w:rPr>
        <w:rFonts w:ascii="Courier New" w:hAnsi="Courier New" w:hint="default"/>
      </w:rPr>
    </w:lvl>
    <w:lvl w:ilvl="2" w:tplc="889AF324">
      <w:start w:val="1"/>
      <w:numFmt w:val="bullet"/>
      <w:lvlText w:val=""/>
      <w:lvlJc w:val="left"/>
      <w:pPr>
        <w:ind w:left="2160" w:hanging="360"/>
      </w:pPr>
      <w:rPr>
        <w:rFonts w:ascii="Wingdings" w:hAnsi="Wingdings" w:hint="default"/>
      </w:rPr>
    </w:lvl>
    <w:lvl w:ilvl="3" w:tplc="4014B912">
      <w:start w:val="1"/>
      <w:numFmt w:val="bullet"/>
      <w:lvlText w:val=""/>
      <w:lvlJc w:val="left"/>
      <w:pPr>
        <w:ind w:left="2880" w:hanging="360"/>
      </w:pPr>
      <w:rPr>
        <w:rFonts w:ascii="Symbol" w:hAnsi="Symbol" w:hint="default"/>
      </w:rPr>
    </w:lvl>
    <w:lvl w:ilvl="4" w:tplc="5F081F22">
      <w:start w:val="1"/>
      <w:numFmt w:val="bullet"/>
      <w:lvlText w:val="o"/>
      <w:lvlJc w:val="left"/>
      <w:pPr>
        <w:ind w:left="3600" w:hanging="360"/>
      </w:pPr>
      <w:rPr>
        <w:rFonts w:ascii="Courier New" w:hAnsi="Courier New" w:hint="default"/>
      </w:rPr>
    </w:lvl>
    <w:lvl w:ilvl="5" w:tplc="B8566A26">
      <w:start w:val="1"/>
      <w:numFmt w:val="bullet"/>
      <w:lvlText w:val=""/>
      <w:lvlJc w:val="left"/>
      <w:pPr>
        <w:ind w:left="4320" w:hanging="360"/>
      </w:pPr>
      <w:rPr>
        <w:rFonts w:ascii="Wingdings" w:hAnsi="Wingdings" w:hint="default"/>
      </w:rPr>
    </w:lvl>
    <w:lvl w:ilvl="6" w:tplc="B5F887B2">
      <w:start w:val="1"/>
      <w:numFmt w:val="bullet"/>
      <w:lvlText w:val=""/>
      <w:lvlJc w:val="left"/>
      <w:pPr>
        <w:ind w:left="5040" w:hanging="360"/>
      </w:pPr>
      <w:rPr>
        <w:rFonts w:ascii="Symbol" w:hAnsi="Symbol" w:hint="default"/>
      </w:rPr>
    </w:lvl>
    <w:lvl w:ilvl="7" w:tplc="4558B70E">
      <w:start w:val="1"/>
      <w:numFmt w:val="bullet"/>
      <w:lvlText w:val="o"/>
      <w:lvlJc w:val="left"/>
      <w:pPr>
        <w:ind w:left="5760" w:hanging="360"/>
      </w:pPr>
      <w:rPr>
        <w:rFonts w:ascii="Courier New" w:hAnsi="Courier New" w:hint="default"/>
      </w:rPr>
    </w:lvl>
    <w:lvl w:ilvl="8" w:tplc="4812541A">
      <w:start w:val="1"/>
      <w:numFmt w:val="bullet"/>
      <w:lvlText w:val=""/>
      <w:lvlJc w:val="left"/>
      <w:pPr>
        <w:ind w:left="6480" w:hanging="360"/>
      </w:pPr>
      <w:rPr>
        <w:rFonts w:ascii="Wingdings" w:hAnsi="Wingdings" w:hint="default"/>
      </w:rPr>
    </w:lvl>
  </w:abstractNum>
  <w:abstractNum w:abstractNumId="4" w15:restartNumberingAfterBreak="0">
    <w:nsid w:val="2345723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2837A8AC"/>
    <w:multiLevelType w:val="hybridMultilevel"/>
    <w:tmpl w:val="FFFFFFFF"/>
    <w:lvl w:ilvl="0" w:tplc="9AF8B5A8">
      <w:start w:val="1"/>
      <w:numFmt w:val="bullet"/>
      <w:lvlText w:val=""/>
      <w:lvlJc w:val="left"/>
      <w:pPr>
        <w:ind w:left="720" w:hanging="360"/>
      </w:pPr>
      <w:rPr>
        <w:rFonts w:ascii="Symbol" w:hAnsi="Symbol" w:hint="default"/>
      </w:rPr>
    </w:lvl>
    <w:lvl w:ilvl="1" w:tplc="8334C450">
      <w:start w:val="1"/>
      <w:numFmt w:val="bullet"/>
      <w:lvlText w:val="o"/>
      <w:lvlJc w:val="left"/>
      <w:pPr>
        <w:ind w:left="1440" w:hanging="360"/>
      </w:pPr>
      <w:rPr>
        <w:rFonts w:ascii="Courier New" w:hAnsi="Courier New" w:hint="default"/>
      </w:rPr>
    </w:lvl>
    <w:lvl w:ilvl="2" w:tplc="CF045F02">
      <w:start w:val="1"/>
      <w:numFmt w:val="bullet"/>
      <w:lvlText w:val=""/>
      <w:lvlJc w:val="left"/>
      <w:pPr>
        <w:ind w:left="2160" w:hanging="360"/>
      </w:pPr>
      <w:rPr>
        <w:rFonts w:ascii="Wingdings" w:hAnsi="Wingdings" w:hint="default"/>
      </w:rPr>
    </w:lvl>
    <w:lvl w:ilvl="3" w:tplc="52B8C8FE">
      <w:start w:val="1"/>
      <w:numFmt w:val="bullet"/>
      <w:lvlText w:val=""/>
      <w:lvlJc w:val="left"/>
      <w:pPr>
        <w:ind w:left="2880" w:hanging="360"/>
      </w:pPr>
      <w:rPr>
        <w:rFonts w:ascii="Symbol" w:hAnsi="Symbol" w:hint="default"/>
      </w:rPr>
    </w:lvl>
    <w:lvl w:ilvl="4" w:tplc="3D181700">
      <w:start w:val="1"/>
      <w:numFmt w:val="bullet"/>
      <w:lvlText w:val="o"/>
      <w:lvlJc w:val="left"/>
      <w:pPr>
        <w:ind w:left="3600" w:hanging="360"/>
      </w:pPr>
      <w:rPr>
        <w:rFonts w:ascii="Courier New" w:hAnsi="Courier New" w:hint="default"/>
      </w:rPr>
    </w:lvl>
    <w:lvl w:ilvl="5" w:tplc="B05E993C">
      <w:start w:val="1"/>
      <w:numFmt w:val="bullet"/>
      <w:lvlText w:val=""/>
      <w:lvlJc w:val="left"/>
      <w:pPr>
        <w:ind w:left="4320" w:hanging="360"/>
      </w:pPr>
      <w:rPr>
        <w:rFonts w:ascii="Wingdings" w:hAnsi="Wingdings" w:hint="default"/>
      </w:rPr>
    </w:lvl>
    <w:lvl w:ilvl="6" w:tplc="391EA6C4">
      <w:start w:val="1"/>
      <w:numFmt w:val="bullet"/>
      <w:lvlText w:val=""/>
      <w:lvlJc w:val="left"/>
      <w:pPr>
        <w:ind w:left="5040" w:hanging="360"/>
      </w:pPr>
      <w:rPr>
        <w:rFonts w:ascii="Symbol" w:hAnsi="Symbol" w:hint="default"/>
      </w:rPr>
    </w:lvl>
    <w:lvl w:ilvl="7" w:tplc="3D601226">
      <w:start w:val="1"/>
      <w:numFmt w:val="bullet"/>
      <w:lvlText w:val="o"/>
      <w:lvlJc w:val="left"/>
      <w:pPr>
        <w:ind w:left="5760" w:hanging="360"/>
      </w:pPr>
      <w:rPr>
        <w:rFonts w:ascii="Courier New" w:hAnsi="Courier New" w:hint="default"/>
      </w:rPr>
    </w:lvl>
    <w:lvl w:ilvl="8" w:tplc="A6662E6E">
      <w:start w:val="1"/>
      <w:numFmt w:val="bullet"/>
      <w:lvlText w:val=""/>
      <w:lvlJc w:val="left"/>
      <w:pPr>
        <w:ind w:left="6480" w:hanging="360"/>
      </w:pPr>
      <w:rPr>
        <w:rFonts w:ascii="Wingdings" w:hAnsi="Wingdings" w:hint="default"/>
      </w:rPr>
    </w:lvl>
  </w:abstractNum>
  <w:abstractNum w:abstractNumId="6" w15:restartNumberingAfterBreak="0">
    <w:nsid w:val="2AF39185"/>
    <w:multiLevelType w:val="hybridMultilevel"/>
    <w:tmpl w:val="FFFFFFFF"/>
    <w:lvl w:ilvl="0" w:tplc="2752C9EE">
      <w:start w:val="1"/>
      <w:numFmt w:val="bullet"/>
      <w:lvlText w:val=""/>
      <w:lvlJc w:val="left"/>
      <w:pPr>
        <w:ind w:left="720" w:hanging="360"/>
      </w:pPr>
      <w:rPr>
        <w:rFonts w:ascii="Symbol" w:hAnsi="Symbol" w:hint="default"/>
      </w:rPr>
    </w:lvl>
    <w:lvl w:ilvl="1" w:tplc="56D6EA5A">
      <w:start w:val="1"/>
      <w:numFmt w:val="bullet"/>
      <w:lvlText w:val="o"/>
      <w:lvlJc w:val="left"/>
      <w:pPr>
        <w:ind w:left="1440" w:hanging="360"/>
      </w:pPr>
      <w:rPr>
        <w:rFonts w:ascii="Courier New" w:hAnsi="Courier New" w:hint="default"/>
      </w:rPr>
    </w:lvl>
    <w:lvl w:ilvl="2" w:tplc="463A9182">
      <w:start w:val="1"/>
      <w:numFmt w:val="bullet"/>
      <w:lvlText w:val=""/>
      <w:lvlJc w:val="left"/>
      <w:pPr>
        <w:ind w:left="2160" w:hanging="360"/>
      </w:pPr>
      <w:rPr>
        <w:rFonts w:ascii="Wingdings" w:hAnsi="Wingdings" w:hint="default"/>
      </w:rPr>
    </w:lvl>
    <w:lvl w:ilvl="3" w:tplc="C61E0FA4">
      <w:start w:val="1"/>
      <w:numFmt w:val="bullet"/>
      <w:lvlText w:val=""/>
      <w:lvlJc w:val="left"/>
      <w:pPr>
        <w:ind w:left="2880" w:hanging="360"/>
      </w:pPr>
      <w:rPr>
        <w:rFonts w:ascii="Symbol" w:hAnsi="Symbol" w:hint="default"/>
      </w:rPr>
    </w:lvl>
    <w:lvl w:ilvl="4" w:tplc="8542BACC">
      <w:start w:val="1"/>
      <w:numFmt w:val="bullet"/>
      <w:lvlText w:val="o"/>
      <w:lvlJc w:val="left"/>
      <w:pPr>
        <w:ind w:left="3600" w:hanging="360"/>
      </w:pPr>
      <w:rPr>
        <w:rFonts w:ascii="Courier New" w:hAnsi="Courier New" w:hint="default"/>
      </w:rPr>
    </w:lvl>
    <w:lvl w:ilvl="5" w:tplc="DC78741A">
      <w:start w:val="1"/>
      <w:numFmt w:val="bullet"/>
      <w:lvlText w:val=""/>
      <w:lvlJc w:val="left"/>
      <w:pPr>
        <w:ind w:left="4320" w:hanging="360"/>
      </w:pPr>
      <w:rPr>
        <w:rFonts w:ascii="Wingdings" w:hAnsi="Wingdings" w:hint="default"/>
      </w:rPr>
    </w:lvl>
    <w:lvl w:ilvl="6" w:tplc="A14A22AE">
      <w:start w:val="1"/>
      <w:numFmt w:val="bullet"/>
      <w:lvlText w:val=""/>
      <w:lvlJc w:val="left"/>
      <w:pPr>
        <w:ind w:left="5040" w:hanging="360"/>
      </w:pPr>
      <w:rPr>
        <w:rFonts w:ascii="Symbol" w:hAnsi="Symbol" w:hint="default"/>
      </w:rPr>
    </w:lvl>
    <w:lvl w:ilvl="7" w:tplc="C5141358">
      <w:start w:val="1"/>
      <w:numFmt w:val="bullet"/>
      <w:lvlText w:val="o"/>
      <w:lvlJc w:val="left"/>
      <w:pPr>
        <w:ind w:left="5760" w:hanging="360"/>
      </w:pPr>
      <w:rPr>
        <w:rFonts w:ascii="Courier New" w:hAnsi="Courier New" w:hint="default"/>
      </w:rPr>
    </w:lvl>
    <w:lvl w:ilvl="8" w:tplc="7D5A88B8">
      <w:start w:val="1"/>
      <w:numFmt w:val="bullet"/>
      <w:lvlText w:val=""/>
      <w:lvlJc w:val="left"/>
      <w:pPr>
        <w:ind w:left="6480" w:hanging="360"/>
      </w:pPr>
      <w:rPr>
        <w:rFonts w:ascii="Wingdings" w:hAnsi="Wingdings" w:hint="default"/>
      </w:rPr>
    </w:lvl>
  </w:abstractNum>
  <w:abstractNum w:abstractNumId="7" w15:restartNumberingAfterBreak="0">
    <w:nsid w:val="2BABD0AF"/>
    <w:multiLevelType w:val="hybridMultilevel"/>
    <w:tmpl w:val="FFFFFFFF"/>
    <w:lvl w:ilvl="0" w:tplc="5762BE40">
      <w:start w:val="1"/>
      <w:numFmt w:val="bullet"/>
      <w:lvlText w:val=""/>
      <w:lvlJc w:val="left"/>
      <w:pPr>
        <w:ind w:left="720" w:hanging="360"/>
      </w:pPr>
      <w:rPr>
        <w:rFonts w:ascii="Symbol" w:hAnsi="Symbol" w:hint="default"/>
      </w:rPr>
    </w:lvl>
    <w:lvl w:ilvl="1" w:tplc="2C58AC76">
      <w:start w:val="1"/>
      <w:numFmt w:val="bullet"/>
      <w:lvlText w:val="o"/>
      <w:lvlJc w:val="left"/>
      <w:pPr>
        <w:ind w:left="1440" w:hanging="360"/>
      </w:pPr>
      <w:rPr>
        <w:rFonts w:ascii="Courier New" w:hAnsi="Courier New" w:hint="default"/>
      </w:rPr>
    </w:lvl>
    <w:lvl w:ilvl="2" w:tplc="D42AFFA4">
      <w:start w:val="1"/>
      <w:numFmt w:val="bullet"/>
      <w:lvlText w:val=""/>
      <w:lvlJc w:val="left"/>
      <w:pPr>
        <w:ind w:left="2160" w:hanging="360"/>
      </w:pPr>
      <w:rPr>
        <w:rFonts w:ascii="Wingdings" w:hAnsi="Wingdings" w:hint="default"/>
      </w:rPr>
    </w:lvl>
    <w:lvl w:ilvl="3" w:tplc="C7AA70CC">
      <w:start w:val="1"/>
      <w:numFmt w:val="bullet"/>
      <w:lvlText w:val=""/>
      <w:lvlJc w:val="left"/>
      <w:pPr>
        <w:ind w:left="2880" w:hanging="360"/>
      </w:pPr>
      <w:rPr>
        <w:rFonts w:ascii="Symbol" w:hAnsi="Symbol" w:hint="default"/>
      </w:rPr>
    </w:lvl>
    <w:lvl w:ilvl="4" w:tplc="BCBC1D54">
      <w:start w:val="1"/>
      <w:numFmt w:val="bullet"/>
      <w:lvlText w:val="o"/>
      <w:lvlJc w:val="left"/>
      <w:pPr>
        <w:ind w:left="3600" w:hanging="360"/>
      </w:pPr>
      <w:rPr>
        <w:rFonts w:ascii="Courier New" w:hAnsi="Courier New" w:hint="default"/>
      </w:rPr>
    </w:lvl>
    <w:lvl w:ilvl="5" w:tplc="A5344B5C">
      <w:start w:val="1"/>
      <w:numFmt w:val="bullet"/>
      <w:lvlText w:val=""/>
      <w:lvlJc w:val="left"/>
      <w:pPr>
        <w:ind w:left="4320" w:hanging="360"/>
      </w:pPr>
      <w:rPr>
        <w:rFonts w:ascii="Wingdings" w:hAnsi="Wingdings" w:hint="default"/>
      </w:rPr>
    </w:lvl>
    <w:lvl w:ilvl="6" w:tplc="9F6C89F6">
      <w:start w:val="1"/>
      <w:numFmt w:val="bullet"/>
      <w:lvlText w:val=""/>
      <w:lvlJc w:val="left"/>
      <w:pPr>
        <w:ind w:left="5040" w:hanging="360"/>
      </w:pPr>
      <w:rPr>
        <w:rFonts w:ascii="Symbol" w:hAnsi="Symbol" w:hint="default"/>
      </w:rPr>
    </w:lvl>
    <w:lvl w:ilvl="7" w:tplc="26DA00C6">
      <w:start w:val="1"/>
      <w:numFmt w:val="bullet"/>
      <w:lvlText w:val="o"/>
      <w:lvlJc w:val="left"/>
      <w:pPr>
        <w:ind w:left="5760" w:hanging="360"/>
      </w:pPr>
      <w:rPr>
        <w:rFonts w:ascii="Courier New" w:hAnsi="Courier New" w:hint="default"/>
      </w:rPr>
    </w:lvl>
    <w:lvl w:ilvl="8" w:tplc="1B1A316C">
      <w:start w:val="1"/>
      <w:numFmt w:val="bullet"/>
      <w:lvlText w:val=""/>
      <w:lvlJc w:val="left"/>
      <w:pPr>
        <w:ind w:left="6480" w:hanging="360"/>
      </w:pPr>
      <w:rPr>
        <w:rFonts w:ascii="Wingdings" w:hAnsi="Wingdings" w:hint="default"/>
      </w:rPr>
    </w:lvl>
  </w:abstractNum>
  <w:abstractNum w:abstractNumId="8" w15:restartNumberingAfterBreak="0">
    <w:nsid w:val="382EF33C"/>
    <w:multiLevelType w:val="hybridMultilevel"/>
    <w:tmpl w:val="FFFFFFFF"/>
    <w:lvl w:ilvl="0" w:tplc="625AB132">
      <w:start w:val="1"/>
      <w:numFmt w:val="decimal"/>
      <w:lvlText w:val="%1."/>
      <w:lvlJc w:val="left"/>
      <w:pPr>
        <w:ind w:left="720" w:hanging="360"/>
      </w:pPr>
    </w:lvl>
    <w:lvl w:ilvl="1" w:tplc="3AF88920">
      <w:start w:val="1"/>
      <w:numFmt w:val="lowerLetter"/>
      <w:lvlText w:val="%2."/>
      <w:lvlJc w:val="left"/>
      <w:pPr>
        <w:ind w:left="1440" w:hanging="360"/>
      </w:pPr>
    </w:lvl>
    <w:lvl w:ilvl="2" w:tplc="2832927C">
      <w:start w:val="1"/>
      <w:numFmt w:val="lowerRoman"/>
      <w:lvlText w:val="%3."/>
      <w:lvlJc w:val="right"/>
      <w:pPr>
        <w:ind w:left="2160" w:hanging="180"/>
      </w:pPr>
    </w:lvl>
    <w:lvl w:ilvl="3" w:tplc="3766A5C0">
      <w:start w:val="1"/>
      <w:numFmt w:val="decimal"/>
      <w:lvlText w:val="%4."/>
      <w:lvlJc w:val="left"/>
      <w:pPr>
        <w:ind w:left="2880" w:hanging="360"/>
      </w:pPr>
    </w:lvl>
    <w:lvl w:ilvl="4" w:tplc="577CBF26">
      <w:start w:val="1"/>
      <w:numFmt w:val="lowerLetter"/>
      <w:lvlText w:val="%5."/>
      <w:lvlJc w:val="left"/>
      <w:pPr>
        <w:ind w:left="3600" w:hanging="360"/>
      </w:pPr>
    </w:lvl>
    <w:lvl w:ilvl="5" w:tplc="A142DAB6">
      <w:start w:val="1"/>
      <w:numFmt w:val="lowerRoman"/>
      <w:lvlText w:val="%6."/>
      <w:lvlJc w:val="right"/>
      <w:pPr>
        <w:ind w:left="4320" w:hanging="180"/>
      </w:pPr>
    </w:lvl>
    <w:lvl w:ilvl="6" w:tplc="FE02326C">
      <w:start w:val="1"/>
      <w:numFmt w:val="decimal"/>
      <w:lvlText w:val="%7."/>
      <w:lvlJc w:val="left"/>
      <w:pPr>
        <w:ind w:left="5040" w:hanging="360"/>
      </w:pPr>
    </w:lvl>
    <w:lvl w:ilvl="7" w:tplc="CA9410E0">
      <w:start w:val="1"/>
      <w:numFmt w:val="lowerLetter"/>
      <w:lvlText w:val="%8."/>
      <w:lvlJc w:val="left"/>
      <w:pPr>
        <w:ind w:left="5760" w:hanging="360"/>
      </w:pPr>
    </w:lvl>
    <w:lvl w:ilvl="8" w:tplc="BA3AC022">
      <w:start w:val="1"/>
      <w:numFmt w:val="lowerRoman"/>
      <w:lvlText w:val="%9."/>
      <w:lvlJc w:val="right"/>
      <w:pPr>
        <w:ind w:left="6480" w:hanging="180"/>
      </w:pPr>
    </w:lvl>
  </w:abstractNum>
  <w:abstractNum w:abstractNumId="9" w15:restartNumberingAfterBreak="0">
    <w:nsid w:val="3F21BE12"/>
    <w:multiLevelType w:val="hybridMultilevel"/>
    <w:tmpl w:val="FFFFFFFF"/>
    <w:lvl w:ilvl="0" w:tplc="30C8F494">
      <w:start w:val="1"/>
      <w:numFmt w:val="bullet"/>
      <w:lvlText w:val=""/>
      <w:lvlJc w:val="left"/>
      <w:pPr>
        <w:ind w:left="720" w:hanging="360"/>
      </w:pPr>
      <w:rPr>
        <w:rFonts w:ascii="Symbol" w:hAnsi="Symbol" w:hint="default"/>
      </w:rPr>
    </w:lvl>
    <w:lvl w:ilvl="1" w:tplc="5E068E50">
      <w:start w:val="1"/>
      <w:numFmt w:val="bullet"/>
      <w:lvlText w:val="o"/>
      <w:lvlJc w:val="left"/>
      <w:pPr>
        <w:ind w:left="1440" w:hanging="360"/>
      </w:pPr>
      <w:rPr>
        <w:rFonts w:ascii="Courier New" w:hAnsi="Courier New" w:hint="default"/>
      </w:rPr>
    </w:lvl>
    <w:lvl w:ilvl="2" w:tplc="1F94BC88">
      <w:start w:val="1"/>
      <w:numFmt w:val="bullet"/>
      <w:lvlText w:val=""/>
      <w:lvlJc w:val="left"/>
      <w:pPr>
        <w:ind w:left="2160" w:hanging="360"/>
      </w:pPr>
      <w:rPr>
        <w:rFonts w:ascii="Wingdings" w:hAnsi="Wingdings" w:hint="default"/>
      </w:rPr>
    </w:lvl>
    <w:lvl w:ilvl="3" w:tplc="57D4C128">
      <w:start w:val="1"/>
      <w:numFmt w:val="bullet"/>
      <w:lvlText w:val=""/>
      <w:lvlJc w:val="left"/>
      <w:pPr>
        <w:ind w:left="2880" w:hanging="360"/>
      </w:pPr>
      <w:rPr>
        <w:rFonts w:ascii="Symbol" w:hAnsi="Symbol" w:hint="default"/>
      </w:rPr>
    </w:lvl>
    <w:lvl w:ilvl="4" w:tplc="D226B55C">
      <w:start w:val="1"/>
      <w:numFmt w:val="bullet"/>
      <w:lvlText w:val="o"/>
      <w:lvlJc w:val="left"/>
      <w:pPr>
        <w:ind w:left="3600" w:hanging="360"/>
      </w:pPr>
      <w:rPr>
        <w:rFonts w:ascii="Courier New" w:hAnsi="Courier New" w:hint="default"/>
      </w:rPr>
    </w:lvl>
    <w:lvl w:ilvl="5" w:tplc="19588F98">
      <w:start w:val="1"/>
      <w:numFmt w:val="bullet"/>
      <w:lvlText w:val=""/>
      <w:lvlJc w:val="left"/>
      <w:pPr>
        <w:ind w:left="4320" w:hanging="360"/>
      </w:pPr>
      <w:rPr>
        <w:rFonts w:ascii="Wingdings" w:hAnsi="Wingdings" w:hint="default"/>
      </w:rPr>
    </w:lvl>
    <w:lvl w:ilvl="6" w:tplc="4B427608">
      <w:start w:val="1"/>
      <w:numFmt w:val="bullet"/>
      <w:lvlText w:val=""/>
      <w:lvlJc w:val="left"/>
      <w:pPr>
        <w:ind w:left="5040" w:hanging="360"/>
      </w:pPr>
      <w:rPr>
        <w:rFonts w:ascii="Symbol" w:hAnsi="Symbol" w:hint="default"/>
      </w:rPr>
    </w:lvl>
    <w:lvl w:ilvl="7" w:tplc="93CC8358">
      <w:start w:val="1"/>
      <w:numFmt w:val="bullet"/>
      <w:lvlText w:val="o"/>
      <w:lvlJc w:val="left"/>
      <w:pPr>
        <w:ind w:left="5760" w:hanging="360"/>
      </w:pPr>
      <w:rPr>
        <w:rFonts w:ascii="Courier New" w:hAnsi="Courier New" w:hint="default"/>
      </w:rPr>
    </w:lvl>
    <w:lvl w:ilvl="8" w:tplc="5FD26316">
      <w:start w:val="1"/>
      <w:numFmt w:val="bullet"/>
      <w:lvlText w:val=""/>
      <w:lvlJc w:val="left"/>
      <w:pPr>
        <w:ind w:left="6480" w:hanging="360"/>
      </w:pPr>
      <w:rPr>
        <w:rFonts w:ascii="Wingdings" w:hAnsi="Wingdings" w:hint="default"/>
      </w:rPr>
    </w:lvl>
  </w:abstractNum>
  <w:abstractNum w:abstractNumId="10" w15:restartNumberingAfterBreak="0">
    <w:nsid w:val="53AAD1E2"/>
    <w:multiLevelType w:val="hybridMultilevel"/>
    <w:tmpl w:val="FFFFFFFF"/>
    <w:lvl w:ilvl="0" w:tplc="7CC654FC">
      <w:start w:val="1"/>
      <w:numFmt w:val="bullet"/>
      <w:lvlText w:val=""/>
      <w:lvlJc w:val="left"/>
      <w:pPr>
        <w:ind w:left="720" w:hanging="360"/>
      </w:pPr>
      <w:rPr>
        <w:rFonts w:ascii="Symbol" w:hAnsi="Symbol" w:hint="default"/>
      </w:rPr>
    </w:lvl>
    <w:lvl w:ilvl="1" w:tplc="C7BAE93A">
      <w:start w:val="1"/>
      <w:numFmt w:val="bullet"/>
      <w:lvlText w:val="o"/>
      <w:lvlJc w:val="left"/>
      <w:pPr>
        <w:ind w:left="1440" w:hanging="360"/>
      </w:pPr>
      <w:rPr>
        <w:rFonts w:ascii="Courier New" w:hAnsi="Courier New" w:hint="default"/>
      </w:rPr>
    </w:lvl>
    <w:lvl w:ilvl="2" w:tplc="EE3C1BCC">
      <w:start w:val="1"/>
      <w:numFmt w:val="bullet"/>
      <w:lvlText w:val=""/>
      <w:lvlJc w:val="left"/>
      <w:pPr>
        <w:ind w:left="2160" w:hanging="360"/>
      </w:pPr>
      <w:rPr>
        <w:rFonts w:ascii="Wingdings" w:hAnsi="Wingdings" w:hint="default"/>
      </w:rPr>
    </w:lvl>
    <w:lvl w:ilvl="3" w:tplc="CF64DD60">
      <w:start w:val="1"/>
      <w:numFmt w:val="bullet"/>
      <w:lvlText w:val=""/>
      <w:lvlJc w:val="left"/>
      <w:pPr>
        <w:ind w:left="2880" w:hanging="360"/>
      </w:pPr>
      <w:rPr>
        <w:rFonts w:ascii="Symbol" w:hAnsi="Symbol" w:hint="default"/>
      </w:rPr>
    </w:lvl>
    <w:lvl w:ilvl="4" w:tplc="445858E4">
      <w:start w:val="1"/>
      <w:numFmt w:val="bullet"/>
      <w:lvlText w:val="o"/>
      <w:lvlJc w:val="left"/>
      <w:pPr>
        <w:ind w:left="3600" w:hanging="360"/>
      </w:pPr>
      <w:rPr>
        <w:rFonts w:ascii="Courier New" w:hAnsi="Courier New" w:hint="default"/>
      </w:rPr>
    </w:lvl>
    <w:lvl w:ilvl="5" w:tplc="A1420AB8">
      <w:start w:val="1"/>
      <w:numFmt w:val="bullet"/>
      <w:lvlText w:val=""/>
      <w:lvlJc w:val="left"/>
      <w:pPr>
        <w:ind w:left="4320" w:hanging="360"/>
      </w:pPr>
      <w:rPr>
        <w:rFonts w:ascii="Wingdings" w:hAnsi="Wingdings" w:hint="default"/>
      </w:rPr>
    </w:lvl>
    <w:lvl w:ilvl="6" w:tplc="9AA423CC">
      <w:start w:val="1"/>
      <w:numFmt w:val="bullet"/>
      <w:lvlText w:val=""/>
      <w:lvlJc w:val="left"/>
      <w:pPr>
        <w:ind w:left="5040" w:hanging="360"/>
      </w:pPr>
      <w:rPr>
        <w:rFonts w:ascii="Symbol" w:hAnsi="Symbol" w:hint="default"/>
      </w:rPr>
    </w:lvl>
    <w:lvl w:ilvl="7" w:tplc="B478D4FE">
      <w:start w:val="1"/>
      <w:numFmt w:val="bullet"/>
      <w:lvlText w:val="o"/>
      <w:lvlJc w:val="left"/>
      <w:pPr>
        <w:ind w:left="5760" w:hanging="360"/>
      </w:pPr>
      <w:rPr>
        <w:rFonts w:ascii="Courier New" w:hAnsi="Courier New" w:hint="default"/>
      </w:rPr>
    </w:lvl>
    <w:lvl w:ilvl="8" w:tplc="B9E65CA2">
      <w:start w:val="1"/>
      <w:numFmt w:val="bullet"/>
      <w:lvlText w:val=""/>
      <w:lvlJc w:val="left"/>
      <w:pPr>
        <w:ind w:left="6480" w:hanging="360"/>
      </w:pPr>
      <w:rPr>
        <w:rFonts w:ascii="Wingdings" w:hAnsi="Wingdings" w:hint="default"/>
      </w:rPr>
    </w:lvl>
  </w:abstractNum>
  <w:abstractNum w:abstractNumId="11" w15:restartNumberingAfterBreak="0">
    <w:nsid w:val="6643AF5A"/>
    <w:multiLevelType w:val="hybridMultilevel"/>
    <w:tmpl w:val="FFFFFFFF"/>
    <w:lvl w:ilvl="0" w:tplc="8D5EBDAA">
      <w:start w:val="1"/>
      <w:numFmt w:val="bullet"/>
      <w:lvlText w:val=""/>
      <w:lvlJc w:val="left"/>
      <w:pPr>
        <w:ind w:left="720" w:hanging="360"/>
      </w:pPr>
      <w:rPr>
        <w:rFonts w:ascii="Symbol" w:hAnsi="Symbol" w:hint="default"/>
      </w:rPr>
    </w:lvl>
    <w:lvl w:ilvl="1" w:tplc="973435FE">
      <w:start w:val="1"/>
      <w:numFmt w:val="bullet"/>
      <w:lvlText w:val="o"/>
      <w:lvlJc w:val="left"/>
      <w:pPr>
        <w:ind w:left="1440" w:hanging="360"/>
      </w:pPr>
      <w:rPr>
        <w:rFonts w:ascii="Courier New" w:hAnsi="Courier New" w:hint="default"/>
      </w:rPr>
    </w:lvl>
    <w:lvl w:ilvl="2" w:tplc="B8E6DE76">
      <w:start w:val="1"/>
      <w:numFmt w:val="bullet"/>
      <w:lvlText w:val=""/>
      <w:lvlJc w:val="left"/>
      <w:pPr>
        <w:ind w:left="2160" w:hanging="360"/>
      </w:pPr>
      <w:rPr>
        <w:rFonts w:ascii="Wingdings" w:hAnsi="Wingdings" w:hint="default"/>
      </w:rPr>
    </w:lvl>
    <w:lvl w:ilvl="3" w:tplc="13949992">
      <w:start w:val="1"/>
      <w:numFmt w:val="bullet"/>
      <w:lvlText w:val=""/>
      <w:lvlJc w:val="left"/>
      <w:pPr>
        <w:ind w:left="2880" w:hanging="360"/>
      </w:pPr>
      <w:rPr>
        <w:rFonts w:ascii="Symbol" w:hAnsi="Symbol" w:hint="default"/>
      </w:rPr>
    </w:lvl>
    <w:lvl w:ilvl="4" w:tplc="FFA4E42A">
      <w:start w:val="1"/>
      <w:numFmt w:val="bullet"/>
      <w:lvlText w:val="o"/>
      <w:lvlJc w:val="left"/>
      <w:pPr>
        <w:ind w:left="3600" w:hanging="360"/>
      </w:pPr>
      <w:rPr>
        <w:rFonts w:ascii="Courier New" w:hAnsi="Courier New" w:hint="default"/>
      </w:rPr>
    </w:lvl>
    <w:lvl w:ilvl="5" w:tplc="D1043FAA">
      <w:start w:val="1"/>
      <w:numFmt w:val="bullet"/>
      <w:lvlText w:val=""/>
      <w:lvlJc w:val="left"/>
      <w:pPr>
        <w:ind w:left="4320" w:hanging="360"/>
      </w:pPr>
      <w:rPr>
        <w:rFonts w:ascii="Wingdings" w:hAnsi="Wingdings" w:hint="default"/>
      </w:rPr>
    </w:lvl>
    <w:lvl w:ilvl="6" w:tplc="AE7694D4">
      <w:start w:val="1"/>
      <w:numFmt w:val="bullet"/>
      <w:lvlText w:val=""/>
      <w:lvlJc w:val="left"/>
      <w:pPr>
        <w:ind w:left="5040" w:hanging="360"/>
      </w:pPr>
      <w:rPr>
        <w:rFonts w:ascii="Symbol" w:hAnsi="Symbol" w:hint="default"/>
      </w:rPr>
    </w:lvl>
    <w:lvl w:ilvl="7" w:tplc="FCE0AB96">
      <w:start w:val="1"/>
      <w:numFmt w:val="bullet"/>
      <w:lvlText w:val="o"/>
      <w:lvlJc w:val="left"/>
      <w:pPr>
        <w:ind w:left="5760" w:hanging="360"/>
      </w:pPr>
      <w:rPr>
        <w:rFonts w:ascii="Courier New" w:hAnsi="Courier New" w:hint="default"/>
      </w:rPr>
    </w:lvl>
    <w:lvl w:ilvl="8" w:tplc="3078C10C">
      <w:start w:val="1"/>
      <w:numFmt w:val="bullet"/>
      <w:lvlText w:val=""/>
      <w:lvlJc w:val="left"/>
      <w:pPr>
        <w:ind w:left="6480" w:hanging="360"/>
      </w:pPr>
      <w:rPr>
        <w:rFonts w:ascii="Wingdings" w:hAnsi="Wingdings" w:hint="default"/>
      </w:rPr>
    </w:lvl>
  </w:abstractNum>
  <w:abstractNum w:abstractNumId="12" w15:restartNumberingAfterBreak="0">
    <w:nsid w:val="6CD8C682"/>
    <w:multiLevelType w:val="hybridMultilevel"/>
    <w:tmpl w:val="FFFFFFFF"/>
    <w:lvl w:ilvl="0" w:tplc="5B2E5B7E">
      <w:start w:val="1"/>
      <w:numFmt w:val="bullet"/>
      <w:lvlText w:val=""/>
      <w:lvlJc w:val="left"/>
      <w:pPr>
        <w:ind w:left="720" w:hanging="360"/>
      </w:pPr>
      <w:rPr>
        <w:rFonts w:ascii="Symbol" w:hAnsi="Symbol" w:hint="default"/>
      </w:rPr>
    </w:lvl>
    <w:lvl w:ilvl="1" w:tplc="77C2D534">
      <w:start w:val="1"/>
      <w:numFmt w:val="bullet"/>
      <w:lvlText w:val="o"/>
      <w:lvlJc w:val="left"/>
      <w:pPr>
        <w:ind w:left="1440" w:hanging="360"/>
      </w:pPr>
      <w:rPr>
        <w:rFonts w:ascii="Courier New" w:hAnsi="Courier New" w:hint="default"/>
      </w:rPr>
    </w:lvl>
    <w:lvl w:ilvl="2" w:tplc="D8ACDD9A">
      <w:start w:val="1"/>
      <w:numFmt w:val="bullet"/>
      <w:lvlText w:val=""/>
      <w:lvlJc w:val="left"/>
      <w:pPr>
        <w:ind w:left="2160" w:hanging="360"/>
      </w:pPr>
      <w:rPr>
        <w:rFonts w:ascii="Wingdings" w:hAnsi="Wingdings" w:hint="default"/>
      </w:rPr>
    </w:lvl>
    <w:lvl w:ilvl="3" w:tplc="FEDE45B8">
      <w:start w:val="1"/>
      <w:numFmt w:val="bullet"/>
      <w:lvlText w:val=""/>
      <w:lvlJc w:val="left"/>
      <w:pPr>
        <w:ind w:left="2880" w:hanging="360"/>
      </w:pPr>
      <w:rPr>
        <w:rFonts w:ascii="Symbol" w:hAnsi="Symbol" w:hint="default"/>
      </w:rPr>
    </w:lvl>
    <w:lvl w:ilvl="4" w:tplc="0C9E8EBC">
      <w:start w:val="1"/>
      <w:numFmt w:val="bullet"/>
      <w:lvlText w:val="o"/>
      <w:lvlJc w:val="left"/>
      <w:pPr>
        <w:ind w:left="3600" w:hanging="360"/>
      </w:pPr>
      <w:rPr>
        <w:rFonts w:ascii="Courier New" w:hAnsi="Courier New" w:hint="default"/>
      </w:rPr>
    </w:lvl>
    <w:lvl w:ilvl="5" w:tplc="6D5E36BA">
      <w:start w:val="1"/>
      <w:numFmt w:val="bullet"/>
      <w:lvlText w:val=""/>
      <w:lvlJc w:val="left"/>
      <w:pPr>
        <w:ind w:left="4320" w:hanging="360"/>
      </w:pPr>
      <w:rPr>
        <w:rFonts w:ascii="Wingdings" w:hAnsi="Wingdings" w:hint="default"/>
      </w:rPr>
    </w:lvl>
    <w:lvl w:ilvl="6" w:tplc="D4821C6E">
      <w:start w:val="1"/>
      <w:numFmt w:val="bullet"/>
      <w:lvlText w:val=""/>
      <w:lvlJc w:val="left"/>
      <w:pPr>
        <w:ind w:left="5040" w:hanging="360"/>
      </w:pPr>
      <w:rPr>
        <w:rFonts w:ascii="Symbol" w:hAnsi="Symbol" w:hint="default"/>
      </w:rPr>
    </w:lvl>
    <w:lvl w:ilvl="7" w:tplc="25CEB8DA">
      <w:start w:val="1"/>
      <w:numFmt w:val="bullet"/>
      <w:lvlText w:val="o"/>
      <w:lvlJc w:val="left"/>
      <w:pPr>
        <w:ind w:left="5760" w:hanging="360"/>
      </w:pPr>
      <w:rPr>
        <w:rFonts w:ascii="Courier New" w:hAnsi="Courier New" w:hint="default"/>
      </w:rPr>
    </w:lvl>
    <w:lvl w:ilvl="8" w:tplc="24E48890">
      <w:start w:val="1"/>
      <w:numFmt w:val="bullet"/>
      <w:lvlText w:val=""/>
      <w:lvlJc w:val="left"/>
      <w:pPr>
        <w:ind w:left="6480" w:hanging="360"/>
      </w:pPr>
      <w:rPr>
        <w:rFonts w:ascii="Wingdings" w:hAnsi="Wingdings" w:hint="default"/>
      </w:rPr>
    </w:lvl>
  </w:abstractNum>
  <w:abstractNum w:abstractNumId="13" w15:restartNumberingAfterBreak="0">
    <w:nsid w:val="7CE14C7D"/>
    <w:multiLevelType w:val="hybridMultilevel"/>
    <w:tmpl w:val="FFFFFFFF"/>
    <w:lvl w:ilvl="0" w:tplc="0A329766">
      <w:start w:val="1"/>
      <w:numFmt w:val="bullet"/>
      <w:lvlText w:val=""/>
      <w:lvlJc w:val="left"/>
      <w:pPr>
        <w:ind w:left="720" w:hanging="360"/>
      </w:pPr>
      <w:rPr>
        <w:rFonts w:ascii="Symbol" w:hAnsi="Symbol" w:hint="default"/>
      </w:rPr>
    </w:lvl>
    <w:lvl w:ilvl="1" w:tplc="BA083AEC">
      <w:start w:val="1"/>
      <w:numFmt w:val="bullet"/>
      <w:lvlText w:val="o"/>
      <w:lvlJc w:val="left"/>
      <w:pPr>
        <w:ind w:left="1440" w:hanging="360"/>
      </w:pPr>
      <w:rPr>
        <w:rFonts w:ascii="Courier New" w:hAnsi="Courier New" w:hint="default"/>
      </w:rPr>
    </w:lvl>
    <w:lvl w:ilvl="2" w:tplc="C36808E8">
      <w:start w:val="1"/>
      <w:numFmt w:val="bullet"/>
      <w:lvlText w:val=""/>
      <w:lvlJc w:val="left"/>
      <w:pPr>
        <w:ind w:left="2160" w:hanging="360"/>
      </w:pPr>
      <w:rPr>
        <w:rFonts w:ascii="Wingdings" w:hAnsi="Wingdings" w:hint="default"/>
      </w:rPr>
    </w:lvl>
    <w:lvl w:ilvl="3" w:tplc="1FCA0806">
      <w:start w:val="1"/>
      <w:numFmt w:val="bullet"/>
      <w:lvlText w:val=""/>
      <w:lvlJc w:val="left"/>
      <w:pPr>
        <w:ind w:left="2880" w:hanging="360"/>
      </w:pPr>
      <w:rPr>
        <w:rFonts w:ascii="Symbol" w:hAnsi="Symbol" w:hint="default"/>
      </w:rPr>
    </w:lvl>
    <w:lvl w:ilvl="4" w:tplc="3E9C56D4">
      <w:start w:val="1"/>
      <w:numFmt w:val="bullet"/>
      <w:lvlText w:val="o"/>
      <w:lvlJc w:val="left"/>
      <w:pPr>
        <w:ind w:left="3600" w:hanging="360"/>
      </w:pPr>
      <w:rPr>
        <w:rFonts w:ascii="Courier New" w:hAnsi="Courier New" w:hint="default"/>
      </w:rPr>
    </w:lvl>
    <w:lvl w:ilvl="5" w:tplc="7E38BB84">
      <w:start w:val="1"/>
      <w:numFmt w:val="bullet"/>
      <w:lvlText w:val=""/>
      <w:lvlJc w:val="left"/>
      <w:pPr>
        <w:ind w:left="4320" w:hanging="360"/>
      </w:pPr>
      <w:rPr>
        <w:rFonts w:ascii="Wingdings" w:hAnsi="Wingdings" w:hint="default"/>
      </w:rPr>
    </w:lvl>
    <w:lvl w:ilvl="6" w:tplc="2766004E">
      <w:start w:val="1"/>
      <w:numFmt w:val="bullet"/>
      <w:lvlText w:val=""/>
      <w:lvlJc w:val="left"/>
      <w:pPr>
        <w:ind w:left="5040" w:hanging="360"/>
      </w:pPr>
      <w:rPr>
        <w:rFonts w:ascii="Symbol" w:hAnsi="Symbol" w:hint="default"/>
      </w:rPr>
    </w:lvl>
    <w:lvl w:ilvl="7" w:tplc="FEBE430C">
      <w:start w:val="1"/>
      <w:numFmt w:val="bullet"/>
      <w:lvlText w:val="o"/>
      <w:lvlJc w:val="left"/>
      <w:pPr>
        <w:ind w:left="5760" w:hanging="360"/>
      </w:pPr>
      <w:rPr>
        <w:rFonts w:ascii="Courier New" w:hAnsi="Courier New" w:hint="default"/>
      </w:rPr>
    </w:lvl>
    <w:lvl w:ilvl="8" w:tplc="792E6656">
      <w:start w:val="1"/>
      <w:numFmt w:val="bullet"/>
      <w:lvlText w:val=""/>
      <w:lvlJc w:val="left"/>
      <w:pPr>
        <w:ind w:left="6480" w:hanging="360"/>
      </w:pPr>
      <w:rPr>
        <w:rFonts w:ascii="Wingdings" w:hAnsi="Wingdings" w:hint="default"/>
      </w:rPr>
    </w:lvl>
  </w:abstractNum>
  <w:num w:numId="1" w16cid:durableId="1491947625">
    <w:abstractNumId w:val="3"/>
  </w:num>
  <w:num w:numId="2" w16cid:durableId="1320229508">
    <w:abstractNumId w:val="1"/>
  </w:num>
  <w:num w:numId="3" w16cid:durableId="1697609901">
    <w:abstractNumId w:val="5"/>
  </w:num>
  <w:num w:numId="4" w16cid:durableId="2083987375">
    <w:abstractNumId w:val="0"/>
  </w:num>
  <w:num w:numId="5" w16cid:durableId="1168867306">
    <w:abstractNumId w:val="12"/>
  </w:num>
  <w:num w:numId="6" w16cid:durableId="1035882642">
    <w:abstractNumId w:val="2"/>
  </w:num>
  <w:num w:numId="7" w16cid:durableId="149636296">
    <w:abstractNumId w:val="13"/>
  </w:num>
  <w:num w:numId="8" w16cid:durableId="338776385">
    <w:abstractNumId w:val="10"/>
  </w:num>
  <w:num w:numId="9" w16cid:durableId="1660957532">
    <w:abstractNumId w:val="8"/>
  </w:num>
  <w:num w:numId="10" w16cid:durableId="2026324022">
    <w:abstractNumId w:val="6"/>
  </w:num>
  <w:num w:numId="11" w16cid:durableId="1056273562">
    <w:abstractNumId w:val="11"/>
  </w:num>
  <w:num w:numId="12" w16cid:durableId="1119490330">
    <w:abstractNumId w:val="9"/>
  </w:num>
  <w:num w:numId="13" w16cid:durableId="1411728406">
    <w:abstractNumId w:val="7"/>
  </w:num>
  <w:num w:numId="14" w16cid:durableId="1868565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00D34A"/>
    <w:rsid w:val="002C5B0A"/>
    <w:rsid w:val="003B673D"/>
    <w:rsid w:val="003C3F71"/>
    <w:rsid w:val="00690294"/>
    <w:rsid w:val="0080633B"/>
    <w:rsid w:val="00847FF9"/>
    <w:rsid w:val="00942B10"/>
    <w:rsid w:val="009A431B"/>
    <w:rsid w:val="00AA34B4"/>
    <w:rsid w:val="00AD167B"/>
    <w:rsid w:val="00B35FD4"/>
    <w:rsid w:val="00C05303"/>
    <w:rsid w:val="08BD1BED"/>
    <w:rsid w:val="10F3CF06"/>
    <w:rsid w:val="1C00D34A"/>
    <w:rsid w:val="23275950"/>
    <w:rsid w:val="2637DE6B"/>
    <w:rsid w:val="28141CA3"/>
    <w:rsid w:val="28738CE6"/>
    <w:rsid w:val="38EFBA5F"/>
    <w:rsid w:val="4D4520A1"/>
    <w:rsid w:val="5DAAFB5C"/>
    <w:rsid w:val="614EA1BA"/>
    <w:rsid w:val="689599CA"/>
    <w:rsid w:val="704D2F38"/>
    <w:rsid w:val="73C25AC9"/>
    <w:rsid w:val="771D1F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EF5B"/>
  <w15:chartTrackingRefBased/>
  <w15:docId w15:val="{41DF129C-F583-E646-850B-AAA32BE2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8141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28141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8141C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570</Words>
  <Characters>3136</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gato pez</dc:creator>
  <cp:keywords/>
  <dc:description/>
  <cp:lastModifiedBy>gato pez</cp:lastModifiedBy>
  <cp:revision>4</cp:revision>
  <dcterms:created xsi:type="dcterms:W3CDTF">2026-03-22T00:34:00Z</dcterms:created>
  <dcterms:modified xsi:type="dcterms:W3CDTF">2026-03-31T12:05:00Z</dcterms:modified>
</cp:coreProperties>
</file>