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FBA" w:rsidRDefault="00F74DBF" w:rsidP="00E243AD">
      <w:pPr>
        <w:pStyle w:val="Title"/>
        <w:rPr>
          <w:sz w:val="44"/>
          <w:szCs w:val="44"/>
        </w:rPr>
      </w:pPr>
      <w:r w:rsidRPr="00800F52">
        <w:rPr>
          <w:sz w:val="44"/>
          <w:szCs w:val="44"/>
        </w:rPr>
        <w:t>Purification of T7 RNA polymerase</w:t>
      </w:r>
    </w:p>
    <w:p w:rsidR="008046D8" w:rsidRPr="008046D8" w:rsidRDefault="008046D8" w:rsidP="001A5826">
      <w:pPr>
        <w:pStyle w:val="Heading3"/>
      </w:pPr>
      <w:proofErr w:type="spellStart"/>
      <w:r>
        <w:t>Hsuan</w:t>
      </w:r>
      <w:proofErr w:type="spellEnd"/>
      <w:r>
        <w:t>-Chun Lin August 11, 2017</w:t>
      </w:r>
    </w:p>
    <w:p w:rsidR="009D3AA6" w:rsidRPr="00B91B15" w:rsidRDefault="009D3AA6" w:rsidP="00214AB5">
      <w:pPr>
        <w:pStyle w:val="Subtitle"/>
      </w:pPr>
      <w:r w:rsidRPr="00B91B15">
        <w:t>Protocol and plasmids are adapted from Luo, Le, Blanton Tolbert’s lab, Case Western Reserve University</w:t>
      </w:r>
    </w:p>
    <w:p w:rsidR="009D3AA6" w:rsidRPr="00B91B15" w:rsidRDefault="009D3AA6" w:rsidP="00214AB5">
      <w:pPr>
        <w:pStyle w:val="Subtitle"/>
      </w:pPr>
      <w:r w:rsidRPr="00B91B15">
        <w:t>Protocol is adapted from Donald C. Rio</w:t>
      </w:r>
      <w:sdt>
        <w:sdtPr>
          <w:id w:val="-2140800585"/>
          <w:citation/>
        </w:sdtPr>
        <w:sdtEndPr/>
        <w:sdtContent>
          <w:r w:rsidRPr="00B91B15">
            <w:fldChar w:fldCharType="begin"/>
          </w:r>
          <w:r w:rsidRPr="00B91B15">
            <w:instrText xml:space="preserve"> CITATION Don13 \l 1033 </w:instrText>
          </w:r>
          <w:r w:rsidRPr="00B91B15">
            <w:fldChar w:fldCharType="separate"/>
          </w:r>
          <w:r w:rsidRPr="00B91B15">
            <w:rPr>
              <w:noProof/>
            </w:rPr>
            <w:t xml:space="preserve"> (Rio, 2013)</w:t>
          </w:r>
          <w:r w:rsidRPr="00B91B15">
            <w:fldChar w:fldCharType="end"/>
          </w:r>
        </w:sdtContent>
      </w:sdt>
      <w:r w:rsidRPr="00B91B15">
        <w:t>.</w:t>
      </w:r>
    </w:p>
    <w:p w:rsidR="009D3AA6" w:rsidRPr="00B91B15" w:rsidRDefault="009D3AA6" w:rsidP="00214AB5">
      <w:pPr>
        <w:pStyle w:val="Subtitle"/>
      </w:pPr>
      <w:r w:rsidRPr="00B91B15">
        <w:t xml:space="preserve">T7 RNA polymerase 20x reaction buffer is adapted from Wei Huang, Derek Taylor’s lab, Case Western Reserve University. </w:t>
      </w:r>
    </w:p>
    <w:p w:rsidR="0077525D" w:rsidRPr="00E243AD" w:rsidRDefault="0077525D" w:rsidP="00E243AD">
      <w:pPr>
        <w:pStyle w:val="Heading2"/>
      </w:pPr>
      <w:r w:rsidRPr="00E243AD">
        <w:t>Day 1</w:t>
      </w:r>
    </w:p>
    <w:p w:rsidR="0077525D" w:rsidRDefault="0077525D" w:rsidP="00982D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5AB8">
        <w:rPr>
          <w:sz w:val="24"/>
          <w:szCs w:val="24"/>
        </w:rPr>
        <w:t xml:space="preserve">Autoclave 1L LB medium and </w:t>
      </w:r>
      <w:r w:rsidR="008E69ED">
        <w:rPr>
          <w:sz w:val="24"/>
          <w:szCs w:val="24"/>
        </w:rPr>
        <w:t>two 1000ml flask</w:t>
      </w:r>
      <w:r w:rsidR="00D25EE9">
        <w:rPr>
          <w:sz w:val="24"/>
          <w:szCs w:val="24"/>
        </w:rPr>
        <w:t>.</w:t>
      </w:r>
    </w:p>
    <w:p w:rsidR="00D25EE9" w:rsidRPr="00DC5AB8" w:rsidRDefault="00D25EE9" w:rsidP="00982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Ni-NTA column is clean and regenerated.</w:t>
      </w:r>
    </w:p>
    <w:p w:rsidR="0077525D" w:rsidRPr="00982D9D" w:rsidRDefault="0077525D" w:rsidP="00E243AD">
      <w:pPr>
        <w:pStyle w:val="Heading2"/>
      </w:pPr>
      <w:r w:rsidRPr="00982D9D">
        <w:t>Day 2</w:t>
      </w:r>
    </w:p>
    <w:p w:rsidR="00E54D0E" w:rsidRPr="00E243AD" w:rsidRDefault="00E54D0E" w:rsidP="00E243AD">
      <w:pPr>
        <w:pStyle w:val="Heading3"/>
      </w:pPr>
      <w:r w:rsidRPr="00E243AD">
        <w:t>Material check list:</w:t>
      </w:r>
    </w:p>
    <w:p w:rsidR="00100A7F" w:rsidRDefault="00100A7F" w:rsidP="00371B80">
      <w:pPr>
        <w:pStyle w:val="Subtitle"/>
        <w:numPr>
          <w:ilvl w:val="0"/>
          <w:numId w:val="0"/>
        </w:numPr>
        <w:ind w:left="360"/>
      </w:pPr>
      <w:r>
        <w:t xml:space="preserve">RNA polymerase BL21 stable clone (1 ml/tube </w:t>
      </w:r>
      <w:r w:rsidR="00DD1EBB">
        <w:t xml:space="preserve">concentrated </w:t>
      </w:r>
      <w:r>
        <w:t>from 5ml bacterial incubation)</w:t>
      </w:r>
      <w:r w:rsidR="00DD1EBB">
        <w:t xml:space="preserve"> or 5ml starting culture.</w:t>
      </w:r>
    </w:p>
    <w:p w:rsidR="00E54D0E" w:rsidRPr="00DC5AB8" w:rsidRDefault="00E54D0E" w:rsidP="00371B80">
      <w:pPr>
        <w:pStyle w:val="Subtitle"/>
        <w:numPr>
          <w:ilvl w:val="0"/>
          <w:numId w:val="0"/>
        </w:numPr>
        <w:ind w:left="360"/>
      </w:pPr>
      <w:r w:rsidRPr="00DC5AB8">
        <w:t>LB medium</w:t>
      </w:r>
      <w:r w:rsidR="00DD1EBB">
        <w:t xml:space="preserve"> 1L</w:t>
      </w:r>
    </w:p>
    <w:p w:rsidR="00E54D0E" w:rsidRPr="00DC5AB8" w:rsidRDefault="00E54D0E" w:rsidP="00371B80">
      <w:pPr>
        <w:pStyle w:val="Subtitle"/>
        <w:numPr>
          <w:ilvl w:val="0"/>
          <w:numId w:val="0"/>
        </w:numPr>
        <w:ind w:left="360"/>
      </w:pPr>
      <w:r w:rsidRPr="00DC5AB8">
        <w:t xml:space="preserve">Autoclaved 1000ml glass </w:t>
      </w:r>
      <w:proofErr w:type="spellStart"/>
      <w:r w:rsidRPr="00DC5AB8">
        <w:t>buttle</w:t>
      </w:r>
      <w:proofErr w:type="spellEnd"/>
      <w:r w:rsidRPr="00DC5AB8">
        <w:t xml:space="preserve"> x2</w:t>
      </w:r>
    </w:p>
    <w:p w:rsidR="00E54D0E" w:rsidRPr="00DC5AB8" w:rsidRDefault="00E54D0E" w:rsidP="00371B80">
      <w:pPr>
        <w:pStyle w:val="Subtitle"/>
        <w:numPr>
          <w:ilvl w:val="0"/>
          <w:numId w:val="0"/>
        </w:numPr>
        <w:ind w:left="360"/>
      </w:pPr>
      <w:r w:rsidRPr="00DC5AB8">
        <w:t>1M IPTG 500ml</w:t>
      </w:r>
    </w:p>
    <w:p w:rsidR="00E54D0E" w:rsidRPr="00DC5AB8" w:rsidRDefault="00E54D0E" w:rsidP="00371B80">
      <w:pPr>
        <w:pStyle w:val="Subtitle"/>
        <w:numPr>
          <w:ilvl w:val="0"/>
          <w:numId w:val="0"/>
        </w:numPr>
        <w:ind w:left="360"/>
      </w:pPr>
      <w:proofErr w:type="spellStart"/>
      <w:r w:rsidRPr="00DC5AB8">
        <w:t>Leupeptin</w:t>
      </w:r>
      <w:proofErr w:type="spellEnd"/>
      <w:r w:rsidRPr="00DC5AB8">
        <w:t xml:space="preserve"> (5 mg/mL)</w:t>
      </w:r>
    </w:p>
    <w:p w:rsidR="00E54D0E" w:rsidRPr="00371B80" w:rsidRDefault="00E54D0E" w:rsidP="00371B80">
      <w:pPr>
        <w:ind w:left="1080"/>
        <w:rPr>
          <w:sz w:val="24"/>
          <w:szCs w:val="24"/>
        </w:rPr>
      </w:pPr>
      <w:r w:rsidRPr="00371B80">
        <w:rPr>
          <w:sz w:val="24"/>
          <w:szCs w:val="24"/>
        </w:rPr>
        <w:t xml:space="preserve">Dissolve </w:t>
      </w:r>
      <w:proofErr w:type="spellStart"/>
      <w:r w:rsidRPr="00371B80">
        <w:rPr>
          <w:sz w:val="24"/>
          <w:szCs w:val="24"/>
        </w:rPr>
        <w:t>leupeptin</w:t>
      </w:r>
      <w:proofErr w:type="spellEnd"/>
      <w:r w:rsidRPr="00371B80">
        <w:rPr>
          <w:sz w:val="24"/>
          <w:szCs w:val="24"/>
        </w:rPr>
        <w:t xml:space="preserve"> in </w:t>
      </w:r>
      <w:r w:rsidRPr="00371B80">
        <w:rPr>
          <w:b/>
          <w:sz w:val="24"/>
          <w:szCs w:val="24"/>
        </w:rPr>
        <w:t>100% DMSO</w:t>
      </w:r>
      <w:r w:rsidRPr="00371B80">
        <w:rPr>
          <w:sz w:val="24"/>
          <w:szCs w:val="24"/>
        </w:rPr>
        <w:t xml:space="preserve"> and store in a polypropylene tube at −20°C.</w:t>
      </w:r>
    </w:p>
    <w:p w:rsidR="00982D9D" w:rsidRPr="00DC5AB8" w:rsidRDefault="00982D9D" w:rsidP="00371B80">
      <w:pPr>
        <w:pStyle w:val="Subtitle"/>
        <w:numPr>
          <w:ilvl w:val="0"/>
          <w:numId w:val="0"/>
        </w:numPr>
        <w:ind w:left="360"/>
      </w:pPr>
      <w:r w:rsidRPr="00DC5AB8">
        <w:t>Ampicillin (sodium salt) (50 mg/mL)</w:t>
      </w:r>
    </w:p>
    <w:p w:rsidR="003A287A" w:rsidRPr="00371B80" w:rsidRDefault="00982D9D" w:rsidP="00371B80">
      <w:pPr>
        <w:ind w:left="1080"/>
        <w:rPr>
          <w:sz w:val="24"/>
          <w:szCs w:val="24"/>
        </w:rPr>
      </w:pPr>
      <w:proofErr w:type="gramStart"/>
      <w:r w:rsidRPr="00371B80">
        <w:rPr>
          <w:sz w:val="24"/>
          <w:szCs w:val="24"/>
        </w:rPr>
        <w:t>Take  0.5</w:t>
      </w:r>
      <w:proofErr w:type="gramEnd"/>
      <w:r w:rsidRPr="00371B80">
        <w:rPr>
          <w:sz w:val="24"/>
          <w:szCs w:val="24"/>
        </w:rPr>
        <w:t xml:space="preserve"> g ampicillin sodium salt (Sigma-Aldrich, A9518), add ddH2O to 10 </w:t>
      </w:r>
      <w:proofErr w:type="spellStart"/>
      <w:r w:rsidRPr="00371B80">
        <w:rPr>
          <w:sz w:val="24"/>
          <w:szCs w:val="24"/>
        </w:rPr>
        <w:t>mL.</w:t>
      </w:r>
      <w:proofErr w:type="spellEnd"/>
      <w:r w:rsidRPr="00371B80">
        <w:rPr>
          <w:sz w:val="24"/>
          <w:szCs w:val="24"/>
        </w:rPr>
        <w:t xml:space="preserve"> </w:t>
      </w:r>
      <w:proofErr w:type="gramStart"/>
      <w:r w:rsidRPr="00371B80">
        <w:rPr>
          <w:sz w:val="24"/>
          <w:szCs w:val="24"/>
        </w:rPr>
        <w:t>and</w:t>
      </w:r>
      <w:proofErr w:type="gramEnd"/>
      <w:r w:rsidRPr="00371B80">
        <w:rPr>
          <w:sz w:val="24"/>
          <w:szCs w:val="24"/>
        </w:rPr>
        <w:t xml:space="preserve"> store at −20°C.</w:t>
      </w:r>
    </w:p>
    <w:p w:rsidR="00982D9D" w:rsidRPr="00DC5AB8" w:rsidRDefault="00982D9D" w:rsidP="00371B80">
      <w:pPr>
        <w:pStyle w:val="Subtitle"/>
        <w:numPr>
          <w:ilvl w:val="0"/>
          <w:numId w:val="0"/>
        </w:numPr>
        <w:ind w:left="360"/>
      </w:pPr>
      <w:proofErr w:type="spellStart"/>
      <w:r w:rsidRPr="00DC5AB8">
        <w:t>Phenylmethysulfonyl</w:t>
      </w:r>
      <w:proofErr w:type="spellEnd"/>
      <w:r w:rsidRPr="00DC5AB8">
        <w:t xml:space="preserve"> fluoride (PMSF, 20 mg/mL)</w:t>
      </w:r>
    </w:p>
    <w:p w:rsidR="00982D9D" w:rsidRPr="00371B80" w:rsidRDefault="00982D9D" w:rsidP="00371B80">
      <w:pPr>
        <w:ind w:left="1080"/>
        <w:rPr>
          <w:sz w:val="24"/>
          <w:szCs w:val="24"/>
        </w:rPr>
      </w:pPr>
      <w:r w:rsidRPr="00371B80">
        <w:rPr>
          <w:sz w:val="24"/>
          <w:szCs w:val="24"/>
        </w:rPr>
        <w:t xml:space="preserve">Dissolve PMSF in </w:t>
      </w:r>
      <w:r w:rsidRPr="00371B80">
        <w:rPr>
          <w:b/>
          <w:sz w:val="24"/>
          <w:szCs w:val="24"/>
        </w:rPr>
        <w:t>isopropanol</w:t>
      </w:r>
      <w:r w:rsidRPr="00371B80">
        <w:rPr>
          <w:sz w:val="24"/>
          <w:szCs w:val="24"/>
        </w:rPr>
        <w:t xml:space="preserve"> and store in a dark glass bottle at −20°C.</w:t>
      </w:r>
    </w:p>
    <w:p w:rsidR="00982D9D" w:rsidRPr="00DC5AB8" w:rsidRDefault="00982D9D" w:rsidP="00371B80">
      <w:pPr>
        <w:pStyle w:val="Subtitle"/>
        <w:numPr>
          <w:ilvl w:val="0"/>
          <w:numId w:val="0"/>
        </w:numPr>
        <w:ind w:left="360"/>
      </w:pPr>
      <w:r w:rsidRPr="00DC5AB8">
        <w:t xml:space="preserve">Sodium </w:t>
      </w:r>
      <w:proofErr w:type="spellStart"/>
      <w:r w:rsidRPr="00DC5AB8">
        <w:t>deoxycholate</w:t>
      </w:r>
      <w:proofErr w:type="spellEnd"/>
      <w:r w:rsidRPr="00DC5AB8">
        <w:t xml:space="preserve"> (8%, w/v)</w:t>
      </w:r>
    </w:p>
    <w:p w:rsidR="00982D9D" w:rsidRPr="00371B80" w:rsidRDefault="00982D9D" w:rsidP="00371B80">
      <w:pPr>
        <w:ind w:left="1080"/>
        <w:rPr>
          <w:sz w:val="24"/>
          <w:szCs w:val="24"/>
        </w:rPr>
      </w:pPr>
      <w:r w:rsidRPr="00371B80">
        <w:rPr>
          <w:sz w:val="24"/>
          <w:szCs w:val="24"/>
        </w:rPr>
        <w:t xml:space="preserve">Prepare fresh </w:t>
      </w:r>
      <w:proofErr w:type="gramStart"/>
      <w:r w:rsidRPr="00371B80">
        <w:rPr>
          <w:sz w:val="24"/>
          <w:szCs w:val="24"/>
        </w:rPr>
        <w:t>for each purification</w:t>
      </w:r>
      <w:proofErr w:type="gramEnd"/>
      <w:r w:rsidRPr="00371B80">
        <w:rPr>
          <w:sz w:val="24"/>
          <w:szCs w:val="24"/>
        </w:rPr>
        <w:t xml:space="preserve"> by dissolving 0.8 g of </w:t>
      </w:r>
      <w:proofErr w:type="spellStart"/>
      <w:r w:rsidRPr="00371B80">
        <w:rPr>
          <w:sz w:val="24"/>
          <w:szCs w:val="24"/>
        </w:rPr>
        <w:t>deoxycholic</w:t>
      </w:r>
      <w:proofErr w:type="spellEnd"/>
      <w:r w:rsidRPr="00371B80">
        <w:rPr>
          <w:sz w:val="24"/>
          <w:szCs w:val="24"/>
        </w:rPr>
        <w:t xml:space="preserve"> acid, sodium salt in ddH</w:t>
      </w:r>
      <w:r w:rsidRPr="00371B80">
        <w:rPr>
          <w:sz w:val="24"/>
          <w:szCs w:val="24"/>
          <w:vertAlign w:val="subscript"/>
        </w:rPr>
        <w:t>2</w:t>
      </w:r>
      <w:r w:rsidRPr="00371B80">
        <w:rPr>
          <w:sz w:val="24"/>
          <w:szCs w:val="24"/>
        </w:rPr>
        <w:t>O.</w:t>
      </w:r>
    </w:p>
    <w:p w:rsidR="00982D9D" w:rsidRPr="00371B80" w:rsidRDefault="00982D9D" w:rsidP="00695155">
      <w:pPr>
        <w:pStyle w:val="Heading3"/>
      </w:pPr>
      <w:r w:rsidRPr="00371B80">
        <w:lastRenderedPageBreak/>
        <w:t>Lysis buffer:</w:t>
      </w:r>
    </w:p>
    <w:p w:rsidR="00982D9D" w:rsidRPr="00E243AD" w:rsidRDefault="00982D9D" w:rsidP="00371B80">
      <w:pPr>
        <w:pStyle w:val="Subtitle"/>
        <w:numPr>
          <w:ilvl w:val="0"/>
          <w:numId w:val="0"/>
        </w:numPr>
        <w:ind w:left="360"/>
      </w:pPr>
      <w:r w:rsidRPr="00E243AD">
        <w:t>Ni-NTA Lysis Buffer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D9D" w:rsidRPr="00DC5AB8" w:rsidTr="00982D9D">
        <w:trPr>
          <w:trHeight w:val="323"/>
        </w:trPr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Reagent</w:t>
            </w:r>
          </w:p>
        </w:tc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Quantity (for 200 mL)</w:t>
            </w:r>
          </w:p>
        </w:tc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Final concentration</w:t>
            </w:r>
          </w:p>
        </w:tc>
      </w:tr>
      <w:tr w:rsidR="00982D9D" w:rsidRPr="00DC5AB8" w:rsidTr="00982D9D"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β-</w:t>
            </w:r>
            <w:proofErr w:type="spellStart"/>
            <w:r w:rsidRPr="00DC5AB8">
              <w:rPr>
                <w:sz w:val="24"/>
                <w:szCs w:val="24"/>
              </w:rPr>
              <w:t>Mercaptoethanol</w:t>
            </w:r>
            <w:proofErr w:type="spellEnd"/>
            <w:r w:rsidRPr="00DC5AB8">
              <w:rPr>
                <w:sz w:val="24"/>
                <w:szCs w:val="24"/>
              </w:rPr>
              <w:t xml:space="preserve"> (14.1 M)</w:t>
            </w:r>
          </w:p>
        </w:tc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 xml:space="preserve">71 </w:t>
            </w:r>
            <w:proofErr w:type="spellStart"/>
            <w:r w:rsidRPr="00DC5AB8">
              <w:rPr>
                <w:sz w:val="24"/>
                <w:szCs w:val="24"/>
              </w:rPr>
              <w:t>μL</w:t>
            </w:r>
            <w:proofErr w:type="spellEnd"/>
            <w:r w:rsidRPr="00DC5AB8">
              <w:rPr>
                <w:sz w:val="24"/>
                <w:szCs w:val="24"/>
              </w:rPr>
              <w:t xml:space="preserve"> add fresh</w:t>
            </w:r>
          </w:p>
        </w:tc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 xml:space="preserve">5 </w:t>
            </w:r>
            <w:proofErr w:type="spellStart"/>
            <w:r w:rsidRPr="00DC5AB8">
              <w:rPr>
                <w:sz w:val="24"/>
                <w:szCs w:val="24"/>
              </w:rPr>
              <w:t>mM</w:t>
            </w:r>
            <w:proofErr w:type="spellEnd"/>
          </w:p>
        </w:tc>
      </w:tr>
      <w:tr w:rsidR="00982D9D" w:rsidRPr="00DC5AB8" w:rsidTr="00982D9D"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Imidazole (1 M, pH 8.0)</w:t>
            </w:r>
          </w:p>
        </w:tc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 xml:space="preserve">200 </w:t>
            </w:r>
            <w:proofErr w:type="spellStart"/>
            <w:r w:rsidRPr="00DC5AB8">
              <w:rPr>
                <w:sz w:val="24"/>
                <w:szCs w:val="24"/>
              </w:rPr>
              <w:t>μL</w:t>
            </w:r>
            <w:proofErr w:type="spellEnd"/>
          </w:p>
        </w:tc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 xml:space="preserve">1 </w:t>
            </w:r>
            <w:proofErr w:type="spellStart"/>
            <w:r w:rsidRPr="00DC5AB8">
              <w:rPr>
                <w:sz w:val="24"/>
                <w:szCs w:val="24"/>
              </w:rPr>
              <w:t>mM</w:t>
            </w:r>
            <w:proofErr w:type="spellEnd"/>
            <w:r w:rsidRPr="00DC5AB8">
              <w:rPr>
                <w:sz w:val="24"/>
                <w:szCs w:val="24"/>
              </w:rPr>
              <w:t xml:space="preserve"> (pH 8.0)</w:t>
            </w:r>
          </w:p>
        </w:tc>
      </w:tr>
      <w:tr w:rsidR="00982D9D" w:rsidRPr="00DC5AB8" w:rsidTr="00982D9D"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ddH2O</w:t>
            </w:r>
          </w:p>
        </w:tc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to 200 mL</w:t>
            </w:r>
          </w:p>
        </w:tc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</w:p>
        </w:tc>
      </w:tr>
    </w:tbl>
    <w:p w:rsidR="00982D9D" w:rsidRPr="00DC5AB8" w:rsidRDefault="008A3516" w:rsidP="00982D9D">
      <w:pPr>
        <w:rPr>
          <w:sz w:val="24"/>
          <w:szCs w:val="24"/>
        </w:rPr>
      </w:pPr>
      <w:r>
        <w:rPr>
          <w:sz w:val="24"/>
          <w:szCs w:val="24"/>
        </w:rPr>
        <w:t xml:space="preserve">Usually we prepare </w:t>
      </w:r>
      <w:r w:rsidRPr="008A3516">
        <w:rPr>
          <w:b/>
          <w:sz w:val="24"/>
          <w:szCs w:val="24"/>
        </w:rPr>
        <w:t xml:space="preserve">500ml </w:t>
      </w:r>
      <w:r>
        <w:rPr>
          <w:sz w:val="24"/>
          <w:szCs w:val="24"/>
        </w:rPr>
        <w:t xml:space="preserve">for assurance. </w:t>
      </w:r>
      <w:proofErr w:type="gramStart"/>
      <w:r>
        <w:rPr>
          <w:sz w:val="24"/>
          <w:szCs w:val="24"/>
        </w:rPr>
        <w:t xml:space="preserve">Because </w:t>
      </w:r>
      <w:proofErr w:type="spellStart"/>
      <w:r>
        <w:rPr>
          <w:sz w:val="24"/>
          <w:szCs w:val="24"/>
        </w:rPr>
        <w:t>microfludizer</w:t>
      </w:r>
      <w:proofErr w:type="spellEnd"/>
      <w:r>
        <w:rPr>
          <w:sz w:val="24"/>
          <w:szCs w:val="24"/>
        </w:rPr>
        <w:t xml:space="preserve"> also need the buffer to wash.</w:t>
      </w:r>
      <w:proofErr w:type="gramEnd"/>
    </w:p>
    <w:p w:rsidR="00982D9D" w:rsidRPr="00DC5AB8" w:rsidRDefault="00982D9D" w:rsidP="00371B80">
      <w:pPr>
        <w:pStyle w:val="Subtitle"/>
        <w:numPr>
          <w:ilvl w:val="0"/>
          <w:numId w:val="0"/>
        </w:numPr>
      </w:pPr>
      <w:r w:rsidRPr="00DC5AB8">
        <w:t>Ni-NTA Lysis Buffer 5X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D9D" w:rsidRPr="00DC5AB8" w:rsidTr="00B10130">
        <w:trPr>
          <w:trHeight w:val="323"/>
        </w:trPr>
        <w:tc>
          <w:tcPr>
            <w:tcW w:w="3192" w:type="dxa"/>
          </w:tcPr>
          <w:p w:rsidR="00982D9D" w:rsidRPr="00DC5AB8" w:rsidRDefault="00982D9D" w:rsidP="00B10130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Reagent</w:t>
            </w:r>
          </w:p>
        </w:tc>
        <w:tc>
          <w:tcPr>
            <w:tcW w:w="3192" w:type="dxa"/>
          </w:tcPr>
          <w:p w:rsidR="00982D9D" w:rsidRPr="00DC5AB8" w:rsidRDefault="00982D9D" w:rsidP="00B10130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Quantity (for 200 mL)</w:t>
            </w:r>
          </w:p>
        </w:tc>
        <w:tc>
          <w:tcPr>
            <w:tcW w:w="3192" w:type="dxa"/>
          </w:tcPr>
          <w:p w:rsidR="00982D9D" w:rsidRPr="00DC5AB8" w:rsidRDefault="00982D9D" w:rsidP="00B10130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Final concentration</w:t>
            </w:r>
          </w:p>
        </w:tc>
      </w:tr>
      <w:tr w:rsidR="00982D9D" w:rsidRPr="00DC5AB8" w:rsidTr="00B10130"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proofErr w:type="spellStart"/>
            <w:r w:rsidRPr="00DC5AB8">
              <w:rPr>
                <w:sz w:val="24"/>
                <w:szCs w:val="24"/>
              </w:rPr>
              <w:t>Tris-HCl</w:t>
            </w:r>
            <w:proofErr w:type="spellEnd"/>
            <w:r w:rsidRPr="00DC5AB8">
              <w:rPr>
                <w:sz w:val="24"/>
                <w:szCs w:val="24"/>
              </w:rPr>
              <w:t xml:space="preserve"> (1 M, pH 8.0)</w:t>
            </w:r>
          </w:p>
        </w:tc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50ml</w:t>
            </w:r>
          </w:p>
        </w:tc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 xml:space="preserve">250 </w:t>
            </w:r>
            <w:proofErr w:type="spellStart"/>
            <w:r w:rsidRPr="00DC5AB8">
              <w:rPr>
                <w:sz w:val="24"/>
                <w:szCs w:val="24"/>
              </w:rPr>
              <w:t>mM</w:t>
            </w:r>
            <w:proofErr w:type="spellEnd"/>
          </w:p>
        </w:tc>
      </w:tr>
      <w:tr w:rsidR="00982D9D" w:rsidRPr="00DC5AB8" w:rsidTr="00B10130"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proofErr w:type="spellStart"/>
            <w:r w:rsidRPr="00DC5AB8">
              <w:rPr>
                <w:sz w:val="24"/>
                <w:szCs w:val="24"/>
              </w:rPr>
              <w:t>NaCl</w:t>
            </w:r>
            <w:proofErr w:type="spellEnd"/>
            <w:r w:rsidRPr="00DC5AB8">
              <w:rPr>
                <w:sz w:val="24"/>
                <w:szCs w:val="24"/>
              </w:rPr>
              <w:t xml:space="preserve"> (5 M)</w:t>
            </w:r>
          </w:p>
        </w:tc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20ml</w:t>
            </w:r>
          </w:p>
        </w:tc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500mM</w:t>
            </w:r>
          </w:p>
        </w:tc>
      </w:tr>
      <w:tr w:rsidR="00982D9D" w:rsidRPr="00DC5AB8" w:rsidTr="00B10130"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Glycerol (100%)</w:t>
            </w:r>
          </w:p>
        </w:tc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50ml</w:t>
            </w:r>
          </w:p>
        </w:tc>
        <w:tc>
          <w:tcPr>
            <w:tcW w:w="3192" w:type="dxa"/>
          </w:tcPr>
          <w:p w:rsidR="00982D9D" w:rsidRPr="00DC5AB8" w:rsidRDefault="00982D9D" w:rsidP="00982D9D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25% (v/v)</w:t>
            </w:r>
          </w:p>
        </w:tc>
      </w:tr>
      <w:tr w:rsidR="00982D9D" w:rsidRPr="00DC5AB8" w:rsidTr="00B10130">
        <w:tc>
          <w:tcPr>
            <w:tcW w:w="3192" w:type="dxa"/>
          </w:tcPr>
          <w:p w:rsidR="00982D9D" w:rsidRPr="00DC5AB8" w:rsidRDefault="00982D9D" w:rsidP="00B10130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ddH2O</w:t>
            </w:r>
          </w:p>
        </w:tc>
        <w:tc>
          <w:tcPr>
            <w:tcW w:w="3192" w:type="dxa"/>
          </w:tcPr>
          <w:p w:rsidR="00982D9D" w:rsidRPr="00DC5AB8" w:rsidRDefault="00982D9D" w:rsidP="00B10130">
            <w:pPr>
              <w:rPr>
                <w:sz w:val="24"/>
                <w:szCs w:val="24"/>
              </w:rPr>
            </w:pPr>
            <w:r w:rsidRPr="00DC5AB8">
              <w:rPr>
                <w:sz w:val="24"/>
                <w:szCs w:val="24"/>
              </w:rPr>
              <w:t>to 200 mL</w:t>
            </w:r>
          </w:p>
        </w:tc>
        <w:tc>
          <w:tcPr>
            <w:tcW w:w="3192" w:type="dxa"/>
          </w:tcPr>
          <w:p w:rsidR="00982D9D" w:rsidRPr="00DC5AB8" w:rsidRDefault="00982D9D" w:rsidP="00B10130">
            <w:pPr>
              <w:rPr>
                <w:sz w:val="24"/>
                <w:szCs w:val="24"/>
              </w:rPr>
            </w:pPr>
          </w:p>
        </w:tc>
      </w:tr>
    </w:tbl>
    <w:p w:rsidR="00982D9D" w:rsidRDefault="00982D9D" w:rsidP="00E243AD">
      <w:pPr>
        <w:pStyle w:val="Heading3"/>
      </w:pPr>
    </w:p>
    <w:p w:rsidR="00E54D0E" w:rsidRPr="00DC5AB8" w:rsidRDefault="00E54D0E" w:rsidP="00E243AD">
      <w:pPr>
        <w:pStyle w:val="Heading3"/>
      </w:pPr>
      <w:r w:rsidRPr="00DC5AB8">
        <w:t>Protocol</w:t>
      </w:r>
    </w:p>
    <w:p w:rsidR="00E54D0E" w:rsidRPr="00DC5AB8" w:rsidRDefault="00E54D0E" w:rsidP="00982D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AB8">
        <w:rPr>
          <w:sz w:val="24"/>
          <w:szCs w:val="24"/>
        </w:rPr>
        <w:t xml:space="preserve">Inoculate </w:t>
      </w:r>
      <w:r w:rsidR="00982D9D" w:rsidRPr="00DC5AB8">
        <w:rPr>
          <w:sz w:val="24"/>
          <w:szCs w:val="24"/>
        </w:rPr>
        <w:t>1</w:t>
      </w:r>
      <w:r w:rsidRPr="00DC5AB8">
        <w:rPr>
          <w:sz w:val="24"/>
          <w:szCs w:val="24"/>
        </w:rPr>
        <w:t xml:space="preserve"> tube 5ml bacterial stock into the medium.</w:t>
      </w:r>
    </w:p>
    <w:p w:rsidR="00E54D0E" w:rsidRPr="00DC5AB8" w:rsidRDefault="00E54D0E" w:rsidP="00982D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AB8">
        <w:rPr>
          <w:sz w:val="24"/>
          <w:szCs w:val="24"/>
        </w:rPr>
        <w:t xml:space="preserve">Shake for 4-5 </w:t>
      </w:r>
      <w:proofErr w:type="spellStart"/>
      <w:r w:rsidRPr="00DC5AB8">
        <w:rPr>
          <w:sz w:val="24"/>
          <w:szCs w:val="24"/>
        </w:rPr>
        <w:t>hr</w:t>
      </w:r>
      <w:proofErr w:type="spellEnd"/>
      <w:r w:rsidRPr="00DC5AB8">
        <w:rPr>
          <w:sz w:val="24"/>
          <w:szCs w:val="24"/>
        </w:rPr>
        <w:t xml:space="preserve"> on 250rpm, 37</w:t>
      </w:r>
      <w:r w:rsidRPr="00DC5AB8">
        <w:rPr>
          <w:sz w:val="24"/>
          <w:szCs w:val="24"/>
          <w:vertAlign w:val="superscript"/>
        </w:rPr>
        <w:t>o</w:t>
      </w:r>
      <w:r w:rsidRPr="00DC5AB8">
        <w:rPr>
          <w:sz w:val="24"/>
          <w:szCs w:val="24"/>
        </w:rPr>
        <w:t>C</w:t>
      </w:r>
    </w:p>
    <w:p w:rsidR="0077525D" w:rsidRDefault="0077525D" w:rsidP="00982D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AB8">
        <w:rPr>
          <w:sz w:val="24"/>
          <w:szCs w:val="24"/>
        </w:rPr>
        <w:t>Check the OD</w:t>
      </w:r>
      <w:r w:rsidRPr="00DC5AB8">
        <w:rPr>
          <w:sz w:val="24"/>
          <w:szCs w:val="24"/>
          <w:vertAlign w:val="subscript"/>
        </w:rPr>
        <w:t>600</w:t>
      </w:r>
      <w:r w:rsidR="0017193F" w:rsidRPr="00DC5AB8">
        <w:rPr>
          <w:sz w:val="24"/>
          <w:szCs w:val="24"/>
        </w:rPr>
        <w:t xml:space="preserve"> around 0.5-0.6</w:t>
      </w:r>
    </w:p>
    <w:p w:rsidR="00577F88" w:rsidRPr="00DC5AB8" w:rsidRDefault="00577F88" w:rsidP="007E2BD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005F808" wp14:editId="700928DD">
            <wp:extent cx="2867025" cy="19431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7193F" w:rsidRPr="00DC5AB8" w:rsidRDefault="00A85490" w:rsidP="00982D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AB8">
        <w:rPr>
          <w:sz w:val="24"/>
          <w:szCs w:val="24"/>
        </w:rPr>
        <w:t>Induce the cells in the flasks by adding 0.5ml of IM IPTG per 1L cells.</w:t>
      </w:r>
    </w:p>
    <w:p w:rsidR="00A85490" w:rsidRPr="00DC5AB8" w:rsidRDefault="00A85490" w:rsidP="00982D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AB8">
        <w:rPr>
          <w:sz w:val="24"/>
          <w:szCs w:val="24"/>
        </w:rPr>
        <w:t>Incubate the cells for 3h at 37</w:t>
      </w:r>
      <w:r w:rsidRPr="00DC5AB8">
        <w:rPr>
          <w:sz w:val="24"/>
          <w:szCs w:val="24"/>
          <w:vertAlign w:val="superscript"/>
        </w:rPr>
        <w:t>o</w:t>
      </w:r>
      <w:r w:rsidRPr="00DC5AB8">
        <w:rPr>
          <w:sz w:val="24"/>
          <w:szCs w:val="24"/>
        </w:rPr>
        <w:t>C with shaking at 250rpm.</w:t>
      </w:r>
    </w:p>
    <w:p w:rsidR="00A85490" w:rsidRPr="00DC5AB8" w:rsidRDefault="00A85490" w:rsidP="00982D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AB8">
        <w:rPr>
          <w:sz w:val="24"/>
          <w:szCs w:val="24"/>
        </w:rPr>
        <w:t>Harvest the cells by 7000rpm, 10min.</w:t>
      </w:r>
    </w:p>
    <w:p w:rsidR="00A85490" w:rsidRPr="00DC5AB8" w:rsidRDefault="00A85490" w:rsidP="00982D9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C5AB8">
        <w:rPr>
          <w:sz w:val="24"/>
          <w:szCs w:val="24"/>
        </w:rPr>
        <w:t>Resuspend</w:t>
      </w:r>
      <w:proofErr w:type="spellEnd"/>
      <w:r w:rsidRPr="00DC5AB8">
        <w:rPr>
          <w:sz w:val="24"/>
          <w:szCs w:val="24"/>
        </w:rPr>
        <w:t xml:space="preserve"> the cells in 25ml of lysis buffer per pellet from 1L culture.</w:t>
      </w:r>
    </w:p>
    <w:p w:rsidR="00A85490" w:rsidRDefault="00A85490" w:rsidP="00982D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AB8">
        <w:rPr>
          <w:sz w:val="24"/>
          <w:szCs w:val="24"/>
        </w:rPr>
        <w:t>Transfer the sample to 50ml conical tube.</w:t>
      </w:r>
    </w:p>
    <w:p w:rsidR="008A3516" w:rsidRDefault="008A3516" w:rsidP="00982D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DC5AB8">
        <w:rPr>
          <w:sz w:val="24"/>
          <w:szCs w:val="24"/>
        </w:rPr>
        <w:t>dd glycerol 1.25ml, final concentration is 5% (v/v)</w:t>
      </w:r>
    </w:p>
    <w:p w:rsidR="008A3516" w:rsidRDefault="008A3516" w:rsidP="00982D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&lt;you can stop here and freeze your </w:t>
      </w:r>
      <w:r w:rsidRPr="008A3516">
        <w:rPr>
          <w:i/>
          <w:sz w:val="24"/>
          <w:szCs w:val="24"/>
        </w:rPr>
        <w:t>E. coli</w:t>
      </w:r>
      <w:r>
        <w:rPr>
          <w:sz w:val="24"/>
          <w:szCs w:val="24"/>
        </w:rPr>
        <w:t xml:space="preserve"> at -20</w:t>
      </w:r>
      <w:r w:rsidRPr="008A3516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C&gt;</w:t>
      </w:r>
    </w:p>
    <w:p w:rsidR="008A3516" w:rsidRPr="00DC5AB8" w:rsidRDefault="008A3516" w:rsidP="00982D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Microfludizer</w:t>
      </w:r>
      <w:proofErr w:type="spellEnd"/>
      <w:r>
        <w:rPr>
          <w:sz w:val="24"/>
          <w:szCs w:val="24"/>
        </w:rPr>
        <w:t xml:space="preserve"> </w:t>
      </w:r>
    </w:p>
    <w:p w:rsidR="00A85490" w:rsidRPr="00DC5AB8" w:rsidRDefault="0004550C" w:rsidP="00982D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AB8">
        <w:rPr>
          <w:sz w:val="24"/>
          <w:szCs w:val="24"/>
        </w:rPr>
        <w:t>Add 50</w:t>
      </w:r>
      <w:r w:rsidR="004D5AF9" w:rsidRPr="00DC5AB8">
        <w:rPr>
          <w:rFonts w:ascii="Symbol" w:hAnsi="Symbol"/>
          <w:sz w:val="24"/>
          <w:szCs w:val="24"/>
        </w:rPr>
        <w:t></w:t>
      </w:r>
      <w:r w:rsidRPr="00DC5AB8">
        <w:rPr>
          <w:sz w:val="24"/>
          <w:szCs w:val="24"/>
        </w:rPr>
        <w:t>l of 20mg/ml PMSF, and 20</w:t>
      </w:r>
      <w:r w:rsidR="004D5AF9" w:rsidRPr="00DC5AB8">
        <w:rPr>
          <w:rFonts w:ascii="Symbol" w:hAnsi="Symbol"/>
          <w:sz w:val="24"/>
          <w:szCs w:val="24"/>
        </w:rPr>
        <w:t></w:t>
      </w:r>
      <w:r w:rsidRPr="00DC5AB8">
        <w:rPr>
          <w:sz w:val="24"/>
          <w:szCs w:val="24"/>
        </w:rPr>
        <w:t xml:space="preserve">l of 5mg/ml </w:t>
      </w:r>
      <w:proofErr w:type="spellStart"/>
      <w:r w:rsidRPr="00DC5AB8">
        <w:rPr>
          <w:sz w:val="24"/>
          <w:szCs w:val="24"/>
        </w:rPr>
        <w:t>leupeptin</w:t>
      </w:r>
      <w:proofErr w:type="spellEnd"/>
      <w:r w:rsidRPr="00DC5AB8">
        <w:rPr>
          <w:sz w:val="24"/>
          <w:szCs w:val="24"/>
        </w:rPr>
        <w:t>.</w:t>
      </w:r>
    </w:p>
    <w:p w:rsidR="0004550C" w:rsidRPr="00DC5AB8" w:rsidRDefault="0004550C" w:rsidP="00982D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AB8">
        <w:rPr>
          <w:sz w:val="24"/>
          <w:szCs w:val="24"/>
        </w:rPr>
        <w:lastRenderedPageBreak/>
        <w:t xml:space="preserve">Add 0.25ml of 8% (w/v) sodium </w:t>
      </w:r>
      <w:proofErr w:type="spellStart"/>
      <w:r w:rsidRPr="00DC5AB8">
        <w:rPr>
          <w:sz w:val="24"/>
          <w:szCs w:val="24"/>
        </w:rPr>
        <w:t>deoxycholate</w:t>
      </w:r>
      <w:proofErr w:type="spellEnd"/>
      <w:r w:rsidRPr="00DC5AB8">
        <w:rPr>
          <w:sz w:val="24"/>
          <w:szCs w:val="24"/>
        </w:rPr>
        <w:t xml:space="preserve"> and incubate with rocking for 20min at 4</w:t>
      </w:r>
      <w:r w:rsidRPr="00DC5AB8">
        <w:rPr>
          <w:sz w:val="24"/>
          <w:szCs w:val="24"/>
          <w:vertAlign w:val="superscript"/>
        </w:rPr>
        <w:t>o</w:t>
      </w:r>
      <w:r w:rsidRPr="00DC5AB8">
        <w:rPr>
          <w:sz w:val="24"/>
          <w:szCs w:val="24"/>
        </w:rPr>
        <w:t>C.</w:t>
      </w:r>
    </w:p>
    <w:p w:rsidR="00D165F6" w:rsidRPr="00D165F6" w:rsidRDefault="00D165F6" w:rsidP="00D165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E01BCA">
        <w:rPr>
          <w:color w:val="231F20"/>
          <w:sz w:val="24"/>
          <w:szCs w:val="24"/>
        </w:rPr>
        <w:t>Make a column of</w:t>
      </w:r>
      <w:r>
        <w:rPr>
          <w:color w:val="231F20"/>
          <w:sz w:val="24"/>
          <w:szCs w:val="24"/>
        </w:rPr>
        <w:t xml:space="preserve"> </w:t>
      </w:r>
      <w:r w:rsidRPr="00E01BCA">
        <w:rPr>
          <w:color w:val="231F20"/>
          <w:sz w:val="24"/>
          <w:szCs w:val="24"/>
        </w:rPr>
        <w:t>Ni-NTA agarose, using 10 mL</w:t>
      </w:r>
      <w:r>
        <w:rPr>
          <w:color w:val="231F20"/>
          <w:sz w:val="24"/>
          <w:szCs w:val="24"/>
        </w:rPr>
        <w:t xml:space="preserve"> </w:t>
      </w:r>
      <w:r w:rsidRPr="00E01BCA">
        <w:rPr>
          <w:color w:val="231F20"/>
          <w:sz w:val="24"/>
          <w:szCs w:val="24"/>
        </w:rPr>
        <w:t>of 50% slurry for each liter of starting cell culture.</w:t>
      </w:r>
      <w:r>
        <w:rPr>
          <w:color w:val="231F20"/>
          <w:sz w:val="24"/>
          <w:szCs w:val="24"/>
        </w:rPr>
        <w:t xml:space="preserve"> </w:t>
      </w:r>
      <w:r w:rsidRPr="00D165F6">
        <w:rPr>
          <w:color w:val="231F20"/>
          <w:sz w:val="24"/>
          <w:szCs w:val="24"/>
        </w:rPr>
        <w:t>For example, for 2 L of cell c</w:t>
      </w:r>
      <w:r>
        <w:rPr>
          <w:color w:val="231F20"/>
          <w:sz w:val="24"/>
          <w:szCs w:val="24"/>
        </w:rPr>
        <w:t>ulture, use 20 mL of 50% slurry and keep it in 4</w:t>
      </w:r>
      <w:r w:rsidRPr="00D165F6">
        <w:rPr>
          <w:color w:val="231F20"/>
          <w:sz w:val="24"/>
          <w:szCs w:val="24"/>
          <w:vertAlign w:val="superscript"/>
        </w:rPr>
        <w:t>o</w:t>
      </w:r>
      <w:r>
        <w:rPr>
          <w:color w:val="231F20"/>
          <w:sz w:val="24"/>
          <w:szCs w:val="24"/>
        </w:rPr>
        <w:t>C for tomorrow.</w:t>
      </w:r>
    </w:p>
    <w:p w:rsidR="00F8603C" w:rsidRDefault="00F8603C" w:rsidP="00E243AD">
      <w:pPr>
        <w:pStyle w:val="Heading2"/>
      </w:pPr>
    </w:p>
    <w:p w:rsidR="00F8603C" w:rsidRDefault="00F8603C" w:rsidP="00E243AD">
      <w:pPr>
        <w:pStyle w:val="Heading2"/>
      </w:pPr>
    </w:p>
    <w:p w:rsidR="00704992" w:rsidRDefault="00704992" w:rsidP="00E243AD">
      <w:pPr>
        <w:pStyle w:val="Heading2"/>
      </w:pPr>
      <w:r>
        <w:t>Day3</w:t>
      </w:r>
    </w:p>
    <w:p w:rsidR="004C3587" w:rsidRPr="00DC5AB8" w:rsidRDefault="004C3587" w:rsidP="00E243AD">
      <w:pPr>
        <w:pStyle w:val="Heading3"/>
      </w:pPr>
      <w:r w:rsidRPr="00DC5AB8">
        <w:t>Material</w:t>
      </w:r>
      <w:r w:rsidR="00371B80">
        <w:t xml:space="preserve"> check list</w:t>
      </w:r>
    </w:p>
    <w:p w:rsidR="004C3587" w:rsidRDefault="004C3587" w:rsidP="00E243AD">
      <w:pPr>
        <w:pStyle w:val="Subtitle"/>
      </w:pPr>
      <w:r>
        <w:t>Ni-NTA Elution Buffer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C3587" w:rsidRPr="004C3587" w:rsidTr="00B10130">
        <w:trPr>
          <w:trHeight w:val="323"/>
        </w:trPr>
        <w:tc>
          <w:tcPr>
            <w:tcW w:w="3192" w:type="dxa"/>
          </w:tcPr>
          <w:p w:rsidR="004C3587" w:rsidRPr="004C3587" w:rsidRDefault="004C3587" w:rsidP="004C3587">
            <w:pPr>
              <w:rPr>
                <w:sz w:val="24"/>
                <w:szCs w:val="24"/>
              </w:rPr>
            </w:pPr>
            <w:r w:rsidRPr="004C3587">
              <w:rPr>
                <w:sz w:val="24"/>
                <w:szCs w:val="24"/>
              </w:rPr>
              <w:t>Reagent</w:t>
            </w:r>
          </w:p>
        </w:tc>
        <w:tc>
          <w:tcPr>
            <w:tcW w:w="3192" w:type="dxa"/>
          </w:tcPr>
          <w:p w:rsidR="004C3587" w:rsidRPr="004C3587" w:rsidRDefault="004C3587" w:rsidP="004C3587">
            <w:pPr>
              <w:rPr>
                <w:sz w:val="24"/>
                <w:szCs w:val="24"/>
              </w:rPr>
            </w:pPr>
            <w:r w:rsidRPr="004C3587">
              <w:rPr>
                <w:sz w:val="24"/>
                <w:szCs w:val="24"/>
              </w:rPr>
              <w:t>Quantity (for 200 mL)</w:t>
            </w:r>
          </w:p>
        </w:tc>
        <w:tc>
          <w:tcPr>
            <w:tcW w:w="3192" w:type="dxa"/>
          </w:tcPr>
          <w:p w:rsidR="004C3587" w:rsidRPr="004C3587" w:rsidRDefault="004C3587" w:rsidP="004C3587">
            <w:pPr>
              <w:rPr>
                <w:sz w:val="24"/>
                <w:szCs w:val="24"/>
              </w:rPr>
            </w:pPr>
            <w:r w:rsidRPr="004C3587">
              <w:rPr>
                <w:sz w:val="24"/>
                <w:szCs w:val="24"/>
              </w:rPr>
              <w:t>Final concentration</w:t>
            </w:r>
          </w:p>
        </w:tc>
      </w:tr>
      <w:tr w:rsidR="004C3587" w:rsidRPr="004C3587" w:rsidTr="00B10130">
        <w:tc>
          <w:tcPr>
            <w:tcW w:w="3192" w:type="dxa"/>
          </w:tcPr>
          <w:p w:rsidR="004C3587" w:rsidRPr="004C3587" w:rsidRDefault="004C3587" w:rsidP="004C3587">
            <w:pPr>
              <w:rPr>
                <w:sz w:val="24"/>
                <w:szCs w:val="24"/>
              </w:rPr>
            </w:pPr>
            <w:r w:rsidRPr="004C3587">
              <w:rPr>
                <w:color w:val="231F20"/>
                <w:sz w:val="24"/>
                <w:szCs w:val="24"/>
              </w:rPr>
              <w:t>Ni-NTA lysis buffer (5×)</w:t>
            </w:r>
          </w:p>
        </w:tc>
        <w:tc>
          <w:tcPr>
            <w:tcW w:w="3192" w:type="dxa"/>
          </w:tcPr>
          <w:p w:rsidR="004C3587" w:rsidRPr="004C3587" w:rsidRDefault="004C3587" w:rsidP="004C3587">
            <w:pPr>
              <w:rPr>
                <w:sz w:val="24"/>
                <w:szCs w:val="24"/>
              </w:rPr>
            </w:pPr>
            <w:r w:rsidRPr="004C3587">
              <w:rPr>
                <w:sz w:val="24"/>
                <w:szCs w:val="24"/>
              </w:rPr>
              <w:t>40ml</w:t>
            </w:r>
          </w:p>
        </w:tc>
        <w:tc>
          <w:tcPr>
            <w:tcW w:w="3192" w:type="dxa"/>
          </w:tcPr>
          <w:p w:rsidR="004C3587" w:rsidRPr="004C3587" w:rsidRDefault="004C3587" w:rsidP="004C3587">
            <w:pPr>
              <w:rPr>
                <w:sz w:val="24"/>
                <w:szCs w:val="24"/>
              </w:rPr>
            </w:pPr>
            <w:r w:rsidRPr="004C3587">
              <w:rPr>
                <w:sz w:val="24"/>
                <w:szCs w:val="24"/>
              </w:rPr>
              <w:t>1x</w:t>
            </w:r>
          </w:p>
        </w:tc>
      </w:tr>
      <w:tr w:rsidR="004C3587" w:rsidRPr="004C3587" w:rsidTr="00B10130">
        <w:tc>
          <w:tcPr>
            <w:tcW w:w="3192" w:type="dxa"/>
          </w:tcPr>
          <w:p w:rsidR="004C3587" w:rsidRPr="004C3587" w:rsidRDefault="004C3587" w:rsidP="004C3587">
            <w:pPr>
              <w:rPr>
                <w:sz w:val="24"/>
                <w:szCs w:val="24"/>
              </w:rPr>
            </w:pPr>
            <w:r w:rsidRPr="004C3587">
              <w:rPr>
                <w:color w:val="231F20"/>
                <w:sz w:val="24"/>
                <w:szCs w:val="24"/>
              </w:rPr>
              <w:t>β-</w:t>
            </w:r>
            <w:proofErr w:type="spellStart"/>
            <w:r w:rsidRPr="004C3587">
              <w:rPr>
                <w:color w:val="231F20"/>
                <w:sz w:val="24"/>
                <w:szCs w:val="24"/>
              </w:rPr>
              <w:t>Mercaptoethanol</w:t>
            </w:r>
            <w:proofErr w:type="spellEnd"/>
            <w:r w:rsidRPr="004C3587">
              <w:rPr>
                <w:color w:val="231F20"/>
                <w:sz w:val="24"/>
                <w:szCs w:val="24"/>
              </w:rPr>
              <w:t xml:space="preserve"> (14.1 M)</w:t>
            </w:r>
          </w:p>
        </w:tc>
        <w:tc>
          <w:tcPr>
            <w:tcW w:w="3192" w:type="dxa"/>
          </w:tcPr>
          <w:p w:rsidR="004C3587" w:rsidRPr="004C3587" w:rsidRDefault="004C3587" w:rsidP="004C3587">
            <w:pPr>
              <w:rPr>
                <w:sz w:val="24"/>
                <w:szCs w:val="24"/>
              </w:rPr>
            </w:pPr>
            <w:r w:rsidRPr="004C3587">
              <w:rPr>
                <w:color w:val="231F20"/>
                <w:sz w:val="24"/>
                <w:szCs w:val="24"/>
              </w:rPr>
              <w:t xml:space="preserve">71 </w:t>
            </w:r>
            <w:proofErr w:type="spellStart"/>
            <w:r w:rsidRPr="004C3587">
              <w:rPr>
                <w:color w:val="231F20"/>
                <w:sz w:val="24"/>
                <w:szCs w:val="24"/>
              </w:rPr>
              <w:t>μL</w:t>
            </w:r>
            <w:proofErr w:type="spellEnd"/>
            <w:r w:rsidRPr="004C3587">
              <w:rPr>
                <w:color w:val="231F20"/>
                <w:sz w:val="24"/>
                <w:szCs w:val="24"/>
              </w:rPr>
              <w:t xml:space="preserve"> add fresh</w:t>
            </w:r>
          </w:p>
        </w:tc>
        <w:tc>
          <w:tcPr>
            <w:tcW w:w="3192" w:type="dxa"/>
          </w:tcPr>
          <w:p w:rsidR="004C3587" w:rsidRPr="004C3587" w:rsidRDefault="004C3587" w:rsidP="004C3587">
            <w:pPr>
              <w:rPr>
                <w:sz w:val="24"/>
                <w:szCs w:val="24"/>
              </w:rPr>
            </w:pPr>
            <w:r w:rsidRPr="004C3587">
              <w:rPr>
                <w:sz w:val="24"/>
                <w:szCs w:val="24"/>
              </w:rPr>
              <w:t>5mM</w:t>
            </w:r>
          </w:p>
        </w:tc>
      </w:tr>
      <w:tr w:rsidR="004C3587" w:rsidRPr="004C3587" w:rsidTr="00B10130">
        <w:tc>
          <w:tcPr>
            <w:tcW w:w="3192" w:type="dxa"/>
          </w:tcPr>
          <w:p w:rsidR="004C3587" w:rsidRPr="004C3587" w:rsidRDefault="004C3587" w:rsidP="004C3587">
            <w:pPr>
              <w:rPr>
                <w:color w:val="231F20"/>
                <w:sz w:val="24"/>
                <w:szCs w:val="24"/>
              </w:rPr>
            </w:pPr>
            <w:r w:rsidRPr="004C3587">
              <w:rPr>
                <w:color w:val="231F20"/>
                <w:sz w:val="24"/>
                <w:szCs w:val="24"/>
              </w:rPr>
              <w:t xml:space="preserve">Imidazole (1 M, pH 8.0) </w:t>
            </w:r>
          </w:p>
        </w:tc>
        <w:tc>
          <w:tcPr>
            <w:tcW w:w="3192" w:type="dxa"/>
          </w:tcPr>
          <w:p w:rsidR="004C3587" w:rsidRPr="004C3587" w:rsidRDefault="004C3587" w:rsidP="004C3587">
            <w:pPr>
              <w:rPr>
                <w:sz w:val="24"/>
                <w:szCs w:val="24"/>
              </w:rPr>
            </w:pPr>
            <w:r w:rsidRPr="004C3587">
              <w:rPr>
                <w:color w:val="231F20"/>
                <w:sz w:val="24"/>
                <w:szCs w:val="24"/>
              </w:rPr>
              <w:t>100 mL</w:t>
            </w:r>
          </w:p>
        </w:tc>
        <w:tc>
          <w:tcPr>
            <w:tcW w:w="3192" w:type="dxa"/>
          </w:tcPr>
          <w:p w:rsidR="004C3587" w:rsidRPr="004C3587" w:rsidRDefault="004C3587" w:rsidP="004C3587">
            <w:pPr>
              <w:rPr>
                <w:sz w:val="24"/>
                <w:szCs w:val="24"/>
              </w:rPr>
            </w:pPr>
            <w:r w:rsidRPr="004C3587">
              <w:rPr>
                <w:color w:val="231F20"/>
                <w:sz w:val="24"/>
                <w:szCs w:val="24"/>
              </w:rPr>
              <w:t xml:space="preserve">500 </w:t>
            </w:r>
            <w:proofErr w:type="spellStart"/>
            <w:r w:rsidRPr="004C3587">
              <w:rPr>
                <w:color w:val="231F20"/>
                <w:sz w:val="24"/>
                <w:szCs w:val="24"/>
              </w:rPr>
              <w:t>mM</w:t>
            </w:r>
            <w:proofErr w:type="spellEnd"/>
          </w:p>
        </w:tc>
      </w:tr>
      <w:tr w:rsidR="004C3587" w:rsidRPr="004C3587" w:rsidTr="00B10130">
        <w:tc>
          <w:tcPr>
            <w:tcW w:w="3192" w:type="dxa"/>
          </w:tcPr>
          <w:p w:rsidR="004C3587" w:rsidRPr="004C3587" w:rsidRDefault="004C3587" w:rsidP="004C3587">
            <w:pPr>
              <w:rPr>
                <w:sz w:val="24"/>
                <w:szCs w:val="24"/>
              </w:rPr>
            </w:pPr>
            <w:r w:rsidRPr="004C3587">
              <w:rPr>
                <w:sz w:val="24"/>
                <w:szCs w:val="24"/>
              </w:rPr>
              <w:t>ddH2O</w:t>
            </w:r>
          </w:p>
        </w:tc>
        <w:tc>
          <w:tcPr>
            <w:tcW w:w="3192" w:type="dxa"/>
          </w:tcPr>
          <w:p w:rsidR="004C3587" w:rsidRPr="004C3587" w:rsidRDefault="004C3587" w:rsidP="004C3587">
            <w:pPr>
              <w:rPr>
                <w:sz w:val="24"/>
                <w:szCs w:val="24"/>
              </w:rPr>
            </w:pPr>
            <w:r w:rsidRPr="004C3587">
              <w:rPr>
                <w:sz w:val="24"/>
                <w:szCs w:val="24"/>
              </w:rPr>
              <w:t>to 200 mL</w:t>
            </w:r>
          </w:p>
        </w:tc>
        <w:tc>
          <w:tcPr>
            <w:tcW w:w="3192" w:type="dxa"/>
          </w:tcPr>
          <w:p w:rsidR="004C3587" w:rsidRPr="004C3587" w:rsidRDefault="004C3587" w:rsidP="004C3587">
            <w:pPr>
              <w:rPr>
                <w:sz w:val="24"/>
                <w:szCs w:val="24"/>
              </w:rPr>
            </w:pPr>
          </w:p>
        </w:tc>
      </w:tr>
    </w:tbl>
    <w:p w:rsidR="004C3587" w:rsidRDefault="004C3587" w:rsidP="004C3587"/>
    <w:p w:rsidR="004C3587" w:rsidRDefault="004C3587" w:rsidP="00E243AD">
      <w:pPr>
        <w:pStyle w:val="Subtitle"/>
      </w:pPr>
      <w:r>
        <w:t>Ni-NTA Wash Buffer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C3587" w:rsidRPr="004C3587" w:rsidTr="00B10130">
        <w:trPr>
          <w:trHeight w:val="323"/>
        </w:trPr>
        <w:tc>
          <w:tcPr>
            <w:tcW w:w="3192" w:type="dxa"/>
          </w:tcPr>
          <w:p w:rsidR="004C3587" w:rsidRPr="004C3587" w:rsidRDefault="004C3587" w:rsidP="00B10130">
            <w:pPr>
              <w:rPr>
                <w:sz w:val="24"/>
                <w:szCs w:val="24"/>
              </w:rPr>
            </w:pPr>
            <w:r w:rsidRPr="004C3587">
              <w:rPr>
                <w:sz w:val="24"/>
                <w:szCs w:val="24"/>
              </w:rPr>
              <w:t>Reagent</w:t>
            </w:r>
          </w:p>
        </w:tc>
        <w:tc>
          <w:tcPr>
            <w:tcW w:w="3192" w:type="dxa"/>
          </w:tcPr>
          <w:p w:rsidR="004C3587" w:rsidRPr="004C3587" w:rsidRDefault="004C3587" w:rsidP="004C3587">
            <w:pPr>
              <w:rPr>
                <w:sz w:val="24"/>
                <w:szCs w:val="24"/>
              </w:rPr>
            </w:pPr>
            <w:r w:rsidRPr="004C3587">
              <w:rPr>
                <w:sz w:val="24"/>
                <w:szCs w:val="24"/>
              </w:rPr>
              <w:t xml:space="preserve">Quantity (for </w:t>
            </w:r>
            <w:r>
              <w:rPr>
                <w:sz w:val="24"/>
                <w:szCs w:val="24"/>
              </w:rPr>
              <w:t>5</w:t>
            </w:r>
            <w:r w:rsidRPr="004C3587">
              <w:rPr>
                <w:sz w:val="24"/>
                <w:szCs w:val="24"/>
              </w:rPr>
              <w:t>00 mL)</w:t>
            </w:r>
          </w:p>
        </w:tc>
        <w:tc>
          <w:tcPr>
            <w:tcW w:w="3192" w:type="dxa"/>
          </w:tcPr>
          <w:p w:rsidR="004C3587" w:rsidRPr="004C3587" w:rsidRDefault="004C3587" w:rsidP="00B10130">
            <w:pPr>
              <w:rPr>
                <w:sz w:val="24"/>
                <w:szCs w:val="24"/>
              </w:rPr>
            </w:pPr>
            <w:r w:rsidRPr="004C3587">
              <w:rPr>
                <w:sz w:val="24"/>
                <w:szCs w:val="24"/>
              </w:rPr>
              <w:t>Final concentration</w:t>
            </w:r>
          </w:p>
        </w:tc>
      </w:tr>
      <w:tr w:rsidR="004C3587" w:rsidRPr="004C3587" w:rsidTr="00B10130">
        <w:tc>
          <w:tcPr>
            <w:tcW w:w="3192" w:type="dxa"/>
          </w:tcPr>
          <w:p w:rsidR="004C3587" w:rsidRPr="004C3587" w:rsidRDefault="004C3587" w:rsidP="00B10130">
            <w:pPr>
              <w:rPr>
                <w:sz w:val="24"/>
                <w:szCs w:val="24"/>
              </w:rPr>
            </w:pPr>
            <w:r w:rsidRPr="004C3587">
              <w:rPr>
                <w:color w:val="231F20"/>
                <w:sz w:val="24"/>
                <w:szCs w:val="24"/>
              </w:rPr>
              <w:t>Ni-NTA lysis buffer (5×)</w:t>
            </w:r>
          </w:p>
        </w:tc>
        <w:tc>
          <w:tcPr>
            <w:tcW w:w="3192" w:type="dxa"/>
          </w:tcPr>
          <w:p w:rsidR="004C3587" w:rsidRPr="004C3587" w:rsidRDefault="004C3587" w:rsidP="00B10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4C3587">
              <w:rPr>
                <w:sz w:val="24"/>
                <w:szCs w:val="24"/>
              </w:rPr>
              <w:t>0ml</w:t>
            </w:r>
          </w:p>
        </w:tc>
        <w:tc>
          <w:tcPr>
            <w:tcW w:w="3192" w:type="dxa"/>
          </w:tcPr>
          <w:p w:rsidR="004C3587" w:rsidRPr="004C3587" w:rsidRDefault="004C3587" w:rsidP="00B10130">
            <w:pPr>
              <w:rPr>
                <w:sz w:val="24"/>
                <w:szCs w:val="24"/>
              </w:rPr>
            </w:pPr>
            <w:r w:rsidRPr="004C3587">
              <w:rPr>
                <w:sz w:val="24"/>
                <w:szCs w:val="24"/>
              </w:rPr>
              <w:t>1x</w:t>
            </w:r>
          </w:p>
        </w:tc>
      </w:tr>
      <w:tr w:rsidR="004C3587" w:rsidRPr="004C3587" w:rsidTr="00B10130">
        <w:tc>
          <w:tcPr>
            <w:tcW w:w="3192" w:type="dxa"/>
          </w:tcPr>
          <w:p w:rsidR="004C3587" w:rsidRPr="004C3587" w:rsidRDefault="004C3587" w:rsidP="00B10130">
            <w:pPr>
              <w:rPr>
                <w:sz w:val="24"/>
                <w:szCs w:val="24"/>
              </w:rPr>
            </w:pPr>
            <w:r w:rsidRPr="004C3587">
              <w:rPr>
                <w:color w:val="231F20"/>
                <w:sz w:val="24"/>
                <w:szCs w:val="24"/>
              </w:rPr>
              <w:t>β-</w:t>
            </w:r>
            <w:proofErr w:type="spellStart"/>
            <w:r w:rsidRPr="004C3587">
              <w:rPr>
                <w:color w:val="231F20"/>
                <w:sz w:val="24"/>
                <w:szCs w:val="24"/>
              </w:rPr>
              <w:t>Mercaptoethanol</w:t>
            </w:r>
            <w:proofErr w:type="spellEnd"/>
            <w:r w:rsidRPr="004C3587">
              <w:rPr>
                <w:color w:val="231F20"/>
                <w:sz w:val="24"/>
                <w:szCs w:val="24"/>
              </w:rPr>
              <w:t xml:space="preserve"> (14.1 M)</w:t>
            </w:r>
          </w:p>
        </w:tc>
        <w:tc>
          <w:tcPr>
            <w:tcW w:w="3192" w:type="dxa"/>
          </w:tcPr>
          <w:p w:rsidR="004C3587" w:rsidRPr="004C3587" w:rsidRDefault="004C3587" w:rsidP="00B10130">
            <w:pPr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177.5</w:t>
            </w:r>
            <w:r w:rsidRPr="004C3587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4C3587">
              <w:rPr>
                <w:color w:val="231F20"/>
                <w:sz w:val="24"/>
                <w:szCs w:val="24"/>
              </w:rPr>
              <w:t>μL</w:t>
            </w:r>
            <w:proofErr w:type="spellEnd"/>
            <w:r w:rsidRPr="004C3587">
              <w:rPr>
                <w:color w:val="231F20"/>
                <w:sz w:val="24"/>
                <w:szCs w:val="24"/>
              </w:rPr>
              <w:t xml:space="preserve"> add fresh</w:t>
            </w:r>
          </w:p>
        </w:tc>
        <w:tc>
          <w:tcPr>
            <w:tcW w:w="3192" w:type="dxa"/>
          </w:tcPr>
          <w:p w:rsidR="004C3587" w:rsidRPr="004C3587" w:rsidRDefault="004C3587" w:rsidP="00B10130">
            <w:pPr>
              <w:rPr>
                <w:sz w:val="24"/>
                <w:szCs w:val="24"/>
              </w:rPr>
            </w:pPr>
            <w:r w:rsidRPr="004C3587">
              <w:rPr>
                <w:sz w:val="24"/>
                <w:szCs w:val="24"/>
              </w:rPr>
              <w:t>5mM</w:t>
            </w:r>
          </w:p>
        </w:tc>
      </w:tr>
      <w:tr w:rsidR="004C3587" w:rsidRPr="004C3587" w:rsidTr="00B10130">
        <w:tc>
          <w:tcPr>
            <w:tcW w:w="3192" w:type="dxa"/>
          </w:tcPr>
          <w:p w:rsidR="004C3587" w:rsidRPr="004C3587" w:rsidRDefault="004C3587" w:rsidP="00B10130">
            <w:pPr>
              <w:rPr>
                <w:color w:val="231F20"/>
                <w:sz w:val="24"/>
                <w:szCs w:val="24"/>
              </w:rPr>
            </w:pPr>
            <w:r w:rsidRPr="004C3587">
              <w:rPr>
                <w:color w:val="231F20"/>
                <w:sz w:val="24"/>
                <w:szCs w:val="24"/>
              </w:rPr>
              <w:t xml:space="preserve">Imidazole (1 M, pH 8.0) </w:t>
            </w:r>
          </w:p>
        </w:tc>
        <w:tc>
          <w:tcPr>
            <w:tcW w:w="3192" w:type="dxa"/>
          </w:tcPr>
          <w:p w:rsidR="004C3587" w:rsidRPr="004C3587" w:rsidRDefault="004C3587" w:rsidP="00B10130">
            <w:pPr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5</w:t>
            </w:r>
            <w:r w:rsidRPr="004C3587">
              <w:rPr>
                <w:color w:val="231F20"/>
                <w:sz w:val="24"/>
                <w:szCs w:val="24"/>
              </w:rPr>
              <w:t xml:space="preserve"> mL</w:t>
            </w:r>
          </w:p>
        </w:tc>
        <w:tc>
          <w:tcPr>
            <w:tcW w:w="3192" w:type="dxa"/>
          </w:tcPr>
          <w:p w:rsidR="004C3587" w:rsidRPr="004C3587" w:rsidRDefault="004C3587" w:rsidP="00B10130">
            <w:pPr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10</w:t>
            </w:r>
            <w:r w:rsidRPr="004C3587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4C3587">
              <w:rPr>
                <w:color w:val="231F20"/>
                <w:sz w:val="24"/>
                <w:szCs w:val="24"/>
              </w:rPr>
              <w:t>mM</w:t>
            </w:r>
            <w:proofErr w:type="spellEnd"/>
          </w:p>
        </w:tc>
      </w:tr>
      <w:tr w:rsidR="004C3587" w:rsidRPr="004C3587" w:rsidTr="00B10130">
        <w:tc>
          <w:tcPr>
            <w:tcW w:w="3192" w:type="dxa"/>
          </w:tcPr>
          <w:p w:rsidR="004C3587" w:rsidRPr="004C3587" w:rsidRDefault="004C3587" w:rsidP="00B10130">
            <w:pPr>
              <w:rPr>
                <w:sz w:val="24"/>
                <w:szCs w:val="24"/>
              </w:rPr>
            </w:pPr>
            <w:r w:rsidRPr="004C3587">
              <w:rPr>
                <w:sz w:val="24"/>
                <w:szCs w:val="24"/>
              </w:rPr>
              <w:t>ddH2O</w:t>
            </w:r>
          </w:p>
        </w:tc>
        <w:tc>
          <w:tcPr>
            <w:tcW w:w="3192" w:type="dxa"/>
          </w:tcPr>
          <w:p w:rsidR="004C3587" w:rsidRPr="004C3587" w:rsidRDefault="004C3587" w:rsidP="004C3587">
            <w:pPr>
              <w:rPr>
                <w:sz w:val="24"/>
                <w:szCs w:val="24"/>
              </w:rPr>
            </w:pPr>
            <w:r w:rsidRPr="004C3587"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>5</w:t>
            </w:r>
            <w:r w:rsidRPr="004C3587">
              <w:rPr>
                <w:sz w:val="24"/>
                <w:szCs w:val="24"/>
              </w:rPr>
              <w:t>00 mL</w:t>
            </w:r>
          </w:p>
        </w:tc>
        <w:tc>
          <w:tcPr>
            <w:tcW w:w="3192" w:type="dxa"/>
          </w:tcPr>
          <w:p w:rsidR="004C3587" w:rsidRPr="004C3587" w:rsidRDefault="004C3587" w:rsidP="00B10130">
            <w:pPr>
              <w:rPr>
                <w:sz w:val="24"/>
                <w:szCs w:val="24"/>
              </w:rPr>
            </w:pPr>
          </w:p>
        </w:tc>
      </w:tr>
    </w:tbl>
    <w:p w:rsidR="004C3587" w:rsidRDefault="004C3587" w:rsidP="004C3587">
      <w:pPr>
        <w:pStyle w:val="NoSpacing"/>
      </w:pPr>
    </w:p>
    <w:p w:rsidR="004C3587" w:rsidRDefault="004C3587" w:rsidP="00E243AD">
      <w:pPr>
        <w:pStyle w:val="Subtitle"/>
      </w:pPr>
      <w:r>
        <w:t xml:space="preserve">T7-RNAP </w:t>
      </w:r>
      <w:r w:rsidR="00D66BD8">
        <w:t>Dialysis</w:t>
      </w:r>
      <w:r>
        <w:t xml:space="preserve"> Buffer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66BD8" w:rsidRPr="00D66BD8" w:rsidTr="00B10130">
        <w:trPr>
          <w:trHeight w:val="323"/>
        </w:trPr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sz w:val="24"/>
                <w:szCs w:val="24"/>
              </w:rPr>
            </w:pPr>
            <w:r w:rsidRPr="00D66BD8">
              <w:rPr>
                <w:sz w:val="24"/>
                <w:szCs w:val="24"/>
              </w:rPr>
              <w:t>Reagent</w:t>
            </w:r>
          </w:p>
        </w:tc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sz w:val="24"/>
                <w:szCs w:val="24"/>
              </w:rPr>
            </w:pPr>
            <w:r w:rsidRPr="00D66BD8">
              <w:rPr>
                <w:sz w:val="24"/>
                <w:szCs w:val="24"/>
              </w:rPr>
              <w:t>Quantity (for 1L)</w:t>
            </w:r>
          </w:p>
        </w:tc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sz w:val="24"/>
                <w:szCs w:val="24"/>
              </w:rPr>
            </w:pPr>
            <w:r w:rsidRPr="00D66BD8">
              <w:rPr>
                <w:sz w:val="24"/>
                <w:szCs w:val="24"/>
              </w:rPr>
              <w:t>Final concentration</w:t>
            </w:r>
          </w:p>
        </w:tc>
      </w:tr>
      <w:tr w:rsidR="00D66BD8" w:rsidRPr="00D66BD8" w:rsidTr="00B10130"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sz w:val="24"/>
                <w:szCs w:val="24"/>
              </w:rPr>
            </w:pPr>
            <w:r w:rsidRPr="00D66BD8">
              <w:rPr>
                <w:color w:val="231F20"/>
                <w:sz w:val="24"/>
                <w:szCs w:val="24"/>
              </w:rPr>
              <w:t>Potassium phosphate (0.2 M, pH 7.5)</w:t>
            </w:r>
          </w:p>
        </w:tc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sz w:val="24"/>
                <w:szCs w:val="24"/>
              </w:rPr>
            </w:pPr>
            <w:r w:rsidRPr="00D66BD8">
              <w:rPr>
                <w:color w:val="231F20"/>
                <w:sz w:val="24"/>
                <w:szCs w:val="24"/>
              </w:rPr>
              <w:t>100 mL</w:t>
            </w:r>
          </w:p>
        </w:tc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sz w:val="24"/>
                <w:szCs w:val="24"/>
              </w:rPr>
            </w:pPr>
            <w:r w:rsidRPr="00D66BD8">
              <w:rPr>
                <w:sz w:val="24"/>
                <w:szCs w:val="24"/>
              </w:rPr>
              <w:t>20mM</w:t>
            </w:r>
          </w:p>
        </w:tc>
      </w:tr>
      <w:tr w:rsidR="00D66BD8" w:rsidRPr="00D66BD8" w:rsidTr="00B10130"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D66BD8">
              <w:rPr>
                <w:color w:val="231F20"/>
                <w:sz w:val="24"/>
                <w:szCs w:val="24"/>
              </w:rPr>
              <w:t>NaCl</w:t>
            </w:r>
            <w:proofErr w:type="spellEnd"/>
            <w:r w:rsidRPr="00D66BD8">
              <w:rPr>
                <w:color w:val="231F20"/>
                <w:sz w:val="24"/>
                <w:szCs w:val="24"/>
              </w:rPr>
              <w:t xml:space="preserve"> (5 M)</w:t>
            </w:r>
          </w:p>
        </w:tc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sz w:val="24"/>
                <w:szCs w:val="24"/>
              </w:rPr>
            </w:pPr>
            <w:r w:rsidRPr="00D66BD8">
              <w:rPr>
                <w:color w:val="231F20"/>
                <w:sz w:val="24"/>
                <w:szCs w:val="24"/>
              </w:rPr>
              <w:t>20 mL</w:t>
            </w:r>
          </w:p>
        </w:tc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sz w:val="24"/>
                <w:szCs w:val="24"/>
              </w:rPr>
            </w:pPr>
            <w:r w:rsidRPr="00D66BD8">
              <w:rPr>
                <w:color w:val="231F20"/>
                <w:sz w:val="24"/>
                <w:szCs w:val="24"/>
              </w:rPr>
              <w:t xml:space="preserve">100 </w:t>
            </w:r>
            <w:proofErr w:type="spellStart"/>
            <w:r w:rsidRPr="00D66BD8">
              <w:rPr>
                <w:color w:val="231F20"/>
                <w:sz w:val="24"/>
                <w:szCs w:val="24"/>
              </w:rPr>
              <w:t>mM</w:t>
            </w:r>
            <w:proofErr w:type="spellEnd"/>
          </w:p>
        </w:tc>
      </w:tr>
      <w:tr w:rsidR="00D66BD8" w:rsidRPr="00D66BD8" w:rsidTr="00B10130"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color w:val="231F20"/>
                <w:sz w:val="24"/>
                <w:szCs w:val="24"/>
              </w:rPr>
            </w:pPr>
            <w:proofErr w:type="spellStart"/>
            <w:r w:rsidRPr="00D66BD8">
              <w:rPr>
                <w:color w:val="231F20"/>
                <w:sz w:val="24"/>
                <w:szCs w:val="24"/>
              </w:rPr>
              <w:t>Dithiothreitol</w:t>
            </w:r>
            <w:proofErr w:type="spellEnd"/>
            <w:r w:rsidRPr="00D66BD8">
              <w:rPr>
                <w:color w:val="231F20"/>
                <w:sz w:val="24"/>
                <w:szCs w:val="24"/>
              </w:rPr>
              <w:t xml:space="preserve"> (DTT, 0.5 M)</w:t>
            </w:r>
          </w:p>
        </w:tc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sz w:val="24"/>
                <w:szCs w:val="24"/>
              </w:rPr>
            </w:pPr>
            <w:r w:rsidRPr="00D66BD8">
              <w:rPr>
                <w:color w:val="231F20"/>
                <w:sz w:val="24"/>
                <w:szCs w:val="24"/>
              </w:rPr>
              <w:t>20 mL</w:t>
            </w:r>
          </w:p>
        </w:tc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sz w:val="24"/>
                <w:szCs w:val="24"/>
              </w:rPr>
            </w:pPr>
            <w:r w:rsidRPr="00D66BD8">
              <w:rPr>
                <w:color w:val="231F20"/>
                <w:sz w:val="24"/>
                <w:szCs w:val="24"/>
              </w:rPr>
              <w:t xml:space="preserve">10 </w:t>
            </w:r>
            <w:proofErr w:type="spellStart"/>
            <w:r w:rsidRPr="00D66BD8">
              <w:rPr>
                <w:color w:val="231F20"/>
                <w:sz w:val="24"/>
                <w:szCs w:val="24"/>
              </w:rPr>
              <w:t>mM</w:t>
            </w:r>
            <w:proofErr w:type="spellEnd"/>
          </w:p>
        </w:tc>
      </w:tr>
      <w:tr w:rsidR="004C3587" w:rsidRPr="00D66BD8" w:rsidTr="00B10130"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color w:val="231F20"/>
                <w:sz w:val="24"/>
                <w:szCs w:val="24"/>
              </w:rPr>
            </w:pPr>
            <w:r w:rsidRPr="00D66BD8">
              <w:rPr>
                <w:color w:val="231F20"/>
                <w:sz w:val="24"/>
                <w:szCs w:val="24"/>
              </w:rPr>
              <w:t>EDTA (0.5 M, pH 8.0)</w:t>
            </w:r>
          </w:p>
        </w:tc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color w:val="231F20"/>
                <w:sz w:val="24"/>
                <w:szCs w:val="24"/>
              </w:rPr>
            </w:pPr>
            <w:r w:rsidRPr="00D66BD8">
              <w:rPr>
                <w:color w:val="231F20"/>
                <w:sz w:val="24"/>
                <w:szCs w:val="24"/>
              </w:rPr>
              <w:t>0.2 mL</w:t>
            </w:r>
          </w:p>
        </w:tc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color w:val="231F20"/>
                <w:sz w:val="24"/>
                <w:szCs w:val="24"/>
              </w:rPr>
            </w:pPr>
            <w:r w:rsidRPr="00D66BD8">
              <w:rPr>
                <w:color w:val="231F20"/>
                <w:sz w:val="24"/>
                <w:szCs w:val="24"/>
              </w:rPr>
              <w:t xml:space="preserve">0.1 </w:t>
            </w:r>
            <w:proofErr w:type="spellStart"/>
            <w:r w:rsidRPr="00D66BD8">
              <w:rPr>
                <w:color w:val="231F20"/>
                <w:sz w:val="24"/>
                <w:szCs w:val="24"/>
              </w:rPr>
              <w:t>mM</w:t>
            </w:r>
            <w:proofErr w:type="spellEnd"/>
          </w:p>
        </w:tc>
      </w:tr>
      <w:tr w:rsidR="00D66BD8" w:rsidRPr="00D66BD8" w:rsidTr="00B10130"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sz w:val="24"/>
                <w:szCs w:val="24"/>
              </w:rPr>
            </w:pPr>
            <w:r w:rsidRPr="00D66BD8">
              <w:rPr>
                <w:sz w:val="24"/>
                <w:szCs w:val="24"/>
              </w:rPr>
              <w:t>ddH2O</w:t>
            </w:r>
          </w:p>
        </w:tc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sz w:val="24"/>
                <w:szCs w:val="24"/>
              </w:rPr>
            </w:pPr>
            <w:r w:rsidRPr="00D66BD8">
              <w:rPr>
                <w:sz w:val="24"/>
                <w:szCs w:val="24"/>
              </w:rPr>
              <w:t>to 1 L</w:t>
            </w:r>
          </w:p>
        </w:tc>
        <w:tc>
          <w:tcPr>
            <w:tcW w:w="3192" w:type="dxa"/>
          </w:tcPr>
          <w:p w:rsidR="004C3587" w:rsidRPr="00D66BD8" w:rsidRDefault="004C3587" w:rsidP="00D66BD8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D66BD8" w:rsidRDefault="00D66BD8" w:rsidP="00D66BD8">
      <w:pPr>
        <w:pStyle w:val="NoSpacing"/>
      </w:pPr>
    </w:p>
    <w:p w:rsidR="00DC69E0" w:rsidRDefault="00DC69E0">
      <w:r>
        <w:br w:type="page"/>
      </w:r>
    </w:p>
    <w:p w:rsidR="00D66BD8" w:rsidRDefault="00D66BD8" w:rsidP="00D66BD8">
      <w:pPr>
        <w:pStyle w:val="NoSpacing"/>
      </w:pPr>
    </w:p>
    <w:p w:rsidR="00D66BD8" w:rsidRDefault="00D66BD8" w:rsidP="00E243AD">
      <w:pPr>
        <w:pStyle w:val="Subtitle"/>
      </w:pPr>
      <w:r>
        <w:t>T7-RNAP Storage Buffer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66BD8" w:rsidRPr="00D66BD8" w:rsidTr="00B10130">
        <w:trPr>
          <w:trHeight w:val="323"/>
        </w:trPr>
        <w:tc>
          <w:tcPr>
            <w:tcW w:w="3192" w:type="dxa"/>
          </w:tcPr>
          <w:p w:rsidR="00D66BD8" w:rsidRPr="00D66BD8" w:rsidRDefault="00D66BD8" w:rsidP="00D66BD8">
            <w:pPr>
              <w:rPr>
                <w:sz w:val="24"/>
                <w:szCs w:val="24"/>
              </w:rPr>
            </w:pPr>
            <w:r w:rsidRPr="00D66BD8">
              <w:rPr>
                <w:sz w:val="24"/>
                <w:szCs w:val="24"/>
              </w:rPr>
              <w:t>Reagent</w:t>
            </w:r>
          </w:p>
        </w:tc>
        <w:tc>
          <w:tcPr>
            <w:tcW w:w="3192" w:type="dxa"/>
          </w:tcPr>
          <w:p w:rsidR="00D66BD8" w:rsidRPr="00D66BD8" w:rsidRDefault="007B76A6" w:rsidP="00D66B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(for 10ml</w:t>
            </w:r>
            <w:r w:rsidR="00D66BD8" w:rsidRPr="00D66BD8">
              <w:rPr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D66BD8" w:rsidRPr="00D66BD8" w:rsidRDefault="00D66BD8" w:rsidP="00D66BD8">
            <w:pPr>
              <w:rPr>
                <w:sz w:val="24"/>
                <w:szCs w:val="24"/>
              </w:rPr>
            </w:pPr>
            <w:r w:rsidRPr="00D66BD8">
              <w:rPr>
                <w:sz w:val="24"/>
                <w:szCs w:val="24"/>
              </w:rPr>
              <w:t>Final concentration</w:t>
            </w:r>
          </w:p>
        </w:tc>
      </w:tr>
      <w:tr w:rsidR="00D66BD8" w:rsidRPr="00D66BD8" w:rsidTr="00B10130">
        <w:tc>
          <w:tcPr>
            <w:tcW w:w="3192" w:type="dxa"/>
          </w:tcPr>
          <w:p w:rsidR="00D66BD8" w:rsidRPr="00D66BD8" w:rsidRDefault="00D66BD8" w:rsidP="00D66BD8">
            <w:pPr>
              <w:rPr>
                <w:sz w:val="24"/>
                <w:szCs w:val="24"/>
              </w:rPr>
            </w:pPr>
            <w:r w:rsidRPr="00D66BD8">
              <w:rPr>
                <w:color w:val="231F20"/>
                <w:sz w:val="24"/>
                <w:szCs w:val="24"/>
              </w:rPr>
              <w:t>Potassium phosphate (0.2 M, pH 7.5)</w:t>
            </w:r>
          </w:p>
        </w:tc>
        <w:tc>
          <w:tcPr>
            <w:tcW w:w="3192" w:type="dxa"/>
          </w:tcPr>
          <w:p w:rsidR="00D66BD8" w:rsidRPr="00D66BD8" w:rsidRDefault="00D66BD8" w:rsidP="007B76A6">
            <w:pPr>
              <w:rPr>
                <w:sz w:val="24"/>
                <w:szCs w:val="24"/>
              </w:rPr>
            </w:pPr>
            <w:r w:rsidRPr="00D66BD8">
              <w:rPr>
                <w:color w:val="231F20"/>
                <w:sz w:val="24"/>
                <w:szCs w:val="24"/>
              </w:rPr>
              <w:t>1mL</w:t>
            </w:r>
          </w:p>
        </w:tc>
        <w:tc>
          <w:tcPr>
            <w:tcW w:w="3192" w:type="dxa"/>
          </w:tcPr>
          <w:p w:rsidR="00D66BD8" w:rsidRPr="00D66BD8" w:rsidRDefault="00D66BD8" w:rsidP="00D66BD8">
            <w:pPr>
              <w:rPr>
                <w:sz w:val="24"/>
                <w:szCs w:val="24"/>
              </w:rPr>
            </w:pPr>
            <w:r w:rsidRPr="00D66BD8">
              <w:rPr>
                <w:sz w:val="24"/>
                <w:szCs w:val="24"/>
              </w:rPr>
              <w:t>20mM</w:t>
            </w:r>
          </w:p>
        </w:tc>
      </w:tr>
      <w:tr w:rsidR="00D66BD8" w:rsidRPr="00D66BD8" w:rsidTr="00B10130">
        <w:tc>
          <w:tcPr>
            <w:tcW w:w="3192" w:type="dxa"/>
          </w:tcPr>
          <w:p w:rsidR="00D66BD8" w:rsidRPr="00D66BD8" w:rsidRDefault="00D66BD8" w:rsidP="00D66BD8">
            <w:pPr>
              <w:rPr>
                <w:sz w:val="24"/>
                <w:szCs w:val="24"/>
              </w:rPr>
            </w:pPr>
            <w:proofErr w:type="spellStart"/>
            <w:r w:rsidRPr="00D66BD8">
              <w:rPr>
                <w:color w:val="231F20"/>
                <w:sz w:val="24"/>
                <w:szCs w:val="24"/>
              </w:rPr>
              <w:t>NaCl</w:t>
            </w:r>
            <w:proofErr w:type="spellEnd"/>
            <w:r w:rsidRPr="00D66BD8">
              <w:rPr>
                <w:color w:val="231F20"/>
                <w:sz w:val="24"/>
                <w:szCs w:val="24"/>
              </w:rPr>
              <w:t xml:space="preserve"> (5 M)</w:t>
            </w:r>
          </w:p>
        </w:tc>
        <w:tc>
          <w:tcPr>
            <w:tcW w:w="3192" w:type="dxa"/>
          </w:tcPr>
          <w:p w:rsidR="00D66BD8" w:rsidRPr="00D66BD8" w:rsidRDefault="007B76A6" w:rsidP="00D66BD8">
            <w:pPr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0.2</w:t>
            </w:r>
            <w:r w:rsidR="00D66BD8" w:rsidRPr="00D66BD8">
              <w:rPr>
                <w:color w:val="231F20"/>
                <w:sz w:val="24"/>
                <w:szCs w:val="24"/>
              </w:rPr>
              <w:t xml:space="preserve"> mL</w:t>
            </w:r>
          </w:p>
        </w:tc>
        <w:tc>
          <w:tcPr>
            <w:tcW w:w="3192" w:type="dxa"/>
          </w:tcPr>
          <w:p w:rsidR="00D66BD8" w:rsidRPr="00D66BD8" w:rsidRDefault="00D66BD8" w:rsidP="00D66BD8">
            <w:pPr>
              <w:rPr>
                <w:sz w:val="24"/>
                <w:szCs w:val="24"/>
              </w:rPr>
            </w:pPr>
            <w:r w:rsidRPr="00D66BD8">
              <w:rPr>
                <w:color w:val="231F20"/>
                <w:sz w:val="24"/>
                <w:szCs w:val="24"/>
              </w:rPr>
              <w:t xml:space="preserve">100 </w:t>
            </w:r>
            <w:proofErr w:type="spellStart"/>
            <w:r w:rsidRPr="00D66BD8">
              <w:rPr>
                <w:color w:val="231F20"/>
                <w:sz w:val="24"/>
                <w:szCs w:val="24"/>
              </w:rPr>
              <w:t>mM</w:t>
            </w:r>
            <w:proofErr w:type="spellEnd"/>
          </w:p>
        </w:tc>
      </w:tr>
      <w:tr w:rsidR="00D66BD8" w:rsidRPr="00D66BD8" w:rsidTr="00B10130">
        <w:tc>
          <w:tcPr>
            <w:tcW w:w="3192" w:type="dxa"/>
          </w:tcPr>
          <w:p w:rsidR="00D66BD8" w:rsidRPr="00D66BD8" w:rsidRDefault="00D66BD8" w:rsidP="00D66BD8">
            <w:pPr>
              <w:rPr>
                <w:color w:val="231F20"/>
                <w:sz w:val="24"/>
                <w:szCs w:val="24"/>
              </w:rPr>
            </w:pPr>
            <w:proofErr w:type="spellStart"/>
            <w:r w:rsidRPr="00D66BD8">
              <w:rPr>
                <w:color w:val="231F20"/>
                <w:sz w:val="24"/>
                <w:szCs w:val="24"/>
              </w:rPr>
              <w:t>Dithiothreitol</w:t>
            </w:r>
            <w:proofErr w:type="spellEnd"/>
            <w:r w:rsidRPr="00D66BD8">
              <w:rPr>
                <w:color w:val="231F20"/>
                <w:sz w:val="24"/>
                <w:szCs w:val="24"/>
              </w:rPr>
              <w:t xml:space="preserve"> (DTT, 0.5 M)</w:t>
            </w:r>
          </w:p>
        </w:tc>
        <w:tc>
          <w:tcPr>
            <w:tcW w:w="3192" w:type="dxa"/>
          </w:tcPr>
          <w:p w:rsidR="00D66BD8" w:rsidRPr="00D66BD8" w:rsidRDefault="007B76A6" w:rsidP="00D66BD8">
            <w:pPr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0.2</w:t>
            </w:r>
            <w:r w:rsidR="00D66BD8" w:rsidRPr="00D66BD8">
              <w:rPr>
                <w:color w:val="231F20"/>
                <w:sz w:val="24"/>
                <w:szCs w:val="24"/>
              </w:rPr>
              <w:t xml:space="preserve"> mL</w:t>
            </w:r>
          </w:p>
        </w:tc>
        <w:tc>
          <w:tcPr>
            <w:tcW w:w="3192" w:type="dxa"/>
          </w:tcPr>
          <w:p w:rsidR="00D66BD8" w:rsidRPr="00D66BD8" w:rsidRDefault="00D66BD8" w:rsidP="00D66BD8">
            <w:pPr>
              <w:rPr>
                <w:sz w:val="24"/>
                <w:szCs w:val="24"/>
              </w:rPr>
            </w:pPr>
            <w:r w:rsidRPr="00D66BD8">
              <w:rPr>
                <w:color w:val="231F20"/>
                <w:sz w:val="24"/>
                <w:szCs w:val="24"/>
              </w:rPr>
              <w:t xml:space="preserve">10 </w:t>
            </w:r>
            <w:proofErr w:type="spellStart"/>
            <w:r w:rsidRPr="00D66BD8">
              <w:rPr>
                <w:color w:val="231F20"/>
                <w:sz w:val="24"/>
                <w:szCs w:val="24"/>
              </w:rPr>
              <w:t>mM</w:t>
            </w:r>
            <w:proofErr w:type="spellEnd"/>
          </w:p>
        </w:tc>
      </w:tr>
      <w:tr w:rsidR="00D66BD8" w:rsidRPr="00D66BD8" w:rsidTr="00B10130">
        <w:tc>
          <w:tcPr>
            <w:tcW w:w="3192" w:type="dxa"/>
          </w:tcPr>
          <w:p w:rsidR="00D66BD8" w:rsidRPr="00D66BD8" w:rsidRDefault="00D66BD8" w:rsidP="00D66BD8">
            <w:pPr>
              <w:rPr>
                <w:color w:val="231F20"/>
                <w:sz w:val="24"/>
                <w:szCs w:val="24"/>
              </w:rPr>
            </w:pPr>
            <w:r w:rsidRPr="00D66BD8">
              <w:rPr>
                <w:color w:val="231F20"/>
                <w:sz w:val="24"/>
                <w:szCs w:val="24"/>
              </w:rPr>
              <w:t>EDTA (0.5 M, pH 8.0)</w:t>
            </w:r>
          </w:p>
        </w:tc>
        <w:tc>
          <w:tcPr>
            <w:tcW w:w="3192" w:type="dxa"/>
          </w:tcPr>
          <w:p w:rsidR="00D66BD8" w:rsidRPr="00D66BD8" w:rsidRDefault="007B76A6" w:rsidP="00D66BD8">
            <w:pPr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2</w:t>
            </w:r>
            <w:r w:rsidRPr="007B76A6">
              <w:rPr>
                <w:rFonts w:ascii="Symbol" w:hAnsi="Symbol"/>
                <w:color w:val="231F20"/>
                <w:sz w:val="24"/>
                <w:szCs w:val="24"/>
              </w:rPr>
              <w:t></w:t>
            </w:r>
            <w:r>
              <w:rPr>
                <w:color w:val="231F20"/>
                <w:sz w:val="24"/>
                <w:szCs w:val="24"/>
              </w:rPr>
              <w:t>l</w:t>
            </w:r>
          </w:p>
        </w:tc>
        <w:tc>
          <w:tcPr>
            <w:tcW w:w="3192" w:type="dxa"/>
          </w:tcPr>
          <w:p w:rsidR="00D66BD8" w:rsidRPr="00D66BD8" w:rsidRDefault="00D66BD8" w:rsidP="00D66BD8">
            <w:pPr>
              <w:rPr>
                <w:color w:val="231F20"/>
                <w:sz w:val="24"/>
                <w:szCs w:val="24"/>
              </w:rPr>
            </w:pPr>
            <w:r w:rsidRPr="00D66BD8">
              <w:rPr>
                <w:color w:val="231F20"/>
                <w:sz w:val="24"/>
                <w:szCs w:val="24"/>
              </w:rPr>
              <w:t xml:space="preserve">0.1 </w:t>
            </w:r>
            <w:proofErr w:type="spellStart"/>
            <w:r w:rsidRPr="00D66BD8">
              <w:rPr>
                <w:color w:val="231F20"/>
                <w:sz w:val="24"/>
                <w:szCs w:val="24"/>
              </w:rPr>
              <w:t>mM</w:t>
            </w:r>
            <w:proofErr w:type="spellEnd"/>
          </w:p>
        </w:tc>
      </w:tr>
      <w:tr w:rsidR="007B76A6" w:rsidRPr="00D66BD8" w:rsidTr="00B10130">
        <w:tc>
          <w:tcPr>
            <w:tcW w:w="3192" w:type="dxa"/>
          </w:tcPr>
          <w:p w:rsidR="007B76A6" w:rsidRPr="00D66BD8" w:rsidRDefault="007B76A6" w:rsidP="00D66BD8">
            <w:pPr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Glycerol</w:t>
            </w:r>
          </w:p>
        </w:tc>
        <w:tc>
          <w:tcPr>
            <w:tcW w:w="3192" w:type="dxa"/>
          </w:tcPr>
          <w:p w:rsidR="007B76A6" w:rsidRPr="00D66BD8" w:rsidRDefault="007B76A6" w:rsidP="00D66BD8">
            <w:pPr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5ml</w:t>
            </w:r>
          </w:p>
        </w:tc>
        <w:tc>
          <w:tcPr>
            <w:tcW w:w="3192" w:type="dxa"/>
          </w:tcPr>
          <w:p w:rsidR="007B76A6" w:rsidRPr="00D66BD8" w:rsidRDefault="007B76A6" w:rsidP="00D66BD8">
            <w:pPr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50%</w:t>
            </w:r>
          </w:p>
        </w:tc>
      </w:tr>
      <w:tr w:rsidR="00D66BD8" w:rsidRPr="00D66BD8" w:rsidTr="00B10130">
        <w:tc>
          <w:tcPr>
            <w:tcW w:w="3192" w:type="dxa"/>
          </w:tcPr>
          <w:p w:rsidR="00D66BD8" w:rsidRPr="00D66BD8" w:rsidRDefault="00D66BD8" w:rsidP="00D66BD8">
            <w:pPr>
              <w:rPr>
                <w:sz w:val="24"/>
                <w:szCs w:val="24"/>
              </w:rPr>
            </w:pPr>
            <w:r w:rsidRPr="00D66BD8">
              <w:rPr>
                <w:sz w:val="24"/>
                <w:szCs w:val="24"/>
              </w:rPr>
              <w:t>ddH2O</w:t>
            </w:r>
          </w:p>
        </w:tc>
        <w:tc>
          <w:tcPr>
            <w:tcW w:w="3192" w:type="dxa"/>
          </w:tcPr>
          <w:p w:rsidR="00D66BD8" w:rsidRPr="00D66BD8" w:rsidRDefault="007B76A6" w:rsidP="00D66B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10ml</w:t>
            </w:r>
          </w:p>
        </w:tc>
        <w:tc>
          <w:tcPr>
            <w:tcW w:w="3192" w:type="dxa"/>
          </w:tcPr>
          <w:p w:rsidR="00D66BD8" w:rsidRPr="00D66BD8" w:rsidRDefault="00D66BD8" w:rsidP="00D66BD8">
            <w:pPr>
              <w:rPr>
                <w:sz w:val="24"/>
                <w:szCs w:val="24"/>
              </w:rPr>
            </w:pPr>
          </w:p>
        </w:tc>
      </w:tr>
    </w:tbl>
    <w:p w:rsidR="004C3587" w:rsidRDefault="004C3587" w:rsidP="004C3587">
      <w:pPr>
        <w:pStyle w:val="NoSpacing"/>
      </w:pPr>
    </w:p>
    <w:p w:rsidR="00704992" w:rsidRDefault="00D64D57" w:rsidP="00E243AD">
      <w:pPr>
        <w:pStyle w:val="Heading3"/>
      </w:pPr>
      <w:r>
        <w:t>P</w:t>
      </w:r>
      <w:r w:rsidR="00704992">
        <w:t>rotocol</w:t>
      </w:r>
    </w:p>
    <w:p w:rsidR="00D64D57" w:rsidRPr="00E01BCA" w:rsidRDefault="00D64D57" w:rsidP="0032698C">
      <w:r w:rsidRPr="00E01BCA">
        <w:t xml:space="preserve">Transfer the samples to 50-mL Oak Ridge centrifuge tubes. Centrifuge in a </w:t>
      </w:r>
      <w:r w:rsidR="00D165F6">
        <w:t>Beckman</w:t>
      </w:r>
      <w:r w:rsidRPr="00E01BCA">
        <w:t xml:space="preserve"> rotor at</w:t>
      </w:r>
      <w:r w:rsidR="00E01BCA">
        <w:t xml:space="preserve"> </w:t>
      </w:r>
      <w:r w:rsidRPr="00E01BCA">
        <w:t>15,500 rpm for 30 min at 4°C.</w:t>
      </w:r>
    </w:p>
    <w:p w:rsidR="00D64D57" w:rsidRPr="00E01BCA" w:rsidRDefault="00D64D57" w:rsidP="00E01B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E01BCA">
        <w:rPr>
          <w:color w:val="231F20"/>
          <w:sz w:val="24"/>
          <w:szCs w:val="24"/>
        </w:rPr>
        <w:t>Decant the supernatant into a clean bottle or flask, and keep it on ice.</w:t>
      </w:r>
    </w:p>
    <w:p w:rsidR="00D64D57" w:rsidRPr="00E01BCA" w:rsidRDefault="00D64D57" w:rsidP="00E01B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E01BCA">
        <w:rPr>
          <w:color w:val="231F20"/>
          <w:sz w:val="24"/>
          <w:szCs w:val="24"/>
        </w:rPr>
        <w:t xml:space="preserve">Equilibrate the resin with </w:t>
      </w:r>
      <w:r w:rsidRPr="00E01BCA">
        <w:rPr>
          <w:rFonts w:eastAsia="AdvPS4C9543"/>
          <w:color w:val="231F20"/>
          <w:sz w:val="24"/>
          <w:szCs w:val="24"/>
        </w:rPr>
        <w:t>≥</w:t>
      </w:r>
      <w:r w:rsidRPr="00E01BCA">
        <w:rPr>
          <w:color w:val="231F20"/>
          <w:sz w:val="24"/>
          <w:szCs w:val="24"/>
        </w:rPr>
        <w:t>10 column volumes of lysis buffer.</w:t>
      </w:r>
      <w:r w:rsidR="00E01BCA">
        <w:rPr>
          <w:color w:val="231F20"/>
          <w:sz w:val="24"/>
          <w:szCs w:val="24"/>
        </w:rPr>
        <w:t xml:space="preserve"> (Here 100ml)</w:t>
      </w:r>
    </w:p>
    <w:p w:rsidR="00D64D57" w:rsidRPr="00E01BCA" w:rsidRDefault="00D64D57" w:rsidP="00E01B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E01BCA">
        <w:rPr>
          <w:color w:val="231F20"/>
          <w:sz w:val="24"/>
          <w:szCs w:val="24"/>
        </w:rPr>
        <w:t>Load the protein sample by gravity flow onto the column, and collect the flow</w:t>
      </w:r>
      <w:r w:rsidR="00D165F6">
        <w:rPr>
          <w:color w:val="231F20"/>
          <w:sz w:val="24"/>
          <w:szCs w:val="24"/>
        </w:rPr>
        <w:t xml:space="preserve"> </w:t>
      </w:r>
      <w:r w:rsidRPr="00E01BCA">
        <w:rPr>
          <w:color w:val="231F20"/>
          <w:sz w:val="24"/>
          <w:szCs w:val="24"/>
        </w:rPr>
        <w:t>through.</w:t>
      </w:r>
    </w:p>
    <w:p w:rsidR="00D64D57" w:rsidRDefault="00D64D57" w:rsidP="00E01B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E01BCA">
        <w:rPr>
          <w:color w:val="231F20"/>
          <w:sz w:val="24"/>
          <w:szCs w:val="24"/>
        </w:rPr>
        <w:t xml:space="preserve">Wash the resin with three column volumes of lysis buffer </w:t>
      </w:r>
      <w:r w:rsidR="00D165F6">
        <w:rPr>
          <w:color w:val="231F20"/>
          <w:sz w:val="24"/>
          <w:szCs w:val="24"/>
        </w:rPr>
        <w:t xml:space="preserve">(30ml) </w:t>
      </w:r>
      <w:r w:rsidRPr="00E01BCA">
        <w:rPr>
          <w:color w:val="231F20"/>
          <w:sz w:val="24"/>
          <w:szCs w:val="24"/>
        </w:rPr>
        <w:t>followed by 10 column volumes of wash</w:t>
      </w:r>
      <w:r w:rsidR="00D165F6">
        <w:rPr>
          <w:color w:val="231F20"/>
          <w:sz w:val="24"/>
          <w:szCs w:val="24"/>
        </w:rPr>
        <w:t xml:space="preserve"> (10</w:t>
      </w:r>
      <w:r w:rsidR="00E01BCA">
        <w:rPr>
          <w:color w:val="231F20"/>
          <w:sz w:val="24"/>
          <w:szCs w:val="24"/>
        </w:rPr>
        <w:t xml:space="preserve">0ml) </w:t>
      </w:r>
      <w:r w:rsidRPr="00E01BCA">
        <w:rPr>
          <w:color w:val="231F20"/>
          <w:sz w:val="24"/>
          <w:szCs w:val="24"/>
        </w:rPr>
        <w:t>buffer. Collect the flow</w:t>
      </w:r>
      <w:r w:rsidR="00E01BCA">
        <w:rPr>
          <w:color w:val="231F20"/>
          <w:sz w:val="24"/>
          <w:szCs w:val="24"/>
        </w:rPr>
        <w:t xml:space="preserve"> </w:t>
      </w:r>
      <w:r w:rsidRPr="00E01BCA">
        <w:rPr>
          <w:color w:val="231F20"/>
          <w:sz w:val="24"/>
          <w:szCs w:val="24"/>
        </w:rPr>
        <w:t>through.</w:t>
      </w:r>
    </w:p>
    <w:p w:rsidR="00D165F6" w:rsidRDefault="00D165F6" w:rsidP="00D165F6">
      <w:pPr>
        <w:pStyle w:val="ListParagraph"/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Lysis buffer 30ml -&gt; wash buffer (100ml)</w:t>
      </w:r>
    </w:p>
    <w:p w:rsidR="00E01BCA" w:rsidRDefault="00E243AD" w:rsidP="007E2BDE">
      <w:pPr>
        <w:pStyle w:val="Quote"/>
        <w:ind w:left="720"/>
        <w:rPr>
          <w:sz w:val="24"/>
        </w:rPr>
      </w:pPr>
      <w:r w:rsidRPr="00E243AD">
        <w:rPr>
          <w:sz w:val="24"/>
        </w:rPr>
        <w:t xml:space="preserve">To remove all bacterial nuclease contamination from the purified protein, it is critical that you wash the column extensively with </w:t>
      </w:r>
      <w:r w:rsidRPr="00E243AD">
        <w:rPr>
          <w:rFonts w:ascii="AdvPS4C9543" w:eastAsia="AdvPS4C9543" w:cs="AdvPS4C9543" w:hint="eastAsia"/>
          <w:sz w:val="24"/>
        </w:rPr>
        <w:t>≥</w:t>
      </w:r>
      <w:r w:rsidRPr="00E243AD">
        <w:rPr>
          <w:sz w:val="24"/>
        </w:rPr>
        <w:t>10 column volumes of wash buffer before the imidazole elution.</w:t>
      </w:r>
    </w:p>
    <w:p w:rsidR="00612D3D" w:rsidRPr="00F8603C" w:rsidRDefault="00612D3D" w:rsidP="00F8603C">
      <w:pPr>
        <w:pStyle w:val="Heading4"/>
      </w:pPr>
      <w:r w:rsidRPr="00F8603C">
        <w:t>Elution</w:t>
      </w:r>
    </w:p>
    <w:p w:rsidR="00612D3D" w:rsidRDefault="00612D3D" w:rsidP="00612D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Purge the pump with elution buffer. (without linking to your column)</w:t>
      </w:r>
    </w:p>
    <w:p w:rsidR="00612D3D" w:rsidRDefault="00612D3D" w:rsidP="00612D3D">
      <w:pPr>
        <w:pStyle w:val="ListParagraph"/>
        <w:rPr>
          <w:rStyle w:val="Emphasis"/>
        </w:rPr>
      </w:pPr>
      <w:r w:rsidRPr="00612D3D">
        <w:rPr>
          <w:rStyle w:val="Emphasis"/>
        </w:rPr>
        <w:t>Remember: Once the high concentration of Imidazole enter your column</w:t>
      </w:r>
      <w:proofErr w:type="gramStart"/>
      <w:r w:rsidRPr="00612D3D">
        <w:rPr>
          <w:rStyle w:val="Emphasis"/>
        </w:rPr>
        <w:t>,  your</w:t>
      </w:r>
      <w:proofErr w:type="gramEnd"/>
      <w:r w:rsidRPr="00612D3D">
        <w:rPr>
          <w:rStyle w:val="Emphasis"/>
        </w:rPr>
        <w:t xml:space="preserve"> protein will immediately eluted.</w:t>
      </w:r>
    </w:p>
    <w:p w:rsidR="0061008C" w:rsidRDefault="0061008C" w:rsidP="0061008C">
      <w:pPr>
        <w:pStyle w:val="ListParagraph"/>
        <w:numPr>
          <w:ilvl w:val="0"/>
          <w:numId w:val="2"/>
        </w:numPr>
        <w:rPr>
          <w:rStyle w:val="Emphasis"/>
          <w:i w:val="0"/>
          <w:sz w:val="24"/>
          <w:szCs w:val="24"/>
        </w:rPr>
      </w:pPr>
      <w:r w:rsidRPr="0061008C">
        <w:rPr>
          <w:rStyle w:val="Emphasis"/>
          <w:i w:val="0"/>
          <w:sz w:val="24"/>
          <w:szCs w:val="24"/>
        </w:rPr>
        <w:t>Set flow rate to 0.5ml per minute</w:t>
      </w:r>
      <w:r>
        <w:rPr>
          <w:rStyle w:val="Emphasis"/>
          <w:i w:val="0"/>
          <w:sz w:val="24"/>
          <w:szCs w:val="24"/>
        </w:rPr>
        <w:t>.</w:t>
      </w:r>
    </w:p>
    <w:p w:rsidR="0061008C" w:rsidRDefault="0061008C" w:rsidP="0061008C">
      <w:pPr>
        <w:pStyle w:val="ListParagraph"/>
        <w:numPr>
          <w:ilvl w:val="0"/>
          <w:numId w:val="2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Set the fraction collector to time mode, collect 2min per tube. (1ml)</w:t>
      </w:r>
    </w:p>
    <w:p w:rsidR="0061008C" w:rsidRDefault="0061008C" w:rsidP="0061008C">
      <w:pPr>
        <w:pStyle w:val="ListParagraph"/>
        <w:numPr>
          <w:ilvl w:val="0"/>
          <w:numId w:val="2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Stop the pump, link the column to pump and fraction collector.</w:t>
      </w:r>
    </w:p>
    <w:p w:rsidR="0061008C" w:rsidRDefault="0061008C" w:rsidP="0061008C">
      <w:pPr>
        <w:pStyle w:val="ListParagraph"/>
        <w:numPr>
          <w:ilvl w:val="0"/>
          <w:numId w:val="2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Start elution and the program of fraction collector. </w:t>
      </w:r>
      <w:r w:rsidRPr="0061008C">
        <w:rPr>
          <w:rStyle w:val="Emphasis"/>
          <w:i w:val="0"/>
          <w:sz w:val="24"/>
          <w:szCs w:val="24"/>
        </w:rPr>
        <w:t>The protein should come out from 5-12mins.</w:t>
      </w:r>
    </w:p>
    <w:p w:rsidR="00EC571A" w:rsidRPr="00214AB5" w:rsidRDefault="007E2BDE" w:rsidP="00EC571A">
      <w:pPr>
        <w:pStyle w:val="Heading4"/>
        <w:rPr>
          <w:i w:val="0"/>
        </w:rPr>
      </w:pPr>
      <w:r w:rsidRPr="00214AB5">
        <w:rPr>
          <w:rStyle w:val="Emphasis"/>
          <w:i/>
        </w:rPr>
        <w:t>Dialysis</w:t>
      </w:r>
      <w:r w:rsidR="00EC571A" w:rsidRPr="00214AB5">
        <w:rPr>
          <w:rStyle w:val="Emphasis"/>
          <w:i/>
        </w:rPr>
        <w:t>, finalize, and functional test</w:t>
      </w:r>
    </w:p>
    <w:p w:rsidR="00E243AD" w:rsidRPr="00E243AD" w:rsidRDefault="00E243AD" w:rsidP="00D165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43AD">
        <w:rPr>
          <w:sz w:val="24"/>
          <w:szCs w:val="24"/>
        </w:rPr>
        <w:t xml:space="preserve">Check 5 </w:t>
      </w:r>
      <w:proofErr w:type="spellStart"/>
      <w:r w:rsidRPr="00E243AD">
        <w:rPr>
          <w:sz w:val="24"/>
          <w:szCs w:val="24"/>
        </w:rPr>
        <w:t>μL</w:t>
      </w:r>
      <w:proofErr w:type="spellEnd"/>
      <w:r w:rsidRPr="00E243AD">
        <w:rPr>
          <w:sz w:val="24"/>
          <w:szCs w:val="24"/>
        </w:rPr>
        <w:t xml:space="preserve"> of each fraction by SDS</w:t>
      </w:r>
      <w:r w:rsidRPr="00E243AD">
        <w:rPr>
          <w:rFonts w:ascii="AdvOT77db9845+20" w:hAnsi="AdvOT77db9845+20" w:cs="AdvOT77db9845+20"/>
          <w:sz w:val="24"/>
          <w:szCs w:val="24"/>
        </w:rPr>
        <w:t>–</w:t>
      </w:r>
      <w:r w:rsidRPr="00E243AD">
        <w:rPr>
          <w:sz w:val="24"/>
          <w:szCs w:val="24"/>
        </w:rPr>
        <w:t>PAGE on a 7.5% SDS-polyacrylamide gel.</w:t>
      </w:r>
    </w:p>
    <w:p w:rsidR="0061008C" w:rsidRPr="0061008C" w:rsidRDefault="00E243AD" w:rsidP="00D165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43AD">
        <w:rPr>
          <w:sz w:val="24"/>
          <w:szCs w:val="24"/>
        </w:rPr>
        <w:t xml:space="preserve">Pool the peak fractions containing T7-RNAP (the protein runs at 100 </w:t>
      </w:r>
      <w:proofErr w:type="spellStart"/>
      <w:r w:rsidRPr="00E243AD">
        <w:rPr>
          <w:sz w:val="24"/>
          <w:szCs w:val="24"/>
        </w:rPr>
        <w:t>kDa</w:t>
      </w:r>
      <w:proofErr w:type="spellEnd"/>
      <w:r w:rsidRPr="00E243AD">
        <w:rPr>
          <w:sz w:val="24"/>
          <w:szCs w:val="24"/>
        </w:rPr>
        <w:t>).</w:t>
      </w:r>
      <w:r w:rsidRPr="00E243AD">
        <w:rPr>
          <w:rFonts w:ascii="AdvOT98688d22" w:hAnsi="AdvOT98688d22" w:cs="AdvOT98688d22"/>
          <w:color w:val="0058AA"/>
          <w:sz w:val="24"/>
          <w:szCs w:val="24"/>
        </w:rPr>
        <w:t xml:space="preserve"> </w:t>
      </w:r>
    </w:p>
    <w:p w:rsidR="0061008C" w:rsidRPr="0061008C" w:rsidRDefault="0061008C" w:rsidP="00D16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Millipore concentration kit to concentrate the protein to &lt;1ml.</w:t>
      </w:r>
    </w:p>
    <w:p w:rsidR="00E243AD" w:rsidRDefault="00E243AD" w:rsidP="00720F5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 w:rsidRPr="00E243AD">
        <w:rPr>
          <w:sz w:val="24"/>
          <w:szCs w:val="24"/>
        </w:rPr>
        <w:t>Dialyze</w:t>
      </w:r>
      <w:bookmarkStart w:id="0" w:name="_GoBack"/>
      <w:bookmarkEnd w:id="0"/>
      <w:proofErr w:type="gramEnd"/>
      <w:r w:rsidRPr="00E243AD">
        <w:rPr>
          <w:sz w:val="24"/>
          <w:szCs w:val="24"/>
        </w:rPr>
        <w:t xml:space="preserve"> the </w:t>
      </w:r>
      <w:r w:rsidR="0061008C">
        <w:rPr>
          <w:sz w:val="24"/>
          <w:szCs w:val="24"/>
        </w:rPr>
        <w:t xml:space="preserve">peak fractions against T7-RNAP in 1L dialysis </w:t>
      </w:r>
      <w:r w:rsidRPr="00E243AD">
        <w:rPr>
          <w:sz w:val="24"/>
          <w:szCs w:val="24"/>
        </w:rPr>
        <w:t>buffer for 24 h at 4</w:t>
      </w:r>
      <w:r w:rsidRPr="00E243AD">
        <w:rPr>
          <w:rFonts w:ascii="AdvP9788" w:hAnsi="AdvP9788" w:cs="AdvP9788"/>
          <w:sz w:val="24"/>
          <w:szCs w:val="24"/>
        </w:rPr>
        <w:t>°</w:t>
      </w:r>
      <w:r w:rsidR="0061008C">
        <w:rPr>
          <w:sz w:val="24"/>
          <w:szCs w:val="24"/>
        </w:rPr>
        <w:t>C.</w:t>
      </w:r>
    </w:p>
    <w:p w:rsidR="00A05419" w:rsidRPr="00A05419" w:rsidRDefault="00A05419" w:rsidP="00A054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43AD">
        <w:rPr>
          <w:sz w:val="24"/>
          <w:szCs w:val="24"/>
        </w:rPr>
        <w:lastRenderedPageBreak/>
        <w:t>Quantitate the puri</w:t>
      </w:r>
      <w:r w:rsidRPr="00E243AD">
        <w:rPr>
          <w:rFonts w:ascii="AdvOT77db9845+fb" w:hAnsi="AdvOT77db9845+fb" w:cs="AdvOT77db9845+fb"/>
          <w:sz w:val="24"/>
          <w:szCs w:val="24"/>
        </w:rPr>
        <w:t>fi</w:t>
      </w:r>
      <w:r w:rsidRPr="00E243AD">
        <w:rPr>
          <w:sz w:val="24"/>
          <w:szCs w:val="24"/>
        </w:rPr>
        <w:t>ed T7-RNAP by measuring the absorbance at 280 nm (</w:t>
      </w:r>
      <w:r w:rsidRPr="00E243AD">
        <w:rPr>
          <w:rFonts w:ascii="AdvOT255b5711.I" w:hAnsi="AdvOT255b5711.I" w:cs="AdvOT255b5711.I"/>
          <w:sz w:val="24"/>
          <w:szCs w:val="24"/>
        </w:rPr>
        <w:t>A</w:t>
      </w:r>
      <w:r w:rsidRPr="00E243AD">
        <w:rPr>
          <w:sz w:val="24"/>
          <w:szCs w:val="24"/>
        </w:rPr>
        <w:t>280). The estimated</w:t>
      </w:r>
      <w:r>
        <w:rPr>
          <w:sz w:val="24"/>
          <w:szCs w:val="24"/>
        </w:rPr>
        <w:t xml:space="preserve"> </w:t>
      </w:r>
      <w:r w:rsidRPr="00A05419">
        <w:rPr>
          <w:sz w:val="24"/>
          <w:szCs w:val="24"/>
        </w:rPr>
        <w:t xml:space="preserve">mg/mL = </w:t>
      </w:r>
      <w:r w:rsidRPr="00A05419">
        <w:rPr>
          <w:rFonts w:ascii="AdvOT255b5711.I" w:hAnsi="AdvOT255b5711.I" w:cs="AdvOT255b5711.I"/>
          <w:sz w:val="24"/>
          <w:szCs w:val="24"/>
        </w:rPr>
        <w:t>A</w:t>
      </w:r>
      <w:r w:rsidRPr="00A05419">
        <w:rPr>
          <w:sz w:val="24"/>
          <w:szCs w:val="24"/>
        </w:rPr>
        <w:t>280 × (dilution factor/1.3).</w:t>
      </w:r>
    </w:p>
    <w:p w:rsidR="00E243AD" w:rsidRPr="00E243AD" w:rsidRDefault="00FA0F09" w:rsidP="00D16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Dilute the </w:t>
      </w:r>
      <w:r w:rsidR="007B76A6">
        <w:rPr>
          <w:sz w:val="24"/>
          <w:szCs w:val="24"/>
        </w:rPr>
        <w:t xml:space="preserve">samples to </w:t>
      </w:r>
      <w:r w:rsidR="007E0EE4">
        <w:rPr>
          <w:sz w:val="24"/>
          <w:szCs w:val="24"/>
        </w:rPr>
        <w:t>5</w:t>
      </w:r>
      <w:r w:rsidR="007B76A6">
        <w:rPr>
          <w:sz w:val="24"/>
          <w:szCs w:val="24"/>
        </w:rPr>
        <w:t>ml storage buffer.</w:t>
      </w:r>
    </w:p>
    <w:p w:rsidR="00E243AD" w:rsidRPr="00E243AD" w:rsidRDefault="00E243AD" w:rsidP="00D165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43AD">
        <w:rPr>
          <w:sz w:val="24"/>
          <w:szCs w:val="24"/>
        </w:rPr>
        <w:t xml:space="preserve">Aliquot the enzyme in </w:t>
      </w:r>
      <w:r w:rsidR="0032733D">
        <w:rPr>
          <w:sz w:val="24"/>
          <w:szCs w:val="24"/>
        </w:rPr>
        <w:t>100- to 200-</w:t>
      </w:r>
      <w:r w:rsidRPr="00E243AD">
        <w:rPr>
          <w:rFonts w:ascii="AdvTT05cc2067+03" w:hAnsi="AdvTT05cc2067+03" w:cs="AdvTT05cc2067+03"/>
          <w:sz w:val="24"/>
          <w:szCs w:val="24"/>
        </w:rPr>
        <w:t>μ</w:t>
      </w:r>
      <w:r w:rsidRPr="00E243AD">
        <w:rPr>
          <w:sz w:val="24"/>
          <w:szCs w:val="24"/>
        </w:rPr>
        <w:t xml:space="preserve">L aliquots into </w:t>
      </w:r>
      <w:r w:rsidR="0032733D">
        <w:rPr>
          <w:sz w:val="24"/>
          <w:szCs w:val="24"/>
        </w:rPr>
        <w:t>1.5ml Eppendorf.</w:t>
      </w:r>
    </w:p>
    <w:p w:rsidR="00E243AD" w:rsidRPr="00E243AD" w:rsidRDefault="00E243AD" w:rsidP="00D165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43AD">
        <w:rPr>
          <w:sz w:val="24"/>
          <w:szCs w:val="24"/>
        </w:rPr>
        <w:t>Store the puri</w:t>
      </w:r>
      <w:r w:rsidRPr="00E243AD">
        <w:rPr>
          <w:rFonts w:ascii="AdvOT77db9845+fb" w:hAnsi="AdvOT77db9845+fb" w:cs="AdvOT77db9845+fb"/>
          <w:sz w:val="24"/>
          <w:szCs w:val="24"/>
        </w:rPr>
        <w:t>fi</w:t>
      </w:r>
      <w:r w:rsidRPr="00E243AD">
        <w:rPr>
          <w:sz w:val="24"/>
          <w:szCs w:val="24"/>
        </w:rPr>
        <w:t xml:space="preserve">ed T7-RNAP at </w:t>
      </w:r>
      <w:r w:rsidRPr="00E243AD">
        <w:rPr>
          <w:rFonts w:ascii="AdvOT77db9845+22" w:hAnsi="AdvOT77db9845+22" w:cs="AdvOT77db9845+22"/>
          <w:sz w:val="24"/>
          <w:szCs w:val="24"/>
        </w:rPr>
        <w:t>−</w:t>
      </w:r>
      <w:r w:rsidRPr="00E243AD">
        <w:rPr>
          <w:sz w:val="24"/>
          <w:szCs w:val="24"/>
        </w:rPr>
        <w:t>20</w:t>
      </w:r>
      <w:r w:rsidRPr="00E243AD">
        <w:rPr>
          <w:rFonts w:ascii="AdvP9788" w:hAnsi="AdvP9788" w:cs="AdvP9788"/>
          <w:sz w:val="24"/>
          <w:szCs w:val="24"/>
        </w:rPr>
        <w:t>°</w:t>
      </w:r>
      <w:r w:rsidRPr="00E243AD">
        <w:rPr>
          <w:sz w:val="24"/>
          <w:szCs w:val="24"/>
        </w:rPr>
        <w:t>C.</w:t>
      </w:r>
    </w:p>
    <w:p w:rsidR="00E243AD" w:rsidRDefault="00E243AD" w:rsidP="003273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43AD">
        <w:rPr>
          <w:sz w:val="24"/>
          <w:szCs w:val="24"/>
        </w:rPr>
        <w:t>Determine the activity of the puri</w:t>
      </w:r>
      <w:r w:rsidRPr="00E243AD">
        <w:rPr>
          <w:rFonts w:ascii="AdvOT77db9845+fb" w:hAnsi="AdvOT77db9845+fb" w:cs="AdvOT77db9845+fb"/>
          <w:sz w:val="24"/>
          <w:szCs w:val="24"/>
        </w:rPr>
        <w:t>fi</w:t>
      </w:r>
      <w:r w:rsidRPr="00E243AD">
        <w:rPr>
          <w:sz w:val="24"/>
          <w:szCs w:val="24"/>
        </w:rPr>
        <w:t>ed T7-RNAP.</w:t>
      </w:r>
      <w:r w:rsidR="0032733D">
        <w:rPr>
          <w:sz w:val="24"/>
          <w:szCs w:val="24"/>
        </w:rPr>
        <w:t xml:space="preserve"> (You can use it in in vitro transcription.</w:t>
      </w:r>
    </w:p>
    <w:p w:rsidR="00045CCB" w:rsidRPr="00045CCB" w:rsidRDefault="00045CCB" w:rsidP="00045C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Two Editions of Reaction buffer.</w:t>
      </w:r>
      <w:proofErr w:type="gramEnd"/>
      <w:r>
        <w:rPr>
          <w:sz w:val="24"/>
          <w:szCs w:val="24"/>
        </w:rPr>
        <w:t xml:space="preserve"> Our lab now is using NEB edition.</w:t>
      </w:r>
    </w:p>
    <w:p w:rsidR="0032733D" w:rsidRDefault="0032733D" w:rsidP="00F8603C">
      <w:pPr>
        <w:pStyle w:val="Subtitle"/>
      </w:pPr>
      <w:r>
        <w:t xml:space="preserve">20X </w:t>
      </w:r>
      <w:r w:rsidR="00922726">
        <w:t xml:space="preserve">T7 RNAP </w:t>
      </w:r>
      <w:r>
        <w:t xml:space="preserve">Reaction </w:t>
      </w:r>
      <w:proofErr w:type="gramStart"/>
      <w:r>
        <w:t>buffer</w:t>
      </w:r>
      <w:r w:rsidR="00045CCB">
        <w:t>(</w:t>
      </w:r>
      <w:proofErr w:type="gramEnd"/>
      <w:r w:rsidR="00045CCB">
        <w:t>from Taylor lab)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2733D" w:rsidRPr="00D66BD8" w:rsidTr="00611A3C">
        <w:trPr>
          <w:trHeight w:val="323"/>
        </w:trPr>
        <w:tc>
          <w:tcPr>
            <w:tcW w:w="3192" w:type="dxa"/>
          </w:tcPr>
          <w:p w:rsidR="0032733D" w:rsidRPr="00D66BD8" w:rsidRDefault="0032733D" w:rsidP="00611A3C">
            <w:pPr>
              <w:rPr>
                <w:sz w:val="24"/>
                <w:szCs w:val="24"/>
              </w:rPr>
            </w:pPr>
            <w:r w:rsidRPr="00D66BD8">
              <w:rPr>
                <w:sz w:val="24"/>
                <w:szCs w:val="24"/>
              </w:rPr>
              <w:t>Reagent</w:t>
            </w:r>
          </w:p>
        </w:tc>
        <w:tc>
          <w:tcPr>
            <w:tcW w:w="3192" w:type="dxa"/>
          </w:tcPr>
          <w:p w:rsidR="0032733D" w:rsidRPr="00D66BD8" w:rsidRDefault="0032733D" w:rsidP="00902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Quantity (for </w:t>
            </w:r>
            <w:r w:rsidR="00902583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ml</w:t>
            </w:r>
            <w:r w:rsidRPr="00D66BD8">
              <w:rPr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32733D" w:rsidRPr="00D66BD8" w:rsidRDefault="0032733D" w:rsidP="00611A3C">
            <w:pPr>
              <w:rPr>
                <w:sz w:val="24"/>
                <w:szCs w:val="24"/>
              </w:rPr>
            </w:pPr>
            <w:r w:rsidRPr="00D66BD8">
              <w:rPr>
                <w:sz w:val="24"/>
                <w:szCs w:val="24"/>
              </w:rPr>
              <w:t>Final concentration</w:t>
            </w:r>
          </w:p>
        </w:tc>
      </w:tr>
      <w:tr w:rsidR="0032733D" w:rsidRPr="00D66BD8" w:rsidTr="00611A3C">
        <w:tc>
          <w:tcPr>
            <w:tcW w:w="3192" w:type="dxa"/>
          </w:tcPr>
          <w:p w:rsidR="0032733D" w:rsidRPr="00D66BD8" w:rsidRDefault="0032733D" w:rsidP="00611A3C">
            <w:pPr>
              <w:rPr>
                <w:sz w:val="24"/>
                <w:szCs w:val="24"/>
              </w:rPr>
            </w:pPr>
            <w:r>
              <w:t xml:space="preserve">1 M </w:t>
            </w:r>
            <w:proofErr w:type="spellStart"/>
            <w:r>
              <w:t>tris-HCl</w:t>
            </w:r>
            <w:proofErr w:type="spellEnd"/>
            <w:r>
              <w:t>, pH 8.1</w:t>
            </w:r>
          </w:p>
        </w:tc>
        <w:tc>
          <w:tcPr>
            <w:tcW w:w="3192" w:type="dxa"/>
          </w:tcPr>
          <w:p w:rsidR="0032733D" w:rsidRPr="00D66BD8" w:rsidRDefault="0032733D" w:rsidP="00611A3C">
            <w:pPr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4</w:t>
            </w:r>
            <w:r w:rsidRPr="00D66BD8">
              <w:rPr>
                <w:color w:val="231F20"/>
                <w:sz w:val="24"/>
                <w:szCs w:val="24"/>
              </w:rPr>
              <w:t>mL</w:t>
            </w:r>
          </w:p>
        </w:tc>
        <w:tc>
          <w:tcPr>
            <w:tcW w:w="3192" w:type="dxa"/>
          </w:tcPr>
          <w:p w:rsidR="0032733D" w:rsidRPr="00D66BD8" w:rsidRDefault="0032733D" w:rsidP="00611A3C">
            <w:pPr>
              <w:rPr>
                <w:sz w:val="24"/>
                <w:szCs w:val="24"/>
              </w:rPr>
            </w:pPr>
          </w:p>
        </w:tc>
      </w:tr>
      <w:tr w:rsidR="0032733D" w:rsidRPr="00D66BD8" w:rsidTr="00611A3C">
        <w:tc>
          <w:tcPr>
            <w:tcW w:w="3192" w:type="dxa"/>
          </w:tcPr>
          <w:p w:rsidR="0032733D" w:rsidRPr="00D66BD8" w:rsidRDefault="0032733D" w:rsidP="00611A3C">
            <w:pPr>
              <w:rPr>
                <w:sz w:val="24"/>
                <w:szCs w:val="24"/>
              </w:rPr>
            </w:pPr>
            <w:r>
              <w:t>spermidine</w:t>
            </w:r>
          </w:p>
        </w:tc>
        <w:tc>
          <w:tcPr>
            <w:tcW w:w="3192" w:type="dxa"/>
          </w:tcPr>
          <w:p w:rsidR="0032733D" w:rsidRPr="00D66BD8" w:rsidRDefault="0032733D" w:rsidP="00611A3C">
            <w:pPr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30 mg</w:t>
            </w:r>
            <w:r w:rsidR="00330EFE">
              <w:rPr>
                <w:color w:val="231F20"/>
                <w:sz w:val="24"/>
                <w:szCs w:val="24"/>
              </w:rPr>
              <w:t xml:space="preserve"> (D = 0.925) </w:t>
            </w:r>
          </w:p>
        </w:tc>
        <w:tc>
          <w:tcPr>
            <w:tcW w:w="3192" w:type="dxa"/>
          </w:tcPr>
          <w:p w:rsidR="0032733D" w:rsidRPr="00D66BD8" w:rsidRDefault="00330EFE" w:rsidP="00611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32.4ul</w:t>
            </w:r>
          </w:p>
        </w:tc>
      </w:tr>
      <w:tr w:rsidR="0032733D" w:rsidRPr="00D66BD8" w:rsidTr="00611A3C">
        <w:tc>
          <w:tcPr>
            <w:tcW w:w="3192" w:type="dxa"/>
          </w:tcPr>
          <w:p w:rsidR="0032733D" w:rsidRPr="00D66BD8" w:rsidRDefault="0032733D" w:rsidP="00611A3C">
            <w:pPr>
              <w:rPr>
                <w:color w:val="231F20"/>
                <w:sz w:val="24"/>
                <w:szCs w:val="24"/>
              </w:rPr>
            </w:pPr>
            <w:r>
              <w:t>triton x-100</w:t>
            </w:r>
          </w:p>
        </w:tc>
        <w:tc>
          <w:tcPr>
            <w:tcW w:w="3192" w:type="dxa"/>
          </w:tcPr>
          <w:p w:rsidR="0032733D" w:rsidRPr="00D66BD8" w:rsidRDefault="0032733D" w:rsidP="00611A3C">
            <w:pPr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10 </w:t>
            </w:r>
            <w:r w:rsidRPr="0032733D">
              <w:rPr>
                <w:rFonts w:ascii="Symbol" w:hAnsi="Symbol"/>
                <w:color w:val="231F20"/>
                <w:sz w:val="24"/>
                <w:szCs w:val="24"/>
              </w:rPr>
              <w:t></w:t>
            </w:r>
            <w:r w:rsidRPr="00D66BD8">
              <w:rPr>
                <w:color w:val="231F20"/>
                <w:sz w:val="24"/>
                <w:szCs w:val="24"/>
              </w:rPr>
              <w:t>L</w:t>
            </w:r>
          </w:p>
        </w:tc>
        <w:tc>
          <w:tcPr>
            <w:tcW w:w="3192" w:type="dxa"/>
          </w:tcPr>
          <w:p w:rsidR="0032733D" w:rsidRPr="00D66BD8" w:rsidRDefault="0032733D" w:rsidP="00611A3C">
            <w:pPr>
              <w:rPr>
                <w:sz w:val="24"/>
                <w:szCs w:val="24"/>
              </w:rPr>
            </w:pPr>
          </w:p>
        </w:tc>
      </w:tr>
      <w:tr w:rsidR="0032733D" w:rsidRPr="00D66BD8" w:rsidTr="00611A3C">
        <w:tc>
          <w:tcPr>
            <w:tcW w:w="3192" w:type="dxa"/>
          </w:tcPr>
          <w:p w:rsidR="0032733D" w:rsidRDefault="0032733D" w:rsidP="00611A3C">
            <w:r>
              <w:t>DTT</w:t>
            </w:r>
          </w:p>
        </w:tc>
        <w:tc>
          <w:tcPr>
            <w:tcW w:w="3192" w:type="dxa"/>
          </w:tcPr>
          <w:p w:rsidR="0032733D" w:rsidRDefault="0032733D" w:rsidP="00611A3C">
            <w:pPr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78mg</w:t>
            </w:r>
          </w:p>
        </w:tc>
        <w:tc>
          <w:tcPr>
            <w:tcW w:w="3192" w:type="dxa"/>
          </w:tcPr>
          <w:p w:rsidR="0032733D" w:rsidRPr="00D66BD8" w:rsidRDefault="0032733D" w:rsidP="00611A3C">
            <w:pPr>
              <w:rPr>
                <w:sz w:val="24"/>
                <w:szCs w:val="24"/>
              </w:rPr>
            </w:pPr>
          </w:p>
        </w:tc>
      </w:tr>
      <w:tr w:rsidR="0032733D" w:rsidRPr="00D66BD8" w:rsidTr="00611A3C">
        <w:tc>
          <w:tcPr>
            <w:tcW w:w="3192" w:type="dxa"/>
          </w:tcPr>
          <w:p w:rsidR="0032733D" w:rsidRPr="00D66BD8" w:rsidRDefault="0032733D" w:rsidP="00611A3C">
            <w:pPr>
              <w:rPr>
                <w:sz w:val="24"/>
                <w:szCs w:val="24"/>
              </w:rPr>
            </w:pPr>
            <w:r w:rsidRPr="00D66BD8">
              <w:rPr>
                <w:sz w:val="24"/>
                <w:szCs w:val="24"/>
              </w:rPr>
              <w:t>ddH2O</w:t>
            </w:r>
          </w:p>
        </w:tc>
        <w:tc>
          <w:tcPr>
            <w:tcW w:w="3192" w:type="dxa"/>
          </w:tcPr>
          <w:p w:rsidR="0032733D" w:rsidRPr="00D66BD8" w:rsidRDefault="0032733D" w:rsidP="00327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5ml</w:t>
            </w:r>
          </w:p>
        </w:tc>
        <w:tc>
          <w:tcPr>
            <w:tcW w:w="3192" w:type="dxa"/>
          </w:tcPr>
          <w:p w:rsidR="0032733D" w:rsidRPr="00D66BD8" w:rsidRDefault="0032733D" w:rsidP="00611A3C">
            <w:pPr>
              <w:rPr>
                <w:sz w:val="24"/>
                <w:szCs w:val="24"/>
              </w:rPr>
            </w:pPr>
          </w:p>
        </w:tc>
      </w:tr>
    </w:tbl>
    <w:p w:rsidR="00330EFE" w:rsidRDefault="00330EFE" w:rsidP="00330EFE">
      <w:pPr>
        <w:pStyle w:val="Heading4"/>
      </w:pPr>
    </w:p>
    <w:p w:rsidR="00330EFE" w:rsidRDefault="00330EFE" w:rsidP="00045CCB">
      <w:pPr>
        <w:pStyle w:val="Subtitle"/>
      </w:pPr>
      <w:r>
        <w:t>1X Buffer Components (NEB)</w:t>
      </w:r>
    </w:p>
    <w:p w:rsidR="00330EFE" w:rsidRDefault="00330EFE" w:rsidP="00330EFE">
      <w:pPr>
        <w:pStyle w:val="NormalWeb"/>
      </w:pPr>
      <w:r>
        <w:t xml:space="preserve">1 </w:t>
      </w:r>
      <w:proofErr w:type="spellStart"/>
      <w:r>
        <w:t>mM</w:t>
      </w:r>
      <w:proofErr w:type="spellEnd"/>
      <w:r>
        <w:t xml:space="preserve"> DTT </w:t>
      </w:r>
      <w:r>
        <w:br/>
        <w:t xml:space="preserve">2 </w:t>
      </w:r>
      <w:proofErr w:type="spellStart"/>
      <w:r>
        <w:t>mM</w:t>
      </w:r>
      <w:proofErr w:type="spellEnd"/>
      <w:r>
        <w:t xml:space="preserve"> spermidine </w:t>
      </w:r>
      <w:r>
        <w:br/>
        <w:t xml:space="preserve">40 </w:t>
      </w:r>
      <w:proofErr w:type="spellStart"/>
      <w:r>
        <w:t>mM</w:t>
      </w:r>
      <w:proofErr w:type="spellEnd"/>
      <w:r>
        <w:t xml:space="preserve"> </w:t>
      </w:r>
      <w:proofErr w:type="spellStart"/>
      <w:r>
        <w:t>Tris-HCl</w:t>
      </w:r>
      <w:proofErr w:type="spellEnd"/>
      <w:r>
        <w:t xml:space="preserve"> </w:t>
      </w:r>
      <w:r>
        <w:br/>
        <w:t xml:space="preserve">6 </w:t>
      </w:r>
      <w:proofErr w:type="spellStart"/>
      <w:r>
        <w:t>mM</w:t>
      </w:r>
      <w:proofErr w:type="spellEnd"/>
      <w:r>
        <w:t xml:space="preserve"> MgCl</w:t>
      </w:r>
      <w:r>
        <w:rPr>
          <w:vertAlign w:val="subscript"/>
        </w:rPr>
        <w:t>2</w:t>
      </w:r>
      <w:r>
        <w:t xml:space="preserve"> </w:t>
      </w:r>
      <w:r>
        <w:br/>
        <w:t xml:space="preserve">pH 7.9@25°C </w:t>
      </w:r>
    </w:p>
    <w:sdt>
      <w:sdtPr>
        <w:rPr>
          <w:rFonts w:eastAsiaTheme="minorEastAsia"/>
          <w:b w:val="0"/>
          <w:bCs w:val="0"/>
          <w:sz w:val="22"/>
          <w:szCs w:val="22"/>
        </w:rPr>
        <w:id w:val="-1255122133"/>
        <w:docPartObj>
          <w:docPartGallery w:val="Bibliographies"/>
          <w:docPartUnique/>
        </w:docPartObj>
      </w:sdtPr>
      <w:sdtEndPr/>
      <w:sdtContent>
        <w:p w:rsidR="00330EFE" w:rsidRDefault="00330EFE" w:rsidP="009D3AA6">
          <w:pPr>
            <w:pStyle w:val="Heading2"/>
            <w:rPr>
              <w:rFonts w:eastAsiaTheme="minorEastAsia"/>
              <w:b w:val="0"/>
              <w:bCs w:val="0"/>
              <w:sz w:val="22"/>
              <w:szCs w:val="22"/>
            </w:rPr>
          </w:pPr>
        </w:p>
        <w:p w:rsidR="009D3AA6" w:rsidRPr="009D3AA6" w:rsidRDefault="009D3AA6" w:rsidP="009D3AA6">
          <w:pPr>
            <w:pStyle w:val="Heading2"/>
          </w:pPr>
          <w:r w:rsidRPr="009D3AA6">
            <w:t>Bibliography</w:t>
          </w:r>
        </w:p>
        <w:sdt>
          <w:sdtPr>
            <w:id w:val="111145805"/>
            <w:bibliography/>
          </w:sdtPr>
          <w:sdtEndPr/>
          <w:sdtContent>
            <w:p w:rsidR="009D3AA6" w:rsidRDefault="009D3AA6" w:rsidP="009D3AA6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Rio, D. C. (2013). Expression and Purification of Active Recombinant T7 RNA Polymerase from E. coli. </w:t>
              </w:r>
              <w:r>
                <w:rPr>
                  <w:i/>
                  <w:iCs/>
                  <w:noProof/>
                </w:rPr>
                <w:t>Cold Spring Harbor Protocols</w:t>
              </w:r>
              <w:r>
                <w:rPr>
                  <w:noProof/>
                </w:rPr>
                <w:t>, 1094-1098.</w:t>
              </w:r>
            </w:p>
            <w:p w:rsidR="0032733D" w:rsidRPr="009D3AA6" w:rsidRDefault="009D3AA6" w:rsidP="0032733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32733D" w:rsidRPr="009D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M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4C954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vOT77db9845+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98688d2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978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7db9845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255b5711.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05cc2067+03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dvOT77db9845+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207A"/>
    <w:multiLevelType w:val="hybridMultilevel"/>
    <w:tmpl w:val="4B2C5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24F89"/>
    <w:multiLevelType w:val="hybridMultilevel"/>
    <w:tmpl w:val="597A0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113E3"/>
    <w:multiLevelType w:val="hybridMultilevel"/>
    <w:tmpl w:val="2278C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12622"/>
    <w:multiLevelType w:val="hybridMultilevel"/>
    <w:tmpl w:val="D026F5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7414C"/>
    <w:multiLevelType w:val="hybridMultilevel"/>
    <w:tmpl w:val="781059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00A63"/>
    <w:multiLevelType w:val="hybridMultilevel"/>
    <w:tmpl w:val="65C24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12F33"/>
    <w:multiLevelType w:val="hybridMultilevel"/>
    <w:tmpl w:val="5C2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16FF4"/>
    <w:multiLevelType w:val="hybridMultilevel"/>
    <w:tmpl w:val="1C52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C5405"/>
    <w:multiLevelType w:val="hybridMultilevel"/>
    <w:tmpl w:val="F67CA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B178E2"/>
    <w:multiLevelType w:val="hybridMultilevel"/>
    <w:tmpl w:val="56B24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74792"/>
    <w:multiLevelType w:val="hybridMultilevel"/>
    <w:tmpl w:val="330CD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332458"/>
    <w:multiLevelType w:val="hybridMultilevel"/>
    <w:tmpl w:val="14507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BF"/>
    <w:rsid w:val="0004550C"/>
    <w:rsid w:val="00045CCB"/>
    <w:rsid w:val="00100A7F"/>
    <w:rsid w:val="00113399"/>
    <w:rsid w:val="0017193F"/>
    <w:rsid w:val="001A5826"/>
    <w:rsid w:val="001B4747"/>
    <w:rsid w:val="00214AB5"/>
    <w:rsid w:val="0032698C"/>
    <w:rsid w:val="0032733D"/>
    <w:rsid w:val="00330EFE"/>
    <w:rsid w:val="00371B80"/>
    <w:rsid w:val="003A287A"/>
    <w:rsid w:val="004C3587"/>
    <w:rsid w:val="004D5AF9"/>
    <w:rsid w:val="00577F88"/>
    <w:rsid w:val="0061008C"/>
    <w:rsid w:val="00612D3D"/>
    <w:rsid w:val="00695155"/>
    <w:rsid w:val="0070400A"/>
    <w:rsid w:val="00704992"/>
    <w:rsid w:val="00720F52"/>
    <w:rsid w:val="0077525D"/>
    <w:rsid w:val="007B76A6"/>
    <w:rsid w:val="007E0EE4"/>
    <w:rsid w:val="007E2BDE"/>
    <w:rsid w:val="00800F52"/>
    <w:rsid w:val="008046D8"/>
    <w:rsid w:val="008A3516"/>
    <w:rsid w:val="008E69ED"/>
    <w:rsid w:val="00902583"/>
    <w:rsid w:val="00922726"/>
    <w:rsid w:val="00982D9D"/>
    <w:rsid w:val="009D3AA6"/>
    <w:rsid w:val="00A05419"/>
    <w:rsid w:val="00A36DFC"/>
    <w:rsid w:val="00A85490"/>
    <w:rsid w:val="00A8734E"/>
    <w:rsid w:val="00B91B15"/>
    <w:rsid w:val="00B975F9"/>
    <w:rsid w:val="00C0750C"/>
    <w:rsid w:val="00D165F6"/>
    <w:rsid w:val="00D25EE9"/>
    <w:rsid w:val="00D64D57"/>
    <w:rsid w:val="00D66BD8"/>
    <w:rsid w:val="00DC5AB8"/>
    <w:rsid w:val="00DC69E0"/>
    <w:rsid w:val="00DD1EBB"/>
    <w:rsid w:val="00E01BCA"/>
    <w:rsid w:val="00E243AD"/>
    <w:rsid w:val="00E54D0E"/>
    <w:rsid w:val="00E54DE3"/>
    <w:rsid w:val="00EC571A"/>
    <w:rsid w:val="00F74DBF"/>
    <w:rsid w:val="00F8603C"/>
    <w:rsid w:val="00FA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D9D"/>
    <w:rPr>
      <w:rFonts w:ascii="Arial" w:hAnsi="Arial" w:cs="Arial"/>
    </w:rPr>
  </w:style>
  <w:style w:type="paragraph" w:styleId="Heading1">
    <w:name w:val="heading 1"/>
    <w:basedOn w:val="Title"/>
    <w:next w:val="Normal"/>
    <w:link w:val="Heading1Char"/>
    <w:uiPriority w:val="9"/>
    <w:qFormat/>
    <w:rsid w:val="00982D9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3AD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3AD"/>
    <w:pPr>
      <w:keepNext/>
      <w:keepLines/>
      <w:spacing w:before="200" w:after="0"/>
      <w:outlineLvl w:val="2"/>
    </w:pPr>
    <w:rPr>
      <w:rFonts w:eastAsiaTheme="majorEastAsia"/>
      <w:b/>
      <w:bCs/>
      <w:sz w:val="24"/>
      <w:szCs w:val="24"/>
    </w:rPr>
  </w:style>
  <w:style w:type="paragraph" w:styleId="Heading4">
    <w:name w:val="heading 4"/>
    <w:basedOn w:val="Subtitle"/>
    <w:next w:val="Normal"/>
    <w:link w:val="Heading4Char"/>
    <w:uiPriority w:val="9"/>
    <w:unhideWhenUsed/>
    <w:qFormat/>
    <w:rsid w:val="00F8603C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3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3AD"/>
    <w:rPr>
      <w:rFonts w:ascii="Arial" w:eastAsiaTheme="majorEastAsia" w:hAnsi="Arial" w:cs="Arial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2D9D"/>
    <w:rPr>
      <w:rFonts w:ascii="Arial" w:eastAsiaTheme="majorEastAsia" w:hAnsi="Arial" w:cs="Arial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243AD"/>
    <w:rPr>
      <w:rFonts w:ascii="Arial" w:eastAsiaTheme="majorEastAsia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752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43AD"/>
    <w:rPr>
      <w:rFonts w:ascii="Arial" w:eastAsiaTheme="majorEastAsia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982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C3587"/>
    <w:pPr>
      <w:spacing w:after="0" w:line="240" w:lineRule="auto"/>
    </w:pPr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3AD"/>
    <w:pPr>
      <w:numPr>
        <w:ilvl w:val="1"/>
      </w:numPr>
    </w:pPr>
    <w:rPr>
      <w:rFonts w:ascii="Albertus MT" w:eastAsiaTheme="majorEastAsia" w:hAnsi="Albertus MT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43AD"/>
    <w:rPr>
      <w:rFonts w:ascii="Albertus MT" w:eastAsiaTheme="majorEastAsia" w:hAnsi="Albertus MT" w:cs="Arial"/>
      <w:i/>
      <w:iCs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243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243AD"/>
    <w:rPr>
      <w:rFonts w:ascii="Arial" w:hAnsi="Arial" w:cs="Arial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F8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603C"/>
    <w:rPr>
      <w:rFonts w:ascii="Albertus MT" w:eastAsiaTheme="majorEastAsia" w:hAnsi="Albertus MT" w:cs="Arial"/>
      <w:b/>
      <w:i/>
      <w:iCs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2D3D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9D3AA6"/>
  </w:style>
  <w:style w:type="paragraph" w:styleId="NormalWeb">
    <w:name w:val="Normal (Web)"/>
    <w:basedOn w:val="Normal"/>
    <w:uiPriority w:val="99"/>
    <w:semiHidden/>
    <w:unhideWhenUsed/>
    <w:rsid w:val="00330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D9D"/>
    <w:rPr>
      <w:rFonts w:ascii="Arial" w:hAnsi="Arial" w:cs="Arial"/>
    </w:rPr>
  </w:style>
  <w:style w:type="paragraph" w:styleId="Heading1">
    <w:name w:val="heading 1"/>
    <w:basedOn w:val="Title"/>
    <w:next w:val="Normal"/>
    <w:link w:val="Heading1Char"/>
    <w:uiPriority w:val="9"/>
    <w:qFormat/>
    <w:rsid w:val="00982D9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3AD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3AD"/>
    <w:pPr>
      <w:keepNext/>
      <w:keepLines/>
      <w:spacing w:before="200" w:after="0"/>
      <w:outlineLvl w:val="2"/>
    </w:pPr>
    <w:rPr>
      <w:rFonts w:eastAsiaTheme="majorEastAsia"/>
      <w:b/>
      <w:bCs/>
      <w:sz w:val="24"/>
      <w:szCs w:val="24"/>
    </w:rPr>
  </w:style>
  <w:style w:type="paragraph" w:styleId="Heading4">
    <w:name w:val="heading 4"/>
    <w:basedOn w:val="Subtitle"/>
    <w:next w:val="Normal"/>
    <w:link w:val="Heading4Char"/>
    <w:uiPriority w:val="9"/>
    <w:unhideWhenUsed/>
    <w:qFormat/>
    <w:rsid w:val="00F8603C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3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3AD"/>
    <w:rPr>
      <w:rFonts w:ascii="Arial" w:eastAsiaTheme="majorEastAsia" w:hAnsi="Arial" w:cs="Arial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2D9D"/>
    <w:rPr>
      <w:rFonts w:ascii="Arial" w:eastAsiaTheme="majorEastAsia" w:hAnsi="Arial" w:cs="Arial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243AD"/>
    <w:rPr>
      <w:rFonts w:ascii="Arial" w:eastAsiaTheme="majorEastAsia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752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43AD"/>
    <w:rPr>
      <w:rFonts w:ascii="Arial" w:eastAsiaTheme="majorEastAsia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982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C3587"/>
    <w:pPr>
      <w:spacing w:after="0" w:line="240" w:lineRule="auto"/>
    </w:pPr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3AD"/>
    <w:pPr>
      <w:numPr>
        <w:ilvl w:val="1"/>
      </w:numPr>
    </w:pPr>
    <w:rPr>
      <w:rFonts w:ascii="Albertus MT" w:eastAsiaTheme="majorEastAsia" w:hAnsi="Albertus MT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43AD"/>
    <w:rPr>
      <w:rFonts w:ascii="Albertus MT" w:eastAsiaTheme="majorEastAsia" w:hAnsi="Albertus MT" w:cs="Arial"/>
      <w:i/>
      <w:iCs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243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243AD"/>
    <w:rPr>
      <w:rFonts w:ascii="Arial" w:hAnsi="Arial" w:cs="Arial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F8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603C"/>
    <w:rPr>
      <w:rFonts w:ascii="Albertus MT" w:eastAsiaTheme="majorEastAsia" w:hAnsi="Albertus MT" w:cs="Arial"/>
      <w:b/>
      <w:i/>
      <w:iCs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2D3D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9D3AA6"/>
  </w:style>
  <w:style w:type="paragraph" w:styleId="NormalWeb">
    <w:name w:val="Normal (Web)"/>
    <w:basedOn w:val="Normal"/>
    <w:uiPriority w:val="99"/>
    <w:semiHidden/>
    <w:unhideWhenUsed/>
    <w:rsid w:val="00330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0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.lin\OneDrive%20-%20University%20of%20Florida\KIE-HDV\20170809-protei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circle"/>
            <c:size val="7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0.04</c:v>
                </c:pt>
                <c:pt idx="1">
                  <c:v>0.08</c:v>
                </c:pt>
                <c:pt idx="2">
                  <c:v>0.08</c:v>
                </c:pt>
                <c:pt idx="3">
                  <c:v>0.23</c:v>
                </c:pt>
                <c:pt idx="4">
                  <c:v>0.83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378048"/>
        <c:axId val="115830144"/>
      </c:scatterChart>
      <c:valAx>
        <c:axId val="95378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(hour)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830144"/>
        <c:crosses val="autoZero"/>
        <c:crossBetween val="midCat"/>
      </c:valAx>
      <c:valAx>
        <c:axId val="1158301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OD600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537804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200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Don13</b:Tag>
    <b:SourceType>JournalArticle</b:SourceType>
    <b:Guid>{07204836-0DD6-4CF9-82D8-F3CA4871EA0C}</b:Guid>
    <b:Title>Expression and Purification of Active Recombinant T7 RNA Polymerase from E. coli</b:Title>
    <b:Year>2013</b:Year>
    <b:Author>
      <b:Author>
        <b:NameList>
          <b:Person>
            <b:Last>Rio</b:Last>
            <b:First>Donald</b:First>
            <b:Middle>C.</b:Middle>
          </b:Person>
        </b:NameList>
      </b:Author>
    </b:Author>
    <b:JournalName>Cold Spring Harbor Protocols</b:JournalName>
    <b:Pages>1094-1098</b:Pages>
    <b:RefOrder>1</b:RefOrder>
  </b:Source>
</b:Sources>
</file>

<file path=customXml/itemProps1.xml><?xml version="1.0" encoding="utf-8"?>
<ds:datastoreItem xmlns:ds="http://schemas.openxmlformats.org/officeDocument/2006/customXml" ds:itemID="{584ED407-2559-420D-BE0E-86C2692D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</TotalTime>
  <Pages>1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Lin,Hsuan-Chun</dc:creator>
  <cp:lastModifiedBy>Lin,Hsuan-Chun</cp:lastModifiedBy>
  <cp:revision>45</cp:revision>
  <cp:lastPrinted>2017-11-02T03:06:00Z</cp:lastPrinted>
  <dcterms:created xsi:type="dcterms:W3CDTF">2017-08-04T19:58:00Z</dcterms:created>
  <dcterms:modified xsi:type="dcterms:W3CDTF">2017-11-02T21:36:00Z</dcterms:modified>
</cp:coreProperties>
</file>