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CF8A8" w14:textId="77777777" w:rsidR="00E71091" w:rsidRPr="00E71091" w:rsidRDefault="00E71091" w:rsidP="00E71091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E71091">
        <w:rPr>
          <w:rFonts w:ascii="Arial" w:eastAsia="Times New Roman" w:hAnsi="Arial" w:cs="Arial"/>
          <w:color w:val="00ADEF"/>
          <w:sz w:val="33"/>
          <w:szCs w:val="33"/>
        </w:rPr>
        <w:t>Organizational Behavior</w:t>
      </w:r>
    </w:p>
    <w:p w14:paraId="1EAC1FD9" w14:textId="77777777" w:rsidR="00E71091" w:rsidRPr="00E71091" w:rsidRDefault="00E71091" w:rsidP="00E71091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a field of study devoted to understanding, explaining, and ultimately improving the attitudes and behaviors of individuals and groups in organizations</w:t>
      </w:r>
    </w:p>
    <w:p w14:paraId="4C4E8100" w14:textId="77777777" w:rsidR="00E71091" w:rsidRPr="00E71091" w:rsidRDefault="00E71091" w:rsidP="00E71091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E71091">
        <w:rPr>
          <w:rFonts w:ascii="Arial" w:eastAsia="Times New Roman" w:hAnsi="Arial" w:cs="Arial"/>
          <w:color w:val="00ADEF"/>
          <w:sz w:val="33"/>
          <w:szCs w:val="33"/>
        </w:rPr>
        <w:t>Human Resource Management</w:t>
      </w:r>
    </w:p>
    <w:p w14:paraId="7AB7CD8A" w14:textId="7ABB2AF6" w:rsidR="00E71091" w:rsidRPr="00E71091" w:rsidRDefault="00E71091" w:rsidP="00E71091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 xml:space="preserve">Takes theories and principles studied in OB and explores the nuts and bolts applications of those principles in </w:t>
      </w:r>
      <w:r w:rsidR="00F168AB" w:rsidRPr="00E71091">
        <w:rPr>
          <w:rFonts w:ascii="Arial" w:eastAsia="Times New Roman" w:hAnsi="Arial" w:cs="Arial"/>
          <w:color w:val="2B2B2B"/>
          <w:sz w:val="24"/>
          <w:szCs w:val="24"/>
        </w:rPr>
        <w:t>organizations</w:t>
      </w:r>
    </w:p>
    <w:p w14:paraId="78552097" w14:textId="77777777" w:rsidR="00E71091" w:rsidRPr="00E71091" w:rsidRDefault="00E71091" w:rsidP="00E71091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E71091">
        <w:rPr>
          <w:rFonts w:ascii="Arial" w:eastAsia="Times New Roman" w:hAnsi="Arial" w:cs="Arial"/>
          <w:color w:val="00ADEF"/>
          <w:sz w:val="33"/>
          <w:szCs w:val="33"/>
        </w:rPr>
        <w:t>Strategic management</w:t>
      </w:r>
    </w:p>
    <w:p w14:paraId="74D02BA0" w14:textId="77777777" w:rsidR="00E71091" w:rsidRPr="00E71091" w:rsidRDefault="00E71091" w:rsidP="00E71091">
      <w:pPr>
        <w:pStyle w:val="ListParagraph"/>
        <w:numPr>
          <w:ilvl w:val="0"/>
          <w:numId w:val="1"/>
        </w:num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focuses on the product choices and industry characteristics that affect and organizations profitability</w:t>
      </w:r>
    </w:p>
    <w:p w14:paraId="7126932E" w14:textId="77777777" w:rsidR="00E71091" w:rsidRPr="00E71091" w:rsidRDefault="00E71091" w:rsidP="00E71091">
      <w:pPr>
        <w:shd w:val="clear" w:color="auto" w:fill="FFFFFF"/>
        <w:spacing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6FE947DD" w14:textId="77777777" w:rsidR="00E71091" w:rsidRPr="00E71091" w:rsidRDefault="00E71091" w:rsidP="00E71091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E71091">
        <w:rPr>
          <w:rFonts w:ascii="Arial" w:eastAsia="Times New Roman" w:hAnsi="Arial" w:cs="Arial"/>
          <w:color w:val="00ADEF"/>
          <w:sz w:val="33"/>
          <w:szCs w:val="33"/>
        </w:rPr>
        <w:t>OB Internationally</w:t>
      </w:r>
    </w:p>
    <w:p w14:paraId="6376E8BD" w14:textId="77777777" w:rsidR="00E71091" w:rsidRPr="00E71091" w:rsidRDefault="00E71091" w:rsidP="00E71091">
      <w:pPr>
        <w:pStyle w:val="ListParagraph"/>
        <w:numPr>
          <w:ilvl w:val="1"/>
          <w:numId w:val="1"/>
        </w:num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Cross Cultural Differences</w:t>
      </w:r>
    </w:p>
    <w:p w14:paraId="63CB7373" w14:textId="77777777" w:rsidR="00E71091" w:rsidRPr="00E71091" w:rsidRDefault="00E71091" w:rsidP="00E71091">
      <w:pPr>
        <w:pStyle w:val="ListParagraph"/>
        <w:numPr>
          <w:ilvl w:val="1"/>
          <w:numId w:val="1"/>
        </w:num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International Corporations</w:t>
      </w:r>
    </w:p>
    <w:p w14:paraId="0F18E5FC" w14:textId="77777777" w:rsidR="00E71091" w:rsidRPr="00E71091" w:rsidRDefault="00E71091" w:rsidP="00E71091">
      <w:pPr>
        <w:pStyle w:val="ListParagraph"/>
        <w:numPr>
          <w:ilvl w:val="1"/>
          <w:numId w:val="1"/>
        </w:num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Expatriation</w:t>
      </w:r>
    </w:p>
    <w:p w14:paraId="493BBAE8" w14:textId="77777777" w:rsidR="00E71091" w:rsidRPr="00E71091" w:rsidRDefault="00E71091" w:rsidP="00E71091">
      <w:pPr>
        <w:pStyle w:val="ListParagraph"/>
        <w:numPr>
          <w:ilvl w:val="1"/>
          <w:numId w:val="1"/>
        </w:num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Managing Diversity</w:t>
      </w:r>
    </w:p>
    <w:p w14:paraId="137E1F44" w14:textId="77777777" w:rsidR="00E71091" w:rsidRPr="00E71091" w:rsidRDefault="00E71091" w:rsidP="00E71091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68822408" w14:textId="2764A6A6" w:rsidR="00E71091" w:rsidRPr="001978B6" w:rsidRDefault="00E71091" w:rsidP="00E71091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FF0000"/>
          <w:sz w:val="33"/>
          <w:szCs w:val="33"/>
        </w:rPr>
      </w:pPr>
      <w:r w:rsidRPr="001978B6">
        <w:rPr>
          <w:rFonts w:ascii="Arial" w:eastAsia="Times New Roman" w:hAnsi="Arial" w:cs="Arial"/>
          <w:color w:val="FF0000"/>
          <w:sz w:val="33"/>
          <w:szCs w:val="33"/>
        </w:rPr>
        <w:t>resource based view</w:t>
      </w:r>
      <w:r w:rsidR="001978B6">
        <w:rPr>
          <w:rFonts w:ascii="Arial" w:eastAsia="Times New Roman" w:hAnsi="Arial" w:cs="Arial"/>
          <w:color w:val="FF0000"/>
          <w:sz w:val="33"/>
          <w:szCs w:val="33"/>
        </w:rPr>
        <w:t xml:space="preserve"> - important</w:t>
      </w:r>
    </w:p>
    <w:p w14:paraId="63AD26D0" w14:textId="5C00864B" w:rsidR="00E71091" w:rsidRDefault="00E71091" w:rsidP="00E71091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perspective describes what exactly makes resources valuable- what makes them capable of creating long term profits for the firm</w:t>
      </w:r>
    </w:p>
    <w:p w14:paraId="23645AEA" w14:textId="2495DE21" w:rsidR="001978B6" w:rsidRPr="00E71091" w:rsidRDefault="001978B6" w:rsidP="00E71091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Rarity of resources is important because they hold higher values </w:t>
      </w:r>
    </w:p>
    <w:p w14:paraId="04B6E696" w14:textId="77777777" w:rsidR="00E71091" w:rsidRPr="00E71091" w:rsidRDefault="00E71091" w:rsidP="00E71091">
      <w:pPr>
        <w:shd w:val="clear" w:color="auto" w:fill="FFFFFF"/>
        <w:spacing w:after="0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E71091">
        <w:rPr>
          <w:rFonts w:ascii="Arial" w:eastAsia="Times New Roman" w:hAnsi="Arial" w:cs="Arial"/>
          <w:color w:val="00ADEF"/>
          <w:sz w:val="33"/>
          <w:szCs w:val="33"/>
        </w:rPr>
        <w:t>Inimitable</w:t>
      </w:r>
    </w:p>
    <w:p w14:paraId="77B8C6FB" w14:textId="7484CE9E" w:rsidR="00E71091" w:rsidRPr="00E71091" w:rsidRDefault="00E71091" w:rsidP="00E71091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 xml:space="preserve">A resource is more valuable when it cannot be </w:t>
      </w:r>
      <w:r w:rsidR="00E375F4" w:rsidRPr="00E71091">
        <w:rPr>
          <w:rFonts w:ascii="Arial" w:eastAsia="Times New Roman" w:hAnsi="Arial" w:cs="Arial"/>
          <w:color w:val="2B2B2B"/>
          <w:sz w:val="24"/>
          <w:szCs w:val="24"/>
        </w:rPr>
        <w:t>imitated</w:t>
      </w:r>
    </w:p>
    <w:p w14:paraId="06B677C2" w14:textId="77777777" w:rsidR="00E71091" w:rsidRPr="00E71091" w:rsidRDefault="00E71091" w:rsidP="00E71091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E71091">
        <w:rPr>
          <w:rFonts w:ascii="Arial" w:eastAsia="Times New Roman" w:hAnsi="Arial" w:cs="Arial"/>
          <w:color w:val="00ADEF"/>
          <w:sz w:val="33"/>
          <w:szCs w:val="33"/>
        </w:rPr>
        <w:t>History (people create a history)</w:t>
      </w:r>
    </w:p>
    <w:p w14:paraId="211D0899" w14:textId="77777777" w:rsidR="00E71091" w:rsidRPr="00E71091" w:rsidRDefault="00E71091" w:rsidP="00E71091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a collective pool of experience, wisdom, and knowledge that benefits the organization</w:t>
      </w:r>
    </w:p>
    <w:p w14:paraId="71DF951E" w14:textId="77777777" w:rsidR="00E71091" w:rsidRPr="00E71091" w:rsidRDefault="00E71091" w:rsidP="00E71091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E71091">
        <w:rPr>
          <w:rFonts w:ascii="Arial" w:eastAsia="Times New Roman" w:hAnsi="Arial" w:cs="Arial"/>
          <w:color w:val="00ADEF"/>
          <w:sz w:val="33"/>
          <w:szCs w:val="33"/>
        </w:rPr>
        <w:t>Numerous small decisions</w:t>
      </w:r>
    </w:p>
    <w:p w14:paraId="2968A14D" w14:textId="77777777" w:rsidR="00E71091" w:rsidRPr="00E71091" w:rsidRDefault="00E71091" w:rsidP="00E71091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captures the idea that people make many small decisions day in and day out</w:t>
      </w:r>
    </w:p>
    <w:p w14:paraId="2E00D520" w14:textId="77777777" w:rsidR="00E71091" w:rsidRPr="00E71091" w:rsidRDefault="00E71091" w:rsidP="00E71091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E71091">
        <w:rPr>
          <w:rFonts w:ascii="Arial" w:eastAsia="Times New Roman" w:hAnsi="Arial" w:cs="Arial"/>
          <w:color w:val="00ADEF"/>
          <w:sz w:val="33"/>
          <w:szCs w:val="33"/>
        </w:rPr>
        <w:t>Socially Complex Resources</w:t>
      </w:r>
    </w:p>
    <w:p w14:paraId="70FCF168" w14:textId="77777777" w:rsidR="00E71091" w:rsidRPr="00E71091" w:rsidRDefault="00E71091" w:rsidP="00E71091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people create culture, teamwork, trust, and reputaion</w:t>
      </w:r>
    </w:p>
    <w:p w14:paraId="32C6193E" w14:textId="77777777" w:rsidR="00E71091" w:rsidRPr="00E71091" w:rsidRDefault="00E71091" w:rsidP="00E71091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E71091">
        <w:rPr>
          <w:rFonts w:ascii="Arial" w:eastAsia="Times New Roman" w:hAnsi="Arial" w:cs="Arial"/>
          <w:color w:val="00ADEF"/>
          <w:sz w:val="33"/>
          <w:szCs w:val="33"/>
        </w:rPr>
        <w:t>Rule of One-Eigth</w:t>
      </w:r>
    </w:p>
    <w:p w14:paraId="74C3401A" w14:textId="77777777" w:rsidR="00E71091" w:rsidRPr="00E71091" w:rsidRDefault="00E71091" w:rsidP="00E71091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lastRenderedPageBreak/>
        <w:t>12 percent of organizations will actually do what is required to build profits by putting people first</w:t>
      </w:r>
    </w:p>
    <w:p w14:paraId="017F2AD2" w14:textId="77777777" w:rsidR="00E71091" w:rsidRPr="00E71091" w:rsidRDefault="00E71091" w:rsidP="00E71091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E71091">
        <w:rPr>
          <w:rFonts w:ascii="Arial" w:eastAsia="Times New Roman" w:hAnsi="Arial" w:cs="Arial"/>
          <w:color w:val="00ADEF"/>
          <w:sz w:val="33"/>
          <w:szCs w:val="33"/>
        </w:rPr>
        <w:t>Method of Experience</w:t>
      </w:r>
    </w:p>
    <w:p w14:paraId="069A7A0F" w14:textId="77777777" w:rsidR="00E71091" w:rsidRPr="00E71091" w:rsidRDefault="00E71091" w:rsidP="00E71091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People hold firmly to some belief because it is consistent with their own experience and observations</w:t>
      </w:r>
    </w:p>
    <w:p w14:paraId="6F4934AA" w14:textId="77777777" w:rsidR="00E71091" w:rsidRPr="00E71091" w:rsidRDefault="00E71091" w:rsidP="00E71091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E71091">
        <w:rPr>
          <w:rFonts w:ascii="Arial" w:eastAsia="Times New Roman" w:hAnsi="Arial" w:cs="Arial"/>
          <w:color w:val="00ADEF"/>
          <w:sz w:val="33"/>
          <w:szCs w:val="33"/>
        </w:rPr>
        <w:t>Method of Intuition</w:t>
      </w:r>
    </w:p>
    <w:p w14:paraId="66765154" w14:textId="77777777" w:rsidR="00E71091" w:rsidRPr="00E71091" w:rsidRDefault="00E71091" w:rsidP="00E71091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People hold firmly to some belief because it "just stands to reason"- it seems obvious or self-evident</w:t>
      </w:r>
    </w:p>
    <w:p w14:paraId="641AEFEF" w14:textId="77777777" w:rsidR="00E71091" w:rsidRPr="00E71091" w:rsidRDefault="00E71091" w:rsidP="00E71091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E71091">
        <w:rPr>
          <w:rFonts w:ascii="Arial" w:eastAsia="Times New Roman" w:hAnsi="Arial" w:cs="Arial"/>
          <w:color w:val="00ADEF"/>
          <w:sz w:val="33"/>
          <w:szCs w:val="33"/>
        </w:rPr>
        <w:t>Method of Authority</w:t>
      </w:r>
    </w:p>
    <w:p w14:paraId="78739DA8" w14:textId="77777777" w:rsidR="00E71091" w:rsidRPr="00E71091" w:rsidRDefault="00E71091" w:rsidP="00E71091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People hold firmly to some belief because some respected official agency, or source has said it is so</w:t>
      </w:r>
    </w:p>
    <w:p w14:paraId="06741D36" w14:textId="77777777" w:rsidR="00E71091" w:rsidRPr="00E71091" w:rsidRDefault="00E71091" w:rsidP="00E71091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E71091">
        <w:rPr>
          <w:rFonts w:ascii="Arial" w:eastAsia="Times New Roman" w:hAnsi="Arial" w:cs="Arial"/>
          <w:color w:val="00ADEF"/>
          <w:sz w:val="33"/>
          <w:szCs w:val="33"/>
        </w:rPr>
        <w:t>Method of Science</w:t>
      </w:r>
    </w:p>
    <w:p w14:paraId="2F9158BD" w14:textId="77777777" w:rsidR="00E71091" w:rsidRPr="00E71091" w:rsidRDefault="00E71091" w:rsidP="00E71091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People accept some belief because scientific studies have tended to replicate that result using a series of samples, settings, and methods</w:t>
      </w:r>
    </w:p>
    <w:p w14:paraId="7606265F" w14:textId="77777777" w:rsidR="00E71091" w:rsidRPr="00E71091" w:rsidRDefault="00E71091" w:rsidP="00E71091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E71091">
        <w:rPr>
          <w:rFonts w:ascii="Arial" w:eastAsia="Times New Roman" w:hAnsi="Arial" w:cs="Arial"/>
          <w:color w:val="00ADEF"/>
          <w:sz w:val="33"/>
          <w:szCs w:val="33"/>
        </w:rPr>
        <w:t>Theory</w:t>
      </w:r>
    </w:p>
    <w:p w14:paraId="64FAF0F0" w14:textId="77777777" w:rsidR="00E71091" w:rsidRPr="00E71091" w:rsidRDefault="00E71091" w:rsidP="00E71091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Scientific method begins with theory, defines as a collection of assertions (Verbal and symbolic) that specify how and why variables are related</w:t>
      </w:r>
    </w:p>
    <w:p w14:paraId="09FA0CB8" w14:textId="77777777" w:rsidR="00E71091" w:rsidRPr="00E71091" w:rsidRDefault="00E71091" w:rsidP="00E71091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E71091">
        <w:rPr>
          <w:rFonts w:ascii="Arial" w:eastAsia="Times New Roman" w:hAnsi="Arial" w:cs="Arial"/>
          <w:color w:val="00ADEF"/>
          <w:sz w:val="33"/>
          <w:szCs w:val="33"/>
        </w:rPr>
        <w:t>Correlation</w:t>
      </w:r>
    </w:p>
    <w:p w14:paraId="58C6A70A" w14:textId="77777777" w:rsidR="00E71091" w:rsidRPr="00E71091" w:rsidRDefault="00E71091" w:rsidP="00E71091">
      <w:pPr>
        <w:pStyle w:val="ListParagraph"/>
        <w:numPr>
          <w:ilvl w:val="0"/>
          <w:numId w:val="1"/>
        </w:num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analyzing data by looking at the correlation between social recognition behaviors and employee turnover</w:t>
      </w:r>
    </w:p>
    <w:p w14:paraId="58030D50" w14:textId="59F2677C" w:rsidR="00E71091" w:rsidRPr="00E71091" w:rsidRDefault="00E375F4" w:rsidP="00E71091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E71091">
        <w:rPr>
          <w:rFonts w:ascii="Arial" w:eastAsia="Times New Roman" w:hAnsi="Arial" w:cs="Arial"/>
          <w:color w:val="00ADEF"/>
          <w:sz w:val="33"/>
          <w:szCs w:val="33"/>
        </w:rPr>
        <w:t>Casual</w:t>
      </w:r>
      <w:r w:rsidR="00E71091" w:rsidRPr="00E71091">
        <w:rPr>
          <w:rFonts w:ascii="Arial" w:eastAsia="Times New Roman" w:hAnsi="Arial" w:cs="Arial"/>
          <w:color w:val="00ADEF"/>
          <w:sz w:val="33"/>
          <w:szCs w:val="33"/>
        </w:rPr>
        <w:t xml:space="preserve"> inferences</w:t>
      </w:r>
    </w:p>
    <w:p w14:paraId="0822985F" w14:textId="04A25DF3" w:rsidR="00E71091" w:rsidRPr="00E71091" w:rsidRDefault="00E375F4" w:rsidP="00E71091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Establishing</w:t>
      </w:r>
      <w:r w:rsidR="00E71091" w:rsidRPr="00E71091">
        <w:rPr>
          <w:rFonts w:ascii="Arial" w:eastAsia="Times New Roman" w:hAnsi="Arial" w:cs="Arial"/>
          <w:color w:val="2B2B2B"/>
          <w:sz w:val="24"/>
          <w:szCs w:val="24"/>
        </w:rPr>
        <w:t xml:space="preserve"> that one variable really does cause another- requires establishing three things. (Correlated, presumes cause precedes presumed effect and time, no alternative explanation </w:t>
      </w:r>
      <w:r w:rsidRPr="00E71091">
        <w:rPr>
          <w:rFonts w:ascii="Arial" w:eastAsia="Times New Roman" w:hAnsi="Arial" w:cs="Arial"/>
          <w:color w:val="2B2B2B"/>
          <w:sz w:val="24"/>
          <w:szCs w:val="24"/>
        </w:rPr>
        <w:t>exists</w:t>
      </w:r>
      <w:r w:rsidR="00E71091" w:rsidRPr="00E71091">
        <w:rPr>
          <w:rFonts w:ascii="Arial" w:eastAsia="Times New Roman" w:hAnsi="Arial" w:cs="Arial"/>
          <w:color w:val="2B2B2B"/>
          <w:sz w:val="24"/>
          <w:szCs w:val="24"/>
        </w:rPr>
        <w:t>)</w:t>
      </w:r>
    </w:p>
    <w:p w14:paraId="323C33FA" w14:textId="032B6967" w:rsidR="00E71091" w:rsidRPr="00E71091" w:rsidRDefault="00E375F4" w:rsidP="00E71091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E71091">
        <w:rPr>
          <w:rFonts w:ascii="Arial" w:eastAsia="Times New Roman" w:hAnsi="Arial" w:cs="Arial"/>
          <w:color w:val="00ADEF"/>
          <w:sz w:val="33"/>
          <w:szCs w:val="33"/>
        </w:rPr>
        <w:t>Meta-analysis</w:t>
      </w:r>
    </w:p>
    <w:p w14:paraId="4AA2D1E4" w14:textId="29906183" w:rsidR="00E71091" w:rsidRPr="00E71091" w:rsidRDefault="00E375F4" w:rsidP="00E71091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Takes</w:t>
      </w:r>
      <w:r w:rsidR="00E71091" w:rsidRPr="00E71091">
        <w:rPr>
          <w:rFonts w:ascii="Arial" w:eastAsia="Times New Roman" w:hAnsi="Arial" w:cs="Arial"/>
          <w:color w:val="2B2B2B"/>
          <w:sz w:val="24"/>
          <w:szCs w:val="24"/>
        </w:rPr>
        <w:t xml:space="preserve"> all of the correlations found in studies of a particular relationship and calculates a weighted average.</w:t>
      </w:r>
    </w:p>
    <w:p w14:paraId="635AEA06" w14:textId="67E2E158" w:rsidR="00E71091" w:rsidRPr="00E71091" w:rsidRDefault="00E375F4" w:rsidP="00E71091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E71091">
        <w:rPr>
          <w:rFonts w:ascii="Arial" w:eastAsia="Times New Roman" w:hAnsi="Arial" w:cs="Arial"/>
          <w:color w:val="00ADEF"/>
          <w:sz w:val="33"/>
          <w:szCs w:val="33"/>
        </w:rPr>
        <w:t>Evidence-based</w:t>
      </w:r>
      <w:r w:rsidR="00E71091" w:rsidRPr="00E71091">
        <w:rPr>
          <w:rFonts w:ascii="Arial" w:eastAsia="Times New Roman" w:hAnsi="Arial" w:cs="Arial"/>
          <w:color w:val="00ADEF"/>
          <w:sz w:val="33"/>
          <w:szCs w:val="33"/>
        </w:rPr>
        <w:t xml:space="preserve"> management</w:t>
      </w:r>
    </w:p>
    <w:p w14:paraId="6EDCBC42" w14:textId="2BEBF662" w:rsidR="00F168AB" w:rsidRDefault="00E71091" w:rsidP="00F168AB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71091">
        <w:rPr>
          <w:rFonts w:ascii="Arial" w:eastAsia="Times New Roman" w:hAnsi="Arial" w:cs="Arial"/>
          <w:color w:val="2B2B2B"/>
          <w:sz w:val="24"/>
          <w:szCs w:val="24"/>
        </w:rPr>
        <w:t>a perspective that argues that scientific findings should form the foundation for management education, much as they do for medical education</w:t>
      </w:r>
    </w:p>
    <w:p w14:paraId="1CAF0B49" w14:textId="03F0DC3E" w:rsidR="00E375F4" w:rsidRPr="00E71091" w:rsidRDefault="00E375F4" w:rsidP="00E375F4">
      <w:pPr>
        <w:shd w:val="clear" w:color="auto" w:fill="FFFFFF"/>
        <w:spacing w:after="98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>
        <w:rPr>
          <w:rFonts w:ascii="Arial" w:eastAsia="Times New Roman" w:hAnsi="Arial" w:cs="Arial"/>
          <w:color w:val="00ADEF"/>
          <w:sz w:val="33"/>
          <w:szCs w:val="33"/>
        </w:rPr>
        <w:lastRenderedPageBreak/>
        <w:t>Job performance</w:t>
      </w:r>
    </w:p>
    <w:p w14:paraId="0250AEC3" w14:textId="7F409441" w:rsidR="00E375F4" w:rsidRPr="00E375F4" w:rsidRDefault="00E375F4" w:rsidP="00E375F4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The value of the set of behaviors that </w:t>
      </w:r>
      <w:r w:rsidR="00D152F3">
        <w:rPr>
          <w:rFonts w:ascii="Arial" w:eastAsia="Times New Roman" w:hAnsi="Arial" w:cs="Arial"/>
          <w:color w:val="2B2B2B"/>
          <w:sz w:val="24"/>
          <w:szCs w:val="24"/>
        </w:rPr>
        <w:t>contribute, whether</w:t>
      </w:r>
      <w:r>
        <w:rPr>
          <w:rFonts w:ascii="Arial" w:eastAsia="Times New Roman" w:hAnsi="Arial" w:cs="Arial"/>
          <w:color w:val="2B2B2B"/>
          <w:sz w:val="24"/>
          <w:szCs w:val="24"/>
        </w:rPr>
        <w:t xml:space="preserve"> positively or </w:t>
      </w:r>
      <w:r w:rsidR="00D152F3">
        <w:rPr>
          <w:rFonts w:ascii="Arial" w:eastAsia="Times New Roman" w:hAnsi="Arial" w:cs="Arial"/>
          <w:color w:val="2B2B2B"/>
          <w:sz w:val="24"/>
          <w:szCs w:val="24"/>
        </w:rPr>
        <w:t>negatively</w:t>
      </w:r>
      <w:r>
        <w:rPr>
          <w:rFonts w:ascii="Arial" w:eastAsia="Times New Roman" w:hAnsi="Arial" w:cs="Arial"/>
          <w:color w:val="2B2B2B"/>
          <w:sz w:val="24"/>
          <w:szCs w:val="24"/>
        </w:rPr>
        <w:t xml:space="preserve"> to organizational goal accomplishment </w:t>
      </w:r>
      <w:r w:rsidRPr="00E71091">
        <w:rPr>
          <w:rFonts w:ascii="Arial" w:eastAsia="Times New Roman" w:hAnsi="Arial" w:cs="Arial"/>
          <w:color w:val="2B2B2B"/>
          <w:sz w:val="24"/>
          <w:szCs w:val="24"/>
        </w:rPr>
        <w:t xml:space="preserve"> </w:t>
      </w:r>
      <w:bookmarkStart w:id="0" w:name="_GoBack"/>
      <w:bookmarkEnd w:id="0"/>
    </w:p>
    <w:p w14:paraId="70A603C8" w14:textId="77777777" w:rsidR="00E375F4" w:rsidRPr="00E375F4" w:rsidRDefault="00E375F4" w:rsidP="00E375F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133C128E" w14:textId="77777777" w:rsidR="00F168AB" w:rsidRPr="00F168AB" w:rsidRDefault="00F168AB" w:rsidP="00F168AB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sectPr w:rsidR="00F168AB" w:rsidRPr="00F16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F15FF"/>
    <w:multiLevelType w:val="hybridMultilevel"/>
    <w:tmpl w:val="A48E4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E03C7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91"/>
    <w:rsid w:val="00060BE5"/>
    <w:rsid w:val="001978B6"/>
    <w:rsid w:val="00D152F3"/>
    <w:rsid w:val="00E375F4"/>
    <w:rsid w:val="00E71091"/>
    <w:rsid w:val="00F1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65BB"/>
  <w15:chartTrackingRefBased/>
  <w15:docId w15:val="{115A12DE-CDB0-4A26-AD2B-9EDB7D57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-ad-header">
    <w:name w:val="card-ad-header"/>
    <w:basedOn w:val="DefaultParagraphFont"/>
    <w:rsid w:val="00E71091"/>
  </w:style>
  <w:style w:type="character" w:customStyle="1" w:styleId="apple-converted-space">
    <w:name w:val="apple-converted-space"/>
    <w:basedOn w:val="DefaultParagraphFont"/>
    <w:rsid w:val="00E71091"/>
  </w:style>
  <w:style w:type="paragraph" w:styleId="ListParagraph">
    <w:name w:val="List Paragraph"/>
    <w:basedOn w:val="Normal"/>
    <w:uiPriority w:val="34"/>
    <w:qFormat/>
    <w:rsid w:val="00E71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2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151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8029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5284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20692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593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82588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427366">
          <w:marLeft w:val="0"/>
          <w:marRight w:val="150"/>
          <w:marTop w:val="0"/>
          <w:marBottom w:val="180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7833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86151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589333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8257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54244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8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0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91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1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41160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3223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9369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376587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1379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9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35666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584817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942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2618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896247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4914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5766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141851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33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04965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27796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289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9995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03889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920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058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0220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7111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67200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00991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3314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24256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66853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5225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7358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42534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664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8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27999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30502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391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62840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24240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9415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7778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69662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6276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487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13696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086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0991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133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6964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57894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52974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0483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6842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700934">
          <w:marLeft w:val="0"/>
          <w:marRight w:val="150"/>
          <w:marTop w:val="0"/>
          <w:marBottom w:val="150"/>
          <w:divBdr>
            <w:top w:val="single" w:sz="6" w:space="14" w:color="C0C6C9"/>
            <w:left w:val="single" w:sz="6" w:space="0" w:color="C0C6C9"/>
            <w:bottom w:val="single" w:sz="6" w:space="0" w:color="C0C6C9"/>
            <w:right w:val="single" w:sz="6" w:space="0" w:color="C0C6C9"/>
          </w:divBdr>
        </w:div>
        <w:div w:id="2137990004">
          <w:marLeft w:val="0"/>
          <w:marRight w:val="150"/>
          <w:marTop w:val="0"/>
          <w:marBottom w:val="480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189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12843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68762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10222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85618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08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8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8628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3375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35417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65159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5709">
              <w:marLeft w:val="78"/>
              <w:marRight w:val="78"/>
              <w:marTop w:val="78"/>
              <w:marBottom w:val="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4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65973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0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3</cp:revision>
  <dcterms:created xsi:type="dcterms:W3CDTF">2015-01-25T03:41:00Z</dcterms:created>
  <dcterms:modified xsi:type="dcterms:W3CDTF">2015-01-28T17:10:00Z</dcterms:modified>
</cp:coreProperties>
</file>