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5F4D6" w14:textId="37ED8860" w:rsidR="00EA5322" w:rsidRPr="00380624" w:rsidRDefault="007E0C81" w:rsidP="00380624">
      <w:pPr>
        <w:pStyle w:val="Heading1"/>
        <w:bidi/>
        <w:rPr>
          <w:shd w:val="clear" w:color="auto" w:fill="FFFFFF"/>
          <w:rtl/>
        </w:rPr>
      </w:pPr>
      <w:r w:rsidRPr="00380624">
        <w:rPr>
          <w:shd w:val="clear" w:color="auto" w:fill="FFFFFF"/>
          <w:rtl/>
        </w:rPr>
        <w:t>ויזואליזציה של מידע: נסועה בקווי אוטובוס שנת</w:t>
      </w:r>
    </w:p>
    <w:p w14:paraId="10D282BB" w14:textId="77777777" w:rsidR="007E0C81" w:rsidRPr="00380624" w:rsidRDefault="007E0C81" w:rsidP="007E0C81">
      <w:pPr>
        <w:bidi/>
        <w:rPr>
          <w:rFonts w:asciiTheme="majorHAnsi" w:hAnsiTheme="majorHAnsi" w:cstheme="majorHAnsi"/>
          <w:color w:val="183C7C"/>
          <w:sz w:val="24"/>
          <w:szCs w:val="24"/>
          <w:shd w:val="clear" w:color="auto" w:fill="FFFFFF"/>
          <w:rtl/>
        </w:rPr>
      </w:pPr>
    </w:p>
    <w:p w14:paraId="23B0BD06" w14:textId="0D10BD7A" w:rsidR="007E0C81" w:rsidRPr="00380624" w:rsidRDefault="007E0C81" w:rsidP="00380624">
      <w:pPr>
        <w:pStyle w:val="Heading1"/>
        <w:bidi/>
        <w:rPr>
          <w:shd w:val="clear" w:color="auto" w:fill="FFFFFF"/>
          <w:rtl/>
        </w:rPr>
      </w:pPr>
      <w:r w:rsidRPr="00380624">
        <w:rPr>
          <w:shd w:val="clear" w:color="auto" w:fill="FFFFFF"/>
          <w:rtl/>
        </w:rPr>
        <w:t>הקדמה:</w:t>
      </w:r>
    </w:p>
    <w:p w14:paraId="4E49AEF5" w14:textId="74A01369" w:rsidR="00240A3C" w:rsidRPr="00380624" w:rsidRDefault="007E0C81" w:rsidP="00240A3C">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בעבודה זאת נעסוק בתיאור גרפי של קבצי נסועה בקווי אוטובוס במדינת ישראל  בין השנים 2022-2024. קובץ נתונים זה</w:t>
      </w:r>
      <w:r w:rsidR="00022724" w:rsidRPr="00380624">
        <w:rPr>
          <w:rFonts w:asciiTheme="majorHAnsi" w:hAnsiTheme="majorHAnsi" w:cstheme="majorHAnsi"/>
          <w:sz w:val="24"/>
          <w:szCs w:val="24"/>
          <w:shd w:val="clear" w:color="auto" w:fill="FFFFFF"/>
          <w:rtl/>
        </w:rPr>
        <w:t>,</w:t>
      </w:r>
      <w:r w:rsidRPr="00380624">
        <w:rPr>
          <w:rFonts w:asciiTheme="majorHAnsi" w:hAnsiTheme="majorHAnsi" w:cstheme="majorHAnsi"/>
          <w:sz w:val="24"/>
          <w:szCs w:val="24"/>
          <w:shd w:val="clear" w:color="auto" w:fill="FFFFFF"/>
          <w:rtl/>
        </w:rPr>
        <w:t xml:space="preserve"> מפורסם ע"י משרד התחבורה ומדעכן אחת לרבעון. </w:t>
      </w:r>
      <w:r w:rsidR="00022724" w:rsidRPr="00380624">
        <w:rPr>
          <w:rFonts w:asciiTheme="majorHAnsi" w:hAnsiTheme="majorHAnsi" w:cstheme="majorHAnsi"/>
          <w:sz w:val="24"/>
          <w:szCs w:val="24"/>
          <w:shd w:val="clear" w:color="auto" w:fill="FFFFFF"/>
          <w:rtl/>
        </w:rPr>
        <w:t>הקובץ</w:t>
      </w:r>
      <w:r w:rsidRPr="00380624">
        <w:rPr>
          <w:rFonts w:asciiTheme="majorHAnsi" w:hAnsiTheme="majorHAnsi" w:cstheme="majorHAnsi"/>
          <w:sz w:val="24"/>
          <w:szCs w:val="24"/>
          <w:shd w:val="clear" w:color="auto" w:fill="FFFFFF"/>
          <w:rtl/>
        </w:rPr>
        <w:t xml:space="preserve"> מתעד את קווי האוטובוס</w:t>
      </w:r>
      <w:r w:rsidR="00022724" w:rsidRPr="00380624">
        <w:rPr>
          <w:rFonts w:asciiTheme="majorHAnsi" w:hAnsiTheme="majorHAnsi" w:cstheme="majorHAnsi"/>
          <w:sz w:val="24"/>
          <w:szCs w:val="24"/>
          <w:shd w:val="clear" w:color="auto" w:fill="FFFFFF"/>
          <w:rtl/>
        </w:rPr>
        <w:t xml:space="preserve"> השונים ברמה שבועית</w:t>
      </w:r>
      <w:r w:rsidR="00240A3C" w:rsidRPr="00380624">
        <w:rPr>
          <w:rFonts w:asciiTheme="majorHAnsi" w:hAnsiTheme="majorHAnsi" w:cstheme="majorHAnsi"/>
          <w:sz w:val="24"/>
          <w:szCs w:val="24"/>
          <w:shd w:val="clear" w:color="auto" w:fill="FFFFFF"/>
          <w:rtl/>
        </w:rPr>
        <w:t xml:space="preserve"> במצב שגרה.</w:t>
      </w:r>
      <w:r w:rsidR="00022724" w:rsidRPr="00380624">
        <w:rPr>
          <w:rFonts w:asciiTheme="majorHAnsi" w:hAnsiTheme="majorHAnsi" w:cstheme="majorHAnsi"/>
          <w:sz w:val="24"/>
          <w:szCs w:val="24"/>
          <w:shd w:val="clear" w:color="auto" w:fill="FFFFFF"/>
          <w:rtl/>
        </w:rPr>
        <w:t xml:space="preserve"> </w:t>
      </w:r>
      <w:r w:rsidRPr="00380624">
        <w:rPr>
          <w:rFonts w:asciiTheme="majorHAnsi" w:hAnsiTheme="majorHAnsi" w:cstheme="majorHAnsi"/>
          <w:sz w:val="24"/>
          <w:szCs w:val="24"/>
          <w:shd w:val="clear" w:color="auto" w:fill="FFFFFF"/>
          <w:rtl/>
        </w:rPr>
        <w:t>מכיל תיאור גיאוגרפי של הקו, סכימה שבועית של נוסעים עלויות ורווחים ממוצעים.</w:t>
      </w:r>
      <w:r w:rsidR="00240A3C" w:rsidRPr="00380624">
        <w:rPr>
          <w:rFonts w:asciiTheme="majorHAnsi" w:hAnsiTheme="majorHAnsi" w:cstheme="majorHAnsi"/>
          <w:sz w:val="24"/>
          <w:szCs w:val="24"/>
          <w:shd w:val="clear" w:color="auto" w:fill="FFFFFF"/>
          <w:rtl/>
        </w:rPr>
        <w:t xml:space="preserve"> </w:t>
      </w:r>
    </w:p>
    <w:p w14:paraId="50D2AFA3" w14:textId="482BE304" w:rsidR="007E0C81" w:rsidRPr="00380624" w:rsidRDefault="00240A3C" w:rsidP="00240A3C">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בעבודה ננסה להשוות בין חברות האוטובוסים השונות, ננסה למפות התרחשויות בתחום האוטובוסים ברחבי המדינה. </w:t>
      </w:r>
    </w:p>
    <w:p w14:paraId="78EAF9F1" w14:textId="1660AC0A" w:rsidR="007E0C81" w:rsidRPr="00380624" w:rsidRDefault="007E0C81" w:rsidP="00380624">
      <w:pPr>
        <w:pStyle w:val="Heading1"/>
        <w:bidi/>
        <w:rPr>
          <w:shd w:val="clear" w:color="auto" w:fill="FFFFFF"/>
          <w:rtl/>
        </w:rPr>
      </w:pPr>
      <w:r w:rsidRPr="00380624">
        <w:rPr>
          <w:shd w:val="clear" w:color="auto" w:fill="FFFFFF"/>
          <w:rtl/>
        </w:rPr>
        <w:t>תיאור נתנונים</w:t>
      </w:r>
    </w:p>
    <w:p w14:paraId="121CB57B" w14:textId="77777777" w:rsidR="00EB346A" w:rsidRPr="00380624" w:rsidRDefault="007E0C81" w:rsidP="00EB346A">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קבצי הנסועה בקווי אוטובוס זמינים להורדה באתר הממשלתי ומחולקים לשלושה קבצים לפי שנים.</w:t>
      </w:r>
      <w:r w:rsidR="00240A3C" w:rsidRPr="00380624">
        <w:rPr>
          <w:rFonts w:asciiTheme="majorHAnsi" w:hAnsiTheme="majorHAnsi" w:cstheme="majorHAnsi"/>
          <w:sz w:val="24"/>
          <w:szCs w:val="24"/>
          <w:shd w:val="clear" w:color="auto" w:fill="FFFFFF"/>
          <w:rtl/>
        </w:rPr>
        <w:t xml:space="preserve"> המידע הזמין בקבצים אלו הינו מהרבעון האחרון</w:t>
      </w:r>
      <w:r w:rsidRPr="00380624">
        <w:rPr>
          <w:rFonts w:asciiTheme="majorHAnsi" w:hAnsiTheme="majorHAnsi" w:cstheme="majorHAnsi"/>
          <w:sz w:val="24"/>
          <w:szCs w:val="24"/>
          <w:shd w:val="clear" w:color="auto" w:fill="FFFFFF"/>
          <w:rtl/>
        </w:rPr>
        <w:t xml:space="preserve"> </w:t>
      </w:r>
      <w:r w:rsidR="00240A3C" w:rsidRPr="00380624">
        <w:rPr>
          <w:rFonts w:asciiTheme="majorHAnsi" w:hAnsiTheme="majorHAnsi" w:cstheme="majorHAnsi"/>
          <w:sz w:val="24"/>
          <w:szCs w:val="24"/>
          <w:shd w:val="clear" w:color="auto" w:fill="FFFFFF"/>
          <w:rtl/>
        </w:rPr>
        <w:t xml:space="preserve">של שנת 2022, </w:t>
      </w:r>
      <w:r w:rsidR="00EB346A" w:rsidRPr="00380624">
        <w:rPr>
          <w:rFonts w:asciiTheme="majorHAnsi" w:hAnsiTheme="majorHAnsi" w:cstheme="majorHAnsi"/>
          <w:sz w:val="24"/>
          <w:szCs w:val="24"/>
          <w:shd w:val="clear" w:color="auto" w:fill="FFFFFF"/>
          <w:rtl/>
        </w:rPr>
        <w:t>הרבעון הראשון והשני של שנת 2023 והרבעון הראשון של שנת 2024. הנתונים נאספים ע"י תיעוד התיקופים באוטובוסים ומכיל את המידע על כלל הקווים בארץ ישראל. מידע זה לא נמדד בזמני חירום ולכן שנת 2023 לא תועדה במלואה.</w:t>
      </w:r>
    </w:p>
    <w:p w14:paraId="5C79E1DF" w14:textId="77777777" w:rsidR="008513A8" w:rsidRPr="00380624" w:rsidRDefault="008513A8" w:rsidP="00EB346A">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בשנת 2023 נוספו השדות "מהירות ממוצעת", "משך הנסיעה הממוצע" ו"עלות תפעול ממוצעת" שלא היו קיימים בוקבץ של שנת 2022. </w:t>
      </w:r>
    </w:p>
    <w:p w14:paraId="49532A16" w14:textId="188DABA8" w:rsidR="008513A8" w:rsidRPr="00380624" w:rsidRDefault="008513A8" w:rsidP="007A4E56">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קובץ תיאורי של כלל המשתנים מצורף לעבודה זו. הקובץ מכיל את תיאור המשתנים כפי שמופיע בתיאור המשתנים של משרד התחבורה</w:t>
      </w:r>
      <w:r w:rsidR="007A4E56" w:rsidRPr="00380624">
        <w:rPr>
          <w:rFonts w:asciiTheme="majorHAnsi" w:hAnsiTheme="majorHAnsi" w:cstheme="majorHAnsi"/>
          <w:sz w:val="24"/>
          <w:szCs w:val="24"/>
          <w:shd w:val="clear" w:color="auto" w:fill="FFFFFF"/>
          <w:rtl/>
        </w:rPr>
        <w:t>. בנוסף מכיל את השדות:</w:t>
      </w:r>
      <w:r w:rsidR="007A4E56" w:rsidRPr="00380624">
        <w:rPr>
          <w:rFonts w:asciiTheme="majorHAnsi" w:hAnsiTheme="majorHAnsi" w:cstheme="majorHAnsi"/>
          <w:sz w:val="24"/>
          <w:szCs w:val="24"/>
          <w:shd w:val="clear" w:color="auto" w:fill="FFFFFF"/>
        </w:rPr>
        <w:t xml:space="preserve"> </w:t>
      </w:r>
      <w:r w:rsidR="007A4E56" w:rsidRPr="00380624">
        <w:rPr>
          <w:rFonts w:asciiTheme="majorHAnsi" w:hAnsiTheme="majorHAnsi" w:cstheme="majorHAnsi"/>
          <w:sz w:val="24"/>
          <w:szCs w:val="24"/>
          <w:shd w:val="clear" w:color="auto" w:fill="FFFFFF"/>
          <w:rtl/>
        </w:rPr>
        <w:t xml:space="preserve">ממוצע, סטיית תקן, חציון, ערך מקסימלי ומינימלי. </w:t>
      </w:r>
    </w:p>
    <w:p w14:paraId="0DFF03EE" w14:textId="3C5E471B" w:rsidR="00F45112" w:rsidRPr="00380624" w:rsidRDefault="00F45112" w:rsidP="00F45112">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בנוסף לקובץ הנתונים המקורי. נעשה שימוש גם בקובץ </w:t>
      </w:r>
      <w:r w:rsidR="001F2CFD" w:rsidRPr="00380624">
        <w:rPr>
          <w:rFonts w:asciiTheme="majorHAnsi" w:hAnsiTheme="majorHAnsi" w:cstheme="majorHAnsi"/>
          <w:sz w:val="24"/>
          <w:szCs w:val="24"/>
          <w:shd w:val="clear" w:color="auto" w:fill="FFFFFF"/>
          <w:rtl/>
        </w:rPr>
        <w:t xml:space="preserve">נתונים גיאוגרפיים של הערים בשיראל. </w:t>
      </w:r>
    </w:p>
    <w:p w14:paraId="26F5441A" w14:textId="75F32CF6" w:rsidR="008513A8" w:rsidRPr="00380624" w:rsidRDefault="00935A21" w:rsidP="00380624">
      <w:pPr>
        <w:pStyle w:val="Heading1"/>
        <w:bidi/>
        <w:rPr>
          <w:shd w:val="clear" w:color="auto" w:fill="FFFFFF"/>
          <w:rtl/>
        </w:rPr>
      </w:pPr>
      <w:r w:rsidRPr="00380624">
        <w:rPr>
          <w:shd w:val="clear" w:color="auto" w:fill="FFFFFF"/>
          <w:rtl/>
        </w:rPr>
        <w:t>השיטה</w:t>
      </w:r>
    </w:p>
    <w:p w14:paraId="520D1B8E" w14:textId="204AEDD9" w:rsidR="007E0C81" w:rsidRPr="00380624" w:rsidRDefault="00935A21" w:rsidP="00935A21">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בעבודה זו נעשה שימוש בשפת התכנות </w:t>
      </w:r>
      <w:r w:rsidRPr="00380624">
        <w:rPr>
          <w:rFonts w:asciiTheme="majorHAnsi" w:hAnsiTheme="majorHAnsi" w:cstheme="majorHAnsi"/>
          <w:sz w:val="24"/>
          <w:szCs w:val="24"/>
          <w:shd w:val="clear" w:color="auto" w:fill="FFFFFF"/>
        </w:rPr>
        <w:t>Python</w:t>
      </w:r>
      <w:r w:rsidRPr="00380624">
        <w:rPr>
          <w:rFonts w:asciiTheme="majorHAnsi" w:hAnsiTheme="majorHAnsi" w:cstheme="majorHAnsi"/>
          <w:sz w:val="24"/>
          <w:szCs w:val="24"/>
          <w:shd w:val="clear" w:color="auto" w:fill="FFFFFF"/>
          <w:rtl/>
        </w:rPr>
        <w:t xml:space="preserve">. נעשה שימוש בספריות </w:t>
      </w:r>
      <w:r w:rsidRPr="00380624">
        <w:rPr>
          <w:rFonts w:asciiTheme="majorHAnsi" w:hAnsiTheme="majorHAnsi" w:cstheme="majorHAnsi"/>
          <w:sz w:val="24"/>
          <w:szCs w:val="24"/>
          <w:shd w:val="clear" w:color="auto" w:fill="FFFFFF"/>
        </w:rPr>
        <w:t xml:space="preserve">pandas, numpy </w:t>
      </w:r>
      <w:r w:rsidRPr="00380624">
        <w:rPr>
          <w:rFonts w:asciiTheme="majorHAnsi" w:hAnsiTheme="majorHAnsi" w:cstheme="majorHAnsi"/>
          <w:sz w:val="24"/>
          <w:szCs w:val="24"/>
          <w:shd w:val="clear" w:color="auto" w:fill="FFFFFF"/>
          <w:rtl/>
        </w:rPr>
        <w:t xml:space="preserve"> לעיבוד הנתונים.</w:t>
      </w:r>
      <w:r w:rsidRPr="00380624">
        <w:rPr>
          <w:rFonts w:asciiTheme="majorHAnsi" w:hAnsiTheme="majorHAnsi" w:cstheme="majorHAnsi"/>
          <w:sz w:val="24"/>
          <w:szCs w:val="24"/>
          <w:shd w:val="clear" w:color="auto" w:fill="FFFFFF"/>
        </w:rPr>
        <w:t xml:space="preserve">matplotlib plotly geopandas </w:t>
      </w:r>
      <w:r w:rsidRPr="00380624">
        <w:rPr>
          <w:rFonts w:asciiTheme="majorHAnsi" w:hAnsiTheme="majorHAnsi" w:cstheme="majorHAnsi"/>
          <w:sz w:val="24"/>
          <w:szCs w:val="24"/>
          <w:shd w:val="clear" w:color="auto" w:fill="FFFFFF"/>
          <w:rtl/>
        </w:rPr>
        <w:t xml:space="preserve"> כדי לבצע את הויזואליזציות ו-</w:t>
      </w:r>
      <w:r w:rsidRPr="00380624">
        <w:rPr>
          <w:rFonts w:asciiTheme="majorHAnsi" w:hAnsiTheme="majorHAnsi" w:cstheme="majorHAnsi"/>
          <w:sz w:val="24"/>
          <w:szCs w:val="24"/>
          <w:shd w:val="clear" w:color="auto" w:fill="FFFFFF"/>
        </w:rPr>
        <w:t>bidi</w:t>
      </w:r>
      <w:r w:rsidRPr="00380624">
        <w:rPr>
          <w:rFonts w:asciiTheme="majorHAnsi" w:hAnsiTheme="majorHAnsi" w:cstheme="majorHAnsi"/>
          <w:sz w:val="24"/>
          <w:szCs w:val="24"/>
          <w:shd w:val="clear" w:color="auto" w:fill="FFFFFF"/>
          <w:rtl/>
        </w:rPr>
        <w:t xml:space="preserve"> כדי להתמודד עם השפה העברית.</w:t>
      </w:r>
    </w:p>
    <w:p w14:paraId="75935474" w14:textId="241EDF9D" w:rsidR="00935A21" w:rsidRPr="00380624" w:rsidRDefault="00935A21" w:rsidP="00380624">
      <w:pPr>
        <w:pStyle w:val="Heading1"/>
        <w:bidi/>
        <w:rPr>
          <w:shd w:val="clear" w:color="auto" w:fill="FFFFFF"/>
          <w:rtl/>
        </w:rPr>
      </w:pPr>
      <w:r w:rsidRPr="00380624">
        <w:rPr>
          <w:shd w:val="clear" w:color="auto" w:fill="FFFFFF"/>
          <w:rtl/>
        </w:rPr>
        <w:t>חברות האוטובוסים בישראל</w:t>
      </w:r>
      <w:r w:rsidR="00F45112" w:rsidRPr="00380624">
        <w:rPr>
          <w:shd w:val="clear" w:color="auto" w:fill="FFFFFF"/>
          <w:rtl/>
        </w:rPr>
        <w:t xml:space="preserve"> ותרבות הנסיעה באוטובוס</w:t>
      </w:r>
    </w:p>
    <w:p w14:paraId="48FEC062" w14:textId="70275CD8" w:rsidR="00935A21" w:rsidRPr="00380624" w:rsidRDefault="00935A21" w:rsidP="00935A21">
      <w:pPr>
        <w:bidi/>
        <w:rPr>
          <w:rFonts w:asciiTheme="majorHAnsi" w:hAnsiTheme="majorHAnsi" w:cstheme="majorHAnsi"/>
          <w:sz w:val="24"/>
          <w:szCs w:val="24"/>
          <w:rtl/>
        </w:rPr>
      </w:pPr>
    </w:p>
    <w:p w14:paraId="5DC10256" w14:textId="4F75430E" w:rsidR="00F45112" w:rsidRPr="00380624" w:rsidRDefault="00935A21" w:rsidP="00F45112">
      <w:pPr>
        <w:bidi/>
        <w:rPr>
          <w:rFonts w:asciiTheme="majorHAnsi" w:hAnsiTheme="majorHAnsi" w:cstheme="majorHAnsi"/>
          <w:sz w:val="24"/>
          <w:szCs w:val="24"/>
          <w:rtl/>
        </w:rPr>
      </w:pPr>
      <w:r w:rsidRPr="00380624">
        <w:rPr>
          <w:rFonts w:asciiTheme="majorHAnsi" w:hAnsiTheme="majorHAnsi" w:cstheme="majorHAnsi"/>
          <w:sz w:val="24"/>
          <w:szCs w:val="24"/>
          <w:rtl/>
        </w:rPr>
        <w:t xml:space="preserve">המוטיבציה של עבודה זו הינה </w:t>
      </w:r>
      <w:r w:rsidRPr="00380624">
        <w:rPr>
          <w:rFonts w:asciiTheme="majorHAnsi" w:hAnsiTheme="majorHAnsi" w:cstheme="majorHAnsi"/>
          <w:sz w:val="24"/>
          <w:szCs w:val="24"/>
          <w:rtl/>
        </w:rPr>
        <w:t>מצד אחד</w:t>
      </w:r>
      <w:r w:rsidRPr="00380624">
        <w:rPr>
          <w:rFonts w:asciiTheme="majorHAnsi" w:hAnsiTheme="majorHAnsi" w:cstheme="majorHAnsi"/>
          <w:sz w:val="24"/>
          <w:szCs w:val="24"/>
          <w:rtl/>
        </w:rPr>
        <w:t xml:space="preserve"> להשוות בין תפקוד </w:t>
      </w:r>
      <w:r w:rsidR="00F45112" w:rsidRPr="00380624">
        <w:rPr>
          <w:rFonts w:asciiTheme="majorHAnsi" w:hAnsiTheme="majorHAnsi" w:cstheme="majorHAnsi"/>
          <w:sz w:val="24"/>
          <w:szCs w:val="24"/>
          <w:rtl/>
        </w:rPr>
        <w:t xml:space="preserve">ו </w:t>
      </w:r>
      <w:r w:rsidR="00F45112" w:rsidRPr="00380624">
        <w:rPr>
          <w:rFonts w:asciiTheme="majorHAnsi" w:hAnsiTheme="majorHAnsi" w:cstheme="majorHAnsi"/>
          <w:sz w:val="24"/>
          <w:szCs w:val="24"/>
          <w:rtl/>
        </w:rPr>
        <w:t xml:space="preserve">נתח השוק </w:t>
      </w:r>
      <w:r w:rsidR="00F45112" w:rsidRPr="00380624">
        <w:rPr>
          <w:rFonts w:asciiTheme="majorHAnsi" w:hAnsiTheme="majorHAnsi" w:cstheme="majorHAnsi"/>
          <w:sz w:val="24"/>
          <w:szCs w:val="24"/>
          <w:rtl/>
        </w:rPr>
        <w:t xml:space="preserve">של </w:t>
      </w:r>
      <w:r w:rsidRPr="00380624">
        <w:rPr>
          <w:rFonts w:asciiTheme="majorHAnsi" w:hAnsiTheme="majorHAnsi" w:cstheme="majorHAnsi"/>
          <w:sz w:val="24"/>
          <w:szCs w:val="24"/>
          <w:rtl/>
        </w:rPr>
        <w:t xml:space="preserve">חברות האוטובוסים השונות במדינה. ומצד שני, </w:t>
      </w:r>
      <w:r w:rsidR="00F45112" w:rsidRPr="00380624">
        <w:rPr>
          <w:rFonts w:asciiTheme="majorHAnsi" w:hAnsiTheme="majorHAnsi" w:cstheme="majorHAnsi"/>
          <w:sz w:val="24"/>
          <w:szCs w:val="24"/>
          <w:rtl/>
        </w:rPr>
        <w:t xml:space="preserve">להשוות ולהסתכל על ערים נבחרות בישראל ולנסות להסתכל על ההבדלים בניהן. </w:t>
      </w:r>
    </w:p>
    <w:p w14:paraId="609A52B1" w14:textId="1B632BA4" w:rsidR="00F45112" w:rsidRPr="00380624" w:rsidRDefault="00F45112" w:rsidP="00F45112">
      <w:pPr>
        <w:bidi/>
        <w:rPr>
          <w:rFonts w:asciiTheme="majorHAnsi" w:hAnsiTheme="majorHAnsi" w:cstheme="majorHAnsi"/>
          <w:sz w:val="24"/>
          <w:szCs w:val="24"/>
          <w:rtl/>
        </w:rPr>
      </w:pPr>
    </w:p>
    <w:p w14:paraId="468DF62A" w14:textId="664D40E5" w:rsidR="00F45112" w:rsidRPr="00380624" w:rsidRDefault="00F45112" w:rsidP="00F45112">
      <w:pPr>
        <w:pStyle w:val="Heading1"/>
        <w:bidi/>
        <w:rPr>
          <w:rFonts w:cstheme="majorHAnsi"/>
          <w:sz w:val="24"/>
          <w:szCs w:val="24"/>
          <w:rtl/>
        </w:rPr>
      </w:pPr>
    </w:p>
    <w:p w14:paraId="3121C43A" w14:textId="13707EE6" w:rsidR="00935A21" w:rsidRPr="00380624" w:rsidRDefault="00F45112" w:rsidP="00F45112">
      <w:pPr>
        <w:bidi/>
        <w:rPr>
          <w:rFonts w:asciiTheme="majorHAnsi" w:hAnsiTheme="majorHAnsi" w:cstheme="majorHAnsi"/>
          <w:sz w:val="24"/>
          <w:szCs w:val="24"/>
          <w:rtl/>
        </w:rPr>
      </w:pPr>
      <w:r w:rsidRPr="00380624">
        <w:rPr>
          <w:rFonts w:asciiTheme="majorHAnsi" w:hAnsiTheme="majorHAnsi" w:cstheme="majorHAnsi"/>
          <w:sz w:val="24"/>
          <w:szCs w:val="24"/>
          <w:rtl/>
        </w:rPr>
        <w:t xml:space="preserve"> </w:t>
      </w:r>
    </w:p>
    <w:p w14:paraId="509949DB" w14:textId="77777777" w:rsidR="00935A21" w:rsidRPr="00380624" w:rsidRDefault="00935A21" w:rsidP="00935A21">
      <w:pPr>
        <w:bidi/>
        <w:rPr>
          <w:rFonts w:asciiTheme="majorHAnsi" w:hAnsiTheme="majorHAnsi" w:cstheme="majorHAnsi"/>
          <w:color w:val="183C7C"/>
          <w:sz w:val="24"/>
          <w:szCs w:val="24"/>
          <w:shd w:val="clear" w:color="auto" w:fill="FFFFFF"/>
          <w:rtl/>
        </w:rPr>
      </w:pPr>
    </w:p>
    <w:p w14:paraId="3605164F" w14:textId="3AB2EF81" w:rsidR="00935A21" w:rsidRPr="00380624" w:rsidRDefault="00935A21" w:rsidP="00935A21">
      <w:pPr>
        <w:bidi/>
        <w:rPr>
          <w:rFonts w:asciiTheme="majorHAnsi" w:hAnsiTheme="majorHAnsi" w:cstheme="majorHAnsi"/>
          <w:color w:val="183C7C"/>
          <w:sz w:val="24"/>
          <w:szCs w:val="24"/>
          <w:shd w:val="clear" w:color="auto" w:fill="FFFFFF"/>
        </w:rPr>
      </w:pPr>
    </w:p>
    <w:p w14:paraId="57D42BDD" w14:textId="1FA98E9C" w:rsidR="001F5289" w:rsidRPr="00380624" w:rsidRDefault="001F5289" w:rsidP="007E0C81">
      <w:pPr>
        <w:bidi/>
        <w:rPr>
          <w:rFonts w:asciiTheme="majorHAnsi" w:hAnsiTheme="majorHAnsi" w:cstheme="majorHAnsi"/>
          <w:sz w:val="24"/>
          <w:szCs w:val="24"/>
          <w:rtl/>
        </w:rPr>
      </w:pPr>
    </w:p>
    <w:p w14:paraId="200210BD" w14:textId="1B4BD7F7" w:rsidR="001F5289" w:rsidRPr="00380624" w:rsidRDefault="001F5289" w:rsidP="001F5289">
      <w:pPr>
        <w:bidi/>
        <w:rPr>
          <w:rFonts w:asciiTheme="majorHAnsi" w:hAnsiTheme="majorHAnsi" w:cstheme="majorHAnsi"/>
          <w:sz w:val="24"/>
          <w:szCs w:val="24"/>
          <w:rtl/>
        </w:rPr>
      </w:pPr>
    </w:p>
    <w:p w14:paraId="2ECA1A35" w14:textId="47A8CC23" w:rsidR="007E0C81" w:rsidRPr="00380624" w:rsidRDefault="0070350D" w:rsidP="001F5289">
      <w:pPr>
        <w:bidi/>
        <w:rPr>
          <w:rFonts w:asciiTheme="majorHAnsi" w:hAnsiTheme="majorHAnsi" w:cstheme="majorHAnsi"/>
          <w:sz w:val="24"/>
          <w:szCs w:val="24"/>
          <w:rtl/>
        </w:rPr>
      </w:pPr>
      <w:r w:rsidRPr="00380624">
        <w:rPr>
          <w:rFonts w:asciiTheme="majorHAnsi" w:hAnsiTheme="majorHAnsi" w:cstheme="majorHAnsi"/>
          <w:sz w:val="24"/>
          <w:szCs w:val="24"/>
          <w:rtl/>
        </w:rPr>
        <w:drawing>
          <wp:anchor distT="0" distB="0" distL="114300" distR="114300" simplePos="0" relativeHeight="251658240" behindDoc="0" locked="0" layoutInCell="1" allowOverlap="1" wp14:anchorId="25F468B5" wp14:editId="31AC3767">
            <wp:simplePos x="0" y="0"/>
            <wp:positionH relativeFrom="page">
              <wp:align>right</wp:align>
            </wp:positionH>
            <wp:positionV relativeFrom="paragraph">
              <wp:posOffset>6985</wp:posOffset>
            </wp:positionV>
            <wp:extent cx="4307205" cy="7900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7205" cy="7900035"/>
                    </a:xfrm>
                    <a:prstGeom prst="rect">
                      <a:avLst/>
                    </a:prstGeom>
                  </pic:spPr>
                </pic:pic>
              </a:graphicData>
            </a:graphic>
            <wp14:sizeRelH relativeFrom="margin">
              <wp14:pctWidth>0</wp14:pctWidth>
            </wp14:sizeRelH>
            <wp14:sizeRelV relativeFrom="margin">
              <wp14:pctHeight>0</wp14:pctHeight>
            </wp14:sizeRelV>
          </wp:anchor>
        </w:drawing>
      </w:r>
      <w:r w:rsidR="000A7611" w:rsidRPr="00380624">
        <w:rPr>
          <w:rFonts w:asciiTheme="majorHAnsi" w:hAnsiTheme="majorHAnsi" w:cstheme="majorHAnsi"/>
          <w:sz w:val="24"/>
          <w:szCs w:val="24"/>
          <w:rtl/>
        </w:rPr>
        <w:t xml:space="preserve">בגרף הראשון ניתן לראות את מפת ישראל ואת חברת האוטובוסים שלה הממוצע הגבוה ביותר של נוסעים באוטובוסים היוצאים בן עיר מסויימת. הגרך מראה כי ישנה חלוקה גאוגרפית של חברות האוטובוסים בארץ. ניתן לראות שחברת אגד היא המועדפת ביותר על הקהל בצפון, חברת דן פעילה במרכז ובדרום וחברת מטרופלין מועדפת בעיקר בשרון. </w:t>
      </w:r>
    </w:p>
    <w:p w14:paraId="3DDFE250" w14:textId="6ADFC0C7" w:rsidR="000A7611" w:rsidRPr="00380624" w:rsidRDefault="000A7611" w:rsidP="000A7611">
      <w:pPr>
        <w:bidi/>
        <w:rPr>
          <w:rFonts w:asciiTheme="majorHAnsi" w:hAnsiTheme="majorHAnsi" w:cstheme="majorHAnsi"/>
          <w:sz w:val="24"/>
          <w:szCs w:val="24"/>
          <w:rtl/>
        </w:rPr>
      </w:pPr>
      <w:r w:rsidRPr="00380624">
        <w:rPr>
          <w:rFonts w:asciiTheme="majorHAnsi" w:hAnsiTheme="majorHAnsi" w:cstheme="majorHAnsi"/>
          <w:sz w:val="24"/>
          <w:szCs w:val="24"/>
          <w:rtl/>
        </w:rPr>
        <w:t xml:space="preserve">קידוד הצבעים נעשה בהתאם לצבעים המייצגים את החברות השונות. פרט לסופרבוס ואלקטרה אפיקים שצבע האוטובוסים והלוגו שלהן הוא כחול ומתנגש עם הצבע של דן. </w:t>
      </w:r>
    </w:p>
    <w:p w14:paraId="2F142636" w14:textId="532850E6" w:rsidR="000A7611" w:rsidRPr="00380624" w:rsidRDefault="000A7611" w:rsidP="000A7611">
      <w:pPr>
        <w:bidi/>
        <w:rPr>
          <w:rFonts w:asciiTheme="majorHAnsi" w:hAnsiTheme="majorHAnsi" w:cstheme="majorHAnsi"/>
          <w:sz w:val="24"/>
          <w:szCs w:val="24"/>
          <w:rtl/>
        </w:rPr>
      </w:pPr>
      <w:r w:rsidRPr="00380624">
        <w:rPr>
          <w:rFonts w:asciiTheme="majorHAnsi" w:hAnsiTheme="majorHAnsi" w:cstheme="majorHAnsi"/>
          <w:sz w:val="24"/>
          <w:szCs w:val="24"/>
          <w:rtl/>
        </w:rPr>
        <w:t xml:space="preserve">הכנת הנתונים: </w:t>
      </w:r>
    </w:p>
    <w:p w14:paraId="10422D6B" w14:textId="7594B5E3" w:rsidR="000A7611" w:rsidRPr="00380624" w:rsidRDefault="000A7611" w:rsidP="000A7611">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סינון של תת חברות כמו אגד תעבורה ודן באר שבע והכללה שלהן בתוך חברות האב שלהן. נעשה כדי להקל על העומס בגרף. </w:t>
      </w:r>
    </w:p>
    <w:p w14:paraId="6512C9DC" w14:textId="00FC388B" w:rsidR="000A7611" w:rsidRPr="00380624" w:rsidRDefault="000A7611" w:rsidP="000A7611">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קיבוץ הנתונים לפי עיר וחברה. </w:t>
      </w:r>
      <w:r w:rsidR="001F5289" w:rsidRPr="00380624">
        <w:rPr>
          <w:rFonts w:asciiTheme="majorHAnsi" w:hAnsiTheme="majorHAnsi" w:cstheme="majorHAnsi"/>
          <w:sz w:val="24"/>
          <w:szCs w:val="24"/>
          <w:rtl/>
        </w:rPr>
        <w:t>סכימה של מספר הנוסעים הממוצע.</w:t>
      </w:r>
    </w:p>
    <w:p w14:paraId="6711CE10" w14:textId="5998B35F" w:rsidR="001F5289" w:rsidRPr="00380624" w:rsidRDefault="001F5289" w:rsidP="001F5289">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איחוד של נתוני הצבעים והקורדינטות על הגרף וזריקת הערים שלא נמצאו בקובץ הערים. </w:t>
      </w:r>
    </w:p>
    <w:p w14:paraId="52261B2D" w14:textId="0FB79F8D" w:rsidR="001F5289" w:rsidRPr="00380624" w:rsidRDefault="001F5289" w:rsidP="007462CA">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סינון של </w:t>
      </w:r>
      <w:r w:rsidR="007462CA" w:rsidRPr="00380624">
        <w:rPr>
          <w:rFonts w:asciiTheme="majorHAnsi" w:hAnsiTheme="majorHAnsi" w:cstheme="majorHAnsi"/>
          <w:sz w:val="24"/>
          <w:szCs w:val="24"/>
          <w:rtl/>
        </w:rPr>
        <w:t>7</w:t>
      </w:r>
      <w:r w:rsidRPr="00380624">
        <w:rPr>
          <w:rFonts w:asciiTheme="majorHAnsi" w:hAnsiTheme="majorHAnsi" w:cstheme="majorHAnsi"/>
          <w:sz w:val="24"/>
          <w:szCs w:val="24"/>
          <w:rtl/>
        </w:rPr>
        <w:t>0 הערים להן הממוצע הגבוה ביותר. נעשה כדי להקל על העומס.</w:t>
      </w:r>
    </w:p>
    <w:p w14:paraId="2F6803B8" w14:textId="089C997C" w:rsidR="00827F40" w:rsidRPr="00380624" w:rsidRDefault="00827F40" w:rsidP="00827F40">
      <w:pPr>
        <w:bidi/>
        <w:rPr>
          <w:rFonts w:asciiTheme="majorHAnsi" w:hAnsiTheme="majorHAnsi" w:cstheme="majorHAnsi"/>
          <w:sz w:val="24"/>
          <w:szCs w:val="24"/>
          <w:rtl/>
        </w:rPr>
      </w:pPr>
      <w:r w:rsidRPr="00380624">
        <w:rPr>
          <w:rFonts w:asciiTheme="majorHAnsi" w:hAnsiTheme="majorHAnsi" w:cstheme="majorHAnsi"/>
          <w:sz w:val="24"/>
          <w:szCs w:val="24"/>
          <w:rtl/>
        </w:rPr>
        <w:t>בגרף הנמצא בקובץ ההרצה ניתן להצביע עם הסמן על עיר ולראות את שם העיר ואת שם החברה. בנוסף, ניתן לגלול פנימה והחוצה (</w:t>
      </w:r>
      <w:r w:rsidRPr="00380624">
        <w:rPr>
          <w:rFonts w:asciiTheme="majorHAnsi" w:hAnsiTheme="majorHAnsi" w:cstheme="majorHAnsi"/>
          <w:sz w:val="24"/>
          <w:szCs w:val="24"/>
        </w:rPr>
        <w:t>zoom</w:t>
      </w:r>
      <w:r w:rsidRPr="00380624">
        <w:rPr>
          <w:rFonts w:asciiTheme="majorHAnsi" w:hAnsiTheme="majorHAnsi" w:cstheme="majorHAnsi"/>
          <w:sz w:val="24"/>
          <w:szCs w:val="24"/>
          <w:rtl/>
        </w:rPr>
        <w:t>) בעזרת הגלגלת. פיטצ'רים אלו הוספו כדי לקבל מידע על העיר אך מסר הגרף ברור גם בלעדיהם</w:t>
      </w:r>
      <w:r w:rsidRPr="00380624">
        <w:rPr>
          <w:rFonts w:asciiTheme="majorHAnsi" w:hAnsiTheme="majorHAnsi" w:cstheme="majorHAnsi"/>
          <w:sz w:val="24"/>
          <w:szCs w:val="24"/>
          <w:rtl/>
        </w:rPr>
        <w:t>.</w:t>
      </w:r>
    </w:p>
    <w:p w14:paraId="7E6E15CB" w14:textId="552A3F4B" w:rsidR="001F5289" w:rsidRPr="00380624" w:rsidRDefault="001F5289" w:rsidP="001F5289">
      <w:pPr>
        <w:bidi/>
        <w:rPr>
          <w:rFonts w:asciiTheme="majorHAnsi" w:hAnsiTheme="majorHAnsi" w:cstheme="majorHAnsi"/>
          <w:sz w:val="24"/>
          <w:szCs w:val="24"/>
          <w:rtl/>
        </w:rPr>
      </w:pPr>
    </w:p>
    <w:p w14:paraId="50CAF49D" w14:textId="77777777" w:rsidR="00380624" w:rsidRPr="00380624" w:rsidRDefault="00380624" w:rsidP="00380624">
      <w:pPr>
        <w:bidi/>
        <w:rPr>
          <w:rFonts w:asciiTheme="majorHAnsi" w:hAnsiTheme="majorHAnsi" w:cstheme="majorHAnsi"/>
          <w:sz w:val="24"/>
          <w:szCs w:val="24"/>
          <w:rtl/>
        </w:rPr>
      </w:pPr>
    </w:p>
    <w:p w14:paraId="19B2946E" w14:textId="474B2BD3" w:rsidR="00340768" w:rsidRPr="00380624" w:rsidRDefault="00340768" w:rsidP="00340768">
      <w:pPr>
        <w:bidi/>
        <w:rPr>
          <w:rFonts w:asciiTheme="majorHAnsi" w:hAnsiTheme="majorHAnsi" w:cstheme="majorHAnsi"/>
          <w:sz w:val="24"/>
          <w:szCs w:val="24"/>
          <w:rtl/>
        </w:rPr>
      </w:pPr>
    </w:p>
    <w:p w14:paraId="29DD1505" w14:textId="71D131B0" w:rsidR="00380624" w:rsidRPr="00380624" w:rsidRDefault="00380624" w:rsidP="00380624">
      <w:pPr>
        <w:bidi/>
        <w:rPr>
          <w:rFonts w:asciiTheme="majorHAnsi" w:hAnsiTheme="majorHAnsi" w:cstheme="majorHAnsi"/>
          <w:sz w:val="24"/>
          <w:szCs w:val="24"/>
        </w:rPr>
      </w:pPr>
      <w:r w:rsidRPr="00380624">
        <w:rPr>
          <w:rFonts w:asciiTheme="majorHAnsi" w:hAnsiTheme="majorHAnsi" w:cstheme="majorHAnsi"/>
          <w:sz w:val="24"/>
          <w:szCs w:val="24"/>
          <w:rtl/>
        </w:rPr>
        <w:lastRenderedPageBreak/>
        <w:drawing>
          <wp:anchor distT="0" distB="0" distL="114300" distR="114300" simplePos="0" relativeHeight="251659264" behindDoc="1" locked="0" layoutInCell="1" allowOverlap="1" wp14:anchorId="6D9B3EF5" wp14:editId="3398EB70">
            <wp:simplePos x="0" y="0"/>
            <wp:positionH relativeFrom="margin">
              <wp:posOffset>-661670</wp:posOffset>
            </wp:positionH>
            <wp:positionV relativeFrom="paragraph">
              <wp:posOffset>427355</wp:posOffset>
            </wp:positionV>
            <wp:extent cx="7087870" cy="4538980"/>
            <wp:effectExtent l="0" t="0" r="0" b="0"/>
            <wp:wrapTight wrapText="bothSides">
              <wp:wrapPolygon edited="0">
                <wp:start x="0" y="0"/>
                <wp:lineTo x="0" y="21485"/>
                <wp:lineTo x="21538" y="21485"/>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87870" cy="4538980"/>
                    </a:xfrm>
                    <a:prstGeom prst="rect">
                      <a:avLst/>
                    </a:prstGeom>
                  </pic:spPr>
                </pic:pic>
              </a:graphicData>
            </a:graphic>
            <wp14:sizeRelH relativeFrom="margin">
              <wp14:pctWidth>0</wp14:pctWidth>
            </wp14:sizeRelH>
            <wp14:sizeRelV relativeFrom="margin">
              <wp14:pctHeight>0</wp14:pctHeight>
            </wp14:sizeRelV>
          </wp:anchor>
        </w:drawing>
      </w:r>
    </w:p>
    <w:p w14:paraId="770FB670" w14:textId="6E2A8F87" w:rsidR="00AB0601" w:rsidRPr="00380624" w:rsidRDefault="00AB0601" w:rsidP="00AB0601">
      <w:pPr>
        <w:bidi/>
        <w:rPr>
          <w:rFonts w:asciiTheme="majorHAnsi" w:hAnsiTheme="majorHAnsi" w:cstheme="majorHAnsi"/>
          <w:sz w:val="24"/>
          <w:szCs w:val="24"/>
        </w:rPr>
      </w:pPr>
    </w:p>
    <w:p w14:paraId="73ECD40A" w14:textId="77777777" w:rsidR="00AB0601" w:rsidRPr="00380624" w:rsidRDefault="00AB0601" w:rsidP="00AB0601">
      <w:pPr>
        <w:bidi/>
        <w:rPr>
          <w:rFonts w:asciiTheme="majorHAnsi" w:hAnsiTheme="majorHAnsi" w:cstheme="majorHAnsi"/>
          <w:sz w:val="24"/>
          <w:szCs w:val="24"/>
        </w:rPr>
      </w:pPr>
    </w:p>
    <w:p w14:paraId="1D407742" w14:textId="17EE1F1B" w:rsidR="00AB0601" w:rsidRPr="00380624" w:rsidRDefault="00340768" w:rsidP="00426617">
      <w:pPr>
        <w:bidi/>
        <w:rPr>
          <w:rFonts w:asciiTheme="majorHAnsi" w:hAnsiTheme="majorHAnsi" w:cstheme="majorHAnsi"/>
          <w:sz w:val="24"/>
          <w:szCs w:val="24"/>
          <w:rtl/>
        </w:rPr>
      </w:pPr>
      <w:r w:rsidRPr="00380624">
        <w:rPr>
          <w:rFonts w:asciiTheme="majorHAnsi" w:hAnsiTheme="majorHAnsi" w:cstheme="majorHAnsi"/>
          <w:sz w:val="24"/>
          <w:szCs w:val="24"/>
          <w:rtl/>
        </w:rPr>
        <w:t>ניתוח העלויות בוצע גם בהסתכלות על המרחב הגאוגרפי</w:t>
      </w:r>
      <w:r w:rsidR="00426617" w:rsidRPr="00380624">
        <w:rPr>
          <w:rFonts w:asciiTheme="majorHAnsi" w:hAnsiTheme="majorHAnsi" w:cstheme="majorHAnsi"/>
          <w:sz w:val="24"/>
          <w:szCs w:val="24"/>
          <w:rtl/>
        </w:rPr>
        <w:t>. בולט לעין שבבת ים וקרית מוצקין העלויות מאוד גבוהות.</w:t>
      </w:r>
    </w:p>
    <w:p w14:paraId="252BFBD8" w14:textId="0D28D8FD" w:rsidR="00426617" w:rsidRPr="00380624" w:rsidRDefault="00426617" w:rsidP="00426617">
      <w:pPr>
        <w:bidi/>
        <w:rPr>
          <w:rFonts w:asciiTheme="majorHAnsi" w:hAnsiTheme="majorHAnsi" w:cstheme="majorHAnsi"/>
          <w:sz w:val="24"/>
          <w:szCs w:val="24"/>
          <w:rtl/>
        </w:rPr>
      </w:pPr>
      <w:r w:rsidRPr="00380624">
        <w:rPr>
          <w:rFonts w:asciiTheme="majorHAnsi" w:hAnsiTheme="majorHAnsi" w:cstheme="majorHAnsi"/>
          <w:sz w:val="24"/>
          <w:szCs w:val="24"/>
          <w:rtl/>
        </w:rPr>
        <w:t>הכנת הנתונים:</w:t>
      </w:r>
    </w:p>
    <w:p w14:paraId="5AF67614" w14:textId="7BD08735"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סינון של שנת 2024 בלבד.</w:t>
      </w:r>
    </w:p>
    <w:p w14:paraId="7B8342C7" w14:textId="29F51E6B"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חישוב עלות שבועית ממוצעת ע"י הכפלת הערכים ממוצע נוסעים שבועי ו-עלות התפעול הממוצעת פר נוסע (</w:t>
      </w:r>
      <w:r w:rsidRPr="00380624">
        <w:rPr>
          <w:rFonts w:asciiTheme="majorHAnsi" w:hAnsiTheme="majorHAnsi" w:cstheme="majorHAnsi"/>
          <w:sz w:val="24"/>
          <w:szCs w:val="24"/>
        </w:rPr>
        <w:t>OperatingCostPerPassenger , WeeklyPassengers</w:t>
      </w:r>
      <w:r w:rsidRPr="00380624">
        <w:rPr>
          <w:rFonts w:asciiTheme="majorHAnsi" w:hAnsiTheme="majorHAnsi" w:cstheme="majorHAnsi"/>
          <w:sz w:val="24"/>
          <w:szCs w:val="24"/>
          <w:rtl/>
        </w:rPr>
        <w:t xml:space="preserve">) </w:t>
      </w:r>
    </w:p>
    <w:p w14:paraId="73192724" w14:textId="2D9D02DA"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איחוד המטרופולינים מזרח ירושלים וי-ם.</w:t>
      </w:r>
    </w:p>
    <w:p w14:paraId="6956D83A" w14:textId="77777777"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סינון שאר המטרופולינים (שאינם גוש דן, חיפה וירושלים). שאר המטרופולינים מתנהגים פחות או יותר כמו ירושלים ולכן סינון שלהן לא גורע ממטרת הגרף.</w:t>
      </w:r>
    </w:p>
    <w:p w14:paraId="24E22191" w14:textId="677E28E8" w:rsidR="00AB0601"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 xml:space="preserve"> קיבוץ לפי השדות מטרופולין ושם העיר וחישוב הממוצע של עלות השבועית הממוצעת.</w:t>
      </w:r>
    </w:p>
    <w:p w14:paraId="6A494F81" w14:textId="08BD463A" w:rsidR="00426617" w:rsidRPr="00380624" w:rsidRDefault="00426617" w:rsidP="00655DAC">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התחשבות ב1</w:t>
      </w:r>
      <w:r w:rsidRPr="00380624">
        <w:rPr>
          <w:rFonts w:asciiTheme="majorHAnsi" w:hAnsiTheme="majorHAnsi" w:cstheme="majorHAnsi"/>
          <w:sz w:val="24"/>
          <w:szCs w:val="24"/>
          <w:rtl/>
        </w:rPr>
        <w:t>5</w:t>
      </w:r>
      <w:r w:rsidRPr="00380624">
        <w:rPr>
          <w:rFonts w:asciiTheme="majorHAnsi" w:hAnsiTheme="majorHAnsi" w:cstheme="majorHAnsi"/>
          <w:sz w:val="24"/>
          <w:szCs w:val="24"/>
          <w:rtl/>
        </w:rPr>
        <w:t xml:space="preserve"> </w:t>
      </w:r>
      <w:r w:rsidR="00655DAC" w:rsidRPr="00380624">
        <w:rPr>
          <w:rFonts w:asciiTheme="majorHAnsi" w:hAnsiTheme="majorHAnsi" w:cstheme="majorHAnsi"/>
          <w:sz w:val="24"/>
          <w:szCs w:val="24"/>
          <w:rtl/>
        </w:rPr>
        <w:t>הערים</w:t>
      </w:r>
      <w:r w:rsidRPr="00380624">
        <w:rPr>
          <w:rFonts w:asciiTheme="majorHAnsi" w:hAnsiTheme="majorHAnsi" w:cstheme="majorHAnsi"/>
          <w:sz w:val="24"/>
          <w:szCs w:val="24"/>
          <w:rtl/>
        </w:rPr>
        <w:t xml:space="preserve"> בעלות העלויות הגבוהות ביותר כדי לא ליצר עומס על הגרף.</w:t>
      </w:r>
    </w:p>
    <w:p w14:paraId="603BE248" w14:textId="2A5AB408" w:rsidR="00655DAC" w:rsidRPr="00380624" w:rsidRDefault="00655DAC" w:rsidP="00655DAC">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 xml:space="preserve">חלוקה של הערך </w:t>
      </w:r>
      <w:r w:rsidRPr="00380624">
        <w:rPr>
          <w:rFonts w:asciiTheme="majorHAnsi" w:hAnsiTheme="majorHAnsi" w:cstheme="majorHAnsi"/>
          <w:sz w:val="24"/>
          <w:szCs w:val="24"/>
          <w:rtl/>
        </w:rPr>
        <w:t>עלות שבועית ממוצעת</w:t>
      </w:r>
      <w:r w:rsidRPr="00380624">
        <w:rPr>
          <w:rFonts w:asciiTheme="majorHAnsi" w:hAnsiTheme="majorHAnsi" w:cstheme="majorHAnsi"/>
          <w:sz w:val="24"/>
          <w:szCs w:val="24"/>
          <w:rtl/>
        </w:rPr>
        <w:t xml:space="preserve"> ב10,000 כדי להקל על עומס המספרים במקרא</w:t>
      </w:r>
    </w:p>
    <w:p w14:paraId="077120EB" w14:textId="1A0890FE" w:rsidR="00340768" w:rsidRPr="00380624" w:rsidRDefault="00340768" w:rsidP="00340768">
      <w:pPr>
        <w:bidi/>
        <w:rPr>
          <w:rFonts w:asciiTheme="majorHAnsi" w:hAnsiTheme="majorHAnsi" w:cstheme="majorHAnsi"/>
          <w:sz w:val="24"/>
          <w:szCs w:val="24"/>
          <w:rtl/>
        </w:rPr>
      </w:pPr>
    </w:p>
    <w:p w14:paraId="1A84E8CD" w14:textId="74B962BB" w:rsidR="00340768" w:rsidRPr="00380624" w:rsidRDefault="00340768" w:rsidP="00340768">
      <w:pPr>
        <w:bidi/>
        <w:rPr>
          <w:rFonts w:asciiTheme="majorHAnsi" w:hAnsiTheme="majorHAnsi" w:cstheme="majorHAnsi"/>
          <w:sz w:val="24"/>
          <w:szCs w:val="24"/>
          <w:rtl/>
        </w:rPr>
      </w:pPr>
    </w:p>
    <w:p w14:paraId="42EE6032" w14:textId="77777777" w:rsidR="00380624" w:rsidRDefault="00380624" w:rsidP="00AC6CF3">
      <w:pPr>
        <w:bidi/>
        <w:rPr>
          <w:rFonts w:asciiTheme="majorHAnsi" w:hAnsiTheme="majorHAnsi" w:cstheme="majorHAnsi"/>
          <w:sz w:val="24"/>
          <w:szCs w:val="24"/>
          <w:rtl/>
        </w:rPr>
      </w:pPr>
    </w:p>
    <w:p w14:paraId="61CE7A95" w14:textId="77777777" w:rsidR="00AC6CF3" w:rsidRPr="00380624" w:rsidRDefault="00AC6CF3" w:rsidP="00AC6CF3">
      <w:pPr>
        <w:bidi/>
        <w:rPr>
          <w:rFonts w:asciiTheme="majorHAnsi" w:hAnsiTheme="majorHAnsi" w:cstheme="majorHAnsi"/>
          <w:sz w:val="24"/>
          <w:szCs w:val="24"/>
          <w:rtl/>
        </w:rPr>
      </w:pPr>
    </w:p>
    <w:p w14:paraId="494195B2" w14:textId="5DFD3A92" w:rsidR="00AC6CF3"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061E6E5B" wp14:editId="42FF35E7">
            <wp:extent cx="4765471" cy="32452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171" cy="3287924"/>
                    </a:xfrm>
                    <a:prstGeom prst="rect">
                      <a:avLst/>
                    </a:prstGeom>
                  </pic:spPr>
                </pic:pic>
              </a:graphicData>
            </a:graphic>
          </wp:inline>
        </w:drawing>
      </w:r>
    </w:p>
    <w:p w14:paraId="56BCDB90" w14:textId="77CD6BBC" w:rsidR="00380624" w:rsidRPr="00380624" w:rsidRDefault="00380624" w:rsidP="00380624">
      <w:pPr>
        <w:bidi/>
        <w:rPr>
          <w:rFonts w:asciiTheme="majorHAnsi" w:hAnsiTheme="majorHAnsi" w:cstheme="majorHAnsi"/>
          <w:sz w:val="24"/>
          <w:szCs w:val="24"/>
        </w:rPr>
      </w:pPr>
      <w:r w:rsidRPr="00380624">
        <w:rPr>
          <w:rFonts w:asciiTheme="majorHAnsi" w:hAnsiTheme="majorHAnsi" w:cstheme="majorHAnsi"/>
          <w:sz w:val="24"/>
          <w:szCs w:val="24"/>
          <w:rtl/>
        </w:rPr>
        <w:t xml:space="preserve">בגרף, "חברות קטנות, עלויות גבוהות" ניתן להבין כי בחברות ההיסעים הקטנות עלויות התפעול פר נוסע גדולות. </w:t>
      </w:r>
    </w:p>
    <w:p w14:paraId="7418B942" w14:textId="77777777"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t xml:space="preserve">הכנת הנתונים: </w:t>
      </w:r>
    </w:p>
    <w:p w14:paraId="738812E2" w14:textId="77777777" w:rsidR="00AC6CF3" w:rsidRPr="00380624" w:rsidRDefault="00AC6CF3" w:rsidP="00AC6CF3">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קיבוץ הנתונים לפי וחברה. מיצוע של השדה </w:t>
      </w:r>
      <w:r w:rsidRPr="00380624">
        <w:rPr>
          <w:rFonts w:asciiTheme="majorHAnsi" w:hAnsiTheme="majorHAnsi" w:cstheme="majorHAnsi"/>
          <w:sz w:val="24"/>
          <w:szCs w:val="24"/>
        </w:rPr>
        <w:t>OperatingCostPassenger</w:t>
      </w:r>
      <w:r w:rsidRPr="00380624">
        <w:rPr>
          <w:rFonts w:asciiTheme="majorHAnsi" w:hAnsiTheme="majorHAnsi" w:cstheme="majorHAnsi"/>
          <w:sz w:val="24"/>
          <w:szCs w:val="24"/>
          <w:rtl/>
        </w:rPr>
        <w:t>.</w:t>
      </w:r>
    </w:p>
    <w:p w14:paraId="46495652" w14:textId="77777777" w:rsidR="00AC6CF3" w:rsidRPr="00380624" w:rsidRDefault="00AC6CF3" w:rsidP="00AC6CF3">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התחשבות ב10 החברות בעלות העלויות הגבוהות ביותר כדי לא ליצר עומס על הגרף.</w:t>
      </w:r>
    </w:p>
    <w:p w14:paraId="06816920" w14:textId="77777777" w:rsidR="00AC6CF3" w:rsidRPr="00380624" w:rsidRDefault="00AC6CF3" w:rsidP="00AC6CF3">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סיבוב הצירים בגרף נעשה כדי להקל על הקורא בקריאת שמות חברות ההסיעים. </w:t>
      </w:r>
    </w:p>
    <w:p w14:paraId="2DAAA23B" w14:textId="77777777" w:rsidR="00AC6CF3" w:rsidRPr="00380624" w:rsidRDefault="00AC6CF3" w:rsidP="00AC6CF3">
      <w:pPr>
        <w:bidi/>
        <w:rPr>
          <w:rFonts w:asciiTheme="majorHAnsi" w:hAnsiTheme="majorHAnsi" w:cstheme="majorHAnsi"/>
          <w:sz w:val="24"/>
          <w:szCs w:val="24"/>
          <w:rtl/>
        </w:rPr>
      </w:pPr>
    </w:p>
    <w:p w14:paraId="1881FFBA" w14:textId="7905A947" w:rsidR="00AC6CF3" w:rsidRPr="00380624" w:rsidRDefault="00AC6CF3" w:rsidP="00AC6CF3">
      <w:pPr>
        <w:bidi/>
        <w:rPr>
          <w:rFonts w:asciiTheme="majorHAnsi" w:hAnsiTheme="majorHAnsi" w:cstheme="majorHAnsi"/>
          <w:sz w:val="24"/>
          <w:szCs w:val="24"/>
          <w:rtl/>
        </w:rPr>
      </w:pPr>
    </w:p>
    <w:p w14:paraId="7B7E67A7" w14:textId="6160A443" w:rsidR="00AC6CF3" w:rsidRPr="00380624" w:rsidRDefault="00AC6CF3" w:rsidP="00AC6CF3">
      <w:pPr>
        <w:bidi/>
        <w:rPr>
          <w:rFonts w:asciiTheme="majorHAnsi" w:hAnsiTheme="majorHAnsi" w:cstheme="majorHAnsi"/>
          <w:sz w:val="24"/>
          <w:szCs w:val="24"/>
          <w:rtl/>
        </w:rPr>
      </w:pPr>
    </w:p>
    <w:p w14:paraId="3B328C1B" w14:textId="7B628BFC" w:rsidR="00AC6CF3" w:rsidRPr="00380624" w:rsidRDefault="00AC6CF3" w:rsidP="00AC6CF3">
      <w:pPr>
        <w:bidi/>
        <w:rPr>
          <w:rFonts w:asciiTheme="majorHAnsi" w:hAnsiTheme="majorHAnsi" w:cstheme="majorHAnsi"/>
          <w:sz w:val="24"/>
          <w:szCs w:val="24"/>
          <w:rtl/>
        </w:rPr>
      </w:pPr>
    </w:p>
    <w:p w14:paraId="31477B01" w14:textId="7F56BED2"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lastRenderedPageBreak/>
        <w:drawing>
          <wp:inline distT="0" distB="0" distL="0" distR="0" wp14:anchorId="3DE376ED" wp14:editId="5A5626A8">
            <wp:extent cx="5125165" cy="4210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4210638"/>
                    </a:xfrm>
                    <a:prstGeom prst="rect">
                      <a:avLst/>
                    </a:prstGeom>
                  </pic:spPr>
                </pic:pic>
              </a:graphicData>
            </a:graphic>
          </wp:inline>
        </w:drawing>
      </w:r>
    </w:p>
    <w:p w14:paraId="189C90FD" w14:textId="478950E8" w:rsidR="00AC6CF3" w:rsidRPr="00380624" w:rsidRDefault="00CA7F00" w:rsidP="00AC6CF3">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79F19F0E" wp14:editId="456FE6EE">
            <wp:extent cx="5477639" cy="425826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4258269"/>
                    </a:xfrm>
                    <a:prstGeom prst="rect">
                      <a:avLst/>
                    </a:prstGeom>
                  </pic:spPr>
                </pic:pic>
              </a:graphicData>
            </a:graphic>
          </wp:inline>
        </w:drawing>
      </w:r>
    </w:p>
    <w:p w14:paraId="3D0A0937" w14:textId="5453E0C2"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lastRenderedPageBreak/>
        <w:t>לאחר התבוננות בגרף זה אפשר לראות שגם לקרית מוצקין וגם לבת ים יש קשרים חזקים עם המטרופולינים שלהם. אולי נותן הסבר לעלויות התפעול הגבוהות שלהן. כנראה לתחזק קוי אוטובוסים המעבירים את הנוסעים הלוך וחזור מערים גדולות, עולים יותר לתחזוק, ואחוז הנוסעים שיוצא מעירים אלו למטרופולינים גבוה.</w:t>
      </w:r>
    </w:p>
    <w:p w14:paraId="17F764DE" w14:textId="670A9F79"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t>הכנת הנתונים:</w:t>
      </w:r>
    </w:p>
    <w:p w14:paraId="1D94D953" w14:textId="289947B2" w:rsidR="00AC6CF3" w:rsidRPr="00380624" w:rsidRDefault="00000376" w:rsidP="00000376">
      <w:pPr>
        <w:pStyle w:val="ListParagraph"/>
        <w:numPr>
          <w:ilvl w:val="0"/>
          <w:numId w:val="5"/>
        </w:numPr>
        <w:bidi/>
        <w:rPr>
          <w:rFonts w:asciiTheme="majorHAnsi" w:hAnsiTheme="majorHAnsi" w:cstheme="majorHAnsi"/>
          <w:sz w:val="24"/>
          <w:szCs w:val="24"/>
        </w:rPr>
      </w:pPr>
      <w:r w:rsidRPr="00380624">
        <w:rPr>
          <w:rFonts w:asciiTheme="majorHAnsi" w:hAnsiTheme="majorHAnsi" w:cstheme="majorHAnsi"/>
          <w:sz w:val="24"/>
          <w:szCs w:val="24"/>
          <w:rtl/>
        </w:rPr>
        <w:t>קיבוץ של הנתונים לפי עיר מקור ועיר יעד. ביצוע של ממוצע הנוסעים השבועי.</w:t>
      </w:r>
    </w:p>
    <w:p w14:paraId="1B603B07" w14:textId="26127EBB" w:rsidR="00000376" w:rsidRPr="00380624" w:rsidRDefault="00000376" w:rsidP="00000376">
      <w:pPr>
        <w:pStyle w:val="ListParagraph"/>
        <w:numPr>
          <w:ilvl w:val="0"/>
          <w:numId w:val="5"/>
        </w:numPr>
        <w:bidi/>
        <w:rPr>
          <w:rFonts w:asciiTheme="majorHAnsi" w:hAnsiTheme="majorHAnsi" w:cstheme="majorHAnsi"/>
          <w:sz w:val="24"/>
          <w:szCs w:val="24"/>
        </w:rPr>
      </w:pPr>
      <w:r w:rsidRPr="00380624">
        <w:rPr>
          <w:rFonts w:asciiTheme="majorHAnsi" w:hAnsiTheme="majorHAnsi" w:cstheme="majorHAnsi"/>
          <w:sz w:val="24"/>
          <w:szCs w:val="24"/>
          <w:rtl/>
        </w:rPr>
        <w:t xml:space="preserve">סינון המידע כך שלא תהיה עיר שמקושרת לעצמה. עניין לראות אילו ערים הכי מקושרות לערים אחרות ולא לעצמן. </w:t>
      </w:r>
    </w:p>
    <w:p w14:paraId="31AF2F99" w14:textId="6CD9CC19" w:rsidR="00000376" w:rsidRPr="00380624" w:rsidRDefault="00000376" w:rsidP="00000376">
      <w:pPr>
        <w:pStyle w:val="ListParagraph"/>
        <w:numPr>
          <w:ilvl w:val="0"/>
          <w:numId w:val="5"/>
        </w:numPr>
        <w:bidi/>
        <w:rPr>
          <w:rFonts w:asciiTheme="majorHAnsi" w:hAnsiTheme="majorHAnsi" w:cstheme="majorHAnsi"/>
          <w:sz w:val="24"/>
          <w:szCs w:val="24"/>
        </w:rPr>
      </w:pPr>
      <w:r w:rsidRPr="00380624">
        <w:rPr>
          <w:rFonts w:asciiTheme="majorHAnsi" w:hAnsiTheme="majorHAnsi" w:cstheme="majorHAnsi"/>
          <w:sz w:val="24"/>
          <w:szCs w:val="24"/>
          <w:rtl/>
        </w:rPr>
        <w:t>סינון 15 הקשרים החזקים ביותר. נעשה כדי להקל על העומס בגרף.</w:t>
      </w:r>
    </w:p>
    <w:p w14:paraId="076A7F9A" w14:textId="4CB1AE5D" w:rsidR="00A10FE4" w:rsidRPr="007922C5" w:rsidRDefault="007922C5" w:rsidP="007922C5">
      <w:pPr>
        <w:pStyle w:val="ListParagraph"/>
        <w:numPr>
          <w:ilvl w:val="0"/>
          <w:numId w:val="5"/>
        </w:numPr>
        <w:bidi/>
        <w:rPr>
          <w:rFonts w:asciiTheme="majorHAnsi" w:hAnsiTheme="majorHAnsi" w:cstheme="majorHAnsi"/>
          <w:sz w:val="24"/>
          <w:szCs w:val="24"/>
          <w:rtl/>
        </w:rPr>
      </w:pPr>
      <w:r>
        <w:rPr>
          <w:rFonts w:asciiTheme="majorHAnsi" w:hAnsiTheme="majorHAnsi" w:cstheme="majorHAnsi"/>
          <w:noProof/>
          <w:sz w:val="24"/>
          <w:szCs w:val="24"/>
          <w:rtl/>
        </w:rPr>
        <w:drawing>
          <wp:anchor distT="0" distB="0" distL="114300" distR="114300" simplePos="0" relativeHeight="251660288" behindDoc="0" locked="0" layoutInCell="1" allowOverlap="1" wp14:anchorId="3A55A62C" wp14:editId="375AAFB5">
            <wp:simplePos x="0" y="0"/>
            <wp:positionH relativeFrom="page">
              <wp:posOffset>-383540</wp:posOffset>
            </wp:positionH>
            <wp:positionV relativeFrom="paragraph">
              <wp:posOffset>618490</wp:posOffset>
            </wp:positionV>
            <wp:extent cx="7936230" cy="4029075"/>
            <wp:effectExtent l="0" t="0" r="762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36230" cy="4029075"/>
                    </a:xfrm>
                    <a:prstGeom prst="rect">
                      <a:avLst/>
                    </a:prstGeom>
                  </pic:spPr>
                </pic:pic>
              </a:graphicData>
            </a:graphic>
            <wp14:sizeRelH relativeFrom="margin">
              <wp14:pctWidth>0</wp14:pctWidth>
            </wp14:sizeRelH>
            <wp14:sizeRelV relativeFrom="margin">
              <wp14:pctHeight>0</wp14:pctHeight>
            </wp14:sizeRelV>
          </wp:anchor>
        </w:drawing>
      </w:r>
      <w:r w:rsidR="00000376" w:rsidRPr="00380624">
        <w:rPr>
          <w:rFonts w:asciiTheme="majorHAnsi" w:hAnsiTheme="majorHAnsi" w:cstheme="majorHAnsi"/>
          <w:sz w:val="24"/>
          <w:szCs w:val="24"/>
          <w:rtl/>
        </w:rPr>
        <w:t>ציור ה-</w:t>
      </w:r>
      <w:r w:rsidR="00000376" w:rsidRPr="00380624">
        <w:rPr>
          <w:rFonts w:asciiTheme="majorHAnsi" w:hAnsiTheme="majorHAnsi" w:cstheme="majorHAnsi"/>
          <w:sz w:val="24"/>
          <w:szCs w:val="24"/>
        </w:rPr>
        <w:t>nodes</w:t>
      </w:r>
      <w:r w:rsidR="00000376" w:rsidRPr="00380624">
        <w:rPr>
          <w:rFonts w:asciiTheme="majorHAnsi" w:hAnsiTheme="majorHAnsi" w:cstheme="majorHAnsi"/>
          <w:sz w:val="24"/>
          <w:szCs w:val="24"/>
          <w:rtl/>
        </w:rPr>
        <w:t xml:space="preserve"> וציור ה</w:t>
      </w:r>
      <w:r w:rsidR="00000376" w:rsidRPr="00380624">
        <w:rPr>
          <w:rFonts w:asciiTheme="majorHAnsi" w:hAnsiTheme="majorHAnsi" w:cstheme="majorHAnsi"/>
          <w:sz w:val="24"/>
          <w:szCs w:val="24"/>
        </w:rPr>
        <w:t>-edges</w:t>
      </w:r>
      <w:r w:rsidR="00000376" w:rsidRPr="00380624">
        <w:rPr>
          <w:rFonts w:asciiTheme="majorHAnsi" w:hAnsiTheme="majorHAnsi" w:cstheme="majorHAnsi"/>
          <w:sz w:val="24"/>
          <w:szCs w:val="24"/>
          <w:rtl/>
        </w:rPr>
        <w:t xml:space="preserve"> לפי אלגוריתם </w:t>
      </w:r>
      <w:r w:rsidR="00000376" w:rsidRPr="00380624">
        <w:rPr>
          <w:rFonts w:asciiTheme="majorHAnsi" w:hAnsiTheme="majorHAnsi" w:cstheme="majorHAnsi"/>
          <w:sz w:val="24"/>
          <w:szCs w:val="24"/>
        </w:rPr>
        <w:t>spring</w:t>
      </w:r>
      <w:r w:rsidR="00000376" w:rsidRPr="00380624">
        <w:rPr>
          <w:rFonts w:asciiTheme="majorHAnsi" w:hAnsiTheme="majorHAnsi" w:cstheme="majorHAnsi"/>
          <w:sz w:val="24"/>
          <w:szCs w:val="24"/>
          <w:rtl/>
        </w:rPr>
        <w:t xml:space="preserve">. כדי שהאלגוריתם לא ייתכנס יותר מידי הובל מקסימום סה"כ האיטרציות של האלגוריתם ל-10. </w:t>
      </w:r>
    </w:p>
    <w:p w14:paraId="77D39C40" w14:textId="77777777" w:rsidR="00A10FE4" w:rsidRPr="00380624" w:rsidRDefault="00A10FE4" w:rsidP="00A10FE4">
      <w:pPr>
        <w:bidi/>
        <w:rPr>
          <w:rFonts w:asciiTheme="majorHAnsi" w:hAnsiTheme="majorHAnsi" w:cstheme="majorHAnsi"/>
          <w:sz w:val="24"/>
          <w:szCs w:val="24"/>
          <w:rtl/>
        </w:rPr>
      </w:pPr>
    </w:p>
    <w:p w14:paraId="004DC80C" w14:textId="577AFD3A" w:rsidR="00A10FE4" w:rsidRDefault="00A10FE4" w:rsidP="00A10FE4">
      <w:pPr>
        <w:bidi/>
        <w:rPr>
          <w:rFonts w:asciiTheme="majorHAnsi" w:hAnsiTheme="majorHAnsi" w:cstheme="majorHAnsi"/>
          <w:sz w:val="24"/>
          <w:szCs w:val="24"/>
        </w:rPr>
      </w:pPr>
      <w:r w:rsidRPr="00380624">
        <w:rPr>
          <w:rFonts w:asciiTheme="majorHAnsi" w:hAnsiTheme="majorHAnsi" w:cstheme="majorHAnsi"/>
          <w:sz w:val="24"/>
          <w:szCs w:val="24"/>
          <w:rtl/>
        </w:rPr>
        <w:t xml:space="preserve">בגרף הכינור אפשר לראות את התפלגות של המשתנה </w:t>
      </w:r>
      <w:r w:rsidRPr="00380624">
        <w:rPr>
          <w:rFonts w:asciiTheme="majorHAnsi" w:hAnsiTheme="majorHAnsi" w:cstheme="majorHAnsi"/>
          <w:sz w:val="24"/>
          <w:szCs w:val="24"/>
        </w:rPr>
        <w:t>Saturday - 12:00-14:59</w:t>
      </w:r>
      <w:r w:rsidRPr="00380624">
        <w:rPr>
          <w:rFonts w:asciiTheme="majorHAnsi" w:hAnsiTheme="majorHAnsi" w:cstheme="majorHAnsi"/>
          <w:sz w:val="24"/>
          <w:szCs w:val="24"/>
          <w:rtl/>
        </w:rPr>
        <w:t>. המשתנה הוא ממוצע לתיקופים בנסיעה חלקי מספר הנסיעות בלו"ז.</w:t>
      </w:r>
    </w:p>
    <w:p w14:paraId="245172F0" w14:textId="0CE304B2" w:rsidR="007922C5" w:rsidRPr="00380624" w:rsidRDefault="007922C5" w:rsidP="007922C5">
      <w:pPr>
        <w:bidi/>
        <w:rPr>
          <w:rFonts w:asciiTheme="majorHAnsi" w:hAnsiTheme="majorHAnsi" w:cstheme="majorHAnsi" w:hint="cs"/>
          <w:sz w:val="24"/>
          <w:szCs w:val="24"/>
          <w:rtl/>
        </w:rPr>
      </w:pPr>
      <w:r>
        <w:rPr>
          <w:rFonts w:asciiTheme="majorHAnsi" w:hAnsiTheme="majorHAnsi" w:cstheme="majorHAnsi" w:hint="cs"/>
          <w:sz w:val="24"/>
          <w:szCs w:val="24"/>
          <w:rtl/>
        </w:rPr>
        <w:t>בנוסף, הגרף</w:t>
      </w:r>
      <w:bookmarkStart w:id="0" w:name="_GoBack"/>
      <w:bookmarkEnd w:id="0"/>
      <w:r>
        <w:rPr>
          <w:rFonts w:asciiTheme="majorHAnsi" w:hAnsiTheme="majorHAnsi" w:cstheme="majorHAnsi" w:hint="cs"/>
          <w:sz w:val="24"/>
          <w:szCs w:val="24"/>
          <w:rtl/>
        </w:rPr>
        <w:t xml:space="preserve"> מכיל גם בחירה של התקופה ביום (כדי לשנות את הנתונים שבטבלה) וגם שליטה על התצוגה של מקסימום כמות הנוסעים הממוצעת המוצגת.</w:t>
      </w:r>
    </w:p>
    <w:p w14:paraId="6C9CF704" w14:textId="65BFBEC0" w:rsidR="00A10FE4" w:rsidRPr="00380624" w:rsidRDefault="00A10FE4" w:rsidP="00A10FE4">
      <w:pPr>
        <w:bidi/>
        <w:rPr>
          <w:rFonts w:asciiTheme="majorHAnsi" w:hAnsiTheme="majorHAnsi" w:cstheme="majorHAnsi"/>
          <w:sz w:val="24"/>
          <w:szCs w:val="24"/>
        </w:rPr>
      </w:pPr>
      <w:r w:rsidRPr="00380624">
        <w:rPr>
          <w:rFonts w:asciiTheme="majorHAnsi" w:hAnsiTheme="majorHAnsi" w:cstheme="majorHAnsi"/>
          <w:sz w:val="24"/>
          <w:szCs w:val="24"/>
          <w:rtl/>
        </w:rPr>
        <w:t xml:space="preserve">הכנת הנתונים </w:t>
      </w:r>
    </w:p>
    <w:p w14:paraId="0805C836" w14:textId="6EF01288"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t>קיבוץ לפי ערים. סכימת כמות הנוסעים הממוצעת ומציאת 5 הערים המובילות</w:t>
      </w:r>
    </w:p>
    <w:p w14:paraId="0B03D416" w14:textId="781994AA"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t>סינון הנתונים לפי הערים הנבחרות</w:t>
      </w:r>
    </w:p>
    <w:p w14:paraId="08693EB7" w14:textId="746A35C4"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lastRenderedPageBreak/>
        <w:t>זריקת שורות עם נתונים חסרים</w:t>
      </w:r>
    </w:p>
    <w:p w14:paraId="299D88A8" w14:textId="7C37E2F9" w:rsidR="00D41727"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t xml:space="preserve">הגבלת </w:t>
      </w:r>
      <w:r w:rsidRPr="00380624">
        <w:rPr>
          <w:rFonts w:asciiTheme="majorHAnsi" w:hAnsiTheme="majorHAnsi" w:cstheme="majorHAnsi"/>
          <w:sz w:val="24"/>
          <w:szCs w:val="24"/>
          <w:rtl/>
        </w:rPr>
        <w:t xml:space="preserve">ערכי כמות הנוסעים הממוצעת </w:t>
      </w:r>
      <w:r w:rsidRPr="00380624">
        <w:rPr>
          <w:rFonts w:asciiTheme="majorHAnsi" w:hAnsiTheme="majorHAnsi" w:cstheme="majorHAnsi"/>
          <w:sz w:val="24"/>
          <w:szCs w:val="24"/>
          <w:rtl/>
        </w:rPr>
        <w:t>ב</w:t>
      </w:r>
      <w:r w:rsidR="00FB46D6" w:rsidRPr="00380624">
        <w:rPr>
          <w:rFonts w:asciiTheme="majorHAnsi" w:hAnsiTheme="majorHAnsi" w:cstheme="majorHAnsi"/>
          <w:sz w:val="24"/>
          <w:szCs w:val="24"/>
          <w:rtl/>
        </w:rPr>
        <w:t xml:space="preserve">ין 0 ל-140. תחום תחתון הוגבל בשל חוסר עניין במשתנה אם הוא מתחת ל-0. והגבול העליון הוגדר בשביל ראות יותר טוב של החציון. </w:t>
      </w:r>
    </w:p>
    <w:p w14:paraId="070B6126" w14:textId="62F38704" w:rsidR="007922C5" w:rsidRDefault="007922C5" w:rsidP="007922C5">
      <w:pPr>
        <w:pStyle w:val="ListParagraph"/>
        <w:numPr>
          <w:ilvl w:val="0"/>
          <w:numId w:val="6"/>
        </w:numPr>
        <w:bidi/>
        <w:rPr>
          <w:rFonts w:asciiTheme="majorHAnsi" w:hAnsiTheme="majorHAnsi" w:cstheme="majorHAnsi"/>
          <w:sz w:val="24"/>
          <w:szCs w:val="24"/>
        </w:rPr>
      </w:pPr>
      <w:r>
        <w:rPr>
          <w:rFonts w:asciiTheme="majorHAnsi" w:hAnsiTheme="majorHAnsi" w:cstheme="majorHAnsi" w:hint="cs"/>
          <w:sz w:val="24"/>
          <w:szCs w:val="24"/>
          <w:rtl/>
        </w:rPr>
        <w:t xml:space="preserve">הוספת מסנן </w:t>
      </w:r>
      <w:r>
        <w:rPr>
          <w:rFonts w:asciiTheme="majorHAnsi" w:hAnsiTheme="majorHAnsi" w:cstheme="majorHAnsi"/>
          <w:sz w:val="24"/>
          <w:szCs w:val="24"/>
        </w:rPr>
        <w:t>radio button</w:t>
      </w:r>
      <w:r>
        <w:rPr>
          <w:rFonts w:asciiTheme="majorHAnsi" w:hAnsiTheme="majorHAnsi" w:cstheme="majorHAnsi" w:hint="cs"/>
          <w:sz w:val="24"/>
          <w:szCs w:val="24"/>
          <w:rtl/>
        </w:rPr>
        <w:t xml:space="preserve"> לפי קטגוריות הזמנים הנתונות בקובץ הנתונים. הוספה זו נתנה שליטה למשתמש. המסקנת הגרף לא משתנה כאשר משנים את הקטגוריה.</w:t>
      </w:r>
    </w:p>
    <w:p w14:paraId="7949CE08" w14:textId="0C5EFBB7" w:rsidR="007922C5" w:rsidRPr="00380624" w:rsidRDefault="007922C5" w:rsidP="007922C5">
      <w:pPr>
        <w:pStyle w:val="ListParagraph"/>
        <w:numPr>
          <w:ilvl w:val="0"/>
          <w:numId w:val="6"/>
        </w:numPr>
        <w:bidi/>
        <w:rPr>
          <w:rFonts w:asciiTheme="majorHAnsi" w:hAnsiTheme="majorHAnsi" w:cstheme="majorHAnsi"/>
          <w:sz w:val="24"/>
          <w:szCs w:val="24"/>
        </w:rPr>
      </w:pPr>
      <w:r>
        <w:rPr>
          <w:rFonts w:asciiTheme="majorHAnsi" w:hAnsiTheme="majorHAnsi" w:cstheme="majorHAnsi" w:hint="cs"/>
          <w:sz w:val="24"/>
          <w:szCs w:val="24"/>
          <w:rtl/>
        </w:rPr>
        <w:t>הוספת סנן המאפשר משחק עם הגבולות של ציר ה-</w:t>
      </w:r>
      <w:r>
        <w:rPr>
          <w:rFonts w:asciiTheme="majorHAnsi" w:hAnsiTheme="majorHAnsi" w:cstheme="majorHAnsi"/>
          <w:sz w:val="24"/>
          <w:szCs w:val="24"/>
        </w:rPr>
        <w:t>y</w:t>
      </w:r>
      <w:r>
        <w:rPr>
          <w:rFonts w:asciiTheme="majorHAnsi" w:hAnsiTheme="majorHAnsi" w:cstheme="majorHAnsi" w:hint="cs"/>
          <w:sz w:val="24"/>
          <w:szCs w:val="24"/>
          <w:rtl/>
        </w:rPr>
        <w:t>. נעשה בשל הצגת התפלגויות שונות עם טווחים שונים.</w:t>
      </w:r>
    </w:p>
    <w:p w14:paraId="35819DC2" w14:textId="273C1FB3" w:rsidR="00827F40" w:rsidRPr="00380624" w:rsidRDefault="00827F40" w:rsidP="00827F40">
      <w:pPr>
        <w:bidi/>
        <w:rPr>
          <w:rFonts w:asciiTheme="majorHAnsi" w:hAnsiTheme="majorHAnsi" w:cstheme="majorHAnsi"/>
          <w:sz w:val="24"/>
          <w:szCs w:val="24"/>
          <w:rtl/>
        </w:rPr>
      </w:pPr>
    </w:p>
    <w:p w14:paraId="09DAD820" w14:textId="6AD94965" w:rsidR="00827F40" w:rsidRPr="00380624" w:rsidRDefault="00E5303A" w:rsidP="00827F40">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2CE190E4" wp14:editId="03593D61">
            <wp:extent cx="5731510" cy="4577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77080"/>
                    </a:xfrm>
                    <a:prstGeom prst="rect">
                      <a:avLst/>
                    </a:prstGeom>
                  </pic:spPr>
                </pic:pic>
              </a:graphicData>
            </a:graphic>
          </wp:inline>
        </w:drawing>
      </w:r>
    </w:p>
    <w:p w14:paraId="54321B06" w14:textId="214386A1" w:rsidR="001F5289" w:rsidRPr="00380624" w:rsidRDefault="001F5289" w:rsidP="001F5289">
      <w:pPr>
        <w:bidi/>
        <w:rPr>
          <w:rFonts w:asciiTheme="majorHAnsi" w:hAnsiTheme="majorHAnsi" w:cstheme="majorHAnsi"/>
          <w:sz w:val="24"/>
          <w:szCs w:val="24"/>
          <w:rtl/>
        </w:rPr>
      </w:pPr>
    </w:p>
    <w:p w14:paraId="369092F9" w14:textId="215809B7" w:rsidR="001F5289" w:rsidRPr="00380624" w:rsidRDefault="000E5C50" w:rsidP="000E5C50">
      <w:pPr>
        <w:bidi/>
        <w:rPr>
          <w:rFonts w:asciiTheme="majorHAnsi" w:hAnsiTheme="majorHAnsi" w:cstheme="majorHAnsi"/>
          <w:sz w:val="24"/>
          <w:szCs w:val="24"/>
          <w:rtl/>
        </w:rPr>
      </w:pPr>
      <w:r w:rsidRPr="00380624">
        <w:rPr>
          <w:rFonts w:asciiTheme="majorHAnsi" w:hAnsiTheme="majorHAnsi" w:cstheme="majorHAnsi"/>
          <w:sz w:val="24"/>
          <w:szCs w:val="24"/>
          <w:rtl/>
        </w:rPr>
        <w:t xml:space="preserve">גרף זה מתאר את מספר הקוים החדשים שנוספו עד כ-5 חודשים לפני הדוח, משמע אוקטובר - פברואר. תקופה זו עניינה אותי במיוחד. ניראה שלמראת הקשיים חברות האוטובוסים ממשיכות להשיק קוים חדשים. </w:t>
      </w:r>
    </w:p>
    <w:p w14:paraId="49797272" w14:textId="541BB5C7" w:rsidR="000E5C50" w:rsidRPr="00380624" w:rsidRDefault="000E5C50" w:rsidP="000E5C50">
      <w:pPr>
        <w:bidi/>
        <w:rPr>
          <w:rFonts w:asciiTheme="majorHAnsi" w:hAnsiTheme="majorHAnsi" w:cstheme="majorHAnsi"/>
          <w:sz w:val="24"/>
          <w:szCs w:val="24"/>
          <w:rtl/>
        </w:rPr>
      </w:pPr>
      <w:r w:rsidRPr="00380624">
        <w:rPr>
          <w:rFonts w:asciiTheme="majorHAnsi" w:hAnsiTheme="majorHAnsi" w:cstheme="majorHAnsi"/>
          <w:sz w:val="24"/>
          <w:szCs w:val="24"/>
          <w:rtl/>
        </w:rPr>
        <w:t>הכנת הנתונים:</w:t>
      </w:r>
    </w:p>
    <w:p w14:paraId="461965DD" w14:textId="6FDB11E0"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סינון של שנת 2024 בלבד</w:t>
      </w:r>
    </w:p>
    <w:p w14:paraId="4249B4FD" w14:textId="361892DD"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 xml:space="preserve">יצירת 5 עמודות חדשות המציינות האם הרשומה נמצאת באחת מהקטגוריות ע"פ המשתנה </w:t>
      </w:r>
      <w:r w:rsidRPr="00380624">
        <w:rPr>
          <w:rFonts w:asciiTheme="majorHAnsi" w:hAnsiTheme="majorHAnsi" w:cstheme="majorHAnsi"/>
          <w:sz w:val="24"/>
          <w:szCs w:val="24"/>
        </w:rPr>
        <w:t>OperationSince</w:t>
      </w:r>
      <w:r w:rsidRPr="00380624">
        <w:rPr>
          <w:rFonts w:asciiTheme="majorHAnsi" w:hAnsiTheme="majorHAnsi" w:cstheme="majorHAnsi"/>
          <w:sz w:val="24"/>
          <w:szCs w:val="24"/>
          <w:rtl/>
        </w:rPr>
        <w:t>.</w:t>
      </w:r>
    </w:p>
    <w:p w14:paraId="67C6FE4D" w14:textId="4B7680C8"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קיבוץ לפי שם חברת האוטובוסים וספירה של כמות הקווים החדשים.</w:t>
      </w:r>
    </w:p>
    <w:p w14:paraId="1C37514B" w14:textId="6E815F9E"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סינון 5 החברות הטובות ביותר. כדי להקל על עומס הצבעים.</w:t>
      </w:r>
    </w:p>
    <w:p w14:paraId="743E127A" w14:textId="11F6D7A1" w:rsidR="004F23C8" w:rsidRPr="00380624" w:rsidRDefault="004F23C8" w:rsidP="004F23C8">
      <w:pPr>
        <w:bidi/>
        <w:rPr>
          <w:rFonts w:asciiTheme="majorHAnsi" w:hAnsiTheme="majorHAnsi" w:cstheme="majorHAnsi"/>
          <w:sz w:val="24"/>
          <w:szCs w:val="24"/>
        </w:rPr>
      </w:pPr>
    </w:p>
    <w:p w14:paraId="41107F0F" w14:textId="5473F261" w:rsidR="000E5C50" w:rsidRPr="00380624" w:rsidRDefault="000E5C50" w:rsidP="000E5C50">
      <w:pPr>
        <w:pStyle w:val="ListParagraph"/>
        <w:bidi/>
        <w:rPr>
          <w:rFonts w:asciiTheme="majorHAnsi" w:hAnsiTheme="majorHAnsi" w:cstheme="majorHAnsi"/>
          <w:sz w:val="24"/>
          <w:szCs w:val="24"/>
        </w:rPr>
      </w:pPr>
    </w:p>
    <w:p w14:paraId="702CD2E7" w14:textId="78DEF238" w:rsidR="00827F40" w:rsidRPr="00380624" w:rsidRDefault="00827F40" w:rsidP="00827F40">
      <w:pPr>
        <w:bidi/>
        <w:rPr>
          <w:rFonts w:asciiTheme="majorHAnsi" w:hAnsiTheme="majorHAnsi" w:cstheme="majorHAnsi"/>
          <w:sz w:val="24"/>
          <w:szCs w:val="24"/>
        </w:rPr>
      </w:pPr>
    </w:p>
    <w:p w14:paraId="02B75525" w14:textId="3C0EBFE5" w:rsidR="001F5289" w:rsidRPr="00380624" w:rsidRDefault="001F5289" w:rsidP="001F5289">
      <w:pPr>
        <w:pStyle w:val="ListParagraph"/>
        <w:bidi/>
        <w:rPr>
          <w:rFonts w:asciiTheme="majorHAnsi" w:hAnsiTheme="majorHAnsi" w:cstheme="majorHAnsi"/>
          <w:sz w:val="24"/>
          <w:szCs w:val="24"/>
        </w:rPr>
      </w:pPr>
    </w:p>
    <w:p w14:paraId="62D087C1" w14:textId="71276CA0" w:rsidR="007C6DF2" w:rsidRPr="00380624" w:rsidRDefault="007C6DF2" w:rsidP="007C6DF2">
      <w:pPr>
        <w:pStyle w:val="ListParagraph"/>
        <w:bidi/>
        <w:rPr>
          <w:rFonts w:asciiTheme="majorHAnsi" w:hAnsiTheme="majorHAnsi" w:cstheme="majorHAnsi"/>
          <w:sz w:val="24"/>
          <w:szCs w:val="24"/>
        </w:rPr>
      </w:pPr>
    </w:p>
    <w:p w14:paraId="6FF9A574" w14:textId="7EE404A7" w:rsidR="007C6DF2" w:rsidRPr="00380624" w:rsidRDefault="007C6DF2" w:rsidP="00AB0601">
      <w:pPr>
        <w:pStyle w:val="ListParagraph"/>
        <w:bidi/>
        <w:rPr>
          <w:rFonts w:asciiTheme="majorHAnsi" w:hAnsiTheme="majorHAnsi" w:cstheme="majorHAnsi"/>
          <w:sz w:val="24"/>
          <w:szCs w:val="24"/>
        </w:rPr>
      </w:pPr>
    </w:p>
    <w:sectPr w:rsidR="007C6DF2" w:rsidRPr="0038062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526BD" w14:textId="77777777" w:rsidR="00AD42C2" w:rsidRDefault="00AD42C2" w:rsidP="00A35DDD">
      <w:pPr>
        <w:spacing w:after="0" w:line="240" w:lineRule="auto"/>
      </w:pPr>
      <w:r>
        <w:separator/>
      </w:r>
    </w:p>
  </w:endnote>
  <w:endnote w:type="continuationSeparator" w:id="0">
    <w:p w14:paraId="00E72C5B" w14:textId="77777777" w:rsidR="00AD42C2" w:rsidRDefault="00AD42C2" w:rsidP="00A3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CF61" w14:textId="15AE8E71" w:rsidR="00A35DDD" w:rsidRDefault="00A35DDD">
    <w:pPr>
      <w:pStyle w:val="Footer"/>
    </w:pPr>
    <w:r>
      <w:rPr>
        <w:noProof/>
      </w:rPr>
      <mc:AlternateContent>
        <mc:Choice Requires="wps">
          <w:drawing>
            <wp:anchor distT="0" distB="0" distL="0" distR="0" simplePos="0" relativeHeight="251659264" behindDoc="0" locked="0" layoutInCell="1" allowOverlap="1" wp14:anchorId="649B4CC1" wp14:editId="28B18184">
              <wp:simplePos x="635" y="635"/>
              <wp:positionH relativeFrom="page">
                <wp:align>left</wp:align>
              </wp:positionH>
              <wp:positionV relativeFrom="page">
                <wp:align>bottom</wp:align>
              </wp:positionV>
              <wp:extent cx="443865" cy="443865"/>
              <wp:effectExtent l="0" t="0" r="10160" b="0"/>
              <wp:wrapNone/>
              <wp:docPr id="1988845021" name="Text Box 2" descr="Internal use onl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9B4CC1" id="_x0000_t202" coordsize="21600,21600" o:spt="202" path="m,l,21600r21600,l21600,xe">
              <v:stroke joinstyle="miter"/>
              <v:path gradientshapeok="t" o:connecttype="rect"/>
            </v:shapetype>
            <v:shape id="Text Box 2" o:spid="_x0000_s1026" type="#_x0000_t202" alt="Internal use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" filled="f" stroked="f">
              <v:textbox style="mso-fit-shape-to-text:t" inset="20pt,0,0,15pt">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62BA5" w14:textId="09A164CA" w:rsidR="00A35DDD" w:rsidRDefault="00A35DDD">
    <w:pPr>
      <w:pStyle w:val="Footer"/>
    </w:pPr>
    <w:r>
      <w:rPr>
        <w:noProof/>
      </w:rPr>
      <mc:AlternateContent>
        <mc:Choice Requires="wps">
          <w:drawing>
            <wp:anchor distT="0" distB="0" distL="0" distR="0" simplePos="0" relativeHeight="251660288" behindDoc="0" locked="0" layoutInCell="1" allowOverlap="1" wp14:anchorId="0FA44179" wp14:editId="5C21AC02">
              <wp:simplePos x="914400" y="10071100"/>
              <wp:positionH relativeFrom="page">
                <wp:align>left</wp:align>
              </wp:positionH>
              <wp:positionV relativeFrom="page">
                <wp:align>bottom</wp:align>
              </wp:positionV>
              <wp:extent cx="443865" cy="443865"/>
              <wp:effectExtent l="0" t="0" r="10160" b="0"/>
              <wp:wrapNone/>
              <wp:docPr id="1149846981" name="Text Box 3" descr="Internal use onl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A44179" id="_x0000_t202" coordsize="21600,21600" o:spt="202" path="m,l,21600r21600,l21600,xe">
              <v:stroke joinstyle="miter"/>
              <v:path gradientshapeok="t" o:connecttype="rect"/>
            </v:shapetype>
            <v:shape id="Text Box 3" o:spid="_x0000_s1027" type="#_x0000_t202" alt="Internal use only"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" filled="f" stroked="f">
              <v:textbox style="mso-fit-shape-to-text:t" inset="20pt,0,0,15pt">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05507" w14:textId="475AFD0E" w:rsidR="00A35DDD" w:rsidRDefault="00A35DDD">
    <w:pPr>
      <w:pStyle w:val="Footer"/>
    </w:pPr>
    <w:r>
      <w:rPr>
        <w:noProof/>
      </w:rPr>
      <mc:AlternateContent>
        <mc:Choice Requires="wps">
          <w:drawing>
            <wp:anchor distT="0" distB="0" distL="0" distR="0" simplePos="0" relativeHeight="251658240" behindDoc="0" locked="0" layoutInCell="1" allowOverlap="1" wp14:anchorId="08AADA0E" wp14:editId="3D61565A">
              <wp:simplePos x="635" y="635"/>
              <wp:positionH relativeFrom="page">
                <wp:align>left</wp:align>
              </wp:positionH>
              <wp:positionV relativeFrom="page">
                <wp:align>bottom</wp:align>
              </wp:positionV>
              <wp:extent cx="443865" cy="443865"/>
              <wp:effectExtent l="0" t="0" r="10160" b="0"/>
              <wp:wrapNone/>
              <wp:docPr id="960458076" name="Text Box 1" descr="Internal use onl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AADA0E" id="_x0000_t202" coordsize="21600,21600" o:spt="202" path="m,l,21600r21600,l21600,xe">
              <v:stroke joinstyle="miter"/>
              <v:path gradientshapeok="t" o:connecttype="rect"/>
            </v:shapetype>
            <v:shape id="Text Box 1" o:spid="_x0000_s1028" type="#_x0000_t202" alt="Internal use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" filled="f" stroked="f">
              <v:textbox style="mso-fit-shape-to-text:t" inset="20pt,0,0,15pt">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8E080" w14:textId="77777777" w:rsidR="00AD42C2" w:rsidRDefault="00AD42C2" w:rsidP="00A35DDD">
      <w:pPr>
        <w:spacing w:after="0" w:line="240" w:lineRule="auto"/>
      </w:pPr>
      <w:r>
        <w:separator/>
      </w:r>
    </w:p>
  </w:footnote>
  <w:footnote w:type="continuationSeparator" w:id="0">
    <w:p w14:paraId="758F08E4" w14:textId="77777777" w:rsidR="00AD42C2" w:rsidRDefault="00AD42C2" w:rsidP="00A3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C375" w14:textId="77777777" w:rsidR="002F4224" w:rsidRDefault="002F4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DB6A4" w14:textId="77777777" w:rsidR="002F4224" w:rsidRDefault="002F4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41A52" w14:textId="77777777" w:rsidR="002F4224" w:rsidRDefault="002F4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65978"/>
    <w:multiLevelType w:val="hybridMultilevel"/>
    <w:tmpl w:val="1E2C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F569A"/>
    <w:multiLevelType w:val="hybridMultilevel"/>
    <w:tmpl w:val="2506B9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FF345D"/>
    <w:multiLevelType w:val="hybridMultilevel"/>
    <w:tmpl w:val="014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F16EC"/>
    <w:multiLevelType w:val="hybridMultilevel"/>
    <w:tmpl w:val="0644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D1EEA"/>
    <w:multiLevelType w:val="hybridMultilevel"/>
    <w:tmpl w:val="6A5E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40F34"/>
    <w:multiLevelType w:val="hybridMultilevel"/>
    <w:tmpl w:val="F8BC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F7"/>
    <w:rsid w:val="00000376"/>
    <w:rsid w:val="00022724"/>
    <w:rsid w:val="000A7611"/>
    <w:rsid w:val="000E5C50"/>
    <w:rsid w:val="001F2CFD"/>
    <w:rsid w:val="001F5289"/>
    <w:rsid w:val="00240A3C"/>
    <w:rsid w:val="002E3147"/>
    <w:rsid w:val="002F2F19"/>
    <w:rsid w:val="002F4224"/>
    <w:rsid w:val="00340768"/>
    <w:rsid w:val="00380624"/>
    <w:rsid w:val="00426617"/>
    <w:rsid w:val="004B7BBB"/>
    <w:rsid w:val="004F23C8"/>
    <w:rsid w:val="005D0D18"/>
    <w:rsid w:val="00655DAC"/>
    <w:rsid w:val="006A69E6"/>
    <w:rsid w:val="0070350D"/>
    <w:rsid w:val="0072541D"/>
    <w:rsid w:val="007462CA"/>
    <w:rsid w:val="007922C5"/>
    <w:rsid w:val="007A4E56"/>
    <w:rsid w:val="007C6DF2"/>
    <w:rsid w:val="007E0C81"/>
    <w:rsid w:val="007E66FF"/>
    <w:rsid w:val="00811F0A"/>
    <w:rsid w:val="00827F40"/>
    <w:rsid w:val="008513A8"/>
    <w:rsid w:val="00935A21"/>
    <w:rsid w:val="00981F05"/>
    <w:rsid w:val="00A10FE4"/>
    <w:rsid w:val="00A35DDD"/>
    <w:rsid w:val="00A60EFC"/>
    <w:rsid w:val="00AA4308"/>
    <w:rsid w:val="00AB0601"/>
    <w:rsid w:val="00AC6CF3"/>
    <w:rsid w:val="00AD42C2"/>
    <w:rsid w:val="00B55826"/>
    <w:rsid w:val="00C55520"/>
    <w:rsid w:val="00CA7F00"/>
    <w:rsid w:val="00CD06F7"/>
    <w:rsid w:val="00D41727"/>
    <w:rsid w:val="00D86F51"/>
    <w:rsid w:val="00E00820"/>
    <w:rsid w:val="00E42E40"/>
    <w:rsid w:val="00E5303A"/>
    <w:rsid w:val="00E749C7"/>
    <w:rsid w:val="00EA5322"/>
    <w:rsid w:val="00EB346A"/>
    <w:rsid w:val="00EE3235"/>
    <w:rsid w:val="00F03556"/>
    <w:rsid w:val="00F45112"/>
    <w:rsid w:val="00F86DA3"/>
    <w:rsid w:val="00FB4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B9E"/>
  <w15:chartTrackingRefBased/>
  <w15:docId w15:val="{68825744-53EA-44FE-A396-FCF75B3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0820"/>
    <w:rPr>
      <w:rFonts w:ascii="Courier New" w:eastAsia="Times New Roman" w:hAnsi="Courier New" w:cs="Courier New"/>
      <w:kern w:val="0"/>
      <w:sz w:val="20"/>
      <w:szCs w:val="20"/>
      <w14:ligatures w14:val="none"/>
    </w:rPr>
  </w:style>
  <w:style w:type="paragraph" w:styleId="Footer">
    <w:name w:val="footer"/>
    <w:basedOn w:val="Normal"/>
    <w:link w:val="FooterChar"/>
    <w:uiPriority w:val="99"/>
    <w:unhideWhenUsed/>
    <w:rsid w:val="00A3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DDD"/>
  </w:style>
  <w:style w:type="paragraph" w:styleId="Header">
    <w:name w:val="header"/>
    <w:basedOn w:val="Normal"/>
    <w:link w:val="HeaderChar"/>
    <w:uiPriority w:val="99"/>
    <w:unhideWhenUsed/>
    <w:rsid w:val="002F4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24"/>
  </w:style>
  <w:style w:type="character" w:customStyle="1" w:styleId="Heading2Char">
    <w:name w:val="Heading 2 Char"/>
    <w:basedOn w:val="DefaultParagraphFont"/>
    <w:link w:val="Heading2"/>
    <w:uiPriority w:val="9"/>
    <w:rsid w:val="00935A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5A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611"/>
    <w:pPr>
      <w:ind w:left="720"/>
      <w:contextualSpacing/>
    </w:pPr>
  </w:style>
  <w:style w:type="paragraph" w:styleId="NoSpacing">
    <w:name w:val="No Spacing"/>
    <w:uiPriority w:val="1"/>
    <w:qFormat/>
    <w:rsid w:val="00380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9948">
      <w:bodyDiv w:val="1"/>
      <w:marLeft w:val="0"/>
      <w:marRight w:val="0"/>
      <w:marTop w:val="0"/>
      <w:marBottom w:val="0"/>
      <w:divBdr>
        <w:top w:val="none" w:sz="0" w:space="0" w:color="auto"/>
        <w:left w:val="none" w:sz="0" w:space="0" w:color="auto"/>
        <w:bottom w:val="none" w:sz="0" w:space="0" w:color="auto"/>
        <w:right w:val="none" w:sz="0" w:space="0" w:color="auto"/>
      </w:divBdr>
    </w:div>
    <w:div w:id="40253167">
      <w:bodyDiv w:val="1"/>
      <w:marLeft w:val="0"/>
      <w:marRight w:val="0"/>
      <w:marTop w:val="0"/>
      <w:marBottom w:val="0"/>
      <w:divBdr>
        <w:top w:val="none" w:sz="0" w:space="0" w:color="auto"/>
        <w:left w:val="none" w:sz="0" w:space="0" w:color="auto"/>
        <w:bottom w:val="none" w:sz="0" w:space="0" w:color="auto"/>
        <w:right w:val="none" w:sz="0" w:space="0" w:color="auto"/>
      </w:divBdr>
    </w:div>
    <w:div w:id="49498564">
      <w:bodyDiv w:val="1"/>
      <w:marLeft w:val="0"/>
      <w:marRight w:val="0"/>
      <w:marTop w:val="0"/>
      <w:marBottom w:val="0"/>
      <w:divBdr>
        <w:top w:val="none" w:sz="0" w:space="0" w:color="auto"/>
        <w:left w:val="none" w:sz="0" w:space="0" w:color="auto"/>
        <w:bottom w:val="none" w:sz="0" w:space="0" w:color="auto"/>
        <w:right w:val="none" w:sz="0" w:space="0" w:color="auto"/>
      </w:divBdr>
      <w:divsChild>
        <w:div w:id="638458865">
          <w:marLeft w:val="0"/>
          <w:marRight w:val="0"/>
          <w:marTop w:val="0"/>
          <w:marBottom w:val="0"/>
          <w:divBdr>
            <w:top w:val="none" w:sz="0" w:space="0" w:color="auto"/>
            <w:left w:val="none" w:sz="0" w:space="0" w:color="auto"/>
            <w:bottom w:val="none" w:sz="0" w:space="0" w:color="auto"/>
            <w:right w:val="none" w:sz="0" w:space="0" w:color="auto"/>
          </w:divBdr>
        </w:div>
      </w:divsChild>
    </w:div>
    <w:div w:id="82847200">
      <w:bodyDiv w:val="1"/>
      <w:marLeft w:val="0"/>
      <w:marRight w:val="0"/>
      <w:marTop w:val="0"/>
      <w:marBottom w:val="0"/>
      <w:divBdr>
        <w:top w:val="none" w:sz="0" w:space="0" w:color="auto"/>
        <w:left w:val="none" w:sz="0" w:space="0" w:color="auto"/>
        <w:bottom w:val="none" w:sz="0" w:space="0" w:color="auto"/>
        <w:right w:val="none" w:sz="0" w:space="0" w:color="auto"/>
      </w:divBdr>
    </w:div>
    <w:div w:id="130830704">
      <w:bodyDiv w:val="1"/>
      <w:marLeft w:val="0"/>
      <w:marRight w:val="0"/>
      <w:marTop w:val="0"/>
      <w:marBottom w:val="0"/>
      <w:divBdr>
        <w:top w:val="none" w:sz="0" w:space="0" w:color="auto"/>
        <w:left w:val="none" w:sz="0" w:space="0" w:color="auto"/>
        <w:bottom w:val="none" w:sz="0" w:space="0" w:color="auto"/>
        <w:right w:val="none" w:sz="0" w:space="0" w:color="auto"/>
      </w:divBdr>
      <w:divsChild>
        <w:div w:id="1086269693">
          <w:marLeft w:val="0"/>
          <w:marRight w:val="0"/>
          <w:marTop w:val="0"/>
          <w:marBottom w:val="0"/>
          <w:divBdr>
            <w:top w:val="none" w:sz="0" w:space="0" w:color="auto"/>
            <w:left w:val="none" w:sz="0" w:space="0" w:color="auto"/>
            <w:bottom w:val="none" w:sz="0" w:space="0" w:color="auto"/>
            <w:right w:val="none" w:sz="0" w:space="0" w:color="auto"/>
          </w:divBdr>
        </w:div>
      </w:divsChild>
    </w:div>
    <w:div w:id="134227355">
      <w:bodyDiv w:val="1"/>
      <w:marLeft w:val="0"/>
      <w:marRight w:val="0"/>
      <w:marTop w:val="0"/>
      <w:marBottom w:val="0"/>
      <w:divBdr>
        <w:top w:val="none" w:sz="0" w:space="0" w:color="auto"/>
        <w:left w:val="none" w:sz="0" w:space="0" w:color="auto"/>
        <w:bottom w:val="none" w:sz="0" w:space="0" w:color="auto"/>
        <w:right w:val="none" w:sz="0" w:space="0" w:color="auto"/>
      </w:divBdr>
      <w:divsChild>
        <w:div w:id="1104838378">
          <w:marLeft w:val="0"/>
          <w:marRight w:val="0"/>
          <w:marTop w:val="0"/>
          <w:marBottom w:val="0"/>
          <w:divBdr>
            <w:top w:val="none" w:sz="0" w:space="0" w:color="auto"/>
            <w:left w:val="none" w:sz="0" w:space="0" w:color="auto"/>
            <w:bottom w:val="none" w:sz="0" w:space="0" w:color="auto"/>
            <w:right w:val="none" w:sz="0" w:space="0" w:color="auto"/>
          </w:divBdr>
        </w:div>
      </w:divsChild>
    </w:div>
    <w:div w:id="276302515">
      <w:bodyDiv w:val="1"/>
      <w:marLeft w:val="0"/>
      <w:marRight w:val="0"/>
      <w:marTop w:val="0"/>
      <w:marBottom w:val="0"/>
      <w:divBdr>
        <w:top w:val="none" w:sz="0" w:space="0" w:color="auto"/>
        <w:left w:val="none" w:sz="0" w:space="0" w:color="auto"/>
        <w:bottom w:val="none" w:sz="0" w:space="0" w:color="auto"/>
        <w:right w:val="none" w:sz="0" w:space="0" w:color="auto"/>
      </w:divBdr>
      <w:divsChild>
        <w:div w:id="1055740924">
          <w:marLeft w:val="0"/>
          <w:marRight w:val="0"/>
          <w:marTop w:val="0"/>
          <w:marBottom w:val="0"/>
          <w:divBdr>
            <w:top w:val="none" w:sz="0" w:space="0" w:color="auto"/>
            <w:left w:val="none" w:sz="0" w:space="0" w:color="auto"/>
            <w:bottom w:val="none" w:sz="0" w:space="0" w:color="auto"/>
            <w:right w:val="none" w:sz="0" w:space="0" w:color="auto"/>
          </w:divBdr>
        </w:div>
      </w:divsChild>
    </w:div>
    <w:div w:id="314334465">
      <w:bodyDiv w:val="1"/>
      <w:marLeft w:val="0"/>
      <w:marRight w:val="0"/>
      <w:marTop w:val="0"/>
      <w:marBottom w:val="0"/>
      <w:divBdr>
        <w:top w:val="none" w:sz="0" w:space="0" w:color="auto"/>
        <w:left w:val="none" w:sz="0" w:space="0" w:color="auto"/>
        <w:bottom w:val="none" w:sz="0" w:space="0" w:color="auto"/>
        <w:right w:val="none" w:sz="0" w:space="0" w:color="auto"/>
      </w:divBdr>
      <w:divsChild>
        <w:div w:id="870416193">
          <w:marLeft w:val="0"/>
          <w:marRight w:val="0"/>
          <w:marTop w:val="0"/>
          <w:marBottom w:val="0"/>
          <w:divBdr>
            <w:top w:val="none" w:sz="0" w:space="0" w:color="auto"/>
            <w:left w:val="none" w:sz="0" w:space="0" w:color="auto"/>
            <w:bottom w:val="none" w:sz="0" w:space="0" w:color="auto"/>
            <w:right w:val="none" w:sz="0" w:space="0" w:color="auto"/>
          </w:divBdr>
        </w:div>
      </w:divsChild>
    </w:div>
    <w:div w:id="315451544">
      <w:bodyDiv w:val="1"/>
      <w:marLeft w:val="0"/>
      <w:marRight w:val="0"/>
      <w:marTop w:val="0"/>
      <w:marBottom w:val="0"/>
      <w:divBdr>
        <w:top w:val="none" w:sz="0" w:space="0" w:color="auto"/>
        <w:left w:val="none" w:sz="0" w:space="0" w:color="auto"/>
        <w:bottom w:val="none" w:sz="0" w:space="0" w:color="auto"/>
        <w:right w:val="none" w:sz="0" w:space="0" w:color="auto"/>
      </w:divBdr>
      <w:divsChild>
        <w:div w:id="313486981">
          <w:marLeft w:val="0"/>
          <w:marRight w:val="0"/>
          <w:marTop w:val="0"/>
          <w:marBottom w:val="0"/>
          <w:divBdr>
            <w:top w:val="none" w:sz="0" w:space="0" w:color="auto"/>
            <w:left w:val="none" w:sz="0" w:space="0" w:color="auto"/>
            <w:bottom w:val="none" w:sz="0" w:space="0" w:color="auto"/>
            <w:right w:val="none" w:sz="0" w:space="0" w:color="auto"/>
          </w:divBdr>
        </w:div>
      </w:divsChild>
    </w:div>
    <w:div w:id="322858309">
      <w:bodyDiv w:val="1"/>
      <w:marLeft w:val="0"/>
      <w:marRight w:val="0"/>
      <w:marTop w:val="0"/>
      <w:marBottom w:val="0"/>
      <w:divBdr>
        <w:top w:val="none" w:sz="0" w:space="0" w:color="auto"/>
        <w:left w:val="none" w:sz="0" w:space="0" w:color="auto"/>
        <w:bottom w:val="none" w:sz="0" w:space="0" w:color="auto"/>
        <w:right w:val="none" w:sz="0" w:space="0" w:color="auto"/>
      </w:divBdr>
      <w:divsChild>
        <w:div w:id="1805391991">
          <w:marLeft w:val="0"/>
          <w:marRight w:val="0"/>
          <w:marTop w:val="0"/>
          <w:marBottom w:val="0"/>
          <w:divBdr>
            <w:top w:val="none" w:sz="0" w:space="0" w:color="auto"/>
            <w:left w:val="none" w:sz="0" w:space="0" w:color="auto"/>
            <w:bottom w:val="none" w:sz="0" w:space="0" w:color="auto"/>
            <w:right w:val="none" w:sz="0" w:space="0" w:color="auto"/>
          </w:divBdr>
        </w:div>
      </w:divsChild>
    </w:div>
    <w:div w:id="361899304">
      <w:bodyDiv w:val="1"/>
      <w:marLeft w:val="0"/>
      <w:marRight w:val="0"/>
      <w:marTop w:val="0"/>
      <w:marBottom w:val="0"/>
      <w:divBdr>
        <w:top w:val="none" w:sz="0" w:space="0" w:color="auto"/>
        <w:left w:val="none" w:sz="0" w:space="0" w:color="auto"/>
        <w:bottom w:val="none" w:sz="0" w:space="0" w:color="auto"/>
        <w:right w:val="none" w:sz="0" w:space="0" w:color="auto"/>
      </w:divBdr>
      <w:divsChild>
        <w:div w:id="549466246">
          <w:marLeft w:val="0"/>
          <w:marRight w:val="0"/>
          <w:marTop w:val="0"/>
          <w:marBottom w:val="0"/>
          <w:divBdr>
            <w:top w:val="none" w:sz="0" w:space="0" w:color="auto"/>
            <w:left w:val="none" w:sz="0" w:space="0" w:color="auto"/>
            <w:bottom w:val="none" w:sz="0" w:space="0" w:color="auto"/>
            <w:right w:val="none" w:sz="0" w:space="0" w:color="auto"/>
          </w:divBdr>
        </w:div>
      </w:divsChild>
    </w:div>
    <w:div w:id="368728838">
      <w:bodyDiv w:val="1"/>
      <w:marLeft w:val="0"/>
      <w:marRight w:val="0"/>
      <w:marTop w:val="0"/>
      <w:marBottom w:val="0"/>
      <w:divBdr>
        <w:top w:val="none" w:sz="0" w:space="0" w:color="auto"/>
        <w:left w:val="none" w:sz="0" w:space="0" w:color="auto"/>
        <w:bottom w:val="none" w:sz="0" w:space="0" w:color="auto"/>
        <w:right w:val="none" w:sz="0" w:space="0" w:color="auto"/>
      </w:divBdr>
      <w:divsChild>
        <w:div w:id="1975598742">
          <w:marLeft w:val="0"/>
          <w:marRight w:val="0"/>
          <w:marTop w:val="0"/>
          <w:marBottom w:val="0"/>
          <w:divBdr>
            <w:top w:val="none" w:sz="0" w:space="0" w:color="auto"/>
            <w:left w:val="none" w:sz="0" w:space="0" w:color="auto"/>
            <w:bottom w:val="none" w:sz="0" w:space="0" w:color="auto"/>
            <w:right w:val="none" w:sz="0" w:space="0" w:color="auto"/>
          </w:divBdr>
        </w:div>
      </w:divsChild>
    </w:div>
    <w:div w:id="376860862">
      <w:bodyDiv w:val="1"/>
      <w:marLeft w:val="0"/>
      <w:marRight w:val="0"/>
      <w:marTop w:val="0"/>
      <w:marBottom w:val="0"/>
      <w:divBdr>
        <w:top w:val="none" w:sz="0" w:space="0" w:color="auto"/>
        <w:left w:val="none" w:sz="0" w:space="0" w:color="auto"/>
        <w:bottom w:val="none" w:sz="0" w:space="0" w:color="auto"/>
        <w:right w:val="none" w:sz="0" w:space="0" w:color="auto"/>
      </w:divBdr>
      <w:divsChild>
        <w:div w:id="1172721300">
          <w:marLeft w:val="0"/>
          <w:marRight w:val="0"/>
          <w:marTop w:val="0"/>
          <w:marBottom w:val="0"/>
          <w:divBdr>
            <w:top w:val="none" w:sz="0" w:space="0" w:color="auto"/>
            <w:left w:val="none" w:sz="0" w:space="0" w:color="auto"/>
            <w:bottom w:val="none" w:sz="0" w:space="0" w:color="auto"/>
            <w:right w:val="none" w:sz="0" w:space="0" w:color="auto"/>
          </w:divBdr>
        </w:div>
      </w:divsChild>
    </w:div>
    <w:div w:id="379138080">
      <w:bodyDiv w:val="1"/>
      <w:marLeft w:val="0"/>
      <w:marRight w:val="0"/>
      <w:marTop w:val="0"/>
      <w:marBottom w:val="0"/>
      <w:divBdr>
        <w:top w:val="none" w:sz="0" w:space="0" w:color="auto"/>
        <w:left w:val="none" w:sz="0" w:space="0" w:color="auto"/>
        <w:bottom w:val="none" w:sz="0" w:space="0" w:color="auto"/>
        <w:right w:val="none" w:sz="0" w:space="0" w:color="auto"/>
      </w:divBdr>
      <w:divsChild>
        <w:div w:id="987241891">
          <w:marLeft w:val="0"/>
          <w:marRight w:val="0"/>
          <w:marTop w:val="0"/>
          <w:marBottom w:val="0"/>
          <w:divBdr>
            <w:top w:val="none" w:sz="0" w:space="0" w:color="auto"/>
            <w:left w:val="none" w:sz="0" w:space="0" w:color="auto"/>
            <w:bottom w:val="none" w:sz="0" w:space="0" w:color="auto"/>
            <w:right w:val="none" w:sz="0" w:space="0" w:color="auto"/>
          </w:divBdr>
        </w:div>
      </w:divsChild>
    </w:div>
    <w:div w:id="379863679">
      <w:bodyDiv w:val="1"/>
      <w:marLeft w:val="0"/>
      <w:marRight w:val="0"/>
      <w:marTop w:val="0"/>
      <w:marBottom w:val="0"/>
      <w:divBdr>
        <w:top w:val="none" w:sz="0" w:space="0" w:color="auto"/>
        <w:left w:val="none" w:sz="0" w:space="0" w:color="auto"/>
        <w:bottom w:val="none" w:sz="0" w:space="0" w:color="auto"/>
        <w:right w:val="none" w:sz="0" w:space="0" w:color="auto"/>
      </w:divBdr>
    </w:div>
    <w:div w:id="385101994">
      <w:bodyDiv w:val="1"/>
      <w:marLeft w:val="0"/>
      <w:marRight w:val="0"/>
      <w:marTop w:val="0"/>
      <w:marBottom w:val="0"/>
      <w:divBdr>
        <w:top w:val="none" w:sz="0" w:space="0" w:color="auto"/>
        <w:left w:val="none" w:sz="0" w:space="0" w:color="auto"/>
        <w:bottom w:val="none" w:sz="0" w:space="0" w:color="auto"/>
        <w:right w:val="none" w:sz="0" w:space="0" w:color="auto"/>
      </w:divBdr>
      <w:divsChild>
        <w:div w:id="987779292">
          <w:marLeft w:val="0"/>
          <w:marRight w:val="0"/>
          <w:marTop w:val="0"/>
          <w:marBottom w:val="0"/>
          <w:divBdr>
            <w:top w:val="none" w:sz="0" w:space="0" w:color="auto"/>
            <w:left w:val="none" w:sz="0" w:space="0" w:color="auto"/>
            <w:bottom w:val="none" w:sz="0" w:space="0" w:color="auto"/>
            <w:right w:val="none" w:sz="0" w:space="0" w:color="auto"/>
          </w:divBdr>
        </w:div>
      </w:divsChild>
    </w:div>
    <w:div w:id="492260423">
      <w:bodyDiv w:val="1"/>
      <w:marLeft w:val="0"/>
      <w:marRight w:val="0"/>
      <w:marTop w:val="0"/>
      <w:marBottom w:val="0"/>
      <w:divBdr>
        <w:top w:val="none" w:sz="0" w:space="0" w:color="auto"/>
        <w:left w:val="none" w:sz="0" w:space="0" w:color="auto"/>
        <w:bottom w:val="none" w:sz="0" w:space="0" w:color="auto"/>
        <w:right w:val="none" w:sz="0" w:space="0" w:color="auto"/>
      </w:divBdr>
      <w:divsChild>
        <w:div w:id="2084523728">
          <w:marLeft w:val="0"/>
          <w:marRight w:val="0"/>
          <w:marTop w:val="0"/>
          <w:marBottom w:val="0"/>
          <w:divBdr>
            <w:top w:val="none" w:sz="0" w:space="0" w:color="auto"/>
            <w:left w:val="none" w:sz="0" w:space="0" w:color="auto"/>
            <w:bottom w:val="none" w:sz="0" w:space="0" w:color="auto"/>
            <w:right w:val="none" w:sz="0" w:space="0" w:color="auto"/>
          </w:divBdr>
        </w:div>
      </w:divsChild>
    </w:div>
    <w:div w:id="511337672">
      <w:bodyDiv w:val="1"/>
      <w:marLeft w:val="0"/>
      <w:marRight w:val="0"/>
      <w:marTop w:val="0"/>
      <w:marBottom w:val="0"/>
      <w:divBdr>
        <w:top w:val="none" w:sz="0" w:space="0" w:color="auto"/>
        <w:left w:val="none" w:sz="0" w:space="0" w:color="auto"/>
        <w:bottom w:val="none" w:sz="0" w:space="0" w:color="auto"/>
        <w:right w:val="none" w:sz="0" w:space="0" w:color="auto"/>
      </w:divBdr>
      <w:divsChild>
        <w:div w:id="1871146916">
          <w:marLeft w:val="0"/>
          <w:marRight w:val="0"/>
          <w:marTop w:val="0"/>
          <w:marBottom w:val="0"/>
          <w:divBdr>
            <w:top w:val="none" w:sz="0" w:space="0" w:color="auto"/>
            <w:left w:val="none" w:sz="0" w:space="0" w:color="auto"/>
            <w:bottom w:val="none" w:sz="0" w:space="0" w:color="auto"/>
            <w:right w:val="none" w:sz="0" w:space="0" w:color="auto"/>
          </w:divBdr>
        </w:div>
      </w:divsChild>
    </w:div>
    <w:div w:id="524295908">
      <w:bodyDiv w:val="1"/>
      <w:marLeft w:val="0"/>
      <w:marRight w:val="0"/>
      <w:marTop w:val="0"/>
      <w:marBottom w:val="0"/>
      <w:divBdr>
        <w:top w:val="none" w:sz="0" w:space="0" w:color="auto"/>
        <w:left w:val="none" w:sz="0" w:space="0" w:color="auto"/>
        <w:bottom w:val="none" w:sz="0" w:space="0" w:color="auto"/>
        <w:right w:val="none" w:sz="0" w:space="0" w:color="auto"/>
      </w:divBdr>
      <w:divsChild>
        <w:div w:id="95174688">
          <w:marLeft w:val="0"/>
          <w:marRight w:val="0"/>
          <w:marTop w:val="0"/>
          <w:marBottom w:val="0"/>
          <w:divBdr>
            <w:top w:val="none" w:sz="0" w:space="0" w:color="auto"/>
            <w:left w:val="none" w:sz="0" w:space="0" w:color="auto"/>
            <w:bottom w:val="none" w:sz="0" w:space="0" w:color="auto"/>
            <w:right w:val="none" w:sz="0" w:space="0" w:color="auto"/>
          </w:divBdr>
        </w:div>
      </w:divsChild>
    </w:div>
    <w:div w:id="541021163">
      <w:bodyDiv w:val="1"/>
      <w:marLeft w:val="0"/>
      <w:marRight w:val="0"/>
      <w:marTop w:val="0"/>
      <w:marBottom w:val="0"/>
      <w:divBdr>
        <w:top w:val="none" w:sz="0" w:space="0" w:color="auto"/>
        <w:left w:val="none" w:sz="0" w:space="0" w:color="auto"/>
        <w:bottom w:val="none" w:sz="0" w:space="0" w:color="auto"/>
        <w:right w:val="none" w:sz="0" w:space="0" w:color="auto"/>
      </w:divBdr>
      <w:divsChild>
        <w:div w:id="1563055337">
          <w:marLeft w:val="0"/>
          <w:marRight w:val="0"/>
          <w:marTop w:val="0"/>
          <w:marBottom w:val="0"/>
          <w:divBdr>
            <w:top w:val="none" w:sz="0" w:space="0" w:color="auto"/>
            <w:left w:val="none" w:sz="0" w:space="0" w:color="auto"/>
            <w:bottom w:val="none" w:sz="0" w:space="0" w:color="auto"/>
            <w:right w:val="none" w:sz="0" w:space="0" w:color="auto"/>
          </w:divBdr>
        </w:div>
      </w:divsChild>
    </w:div>
    <w:div w:id="578638432">
      <w:bodyDiv w:val="1"/>
      <w:marLeft w:val="0"/>
      <w:marRight w:val="0"/>
      <w:marTop w:val="0"/>
      <w:marBottom w:val="0"/>
      <w:divBdr>
        <w:top w:val="none" w:sz="0" w:space="0" w:color="auto"/>
        <w:left w:val="none" w:sz="0" w:space="0" w:color="auto"/>
        <w:bottom w:val="none" w:sz="0" w:space="0" w:color="auto"/>
        <w:right w:val="none" w:sz="0" w:space="0" w:color="auto"/>
      </w:divBdr>
      <w:divsChild>
        <w:div w:id="1671373757">
          <w:marLeft w:val="0"/>
          <w:marRight w:val="0"/>
          <w:marTop w:val="0"/>
          <w:marBottom w:val="0"/>
          <w:divBdr>
            <w:top w:val="none" w:sz="0" w:space="0" w:color="auto"/>
            <w:left w:val="none" w:sz="0" w:space="0" w:color="auto"/>
            <w:bottom w:val="none" w:sz="0" w:space="0" w:color="auto"/>
            <w:right w:val="none" w:sz="0" w:space="0" w:color="auto"/>
          </w:divBdr>
        </w:div>
      </w:divsChild>
    </w:div>
    <w:div w:id="633366839">
      <w:bodyDiv w:val="1"/>
      <w:marLeft w:val="0"/>
      <w:marRight w:val="0"/>
      <w:marTop w:val="0"/>
      <w:marBottom w:val="0"/>
      <w:divBdr>
        <w:top w:val="none" w:sz="0" w:space="0" w:color="auto"/>
        <w:left w:val="none" w:sz="0" w:space="0" w:color="auto"/>
        <w:bottom w:val="none" w:sz="0" w:space="0" w:color="auto"/>
        <w:right w:val="none" w:sz="0" w:space="0" w:color="auto"/>
      </w:divBdr>
      <w:divsChild>
        <w:div w:id="1598832635">
          <w:marLeft w:val="0"/>
          <w:marRight w:val="0"/>
          <w:marTop w:val="0"/>
          <w:marBottom w:val="0"/>
          <w:divBdr>
            <w:top w:val="none" w:sz="0" w:space="0" w:color="auto"/>
            <w:left w:val="none" w:sz="0" w:space="0" w:color="auto"/>
            <w:bottom w:val="none" w:sz="0" w:space="0" w:color="auto"/>
            <w:right w:val="none" w:sz="0" w:space="0" w:color="auto"/>
          </w:divBdr>
        </w:div>
      </w:divsChild>
    </w:div>
    <w:div w:id="673530476">
      <w:bodyDiv w:val="1"/>
      <w:marLeft w:val="0"/>
      <w:marRight w:val="0"/>
      <w:marTop w:val="0"/>
      <w:marBottom w:val="0"/>
      <w:divBdr>
        <w:top w:val="none" w:sz="0" w:space="0" w:color="auto"/>
        <w:left w:val="none" w:sz="0" w:space="0" w:color="auto"/>
        <w:bottom w:val="none" w:sz="0" w:space="0" w:color="auto"/>
        <w:right w:val="none" w:sz="0" w:space="0" w:color="auto"/>
      </w:divBdr>
      <w:divsChild>
        <w:div w:id="498158158">
          <w:marLeft w:val="0"/>
          <w:marRight w:val="0"/>
          <w:marTop w:val="0"/>
          <w:marBottom w:val="0"/>
          <w:divBdr>
            <w:top w:val="none" w:sz="0" w:space="0" w:color="auto"/>
            <w:left w:val="none" w:sz="0" w:space="0" w:color="auto"/>
            <w:bottom w:val="none" w:sz="0" w:space="0" w:color="auto"/>
            <w:right w:val="none" w:sz="0" w:space="0" w:color="auto"/>
          </w:divBdr>
        </w:div>
      </w:divsChild>
    </w:div>
    <w:div w:id="687679582">
      <w:bodyDiv w:val="1"/>
      <w:marLeft w:val="0"/>
      <w:marRight w:val="0"/>
      <w:marTop w:val="0"/>
      <w:marBottom w:val="0"/>
      <w:divBdr>
        <w:top w:val="none" w:sz="0" w:space="0" w:color="auto"/>
        <w:left w:val="none" w:sz="0" w:space="0" w:color="auto"/>
        <w:bottom w:val="none" w:sz="0" w:space="0" w:color="auto"/>
        <w:right w:val="none" w:sz="0" w:space="0" w:color="auto"/>
      </w:divBdr>
      <w:divsChild>
        <w:div w:id="1648705858">
          <w:marLeft w:val="0"/>
          <w:marRight w:val="0"/>
          <w:marTop w:val="0"/>
          <w:marBottom w:val="0"/>
          <w:divBdr>
            <w:top w:val="none" w:sz="0" w:space="0" w:color="auto"/>
            <w:left w:val="none" w:sz="0" w:space="0" w:color="auto"/>
            <w:bottom w:val="none" w:sz="0" w:space="0" w:color="auto"/>
            <w:right w:val="none" w:sz="0" w:space="0" w:color="auto"/>
          </w:divBdr>
        </w:div>
      </w:divsChild>
    </w:div>
    <w:div w:id="689530362">
      <w:bodyDiv w:val="1"/>
      <w:marLeft w:val="0"/>
      <w:marRight w:val="0"/>
      <w:marTop w:val="0"/>
      <w:marBottom w:val="0"/>
      <w:divBdr>
        <w:top w:val="none" w:sz="0" w:space="0" w:color="auto"/>
        <w:left w:val="none" w:sz="0" w:space="0" w:color="auto"/>
        <w:bottom w:val="none" w:sz="0" w:space="0" w:color="auto"/>
        <w:right w:val="none" w:sz="0" w:space="0" w:color="auto"/>
      </w:divBdr>
      <w:divsChild>
        <w:div w:id="540091439">
          <w:marLeft w:val="0"/>
          <w:marRight w:val="0"/>
          <w:marTop w:val="0"/>
          <w:marBottom w:val="0"/>
          <w:divBdr>
            <w:top w:val="none" w:sz="0" w:space="0" w:color="auto"/>
            <w:left w:val="none" w:sz="0" w:space="0" w:color="auto"/>
            <w:bottom w:val="none" w:sz="0" w:space="0" w:color="auto"/>
            <w:right w:val="none" w:sz="0" w:space="0" w:color="auto"/>
          </w:divBdr>
        </w:div>
      </w:divsChild>
    </w:div>
    <w:div w:id="716970368">
      <w:bodyDiv w:val="1"/>
      <w:marLeft w:val="0"/>
      <w:marRight w:val="0"/>
      <w:marTop w:val="0"/>
      <w:marBottom w:val="0"/>
      <w:divBdr>
        <w:top w:val="none" w:sz="0" w:space="0" w:color="auto"/>
        <w:left w:val="none" w:sz="0" w:space="0" w:color="auto"/>
        <w:bottom w:val="none" w:sz="0" w:space="0" w:color="auto"/>
        <w:right w:val="none" w:sz="0" w:space="0" w:color="auto"/>
      </w:divBdr>
      <w:divsChild>
        <w:div w:id="1067066755">
          <w:marLeft w:val="0"/>
          <w:marRight w:val="0"/>
          <w:marTop w:val="0"/>
          <w:marBottom w:val="0"/>
          <w:divBdr>
            <w:top w:val="none" w:sz="0" w:space="0" w:color="auto"/>
            <w:left w:val="none" w:sz="0" w:space="0" w:color="auto"/>
            <w:bottom w:val="none" w:sz="0" w:space="0" w:color="auto"/>
            <w:right w:val="none" w:sz="0" w:space="0" w:color="auto"/>
          </w:divBdr>
        </w:div>
      </w:divsChild>
    </w:div>
    <w:div w:id="793718230">
      <w:bodyDiv w:val="1"/>
      <w:marLeft w:val="0"/>
      <w:marRight w:val="0"/>
      <w:marTop w:val="0"/>
      <w:marBottom w:val="0"/>
      <w:divBdr>
        <w:top w:val="none" w:sz="0" w:space="0" w:color="auto"/>
        <w:left w:val="none" w:sz="0" w:space="0" w:color="auto"/>
        <w:bottom w:val="none" w:sz="0" w:space="0" w:color="auto"/>
        <w:right w:val="none" w:sz="0" w:space="0" w:color="auto"/>
      </w:divBdr>
      <w:divsChild>
        <w:div w:id="149833144">
          <w:marLeft w:val="0"/>
          <w:marRight w:val="0"/>
          <w:marTop w:val="0"/>
          <w:marBottom w:val="0"/>
          <w:divBdr>
            <w:top w:val="none" w:sz="0" w:space="0" w:color="auto"/>
            <w:left w:val="none" w:sz="0" w:space="0" w:color="auto"/>
            <w:bottom w:val="none" w:sz="0" w:space="0" w:color="auto"/>
            <w:right w:val="none" w:sz="0" w:space="0" w:color="auto"/>
          </w:divBdr>
        </w:div>
      </w:divsChild>
    </w:div>
    <w:div w:id="798375639">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806244751">
      <w:bodyDiv w:val="1"/>
      <w:marLeft w:val="0"/>
      <w:marRight w:val="0"/>
      <w:marTop w:val="0"/>
      <w:marBottom w:val="0"/>
      <w:divBdr>
        <w:top w:val="none" w:sz="0" w:space="0" w:color="auto"/>
        <w:left w:val="none" w:sz="0" w:space="0" w:color="auto"/>
        <w:bottom w:val="none" w:sz="0" w:space="0" w:color="auto"/>
        <w:right w:val="none" w:sz="0" w:space="0" w:color="auto"/>
      </w:divBdr>
      <w:divsChild>
        <w:div w:id="1639142310">
          <w:marLeft w:val="0"/>
          <w:marRight w:val="0"/>
          <w:marTop w:val="0"/>
          <w:marBottom w:val="0"/>
          <w:divBdr>
            <w:top w:val="none" w:sz="0" w:space="0" w:color="auto"/>
            <w:left w:val="none" w:sz="0" w:space="0" w:color="auto"/>
            <w:bottom w:val="none" w:sz="0" w:space="0" w:color="auto"/>
            <w:right w:val="none" w:sz="0" w:space="0" w:color="auto"/>
          </w:divBdr>
        </w:div>
      </w:divsChild>
    </w:div>
    <w:div w:id="876088288">
      <w:bodyDiv w:val="1"/>
      <w:marLeft w:val="0"/>
      <w:marRight w:val="0"/>
      <w:marTop w:val="0"/>
      <w:marBottom w:val="0"/>
      <w:divBdr>
        <w:top w:val="none" w:sz="0" w:space="0" w:color="auto"/>
        <w:left w:val="none" w:sz="0" w:space="0" w:color="auto"/>
        <w:bottom w:val="none" w:sz="0" w:space="0" w:color="auto"/>
        <w:right w:val="none" w:sz="0" w:space="0" w:color="auto"/>
      </w:divBdr>
      <w:divsChild>
        <w:div w:id="734475142">
          <w:marLeft w:val="0"/>
          <w:marRight w:val="0"/>
          <w:marTop w:val="0"/>
          <w:marBottom w:val="0"/>
          <w:divBdr>
            <w:top w:val="none" w:sz="0" w:space="0" w:color="auto"/>
            <w:left w:val="none" w:sz="0" w:space="0" w:color="auto"/>
            <w:bottom w:val="none" w:sz="0" w:space="0" w:color="auto"/>
            <w:right w:val="none" w:sz="0" w:space="0" w:color="auto"/>
          </w:divBdr>
        </w:div>
      </w:divsChild>
    </w:div>
    <w:div w:id="902642553">
      <w:bodyDiv w:val="1"/>
      <w:marLeft w:val="0"/>
      <w:marRight w:val="0"/>
      <w:marTop w:val="0"/>
      <w:marBottom w:val="0"/>
      <w:divBdr>
        <w:top w:val="none" w:sz="0" w:space="0" w:color="auto"/>
        <w:left w:val="none" w:sz="0" w:space="0" w:color="auto"/>
        <w:bottom w:val="none" w:sz="0" w:space="0" w:color="auto"/>
        <w:right w:val="none" w:sz="0" w:space="0" w:color="auto"/>
      </w:divBdr>
      <w:divsChild>
        <w:div w:id="2139057891">
          <w:marLeft w:val="0"/>
          <w:marRight w:val="0"/>
          <w:marTop w:val="0"/>
          <w:marBottom w:val="0"/>
          <w:divBdr>
            <w:top w:val="none" w:sz="0" w:space="0" w:color="auto"/>
            <w:left w:val="none" w:sz="0" w:space="0" w:color="auto"/>
            <w:bottom w:val="none" w:sz="0" w:space="0" w:color="auto"/>
            <w:right w:val="none" w:sz="0" w:space="0" w:color="auto"/>
          </w:divBdr>
        </w:div>
      </w:divsChild>
    </w:div>
    <w:div w:id="904218062">
      <w:bodyDiv w:val="1"/>
      <w:marLeft w:val="0"/>
      <w:marRight w:val="0"/>
      <w:marTop w:val="0"/>
      <w:marBottom w:val="0"/>
      <w:divBdr>
        <w:top w:val="none" w:sz="0" w:space="0" w:color="auto"/>
        <w:left w:val="none" w:sz="0" w:space="0" w:color="auto"/>
        <w:bottom w:val="none" w:sz="0" w:space="0" w:color="auto"/>
        <w:right w:val="none" w:sz="0" w:space="0" w:color="auto"/>
      </w:divBdr>
      <w:divsChild>
        <w:div w:id="1962033328">
          <w:marLeft w:val="0"/>
          <w:marRight w:val="0"/>
          <w:marTop w:val="0"/>
          <w:marBottom w:val="0"/>
          <w:divBdr>
            <w:top w:val="none" w:sz="0" w:space="0" w:color="auto"/>
            <w:left w:val="none" w:sz="0" w:space="0" w:color="auto"/>
            <w:bottom w:val="none" w:sz="0" w:space="0" w:color="auto"/>
            <w:right w:val="none" w:sz="0" w:space="0" w:color="auto"/>
          </w:divBdr>
        </w:div>
      </w:divsChild>
    </w:div>
    <w:div w:id="910509228">
      <w:bodyDiv w:val="1"/>
      <w:marLeft w:val="0"/>
      <w:marRight w:val="0"/>
      <w:marTop w:val="0"/>
      <w:marBottom w:val="0"/>
      <w:divBdr>
        <w:top w:val="none" w:sz="0" w:space="0" w:color="auto"/>
        <w:left w:val="none" w:sz="0" w:space="0" w:color="auto"/>
        <w:bottom w:val="none" w:sz="0" w:space="0" w:color="auto"/>
        <w:right w:val="none" w:sz="0" w:space="0" w:color="auto"/>
      </w:divBdr>
      <w:divsChild>
        <w:div w:id="1114515654">
          <w:marLeft w:val="0"/>
          <w:marRight w:val="0"/>
          <w:marTop w:val="0"/>
          <w:marBottom w:val="0"/>
          <w:divBdr>
            <w:top w:val="none" w:sz="0" w:space="0" w:color="auto"/>
            <w:left w:val="none" w:sz="0" w:space="0" w:color="auto"/>
            <w:bottom w:val="none" w:sz="0" w:space="0" w:color="auto"/>
            <w:right w:val="none" w:sz="0" w:space="0" w:color="auto"/>
          </w:divBdr>
        </w:div>
      </w:divsChild>
    </w:div>
    <w:div w:id="1021783554">
      <w:bodyDiv w:val="1"/>
      <w:marLeft w:val="0"/>
      <w:marRight w:val="0"/>
      <w:marTop w:val="0"/>
      <w:marBottom w:val="0"/>
      <w:divBdr>
        <w:top w:val="none" w:sz="0" w:space="0" w:color="auto"/>
        <w:left w:val="none" w:sz="0" w:space="0" w:color="auto"/>
        <w:bottom w:val="none" w:sz="0" w:space="0" w:color="auto"/>
        <w:right w:val="none" w:sz="0" w:space="0" w:color="auto"/>
      </w:divBdr>
      <w:divsChild>
        <w:div w:id="1109662964">
          <w:marLeft w:val="0"/>
          <w:marRight w:val="0"/>
          <w:marTop w:val="0"/>
          <w:marBottom w:val="0"/>
          <w:divBdr>
            <w:top w:val="none" w:sz="0" w:space="0" w:color="auto"/>
            <w:left w:val="none" w:sz="0" w:space="0" w:color="auto"/>
            <w:bottom w:val="none" w:sz="0" w:space="0" w:color="auto"/>
            <w:right w:val="none" w:sz="0" w:space="0" w:color="auto"/>
          </w:divBdr>
        </w:div>
      </w:divsChild>
    </w:div>
    <w:div w:id="1102846886">
      <w:bodyDiv w:val="1"/>
      <w:marLeft w:val="0"/>
      <w:marRight w:val="0"/>
      <w:marTop w:val="0"/>
      <w:marBottom w:val="0"/>
      <w:divBdr>
        <w:top w:val="none" w:sz="0" w:space="0" w:color="auto"/>
        <w:left w:val="none" w:sz="0" w:space="0" w:color="auto"/>
        <w:bottom w:val="none" w:sz="0" w:space="0" w:color="auto"/>
        <w:right w:val="none" w:sz="0" w:space="0" w:color="auto"/>
      </w:divBdr>
      <w:divsChild>
        <w:div w:id="1411537564">
          <w:marLeft w:val="0"/>
          <w:marRight w:val="0"/>
          <w:marTop w:val="0"/>
          <w:marBottom w:val="0"/>
          <w:divBdr>
            <w:top w:val="none" w:sz="0" w:space="0" w:color="auto"/>
            <w:left w:val="none" w:sz="0" w:space="0" w:color="auto"/>
            <w:bottom w:val="none" w:sz="0" w:space="0" w:color="auto"/>
            <w:right w:val="none" w:sz="0" w:space="0" w:color="auto"/>
          </w:divBdr>
        </w:div>
      </w:divsChild>
    </w:div>
    <w:div w:id="1108892772">
      <w:bodyDiv w:val="1"/>
      <w:marLeft w:val="0"/>
      <w:marRight w:val="0"/>
      <w:marTop w:val="0"/>
      <w:marBottom w:val="0"/>
      <w:divBdr>
        <w:top w:val="none" w:sz="0" w:space="0" w:color="auto"/>
        <w:left w:val="none" w:sz="0" w:space="0" w:color="auto"/>
        <w:bottom w:val="none" w:sz="0" w:space="0" w:color="auto"/>
        <w:right w:val="none" w:sz="0" w:space="0" w:color="auto"/>
      </w:divBdr>
    </w:div>
    <w:div w:id="1161313523">
      <w:bodyDiv w:val="1"/>
      <w:marLeft w:val="0"/>
      <w:marRight w:val="0"/>
      <w:marTop w:val="0"/>
      <w:marBottom w:val="0"/>
      <w:divBdr>
        <w:top w:val="none" w:sz="0" w:space="0" w:color="auto"/>
        <w:left w:val="none" w:sz="0" w:space="0" w:color="auto"/>
        <w:bottom w:val="none" w:sz="0" w:space="0" w:color="auto"/>
        <w:right w:val="none" w:sz="0" w:space="0" w:color="auto"/>
      </w:divBdr>
      <w:divsChild>
        <w:div w:id="1141188225">
          <w:marLeft w:val="0"/>
          <w:marRight w:val="0"/>
          <w:marTop w:val="0"/>
          <w:marBottom w:val="0"/>
          <w:divBdr>
            <w:top w:val="none" w:sz="0" w:space="0" w:color="auto"/>
            <w:left w:val="none" w:sz="0" w:space="0" w:color="auto"/>
            <w:bottom w:val="none" w:sz="0" w:space="0" w:color="auto"/>
            <w:right w:val="none" w:sz="0" w:space="0" w:color="auto"/>
          </w:divBdr>
        </w:div>
      </w:divsChild>
    </w:div>
    <w:div w:id="1215504083">
      <w:bodyDiv w:val="1"/>
      <w:marLeft w:val="0"/>
      <w:marRight w:val="0"/>
      <w:marTop w:val="0"/>
      <w:marBottom w:val="0"/>
      <w:divBdr>
        <w:top w:val="none" w:sz="0" w:space="0" w:color="auto"/>
        <w:left w:val="none" w:sz="0" w:space="0" w:color="auto"/>
        <w:bottom w:val="none" w:sz="0" w:space="0" w:color="auto"/>
        <w:right w:val="none" w:sz="0" w:space="0" w:color="auto"/>
      </w:divBdr>
      <w:divsChild>
        <w:div w:id="23747659">
          <w:marLeft w:val="0"/>
          <w:marRight w:val="0"/>
          <w:marTop w:val="0"/>
          <w:marBottom w:val="0"/>
          <w:divBdr>
            <w:top w:val="none" w:sz="0" w:space="0" w:color="auto"/>
            <w:left w:val="none" w:sz="0" w:space="0" w:color="auto"/>
            <w:bottom w:val="none" w:sz="0" w:space="0" w:color="auto"/>
            <w:right w:val="none" w:sz="0" w:space="0" w:color="auto"/>
          </w:divBdr>
        </w:div>
      </w:divsChild>
    </w:div>
    <w:div w:id="1226717427">
      <w:bodyDiv w:val="1"/>
      <w:marLeft w:val="0"/>
      <w:marRight w:val="0"/>
      <w:marTop w:val="0"/>
      <w:marBottom w:val="0"/>
      <w:divBdr>
        <w:top w:val="none" w:sz="0" w:space="0" w:color="auto"/>
        <w:left w:val="none" w:sz="0" w:space="0" w:color="auto"/>
        <w:bottom w:val="none" w:sz="0" w:space="0" w:color="auto"/>
        <w:right w:val="none" w:sz="0" w:space="0" w:color="auto"/>
      </w:divBdr>
      <w:divsChild>
        <w:div w:id="1935359059">
          <w:marLeft w:val="0"/>
          <w:marRight w:val="0"/>
          <w:marTop w:val="0"/>
          <w:marBottom w:val="0"/>
          <w:divBdr>
            <w:top w:val="none" w:sz="0" w:space="0" w:color="auto"/>
            <w:left w:val="none" w:sz="0" w:space="0" w:color="auto"/>
            <w:bottom w:val="none" w:sz="0" w:space="0" w:color="auto"/>
            <w:right w:val="none" w:sz="0" w:space="0" w:color="auto"/>
          </w:divBdr>
        </w:div>
      </w:divsChild>
    </w:div>
    <w:div w:id="1248224845">
      <w:bodyDiv w:val="1"/>
      <w:marLeft w:val="0"/>
      <w:marRight w:val="0"/>
      <w:marTop w:val="0"/>
      <w:marBottom w:val="0"/>
      <w:divBdr>
        <w:top w:val="none" w:sz="0" w:space="0" w:color="auto"/>
        <w:left w:val="none" w:sz="0" w:space="0" w:color="auto"/>
        <w:bottom w:val="none" w:sz="0" w:space="0" w:color="auto"/>
        <w:right w:val="none" w:sz="0" w:space="0" w:color="auto"/>
      </w:divBdr>
      <w:divsChild>
        <w:div w:id="590161227">
          <w:marLeft w:val="0"/>
          <w:marRight w:val="0"/>
          <w:marTop w:val="0"/>
          <w:marBottom w:val="0"/>
          <w:divBdr>
            <w:top w:val="none" w:sz="0" w:space="0" w:color="auto"/>
            <w:left w:val="none" w:sz="0" w:space="0" w:color="auto"/>
            <w:bottom w:val="none" w:sz="0" w:space="0" w:color="auto"/>
            <w:right w:val="none" w:sz="0" w:space="0" w:color="auto"/>
          </w:divBdr>
        </w:div>
      </w:divsChild>
    </w:div>
    <w:div w:id="1265311545">
      <w:bodyDiv w:val="1"/>
      <w:marLeft w:val="0"/>
      <w:marRight w:val="0"/>
      <w:marTop w:val="0"/>
      <w:marBottom w:val="0"/>
      <w:divBdr>
        <w:top w:val="none" w:sz="0" w:space="0" w:color="auto"/>
        <w:left w:val="none" w:sz="0" w:space="0" w:color="auto"/>
        <w:bottom w:val="none" w:sz="0" w:space="0" w:color="auto"/>
        <w:right w:val="none" w:sz="0" w:space="0" w:color="auto"/>
      </w:divBdr>
      <w:divsChild>
        <w:div w:id="1165432405">
          <w:marLeft w:val="0"/>
          <w:marRight w:val="0"/>
          <w:marTop w:val="0"/>
          <w:marBottom w:val="0"/>
          <w:divBdr>
            <w:top w:val="none" w:sz="0" w:space="0" w:color="auto"/>
            <w:left w:val="none" w:sz="0" w:space="0" w:color="auto"/>
            <w:bottom w:val="none" w:sz="0" w:space="0" w:color="auto"/>
            <w:right w:val="none" w:sz="0" w:space="0" w:color="auto"/>
          </w:divBdr>
        </w:div>
      </w:divsChild>
    </w:div>
    <w:div w:id="1337734602">
      <w:bodyDiv w:val="1"/>
      <w:marLeft w:val="0"/>
      <w:marRight w:val="0"/>
      <w:marTop w:val="0"/>
      <w:marBottom w:val="0"/>
      <w:divBdr>
        <w:top w:val="none" w:sz="0" w:space="0" w:color="auto"/>
        <w:left w:val="none" w:sz="0" w:space="0" w:color="auto"/>
        <w:bottom w:val="none" w:sz="0" w:space="0" w:color="auto"/>
        <w:right w:val="none" w:sz="0" w:space="0" w:color="auto"/>
      </w:divBdr>
    </w:div>
    <w:div w:id="13396996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107">
          <w:marLeft w:val="0"/>
          <w:marRight w:val="0"/>
          <w:marTop w:val="0"/>
          <w:marBottom w:val="0"/>
          <w:divBdr>
            <w:top w:val="none" w:sz="0" w:space="0" w:color="auto"/>
            <w:left w:val="none" w:sz="0" w:space="0" w:color="auto"/>
            <w:bottom w:val="none" w:sz="0" w:space="0" w:color="auto"/>
            <w:right w:val="none" w:sz="0" w:space="0" w:color="auto"/>
          </w:divBdr>
        </w:div>
      </w:divsChild>
    </w:div>
    <w:div w:id="1479616377">
      <w:bodyDiv w:val="1"/>
      <w:marLeft w:val="0"/>
      <w:marRight w:val="0"/>
      <w:marTop w:val="0"/>
      <w:marBottom w:val="0"/>
      <w:divBdr>
        <w:top w:val="none" w:sz="0" w:space="0" w:color="auto"/>
        <w:left w:val="none" w:sz="0" w:space="0" w:color="auto"/>
        <w:bottom w:val="none" w:sz="0" w:space="0" w:color="auto"/>
        <w:right w:val="none" w:sz="0" w:space="0" w:color="auto"/>
      </w:divBdr>
      <w:divsChild>
        <w:div w:id="580873172">
          <w:marLeft w:val="0"/>
          <w:marRight w:val="0"/>
          <w:marTop w:val="0"/>
          <w:marBottom w:val="0"/>
          <w:divBdr>
            <w:top w:val="none" w:sz="0" w:space="0" w:color="auto"/>
            <w:left w:val="none" w:sz="0" w:space="0" w:color="auto"/>
            <w:bottom w:val="none" w:sz="0" w:space="0" w:color="auto"/>
            <w:right w:val="none" w:sz="0" w:space="0" w:color="auto"/>
          </w:divBdr>
        </w:div>
      </w:divsChild>
    </w:div>
    <w:div w:id="1500806837">
      <w:bodyDiv w:val="1"/>
      <w:marLeft w:val="0"/>
      <w:marRight w:val="0"/>
      <w:marTop w:val="0"/>
      <w:marBottom w:val="0"/>
      <w:divBdr>
        <w:top w:val="none" w:sz="0" w:space="0" w:color="auto"/>
        <w:left w:val="none" w:sz="0" w:space="0" w:color="auto"/>
        <w:bottom w:val="none" w:sz="0" w:space="0" w:color="auto"/>
        <w:right w:val="none" w:sz="0" w:space="0" w:color="auto"/>
      </w:divBdr>
      <w:divsChild>
        <w:div w:id="1923559807">
          <w:marLeft w:val="0"/>
          <w:marRight w:val="0"/>
          <w:marTop w:val="0"/>
          <w:marBottom w:val="0"/>
          <w:divBdr>
            <w:top w:val="none" w:sz="0" w:space="0" w:color="auto"/>
            <w:left w:val="none" w:sz="0" w:space="0" w:color="auto"/>
            <w:bottom w:val="none" w:sz="0" w:space="0" w:color="auto"/>
            <w:right w:val="none" w:sz="0" w:space="0" w:color="auto"/>
          </w:divBdr>
        </w:div>
      </w:divsChild>
    </w:div>
    <w:div w:id="1588345464">
      <w:bodyDiv w:val="1"/>
      <w:marLeft w:val="0"/>
      <w:marRight w:val="0"/>
      <w:marTop w:val="0"/>
      <w:marBottom w:val="0"/>
      <w:divBdr>
        <w:top w:val="none" w:sz="0" w:space="0" w:color="auto"/>
        <w:left w:val="none" w:sz="0" w:space="0" w:color="auto"/>
        <w:bottom w:val="none" w:sz="0" w:space="0" w:color="auto"/>
        <w:right w:val="none" w:sz="0" w:space="0" w:color="auto"/>
      </w:divBdr>
      <w:divsChild>
        <w:div w:id="171338732">
          <w:marLeft w:val="0"/>
          <w:marRight w:val="0"/>
          <w:marTop w:val="0"/>
          <w:marBottom w:val="0"/>
          <w:divBdr>
            <w:top w:val="none" w:sz="0" w:space="0" w:color="auto"/>
            <w:left w:val="none" w:sz="0" w:space="0" w:color="auto"/>
            <w:bottom w:val="none" w:sz="0" w:space="0" w:color="auto"/>
            <w:right w:val="none" w:sz="0" w:space="0" w:color="auto"/>
          </w:divBdr>
        </w:div>
      </w:divsChild>
    </w:div>
    <w:div w:id="1614479969">
      <w:bodyDiv w:val="1"/>
      <w:marLeft w:val="0"/>
      <w:marRight w:val="0"/>
      <w:marTop w:val="0"/>
      <w:marBottom w:val="0"/>
      <w:divBdr>
        <w:top w:val="none" w:sz="0" w:space="0" w:color="auto"/>
        <w:left w:val="none" w:sz="0" w:space="0" w:color="auto"/>
        <w:bottom w:val="none" w:sz="0" w:space="0" w:color="auto"/>
        <w:right w:val="none" w:sz="0" w:space="0" w:color="auto"/>
      </w:divBdr>
      <w:divsChild>
        <w:div w:id="1800689379">
          <w:marLeft w:val="0"/>
          <w:marRight w:val="0"/>
          <w:marTop w:val="0"/>
          <w:marBottom w:val="0"/>
          <w:divBdr>
            <w:top w:val="none" w:sz="0" w:space="0" w:color="auto"/>
            <w:left w:val="none" w:sz="0" w:space="0" w:color="auto"/>
            <w:bottom w:val="none" w:sz="0" w:space="0" w:color="auto"/>
            <w:right w:val="none" w:sz="0" w:space="0" w:color="auto"/>
          </w:divBdr>
        </w:div>
      </w:divsChild>
    </w:div>
    <w:div w:id="1631783610">
      <w:bodyDiv w:val="1"/>
      <w:marLeft w:val="0"/>
      <w:marRight w:val="0"/>
      <w:marTop w:val="0"/>
      <w:marBottom w:val="0"/>
      <w:divBdr>
        <w:top w:val="none" w:sz="0" w:space="0" w:color="auto"/>
        <w:left w:val="none" w:sz="0" w:space="0" w:color="auto"/>
        <w:bottom w:val="none" w:sz="0" w:space="0" w:color="auto"/>
        <w:right w:val="none" w:sz="0" w:space="0" w:color="auto"/>
      </w:divBdr>
      <w:divsChild>
        <w:div w:id="1771663937">
          <w:marLeft w:val="0"/>
          <w:marRight w:val="0"/>
          <w:marTop w:val="0"/>
          <w:marBottom w:val="0"/>
          <w:divBdr>
            <w:top w:val="none" w:sz="0" w:space="0" w:color="auto"/>
            <w:left w:val="none" w:sz="0" w:space="0" w:color="auto"/>
            <w:bottom w:val="none" w:sz="0" w:space="0" w:color="auto"/>
            <w:right w:val="none" w:sz="0" w:space="0" w:color="auto"/>
          </w:divBdr>
        </w:div>
      </w:divsChild>
    </w:div>
    <w:div w:id="1640261128">
      <w:bodyDiv w:val="1"/>
      <w:marLeft w:val="0"/>
      <w:marRight w:val="0"/>
      <w:marTop w:val="0"/>
      <w:marBottom w:val="0"/>
      <w:divBdr>
        <w:top w:val="none" w:sz="0" w:space="0" w:color="auto"/>
        <w:left w:val="none" w:sz="0" w:space="0" w:color="auto"/>
        <w:bottom w:val="none" w:sz="0" w:space="0" w:color="auto"/>
        <w:right w:val="none" w:sz="0" w:space="0" w:color="auto"/>
      </w:divBdr>
      <w:divsChild>
        <w:div w:id="1485587530">
          <w:marLeft w:val="0"/>
          <w:marRight w:val="0"/>
          <w:marTop w:val="0"/>
          <w:marBottom w:val="0"/>
          <w:divBdr>
            <w:top w:val="none" w:sz="0" w:space="0" w:color="auto"/>
            <w:left w:val="none" w:sz="0" w:space="0" w:color="auto"/>
            <w:bottom w:val="none" w:sz="0" w:space="0" w:color="auto"/>
            <w:right w:val="none" w:sz="0" w:space="0" w:color="auto"/>
          </w:divBdr>
        </w:div>
      </w:divsChild>
    </w:div>
    <w:div w:id="1647585390">
      <w:bodyDiv w:val="1"/>
      <w:marLeft w:val="0"/>
      <w:marRight w:val="0"/>
      <w:marTop w:val="0"/>
      <w:marBottom w:val="0"/>
      <w:divBdr>
        <w:top w:val="none" w:sz="0" w:space="0" w:color="auto"/>
        <w:left w:val="none" w:sz="0" w:space="0" w:color="auto"/>
        <w:bottom w:val="none" w:sz="0" w:space="0" w:color="auto"/>
        <w:right w:val="none" w:sz="0" w:space="0" w:color="auto"/>
      </w:divBdr>
      <w:divsChild>
        <w:div w:id="967977893">
          <w:marLeft w:val="0"/>
          <w:marRight w:val="0"/>
          <w:marTop w:val="0"/>
          <w:marBottom w:val="0"/>
          <w:divBdr>
            <w:top w:val="none" w:sz="0" w:space="0" w:color="auto"/>
            <w:left w:val="none" w:sz="0" w:space="0" w:color="auto"/>
            <w:bottom w:val="none" w:sz="0" w:space="0" w:color="auto"/>
            <w:right w:val="none" w:sz="0" w:space="0" w:color="auto"/>
          </w:divBdr>
        </w:div>
      </w:divsChild>
    </w:div>
    <w:div w:id="1661352961">
      <w:bodyDiv w:val="1"/>
      <w:marLeft w:val="0"/>
      <w:marRight w:val="0"/>
      <w:marTop w:val="0"/>
      <w:marBottom w:val="0"/>
      <w:divBdr>
        <w:top w:val="none" w:sz="0" w:space="0" w:color="auto"/>
        <w:left w:val="none" w:sz="0" w:space="0" w:color="auto"/>
        <w:bottom w:val="none" w:sz="0" w:space="0" w:color="auto"/>
        <w:right w:val="none" w:sz="0" w:space="0" w:color="auto"/>
      </w:divBdr>
      <w:divsChild>
        <w:div w:id="70467848">
          <w:marLeft w:val="0"/>
          <w:marRight w:val="0"/>
          <w:marTop w:val="0"/>
          <w:marBottom w:val="0"/>
          <w:divBdr>
            <w:top w:val="none" w:sz="0" w:space="0" w:color="auto"/>
            <w:left w:val="none" w:sz="0" w:space="0" w:color="auto"/>
            <w:bottom w:val="none" w:sz="0" w:space="0" w:color="auto"/>
            <w:right w:val="none" w:sz="0" w:space="0" w:color="auto"/>
          </w:divBdr>
        </w:div>
      </w:divsChild>
    </w:div>
    <w:div w:id="1680155206">
      <w:bodyDiv w:val="1"/>
      <w:marLeft w:val="0"/>
      <w:marRight w:val="0"/>
      <w:marTop w:val="0"/>
      <w:marBottom w:val="0"/>
      <w:divBdr>
        <w:top w:val="none" w:sz="0" w:space="0" w:color="auto"/>
        <w:left w:val="none" w:sz="0" w:space="0" w:color="auto"/>
        <w:bottom w:val="none" w:sz="0" w:space="0" w:color="auto"/>
        <w:right w:val="none" w:sz="0" w:space="0" w:color="auto"/>
      </w:divBdr>
      <w:divsChild>
        <w:div w:id="1281181040">
          <w:marLeft w:val="0"/>
          <w:marRight w:val="0"/>
          <w:marTop w:val="0"/>
          <w:marBottom w:val="0"/>
          <w:divBdr>
            <w:top w:val="none" w:sz="0" w:space="0" w:color="auto"/>
            <w:left w:val="none" w:sz="0" w:space="0" w:color="auto"/>
            <w:bottom w:val="none" w:sz="0" w:space="0" w:color="auto"/>
            <w:right w:val="none" w:sz="0" w:space="0" w:color="auto"/>
          </w:divBdr>
        </w:div>
      </w:divsChild>
    </w:div>
    <w:div w:id="1749377674">
      <w:bodyDiv w:val="1"/>
      <w:marLeft w:val="0"/>
      <w:marRight w:val="0"/>
      <w:marTop w:val="0"/>
      <w:marBottom w:val="0"/>
      <w:divBdr>
        <w:top w:val="none" w:sz="0" w:space="0" w:color="auto"/>
        <w:left w:val="none" w:sz="0" w:space="0" w:color="auto"/>
        <w:bottom w:val="none" w:sz="0" w:space="0" w:color="auto"/>
        <w:right w:val="none" w:sz="0" w:space="0" w:color="auto"/>
      </w:divBdr>
      <w:divsChild>
        <w:div w:id="2131895311">
          <w:marLeft w:val="0"/>
          <w:marRight w:val="0"/>
          <w:marTop w:val="0"/>
          <w:marBottom w:val="0"/>
          <w:divBdr>
            <w:top w:val="none" w:sz="0" w:space="0" w:color="auto"/>
            <w:left w:val="none" w:sz="0" w:space="0" w:color="auto"/>
            <w:bottom w:val="none" w:sz="0" w:space="0" w:color="auto"/>
            <w:right w:val="none" w:sz="0" w:space="0" w:color="auto"/>
          </w:divBdr>
        </w:div>
      </w:divsChild>
    </w:div>
    <w:div w:id="1838114038">
      <w:bodyDiv w:val="1"/>
      <w:marLeft w:val="0"/>
      <w:marRight w:val="0"/>
      <w:marTop w:val="0"/>
      <w:marBottom w:val="0"/>
      <w:divBdr>
        <w:top w:val="none" w:sz="0" w:space="0" w:color="auto"/>
        <w:left w:val="none" w:sz="0" w:space="0" w:color="auto"/>
        <w:bottom w:val="none" w:sz="0" w:space="0" w:color="auto"/>
        <w:right w:val="none" w:sz="0" w:space="0" w:color="auto"/>
      </w:divBdr>
      <w:divsChild>
        <w:div w:id="2126921515">
          <w:marLeft w:val="0"/>
          <w:marRight w:val="0"/>
          <w:marTop w:val="0"/>
          <w:marBottom w:val="0"/>
          <w:divBdr>
            <w:top w:val="none" w:sz="0" w:space="0" w:color="auto"/>
            <w:left w:val="none" w:sz="0" w:space="0" w:color="auto"/>
            <w:bottom w:val="none" w:sz="0" w:space="0" w:color="auto"/>
            <w:right w:val="none" w:sz="0" w:space="0" w:color="auto"/>
          </w:divBdr>
        </w:div>
      </w:divsChild>
    </w:div>
    <w:div w:id="1903981827">
      <w:bodyDiv w:val="1"/>
      <w:marLeft w:val="0"/>
      <w:marRight w:val="0"/>
      <w:marTop w:val="0"/>
      <w:marBottom w:val="0"/>
      <w:divBdr>
        <w:top w:val="none" w:sz="0" w:space="0" w:color="auto"/>
        <w:left w:val="none" w:sz="0" w:space="0" w:color="auto"/>
        <w:bottom w:val="none" w:sz="0" w:space="0" w:color="auto"/>
        <w:right w:val="none" w:sz="0" w:space="0" w:color="auto"/>
      </w:divBdr>
      <w:divsChild>
        <w:div w:id="669868265">
          <w:marLeft w:val="0"/>
          <w:marRight w:val="0"/>
          <w:marTop w:val="0"/>
          <w:marBottom w:val="0"/>
          <w:divBdr>
            <w:top w:val="none" w:sz="0" w:space="0" w:color="auto"/>
            <w:left w:val="none" w:sz="0" w:space="0" w:color="auto"/>
            <w:bottom w:val="none" w:sz="0" w:space="0" w:color="auto"/>
            <w:right w:val="none" w:sz="0" w:space="0" w:color="auto"/>
          </w:divBdr>
        </w:div>
      </w:divsChild>
    </w:div>
    <w:div w:id="1984966937">
      <w:bodyDiv w:val="1"/>
      <w:marLeft w:val="0"/>
      <w:marRight w:val="0"/>
      <w:marTop w:val="0"/>
      <w:marBottom w:val="0"/>
      <w:divBdr>
        <w:top w:val="none" w:sz="0" w:space="0" w:color="auto"/>
        <w:left w:val="none" w:sz="0" w:space="0" w:color="auto"/>
        <w:bottom w:val="none" w:sz="0" w:space="0" w:color="auto"/>
        <w:right w:val="none" w:sz="0" w:space="0" w:color="auto"/>
      </w:divBdr>
      <w:divsChild>
        <w:div w:id="1650670132">
          <w:marLeft w:val="0"/>
          <w:marRight w:val="0"/>
          <w:marTop w:val="0"/>
          <w:marBottom w:val="0"/>
          <w:divBdr>
            <w:top w:val="none" w:sz="0" w:space="0" w:color="auto"/>
            <w:left w:val="none" w:sz="0" w:space="0" w:color="auto"/>
            <w:bottom w:val="none" w:sz="0" w:space="0" w:color="auto"/>
            <w:right w:val="none" w:sz="0" w:space="0" w:color="auto"/>
          </w:divBdr>
        </w:div>
      </w:divsChild>
    </w:div>
    <w:div w:id="2056154695">
      <w:bodyDiv w:val="1"/>
      <w:marLeft w:val="0"/>
      <w:marRight w:val="0"/>
      <w:marTop w:val="0"/>
      <w:marBottom w:val="0"/>
      <w:divBdr>
        <w:top w:val="none" w:sz="0" w:space="0" w:color="auto"/>
        <w:left w:val="none" w:sz="0" w:space="0" w:color="auto"/>
        <w:bottom w:val="none" w:sz="0" w:space="0" w:color="auto"/>
        <w:right w:val="none" w:sz="0" w:space="0" w:color="auto"/>
      </w:divBdr>
      <w:divsChild>
        <w:div w:id="16927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8</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Gattegno</dc:creator>
  <cp:keywords/>
  <dc:description/>
  <cp:lastModifiedBy>user</cp:lastModifiedBy>
  <cp:revision>26</cp:revision>
  <dcterms:created xsi:type="dcterms:W3CDTF">2024-04-01T16:22:00Z</dcterms:created>
  <dcterms:modified xsi:type="dcterms:W3CDTF">2024-04-13T19:14:00Z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393f6d5c,768b5ddd,448945c5</vt:lpwstr>
  </property>
  <property fmtid="{D5CDD505-2E9C-101B-9397-08002B2CF9AE}" pid="3" name="ClassificationContentMarkingFooterFontProps">
    <vt:lpwstr>#000000,8,Calibri</vt:lpwstr>
  </property>
  <property fmtid="{D5CDD505-2E9C-101B-9397-08002B2CF9AE}" pid="4" name="ClassificationContentMarkingFooterText">
    <vt:lpwstr>Internal use only</vt:lpwstr>
  </property>
  <property fmtid="{D5CDD505-2E9C-101B-9397-08002B2CF9AE}" pid="5" name="MSIP_Label_907f7f21-6d5c-4223-b6ed-a44d41f8ac16_Enabled">
    <vt:lpwstr>true</vt:lpwstr>
  </property>
  <property fmtid="{D5CDD505-2E9C-101B-9397-08002B2CF9AE}" pid="6" name="MSIP_Label_907f7f21-6d5c-4223-b6ed-a44d41f8ac16_SetDate">
    <vt:lpwstr>2024-04-01T17:05:29Z</vt:lpwstr>
  </property>
  <property fmtid="{D5CDD505-2E9C-101B-9397-08002B2CF9AE}" pid="7" name="MSIP_Label_907f7f21-6d5c-4223-b6ed-a44d41f8ac16_Method">
    <vt:lpwstr>Standard</vt:lpwstr>
  </property>
  <property fmtid="{D5CDD505-2E9C-101B-9397-08002B2CF9AE}" pid="8" name="MSIP_Label_907f7f21-6d5c-4223-b6ed-a44d41f8ac16_Name">
    <vt:lpwstr>Internal</vt:lpwstr>
  </property>
  <property fmtid="{D5CDD505-2E9C-101B-9397-08002B2CF9AE}" pid="9" name="MSIP_Label_907f7f21-6d5c-4223-b6ed-a44d41f8ac16_SiteId">
    <vt:lpwstr>dbc552a8-ee95-4c8c-a56d-526d6a63948c</vt:lpwstr>
  </property>
  <property fmtid="{D5CDD505-2E9C-101B-9397-08002B2CF9AE}" pid="10" name="MSIP_Label_907f7f21-6d5c-4223-b6ed-a44d41f8ac16_ActionId">
    <vt:lpwstr>acb0b267-0c65-4c33-9ec9-38e0133e7a90</vt:lpwstr>
  </property>
  <property fmtid="{D5CDD505-2E9C-101B-9397-08002B2CF9AE}" pid="11" name="MSIP_Label_907f7f21-6d5c-4223-b6ed-a44d41f8ac16_ContentBits">
    <vt:lpwstr>2</vt:lpwstr>
  </property>
</Properties>
</file>