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76"/>
        <w:ind w:right="0" w:left="0" w:firstLine="68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Andrés Vergara</w:t>
      </w:r>
    </w:p>
    <w:p>
      <w:pPr>
        <w:suppressAutoHyphens w:val="true"/>
        <w:spacing w:before="0" w:after="0" w:line="276"/>
        <w:ind w:right="0" w:left="0" w:firstLine="68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salta, Arg.</w:t>
      </w:r>
    </w:p>
    <w:p>
      <w:pPr>
        <w:suppressAutoHyphens w:val="true"/>
        <w:spacing w:before="0" w:after="0" w:line="276"/>
        <w:ind w:right="0" w:left="0" w:firstLine="680"/>
        <w:jc w:val="righ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0">
        <w:r>
          <w:rPr>
            <w:rFonts w:ascii="Times New Roman" w:hAnsi="Times New Roman" w:cs="Times New Roman" w:eastAsia="Times New Roman"/>
            <w:color w:val="000080"/>
            <w:spacing w:val="0"/>
            <w:position w:val="0"/>
            <w:sz w:val="24"/>
            <w:u w:val="single"/>
            <w:shd w:fill="auto" w:val="clear"/>
          </w:rPr>
          <w:t xml:space="preserve">2016andresvergara@gmail.com</w:t>
        </w:r>
      </w:hyperlink>
    </w:p>
    <w:p>
      <w:pPr>
        <w:suppressAutoHyphens w:val="true"/>
        <w:spacing w:before="0" w:after="0" w:line="276"/>
        <w:ind w:right="0" w:left="0" w:firstLine="68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20/4/25</w:t>
      </w:r>
    </w:p>
    <w:p>
      <w:pPr>
        <w:suppressAutoHyphens w:val="true"/>
        <w:spacing w:before="0" w:after="0" w:line="276"/>
        <w:ind w:right="0" w:left="0" w:firstLine="680"/>
        <w:jc w:val="righ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center"/>
        <w:rPr>
          <w:rFonts w:ascii="Liberation Serif" w:hAnsi="Liberation Serif" w:cs="Liberation Serif" w:eastAsia="Liberation Serif"/>
          <w:b/>
          <w:color w:val="auto"/>
          <w:spacing w:val="0"/>
          <w:position w:val="0"/>
          <w:sz w:val="42"/>
          <w:shd w:fill="auto" w:val="clear"/>
        </w:rPr>
      </w:pPr>
      <w:r>
        <w:rPr>
          <w:rFonts w:ascii="Times New Roman" w:hAnsi="Times New Roman" w:cs="Times New Roman" w:eastAsia="Times New Roman"/>
          <w:b/>
          <w:color w:val="auto"/>
          <w:spacing w:val="0"/>
          <w:position w:val="0"/>
          <w:sz w:val="42"/>
          <w:shd w:fill="auto" w:val="clear"/>
        </w:rPr>
        <w:t xml:space="preserve">Fundamentación teórica para entrenar una red neuronal en la dialéctica materialista</w:t>
      </w:r>
    </w:p>
    <w:p>
      <w:pPr>
        <w:suppressAutoHyphens w:val="true"/>
        <w:spacing w:before="0" w:after="0" w:line="276"/>
        <w:ind w:right="0" w:left="0" w:firstLine="680"/>
        <w:jc w:val="center"/>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center"/>
        <w:rPr>
          <w:rFonts w:ascii="Liberation Serif" w:hAnsi="Liberation Serif" w:cs="Liberation Serif" w:eastAsia="Liberation Serif"/>
          <w:color w:val="auto"/>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Theoretical foundation for training a neural network in materialist dialect</w:t>
      </w:r>
      <w:r>
        <w:rPr>
          <w:rFonts w:ascii="Times New Roman" w:hAnsi="Times New Roman" w:cs="Times New Roman" w:eastAsia="Times New Roman"/>
          <w:color w:val="auto"/>
          <w:spacing w:val="0"/>
          <w:position w:val="0"/>
          <w:sz w:val="32"/>
          <w:shd w:fill="auto" w:val="clear"/>
        </w:rPr>
        <w:t xml:space="preserve">ics</w:t>
      </w:r>
    </w:p>
    <w:p>
      <w:pPr>
        <w:suppressAutoHyphens w:val="true"/>
        <w:spacing w:before="0" w:after="140" w:line="276"/>
        <w:ind w:right="0" w:left="0" w:firstLine="0"/>
        <w:jc w:val="center"/>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right"/>
        <w:rPr>
          <w:rFonts w:ascii="Liberation Serif" w:hAnsi="Liberation Serif" w:cs="Liberation Serif" w:eastAsia="Liberation Serif"/>
          <w:color w:val="auto"/>
          <w:spacing w:val="0"/>
          <w:position w:val="0"/>
          <w:sz w:val="24"/>
          <w:shd w:fill="auto" w:val="clear"/>
        </w:rPr>
      </w:pPr>
    </w:p>
    <w:p>
      <w:pPr>
        <w:suppressAutoHyphens w:val="true"/>
        <w:spacing w:before="0" w:after="140" w:line="276"/>
        <w:ind w:right="0" w:left="0" w:firstLine="0"/>
        <w:jc w:val="righ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autor: Andrés Vergara</w:t>
      </w:r>
    </w:p>
    <w:p>
      <w:pPr>
        <w:suppressAutoHyphens w:val="true"/>
        <w:spacing w:before="0" w:after="140" w:line="276"/>
        <w:ind w:right="0" w:left="0" w:firstLine="0"/>
        <w:jc w:val="righ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 Campo Quijano, Salta,  Argentina</w:t>
      </w:r>
    </w:p>
    <w:p>
      <w:pPr>
        <w:suppressAutoHyphens w:val="true"/>
        <w:spacing w:before="0" w:after="140" w:line="276"/>
        <w:ind w:right="0" w:left="0" w:firstLine="0"/>
        <w:jc w:val="righ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mail: 2016andresvergara@gmail.com</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Resumen</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Este artículo propone una base teórica para entrenar una red neuronal en la dialéctica materialista, basándose en estudios antropológicos del hombre y los principios de la dialéctica. Define las redes neuronales artificiales como una emulación de los conectomas, la base para la representación subjetiva del mundo y la acción orientada a objetivos. La idea central es la relación dialéctica entre el "contenedor" y el "contenido", los cuales se condicionan mutuamente, llevando a adaptaciones estructurales. El autor argumenta que una red neuronal requiere esta dinámica dialéctica para ser considerada como tal.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artículo explora cómo el contexto social y las relaciones moldean la subjetividad y la percepción individual, proponiendo que las estructuras sociales actúan como marcos que los individuos internalizan. Introduce el concepto de "lo concreto representado" como una subjetividad realizada que se opone al sujeto, enfatizando el papel de las relaciones sociales en dar significado y valor a los objetos y actividades. El autor contrasta esto con la dialéctica idealista y el aprendizaje por refuerzo, argumentando que la dialéctica materialista, al centrarse en las relaciones sociales, proporciona un marco para comprender cómo se generan el significado y el valor, y cómo estos procesos pueden modelarse en una red neuronal.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artículo sugiere que entrenar una red neuronal en la dialéctica materialista implicaría observar la dialéctica del contenido y el contenedor, generalizar las alienaciones humanas y desarrollar mecanismos de atención que consideren las relaciones y los pesos relativos de los elementos dentro de un contexto social, yendo más allá de la simple correlación o clasificación. Propone posibles aplicaciones, como la identificación de colectividades sociales en textos históricos o el reconocimiento de objetos basándose en sus relaciones contextuales dentro de las imágenes.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Abstrac</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333333"/>
          <w:spacing w:val="0"/>
          <w:position w:val="0"/>
          <w:sz w:val="20"/>
          <w:shd w:fill="auto" w:val="clear"/>
        </w:rPr>
        <w:t xml:space="preserve">This paper proposes a theoretical foundation for training a neural network in materialist dialectics, drawing on anthropological studies of man and the principles of dialectics. It defines artificial neural networks as emulating connectomes, the basis for subjective representation of the world and goal-oriented action. The core idea is the dialectical relationship between "container" and "content" which mutually condition each other, leading to structural adaptations. The author argues that a neural network requires this dialectical dynamic to be considered as such.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333333"/>
          <w:spacing w:val="0"/>
          <w:position w:val="0"/>
          <w:sz w:val="20"/>
          <w:shd w:fill="auto" w:val="clear"/>
        </w:rPr>
        <w:t xml:space="preserve">The paper explores how social context and relationships shape individual subjectivity and perception, proposing that social structures act as frameworks that individuals internalize. It introduces the concept of "concrete represented" as a realized subjectivity that is opposed to the subject, emphasizing the role of social relations in giving meaning and value to objects and activities. The author contrasts this with idealist dialectics and reinforcement learning, arguing that materialist dialectics, by focusing on social relations, provides a framework for understanding how meaning and value are generated and how these processes can be modeled in a neural network.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333333"/>
          <w:spacing w:val="0"/>
          <w:position w:val="0"/>
          <w:sz w:val="20"/>
          <w:shd w:fill="auto" w:val="clear"/>
        </w:rPr>
        <w:t xml:space="preserve">The paper suggests that training a neural network in materialist dialectics would involve observing the dialectic of content and container, generalizing human alienations, and developing attention mechanisms that consider the relationships and relative weights of elements within a social context, moving beyond simple correlation or classification. It proposes potential applications such as identifying social collectivities in historical texts or recognizing objects based on their contextual relationships within images.</w:t>
      </w: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p>
    <w:p>
      <w:pPr>
        <w:suppressAutoHyphens w:val="true"/>
        <w:spacing w:before="0" w:after="0" w:line="276"/>
        <w:ind w:right="0" w:left="0" w:firstLine="0"/>
        <w:jc w:val="center"/>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fundamentación teórica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Suponiendo que el estudio de la antropología es el hombre como tal, en todos los lugares y todas las épocas., atendiendo ¿al como es? y ¿como funciona?., no enfocaremos en estos dos condicionantes del pensamiento, para ordenar de forma lógica la descripción de los mecanismos analizados, donde el ¿porque es así y no de otra manera? nos permitirá delimitar el alcance de las cualidades por oposición directa a su negación.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Así lo primero que debemos hacer para articular estos campos de estudios tan distanciados, es definir que entendemos por red neuronal artificial, desde los estudios del hombre y desde la dialéctica.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Entendemos que las redes artificiales emulan el comportamiento de los conectomas., el continente de impulsos electro-químicos que permiten al sujeto representarse el mundo que lo rodea, para poder delimitar que acciones debe realizar para alcanzar sus objetivos.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Como dialéctico., el primer paso es distinguir dos cualidades que interactuaran condicionadose mutuamente en el tiempo. En si tenemos la neurona y su mensaje., un continente y un contenido que se condicionan mutuamente provocando readaptaciones en la estructura de esta relación. La ia generativa busca replicar con cierto éxito esta relación dialéctica entre pesos y el contexto, en los tokens de una oración, por ejemplo., recurriendo a mecanismos de atención, para ordenar una respuesta a un estimulo. Así, tomemos coraje en una primera exploración y construyamos una primera herramienta conceptual de aproximación; entonces tomamos por principio que cualquier transfiguración de propiedades de una estructura que no presente una dinámica dialéctica entre el contenido y su molde para ordenar una respuesta, no puede ser considerado propio de una red neuronal.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Bien ya pasamos del como es, al como funciona y su negación., ahora debemos volver al como es, para sopesar los atributos de nuestras abstracción. Así, vamos a generalizar nuestro principio relacional que vincula a un contenido y un continente con la generación de una respuesta.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 veremos que incluso la relación entre el lecho y el agua de un rio, genera una respuesta a los condicionantes del entorno., …..bien al menos tenemos una representación de una totalidad asociada a nuestra preocupación central….. tan general que escapa a permitirnos delimitar lo antropológico de lo natural. </w:t>
      </w:r>
      <w:r>
        <w:rPr>
          <w:rFonts w:ascii="Times New Roman" w:hAnsi="Times New Roman" w:cs="Times New Roman" w:eastAsia="Times New Roman"/>
          <w:b/>
          <w:color w:val="auto"/>
          <w:spacing w:val="0"/>
          <w:position w:val="0"/>
          <w:sz w:val="24"/>
          <w:shd w:fill="auto" w:val="clear"/>
        </w:rPr>
        <w:t xml:space="preserve">(colocar cita sobre rios)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Pero y si sopesamos las cualidades de lo antropológico para poder negar lo natural, veremos que no cualquier reconfiguración mineral responde a un ser social (o sentido social).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lo que queremos es delimitar una abstracción de la relación dialéctica entre contenido y continente, como generador de una respuesta a los requerimientos de un ser social.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Esta nueva categoría contextual, que vincula a dos cualidades es la única que por su singularidad nos permitió delimitar los alcances de lo que definimos como un mecanismo abstracto….ahora el como es y como funciona mas su negación., se lo aplicaremos a esta unidad de sentido determinante, y veremos si podemos replicar nuestra abstracción.</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Entonces debemos observar un contenido y un continente en este ser social, por ello vamos a empezar por delimitar las categorías que nos permiten razonar la actividad, de una particular expresión de un gregario., un gregario humano.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Persona viviente-ser social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Partimos de la premisa de la existencia real de una persona viviente, pero entonces la categoría “persona viviente”., es una composición de dos cualidades con importancia y jerarquía diferentes., para lo que suponemos un estado que la niega: “persona no viviente”., de lo contrario no podríamos delimitar las cualidades de la misma,. En efecto, para la representación del sujeto una persona puede no estar viva,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Sin embargo lo primero es pensar que condiciones le permiten vivir: es decir las acciones que realiza en vida para mantener su estado y negar la no-vida y que en este segundo estado, no se presentaran. El estatus “persona viviente” positivamente implica el desarrollo de actividades intencionales para satisfacer requerimientos de vida., tales como comer o refugiarse de elementos que agredan esta positividad y demás actividades.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este fin, la persona ha desarrollado una estructura neuronal propia, que le permite vivir en un estado de colectividad., ya que por definición la persona viviente interactúa en un entorno que le permite satisfacer la cualidad “vida” mientras desarrolle formas de proceder positivas a su cualidad no negada. Pero ademas la cualidad de “persona” la define como parte de un gregario. A nuestros fines, una subjetividad incorporada, determinada. Los nódulos neuronales actúan como potenciadores de determinados elementos del entorno, que solo presentan una imagen particular (como representación del entorno)., cuando son vistos como partes de un gregario., es decir elementos vinculados por una razón única.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si, la reconfiguración mineral de una roca en un dique, no puede expresar una imagen de este, solo el indice de desgaste (abstracción realizada por un sujeto) puede permitirnos acceder a los movimientos pasados y futuros del mismo. En si, este indice abstrae la totalidad permitiendo el surgimiento de una representación mental particular, de la totalidad mencionada.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la intención del sujeto depende de  su comprensión sobre los elementos que condicionan su accionar…Esta colectividad que lo rodea , para la persona viva, actúa como un enmarcante de las acciones que su propia estructura neuronal procesa. Por lo tanto., su subjetividad es producto de estos contextos, que el sujeto internaliza como propios. Es decir que se les presentan como concretos representados para fundamentar acciones concretas y positivas. Así es como podemos pensar que lo social es un elemento que contiene una estructuración neuronal particular., es este un enmarcante que como sujetos sociales que somos, debemos determinar con la generación de marcos conceptuales., en la que nuestro conectoma y su actividad, pueda representarse un aspecto de esta estructura colectiva.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Liberation Serif" w:hAnsi="Liberation Serif" w:cs="Liberation Serif" w:eastAsia="Liberation Serif"/>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Concreto representado; la valoración</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ahora debemos empezar definiendo, lo que aqui consideramos mas pertinentes de entre todas las cualidades de un concreto representado (es decir en como una subjetividad realizada, se le opone al sujeto, cuando busca darle un sentido, en un contexto ajeno a su producción),  para ello haremos una distinción entre una materialidad modificada por el hombre y una ajena a la modificación humana., esto para abarcar objetivos próximos a la experiencia de ego, que por alguna razón este puede representárselas con su propia estructura neuronal. Así, lo representado puede carecer de lo concreto., en tanto lo concreto no se realice. En efecto, una imagen mental que encuadre un objeto material, requiere de la existencia de otras imágenes mentales vinculadas a otros colectivos, que enmarquen una negación de la primera., para que ego pueda definir el sentido de lo concreto y delimitar las cualidades de lo representado. Esto por que para observar a una representación mental, como una herramienta que es la extensión de su ser, debemos negarla, convertirla en un fenómeno contextualizado atravez de una abstracción. Lo que permite valorar su utilidad.</w:t>
        <w:tab/>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 objeto que contiene cultura, posee un potencial dado por un ser que la valora, al transferirle cualidades que la vuelven útil para el desarrollo de su vida en un entorno gregario. la segunda posee un potencial que no se materializo por que no adquirió información social (no adquirió enajenación de vida que es no vida, trabajo muerto) realizable. Una roca no puede reconfigurar minerales atendiendo al encuadre de un ser social. Entonces; ¿que este potencial humano?.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Por definición todo elemento componente de un gregario, existe en tanto el segundo lo contenga como un simple molde que lo separa de un mar de indeterminaciones. En si, representarse una imagen es ya un acto de negación de una totalidad. El representarme un motor o representarme el orden de importancia de 3 monedas arriba de una mesa, se desprende de una interpretación subjetiva del molde como elemento estructurante o marco de encuadre…. Un adulto ordenara las monedas por su valor nominal., un niño por su valoración lúdica. El mecánico ignora las relaciones sociales que llevaron a la existencia del motor, como ignora la composición química de los materiales o el cableado eléctrico, para centrarse en la dinámica mecánica del motor. Así es como el contenido representado, es producto de una negación de la totalidad encuadrada por el continente.</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 decir que la parte es ya las expresión de su continente, como una cosa es la expresión enajenada, subjetivada por el sujeto., esto por que si una estructura neuronal se vale de su interpretación para definir un marco contextual, le transfiere peso a algunas cualidades de un total mientras niega otras. Pero la comparación de unas imágenes, fotográficas por ejemplo, como expresión de una estructura neuronal., es una apropiación de fenómenos, no una enajenación.,es una extensión de su ser genérico, un encuadre. Solo al materializar los elementos que me permiten dicha comparación, puedo transmitirle mi subjetividad al objeto., concretarlo. Solo el hombre puede transmitirle su subjetividad a una reconfiguración mineral, para esto es necesario la construcción de una categoría, que se oponga al estado natural del satisfador y resalte cualidades socialmente pertinentes. Veamos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valorar., aquí, es un acto de abstracción que se desprende de la interiorización de estructuras sociales. Por lo tanto son las estructuras de las relaciones sociales las que valorizan y permiten una representación concreta, a través del rol de sus partes. De forma similar a como cada neurona potencia un aspecto dentro de una estructura neuronal.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Potencial humano.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ab/>
        <w:t xml:space="preserve">Marco y su negación</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Un molde….. es como un cuenco vacío cuya forma, estructura la materia que queremos modelar., este estructurado y no el molde, puede expresar una ratio mental (peso relativo a otras utilidades similares por su comparación racional) de la utilidad que creamos: como una razón previa que no existe hasta que el fenómeno es enmarcado. En efecto me refiero a una razón matemática que nos podemos representar., esta esta referida a una cantidad de una cualidad especifica contenida en nuestra categoría (densidad de una misma cualidad en un espacio enmarcado). </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Si hablamos del principio de que un continente delimita el contenido., pero que un contenido también puede modificar el continente., tenemos una polarización y con ello un vinculo cuantitativo entre una cualidad y su contexto. Por esto estudiar una fenómeno aislado sin su marco, no permite sopesar la información social contenida y con esto no permite una re-apropiación del genero.</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Así como un fotón existe como frecuencia y no como partícula útil, hasta que adquiere esta cualidad en presencia de un súper conductor (modificar las cualidades del satisfador, es concretar una representación, al negar el estado natural del satisfador )., un vestido de gala en un closet no realiza su utilidad, sino en un entorno social propicio. Entones dicho continente, realiza el vestido enajenado de su creador y permite que su uso tenga sentido para todos los sujetos presentes…….condicionando las conductas de dicho entorno. Un enmarcante no necesariamente es una totalidad, pero su representación subjetiva se corresponde a la satisfacción de requerimientos de vida., aunque esta no fuera una condición única para el desarrollo de un marco.</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La forma de una roca en manos de un sujeto primitivo esta condicionada por su utilidad ( </w:t>
      </w:r>
      <w:r>
        <w:rPr>
          <w:rFonts w:ascii="Times New Roman" w:hAnsi="Times New Roman" w:cs="Times New Roman" w:eastAsia="Times New Roman"/>
          <w:b/>
          <w:color w:val="auto"/>
          <w:spacing w:val="0"/>
          <w:position w:val="0"/>
          <w:sz w:val="24"/>
          <w:shd w:fill="auto" w:val="clear"/>
        </w:rPr>
        <w:t xml:space="preserve">negar el estado natural del satisfador</w:t>
      </w:r>
      <w:r>
        <w:rPr>
          <w:rFonts w:ascii="Times New Roman" w:hAnsi="Times New Roman" w:cs="Times New Roman" w:eastAsia="Times New Roman"/>
          <w:color w:val="auto"/>
          <w:spacing w:val="0"/>
          <w:position w:val="0"/>
          <w:sz w:val="24"/>
          <w:shd w:fill="auto" w:val="clear"/>
        </w:rPr>
        <w:t xml:space="preserve">) y expresa una razón que su estructura neuronal asocio a  un enmarcan-te que el mismo interiorizo, este ser (el continente) que le da sentido a las actividades que realiza, se desprende de sus relaciones sociales, la herramienta primitiva, al ser la extensión de su cuerpo, es un objeto socialmente condicionado, como por definición todo sujeto lo es. En si, una imagen mental actúa como una extensión particular del ser, y en tanto no exista otro marco que requiera negar el estado en el que se le presenta durante el acto de apropiación., no se puede abstraer las cualidades de esta rudimentaria herramienta. Se le transmite una subjetividad indeterminada. Tan indeterminada como su configuración mineral natural lo es.</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Esta extensión de su ser genérico esta vinculado a la forma en la que el mismo define una situación., esta roca se le presenta como un igual y la trata como el es tratado. Por que esta representación es un todo con el.,  la enajenación no se termina por producir en un estado posterior a la realización, no puede contener elementos del como debiera ser tratado, ya que el marco que le dio sentido, es el mismo que la emplea y por esto mismo la información social contenida, si bien se realiza., no es apropiada con un encuadre diferente provocado por el colectivo al que pertenece. No existe la posibilidad de un perfeccionamiento posterior orientado a satisfacer las condiciones de un encuadre provocado por una relación social mas compleja. No existe una actividad que cuestione el sentido de lo concreto representado. Aquí el sujeto es uno con la actividad de vida. Por ello no ha desarrollado una categoría de las rocas que le permita modificar las cualidades de la misma. Por ello no es un elemento cultural(valorarle), una simple apropiación subjetiva. </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Por ejemplo:</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 le pedimos al sujeto2 que interprete la caligrafía de los números escritos por el sujeto1, siempre habrá un sesgo que nos habla de como se interiorizo un marco en un contexto diferente al de la enajenación del sujeto1. La resignificación de una subjetividad realizada, implica darle sentido y caracterizar (delimitar) la imagen mental expresada., es por esto un acto de apropiación del ser genérico del sujeto1. Por que </w:t>
      </w:r>
      <w:r>
        <w:rPr>
          <w:rFonts w:ascii="Times New Roman" w:hAnsi="Times New Roman" w:cs="Times New Roman" w:eastAsia="Times New Roman"/>
          <w:b/>
          <w:color w:val="auto"/>
          <w:spacing w:val="0"/>
          <w:position w:val="0"/>
          <w:sz w:val="24"/>
          <w:shd w:fill="auto" w:val="clear"/>
        </w:rPr>
        <w:t xml:space="preserve">convierte en un fenómeno lo que actuaba como un enmarcante, al negar el marco que le dio forma, delimita la extensión del ser genérico de su realizador.</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En el análisis social….:las cualidades de estas memorias son producto de un ser gregario y la creación en la fabrica, es la realización de dicho registro en la materia…..en un nivel de abstracción mayor; la realización depende del uso de la materia que porta información gregaria, en una situación ajena a su producción(la apropiación: es evaluación de un re-ordenamiento subjetivo sobre una configuración material). </w:t>
        <w:tab/>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En otras palabras: se realiza la representación particular de una totalidad en un concreto representado, cuando el sujeto ordena el sentido de los fenómenos., teniendo presente marcos contextuales ajeno a las condiciones de elaboración del mismo. Actividad necesaria para que su sentido se pueda abstraer, categorizar. Ni todo el brebaje matemático y formal, al carecer de una situación social ajena a su elaboración, se puede concretar.</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Esto implica que la escasez de ciertos elementos en la conciencia., para dicho encuadre, provocara dificultades de aprendizaje y caso contrario cuando mayor sea la experiencia material y conceptual, se podría apreciar mejor el orden de los concretos representados y lógica oculta del marco.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Como el sujeto es parte de una estructura colectiva , el es una partícula social… entonces la interpretación de los estímulos de su propia experiencia… están mediados, por lo que primero interpreta una necesidad social como propia (una extensión de su ser, como medir el tiempo) generando un particular marco contextual …… y luego interpreta el estimulo como una propiedad de si mismo. Es decir que si su obra contiene estas relaciones sociales es un igual., por ello su conciencia se enajena. </w:t>
      </w:r>
      <w:r>
        <w:rPr>
          <w:rFonts w:ascii="Times New Roman" w:hAnsi="Times New Roman" w:cs="Times New Roman" w:eastAsia="Times New Roman"/>
          <w:b/>
          <w:color w:val="auto"/>
          <w:spacing w:val="0"/>
          <w:position w:val="0"/>
          <w:sz w:val="24"/>
          <w:shd w:fill="auto" w:val="clear"/>
        </w:rPr>
        <w:t xml:space="preserve">Su propia representación mental al materializarse, en un momento posterior, no se le presenta como un todo con si mismo., por que en el sujeto coexisten una multitud de colectividades., para las cuales su obra no tiene un sentido único.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Categorías</w:t>
      </w: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consecuencia: si existe una ordenación por pesos o importancia de los atributos útiles de una única categoría…. tenemos que esta, es el resultado de múltiples cualidades contenidas en la misma (si el sujeto puede re-apropiar su propia representación). Así </w:t>
      </w:r>
      <w:r>
        <w:rPr>
          <w:rFonts w:ascii="Times New Roman" w:hAnsi="Times New Roman" w:cs="Times New Roman" w:eastAsia="Times New Roman"/>
          <w:b/>
          <w:color w:val="auto"/>
          <w:spacing w:val="0"/>
          <w:position w:val="0"/>
          <w:sz w:val="24"/>
          <w:shd w:fill="auto" w:val="clear"/>
        </w:rPr>
        <w:t xml:space="preserve">una identidad </w:t>
      </w:r>
      <w:r>
        <w:rPr>
          <w:rFonts w:ascii="Times New Roman" w:hAnsi="Times New Roman" w:cs="Times New Roman" w:eastAsia="Times New Roman"/>
          <w:color w:val="auto"/>
          <w:spacing w:val="0"/>
          <w:position w:val="0"/>
          <w:sz w:val="24"/>
          <w:shd w:fill="auto" w:val="clear"/>
        </w:rPr>
        <w:t xml:space="preserve">es el resultado de una operación mental y particular….: un marco referencial para la acción., producto de unir un marco contextual con un marco fenomenológico.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modificación de dicha identidad depende del movimiento dialéctico entre cantidad o peso de los atributos de la misma… el sujeto puede  obviar la historia procesal del concepto o la herramienta, para comprender las variadas formas de articulación que tuvieron los atributos de nuestro objeto….pero si desea generar </w:t>
      </w:r>
      <w:r>
        <w:rPr>
          <w:rFonts w:ascii="Times New Roman" w:hAnsi="Times New Roman" w:cs="Times New Roman" w:eastAsia="Times New Roman"/>
          <w:b/>
          <w:color w:val="auto"/>
          <w:spacing w:val="0"/>
          <w:position w:val="0"/>
          <w:sz w:val="24"/>
          <w:shd w:fill="auto" w:val="clear"/>
        </w:rPr>
        <w:t xml:space="preserve">una identidad </w:t>
      </w:r>
      <w:r>
        <w:rPr>
          <w:rFonts w:ascii="Times New Roman" w:hAnsi="Times New Roman" w:cs="Times New Roman" w:eastAsia="Times New Roman"/>
          <w:color w:val="auto"/>
          <w:spacing w:val="0"/>
          <w:position w:val="0"/>
          <w:sz w:val="24"/>
          <w:shd w:fill="auto" w:val="clear"/>
        </w:rPr>
        <w:t xml:space="preserve">de alcance social, un elemento referencial para </w:t>
      </w:r>
      <w:r>
        <w:rPr>
          <w:rFonts w:ascii="Times New Roman" w:hAnsi="Times New Roman" w:cs="Times New Roman" w:eastAsia="Times New Roman"/>
          <w:b/>
          <w:color w:val="auto"/>
          <w:spacing w:val="0"/>
          <w:position w:val="0"/>
          <w:sz w:val="24"/>
          <w:shd w:fill="auto" w:val="clear"/>
        </w:rPr>
        <w:t xml:space="preserve">un colectivo particular, debe introducir la historia de dichos cambios, atendiendo a la situación</w:t>
      </w:r>
      <w:r>
        <w:rPr>
          <w:rFonts w:ascii="Times New Roman" w:hAnsi="Times New Roman" w:cs="Times New Roman" w:eastAsia="Times New Roman"/>
          <w:color w:val="auto"/>
          <w:spacing w:val="0"/>
          <w:position w:val="0"/>
          <w:sz w:val="24"/>
          <w:shd w:fill="auto" w:val="clear"/>
        </w:rPr>
        <w:t xml:space="preserve"> social presente.. Los procesos de modificación de los atributos de un “concreto representado” permite la apropiación de los marcos, al objetivarlos y darles sentido., contenerlos (convertir los marcos en categorías, profundizar en sus relaciones y pesos)., que dejen de ser elementos que permiten apropiación de fenómenos, para poder ser ellos mismos un fenómeno, que  pueda apropiar.</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identidad o sentido que se le asigna a un concepto o unidad de sentido, conforma lo que llamamos marcos referenciales de la acción de ego….. esta estructura que se expresa bajo la forma de una acción con sentido o concepto que evoca el sujeto; se encuentra ligado a su marco por el ordenamiento de sus atributos.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 ejemplo de ello es</w:t>
      </w:r>
      <w:r>
        <w:rPr>
          <w:rFonts w:ascii="Times New Roman" w:hAnsi="Times New Roman" w:cs="Times New Roman" w:eastAsia="Times New Roman"/>
          <w:b/>
          <w:color w:val="auto"/>
          <w:spacing w:val="0"/>
          <w:position w:val="0"/>
          <w:sz w:val="24"/>
          <w:shd w:fill="auto" w:val="clear"/>
        </w:rPr>
        <w:t xml:space="preserve"> la palabra</w:t>
      </w:r>
      <w:r>
        <w:rPr>
          <w:rFonts w:ascii="Times New Roman" w:hAnsi="Times New Roman" w:cs="Times New Roman" w:eastAsia="Times New Roman"/>
          <w:color w:val="auto"/>
          <w:spacing w:val="0"/>
          <w:position w:val="0"/>
          <w:sz w:val="24"/>
          <w:shd w:fill="auto" w:val="clear"/>
        </w:rPr>
        <w:t xml:space="preserve"> capital que depende del contexto y nivel de abstracción, para no perder todo sentido en una oración. </w:t>
      </w:r>
      <w:r>
        <w:rPr>
          <w:rFonts w:ascii="Times New Roman" w:hAnsi="Times New Roman" w:cs="Times New Roman" w:eastAsia="Times New Roman"/>
          <w:b/>
          <w:color w:val="auto"/>
          <w:spacing w:val="0"/>
          <w:position w:val="0"/>
          <w:sz w:val="24"/>
          <w:shd w:fill="auto" w:val="clear"/>
        </w:rPr>
        <w:t xml:space="preserve">Los atributos que la conforman varían en importancia de acuerdo al contexto. </w:t>
      </w:r>
      <w:r>
        <w:rPr>
          <w:rFonts w:ascii="Times New Roman" w:hAnsi="Times New Roman" w:cs="Times New Roman" w:eastAsia="Times New Roman"/>
          <w:color w:val="auto"/>
          <w:spacing w:val="0"/>
          <w:position w:val="0"/>
          <w:sz w:val="24"/>
          <w:shd w:fill="auto" w:val="clear"/>
        </w:rPr>
        <w:t xml:space="preserve">Y el contexto esta dado por la delimitación del marco contextual, que es el que ordena las categorías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 vendo una gran cantidad de bananas por encima de otros productos, no soy verdulero, sino bananero. Lo que implica que un incremento de elementos afines a un mismo concepto o idea, que modifica su peso dentro del marco fenomenológico, termina por modificar la importancia de este concepto…no se modifica el marco, pero si se modifica el sentido de la categoría….. este es un movimiento dialéctico en la idea como reflejo del mundo.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mientras convivan verduleros y bananeros, nos veremos obligados a recategorizar ambas actividades., siendo las cualidades de una la negación de la otra. Ambos concretos se redefinen en un estado posterior a su realización.</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planteado., un marco contextual niega una totalidad, esta negación es en si una abstracción que potencia el peso relativo de unas cualidades y oculta otras cualidades, ordenando al marco fenomenológico en categorías que son jerarquizadas por una ratio de las cualidades resaltadas. Así las categorías se presentan como delimitadas de otras por una desigual composición de cualidades……cualidad en termino de unicidades que fueron potenciadas por una ratio.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Ahora bien esta enajenación solo puede ser evaluada en el momento de su apropiación por una enajenación que la contextualizare.</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Dialéctica </w:t>
      </w:r>
    </w:p>
    <w:p>
      <w:pPr>
        <w:suppressAutoHyphens w:val="true"/>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80809"/>
          <w:spacing w:val="0"/>
          <w:position w:val="0"/>
          <w:sz w:val="24"/>
          <w:shd w:fill="auto" w:val="clear"/>
        </w:rPr>
        <w:tab/>
        <w:t xml:space="preserve">Ahora, la dialéctica material busca negar la representación, no lo concreto, por ello se centra en las relaciones sociales que producen dicha transmisión subjetiva. Con el fin de categorizar., darle un sentido, volverlo un concreto representado a lo que actuá como marco contextualizador (llevarlo al papel, representárselo). Entonces aparece aquí que el patrón como clase dominante y no como sujeto de una relación social, es lo que puede abstraer el trabajo concreto en del desarrollo de su actividad. Como las diferencias y similitudes en la representación del mismo concreto, permiten comprender su transformación subjetiva, accedo a las cualidades que cada relación social aporta, como información al sujeto, sobre como representarse el concreto. Por esto mismo el peso de cada letra de una palabra o token depende mas del contexto que de su sinónimos.</w:t>
      </w:r>
    </w:p>
    <w:p>
      <w:pPr>
        <w:suppressAutoHyphens w:val="true"/>
        <w:spacing w:before="0" w:after="0" w:line="276"/>
        <w:ind w:right="0" w:left="0" w:firstLine="0"/>
        <w:jc w:val="both"/>
        <w:rPr>
          <w:rFonts w:ascii="Liberation Serif" w:hAnsi="Liberation Serif" w:cs="Liberation Serif" w:eastAsia="Liberation Serif"/>
          <w:color w:val="080809"/>
          <w:spacing w:val="0"/>
          <w:position w:val="0"/>
          <w:sz w:val="24"/>
          <w:shd w:fill="auto" w:val="clear"/>
        </w:rPr>
      </w:pPr>
    </w:p>
    <w:p>
      <w:pPr>
        <w:suppressAutoHyphens w:val="true"/>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80809"/>
          <w:spacing w:val="0"/>
          <w:position w:val="0"/>
          <w:sz w:val="24"/>
          <w:shd w:fill="auto" w:val="clear"/>
        </w:rPr>
        <w:tab/>
        <w:t xml:space="preserve">Al hablar de clase hablamos en el marco de las relaciones sociales que se realizan., no de sujetos que actúan. Se puede realizar una representación mental subjetiva (las clases sociales), pero no un enmarcante social. Ademas, el empleador como persona, no puede atravez de la valorización del trabajo generar un valor de cambio., pero una clase social si. La clase es una unidad de sentido que convierte a una relación social, en una categoría portadora de sentido. Permitiendo su apropiación.</w:t>
      </w:r>
    </w:p>
    <w:p>
      <w:pPr>
        <w:suppressAutoHyphens w:val="true"/>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80809"/>
          <w:spacing w:val="0"/>
          <w:position w:val="0"/>
          <w:sz w:val="24"/>
          <w:shd w:fill="auto" w:val="clear"/>
        </w:rPr>
        <w:tab/>
        <w:t xml:space="preserve">La masividad de esta clase esta ligada a la existencia del obrero y las cualidades del circuito de consumo permiten un nuevo tipo de consumidor, que evaluá el valor atravez del tiempo invertido en la obtención del salario…. Así el valor de cambio actúa como continente del fenómeno mercancía y este se realiza en un entorno social, como portador de una información abstracta que se materializo.</w:t>
      </w:r>
    </w:p>
    <w:p>
      <w:pPr>
        <w:suppressAutoHyphens w:val="true"/>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80809"/>
          <w:spacing w:val="0"/>
          <w:position w:val="0"/>
          <w:sz w:val="24"/>
          <w:shd w:fill="auto" w:val="clear"/>
        </w:rPr>
        <w:tab/>
        <w:t xml:space="preserve">En efecto, la mercancía no solo satisface una necesidad, ahora significa tiempo de vida invertido., lo que genera la necesidad del obrero de controlar su tiempo. Y como este es el resultado de una particular forma de organización gregaria, busca las vías gregarias necesarias para valorizar su vida.</w:t>
      </w:r>
    </w:p>
    <w:p>
      <w:pPr>
        <w:suppressAutoHyphens w:val="true"/>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80809"/>
          <w:spacing w:val="0"/>
          <w:position w:val="0"/>
          <w:sz w:val="24"/>
          <w:shd w:fill="auto" w:val="clear"/>
        </w:rPr>
        <w:tab/>
        <w:t xml:space="preserve"> Pensemos un momento en el lápiz y el papel, estos vienen del árbol y el carbón, pero </w:t>
      </w:r>
      <w:r>
        <w:rPr>
          <w:rFonts w:ascii="Times New Roman" w:hAnsi="Times New Roman" w:cs="Times New Roman" w:eastAsia="Times New Roman"/>
          <w:b/>
          <w:color w:val="080809"/>
          <w:spacing w:val="0"/>
          <w:position w:val="0"/>
          <w:sz w:val="24"/>
          <w:shd w:fill="auto" w:val="clear"/>
        </w:rPr>
        <w:t xml:space="preserve">contienen en su forma, información social que los vuelve útiles para cada miembro del colectivo.</w:t>
      </w:r>
      <w:r>
        <w:rPr>
          <w:rFonts w:ascii="Times New Roman" w:hAnsi="Times New Roman" w:cs="Times New Roman" w:eastAsia="Times New Roman"/>
          <w:color w:val="080809"/>
          <w:spacing w:val="0"/>
          <w:position w:val="0"/>
          <w:sz w:val="24"/>
          <w:shd w:fill="auto" w:val="clear"/>
        </w:rPr>
        <w:t xml:space="preserve"> </w:t>
        <w:tab/>
        <w:t xml:space="preserve">Entonces es esta información la que niega al árbol y al carbón para darles una nueva identidad en el proceso del trabajo donde el hombre se expresa como ser social..... al materializar su identidad en su obra. </w:t>
      </w:r>
      <w:r>
        <w:rPr>
          <w:rFonts w:ascii="Times New Roman" w:hAnsi="Times New Roman" w:cs="Times New Roman" w:eastAsia="Times New Roman"/>
          <w:b/>
          <w:color w:val="080809"/>
          <w:spacing w:val="0"/>
          <w:position w:val="0"/>
          <w:sz w:val="24"/>
          <w:shd w:fill="auto" w:val="clear"/>
        </w:rPr>
        <w:t xml:space="preserve">Pero ahora esta información concreta se abstrae</w:t>
      </w:r>
      <w:r>
        <w:rPr>
          <w:rFonts w:ascii="Times New Roman" w:hAnsi="Times New Roman" w:cs="Times New Roman" w:eastAsia="Times New Roman"/>
          <w:color w:val="080809"/>
          <w:spacing w:val="0"/>
          <w:position w:val="0"/>
          <w:sz w:val="24"/>
          <w:shd w:fill="auto" w:val="clear"/>
        </w:rPr>
        <w:t xml:space="preserve">, es negada por el surgimiento de una relación social.... entonces </w:t>
      </w:r>
      <w:r>
        <w:rPr>
          <w:rFonts w:ascii="Times New Roman" w:hAnsi="Times New Roman" w:cs="Times New Roman" w:eastAsia="Times New Roman"/>
          <w:b/>
          <w:color w:val="080809"/>
          <w:spacing w:val="0"/>
          <w:position w:val="0"/>
          <w:sz w:val="24"/>
          <w:shd w:fill="auto" w:val="clear"/>
        </w:rPr>
        <w:t xml:space="preserve">el gregario empieza a unificar las expresiones concretas y empieza a enmarcar el valor de las mismas, que nos representamos como valor de cambio., </w:t>
      </w:r>
      <w:r>
        <w:rPr>
          <w:rFonts w:ascii="Times New Roman" w:hAnsi="Times New Roman" w:cs="Times New Roman" w:eastAsia="Times New Roman"/>
          <w:b/>
          <w:i/>
          <w:color w:val="080809"/>
          <w:spacing w:val="0"/>
          <w:position w:val="0"/>
          <w:sz w:val="24"/>
          <w:shd w:fill="auto" w:val="clear"/>
        </w:rPr>
        <w:t xml:space="preserve">como ratios del gregario</w:t>
      </w:r>
      <w:r>
        <w:rPr>
          <w:rFonts w:ascii="Times New Roman" w:hAnsi="Times New Roman" w:cs="Times New Roman" w:eastAsia="Times New Roman"/>
          <w:b/>
          <w:color w:val="080809"/>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Por lo que esta abstracción ya no es la expresión enajenada de un sujeto, sino la expresión </w:t>
      </w:r>
      <w:r>
        <w:rPr>
          <w:rFonts w:ascii="Times New Roman" w:hAnsi="Times New Roman" w:cs="Times New Roman" w:eastAsia="Times New Roman"/>
          <w:i/>
          <w:color w:val="auto"/>
          <w:spacing w:val="0"/>
          <w:position w:val="0"/>
          <w:sz w:val="24"/>
          <w:shd w:fill="auto" w:val="clear"/>
        </w:rPr>
        <w:t xml:space="preserve">de un relación social directamente, </w:t>
      </w:r>
      <w:r>
        <w:rPr>
          <w:rFonts w:ascii="Times New Roman" w:hAnsi="Times New Roman" w:cs="Times New Roman" w:eastAsia="Times New Roman"/>
          <w:color w:val="auto"/>
          <w:spacing w:val="0"/>
          <w:position w:val="0"/>
          <w:sz w:val="24"/>
          <w:shd w:fill="auto" w:val="clear"/>
        </w:rPr>
        <w:t xml:space="preserve">que el sujeto internaliza, se apropia de la misma, se la representa. Cuya realización o apropiación, ocurre cuando el valor de cambio es usado como marco de la conducta comercial y productiva del sujeto.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En efecto, el hombre ahora no solo ya dejo de ser uno con su actividad vital directa, sino que su objetivación (enajenación</w:t>
      </w:r>
      <w:r>
        <w:rPr>
          <w:rFonts w:ascii="Times New Roman" w:hAnsi="Times New Roman" w:cs="Times New Roman" w:eastAsia="Times New Roman"/>
          <w:color w:val="auto"/>
          <w:spacing w:val="0"/>
          <w:position w:val="0"/>
          <w:sz w:val="24"/>
          <w:shd w:fill="auto" w:val="clear"/>
        </w:rPr>
        <w:t xml:space="preserve">), como expresión subjetiva contenida en la materialidad por el concretada., </w:t>
      </w:r>
      <w:r>
        <w:rPr>
          <w:rFonts w:ascii="Times New Roman" w:hAnsi="Times New Roman" w:cs="Times New Roman" w:eastAsia="Times New Roman"/>
          <w:color w:val="auto"/>
          <w:spacing w:val="0"/>
          <w:position w:val="0"/>
          <w:sz w:val="24"/>
          <w:u w:val="single"/>
          <w:shd w:fill="auto" w:val="clear"/>
        </w:rPr>
        <w:t xml:space="preserve">es ocultado por un encuadre del ser que ilumina el trabajo por su peso o valor</w:t>
      </w:r>
      <w:r>
        <w:rPr>
          <w:rFonts w:ascii="Times New Roman" w:hAnsi="Times New Roman" w:cs="Times New Roman" w:eastAsia="Times New Roman"/>
          <w:color w:val="auto"/>
          <w:spacing w:val="0"/>
          <w:position w:val="0"/>
          <w:sz w:val="24"/>
          <w:shd w:fill="auto" w:val="clear"/>
        </w:rPr>
        <w:t xml:space="preserve"> socialmente necesario, mientras oculta su utilidad. </w:t>
      </w:r>
      <w:r>
        <w:rPr>
          <w:rFonts w:ascii="Times New Roman" w:hAnsi="Times New Roman" w:cs="Times New Roman" w:eastAsia="Times New Roman"/>
          <w:b/>
          <w:color w:val="auto"/>
          <w:spacing w:val="0"/>
          <w:position w:val="0"/>
          <w:sz w:val="24"/>
          <w:shd w:fill="auto" w:val="clear"/>
        </w:rPr>
        <w:t xml:space="preserve">Una herramienta conceptual que depende de la actividad de un gregario y no de otro sujeto. </w:t>
      </w:r>
      <w:r>
        <w:rPr>
          <w:rFonts w:ascii="Times New Roman" w:hAnsi="Times New Roman" w:cs="Times New Roman" w:eastAsia="Times New Roman"/>
          <w:color w:val="auto"/>
          <w:spacing w:val="0"/>
          <w:position w:val="0"/>
          <w:sz w:val="24"/>
          <w:shd w:fill="auto" w:val="clear"/>
        </w:rPr>
        <w:t xml:space="preserve">Esta herramienta incorporada en la conciencia de las personas es la que desplaza al genero tribal, por la nación. Esto implica que la falta de empleos productivos por un periodo prolongado., termine por generar sentimientos de alteridad dentro de la nacion.</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 simbólico pierde fuerza en el colectivo y un nuevo fantasma recorre el mundo. Los antropólogos se centran mas en procesos identitarios de pequeñas colectividades. El  ser genérico ahora se abstrajo al realizarse como una categoría cuantificable., el sujeto no puede abstraer lo concreto del trabajo, si no puede contener toda su experiencia material , para delimitara con otras formas de existencia material que las niegue., pero una colectividad si. Por ello nos centramos en las relaciones sociales como determinantes.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relación patrón-obrero introdujo una valoración de vida como una razón de utilidad/tiempo. En efecto, los ratio y lógicas actualizadas en la fabrica contienen efectos de verdad vinculados al trabajo material, como el valor vinculado al tiempo de vida, donde la acumulación de trabajo muerto apenas deja lugar a la materialización de una subjetividad., pero ademas esta subjetividad es una particularización de un ser que da sentido al trabajo abstracto, como categoría de peso en el proceso productivo. Así el sujeto, valoro mas una cantidad que una utilidad…….el criterio cede su lugar a lo masivo. El tiempo de vida contenido en los objetos, al ocular lo enajenado, es apropiado por el sujeto, como extensión de su ser, un elemento de peso que da sentido a los fenómenos., por lo que el objeto enajenado ahora contiene el valor de un tiempo gastado. En efecto, esta persona no viva contiene el registro del tiempo de vida invertido en ella, entonces se levanta una ciudad de muertos encima de las personas vivas: cuya cualidad extraordinaria es la de  realizar tiempo de vida contenido en la misma y no ya la expresión de seres sociales.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lo no vivo, en tanto que oculta que fue provocado por una enajenación o materialización de marcos subjetivos, pueden racionalizarse en su realización., adquieren un sentido cuando adquieren una utilidad vinculada a una ratio social., es decir que como un contenido de un continente no puede dar sentido, solamente poseerlo., como lo haría una categoría…. Podemos afirmar que las clases son la representación mental de categorías sociales que se le presentan a ego como representaciones, cuyas cualidades son una extensión del cuerpo de una persona viviente., como lo seria una roca.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 decir que por mas información social contenida en lo no-vivo., este si no puede apropiarse de un fenómeno ( no puede desarrollar subjetividad)., no puede dar sentido.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persona viva es lo único que puede dar sentido.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Una mercancía consumida en una tribu cazadora (objeto antropológico)., no puede significar tiempo de vida cuando es empleada., solo el obrero como clase puede hacerlo, para el tiene sentido.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Por esto mismo la dialéctica material, como hijo del capitalismo, no puede aplicarse simplemente en otros regímenes sociales, atendiendo a la producción de bienes. Ya que no existen las condiciones gregarias para la generación de una razón social, que permita observar en el análisis de un concreto representado, como un incremento en el peso de un valor social , como herramienta útil, modifica las cualidades de su componente y por lo tanto no implica una re-categorización del mismo en un nuevo contexto.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 el trabajo vivo no es un gasto y no se valoriza, no aporta valor., solo porta una utilidad valorada por su escasez., por lo que en su apropiación, no se genera una negación del trabajo vivo y el ser genérico del hombre no puede delimitarse del de una vaca, no tiene un sentido, ni es concreto. Se percibe el genero como un mar de indeterminaciones.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Esto es lo mismo que decir: que el objeto enajenado, como concreto representado., carece de un sentido que lleve implícito una ratio cuantificable. Si el ser genérico en el momento de una apropiación, no puede afirmar el valor de tiempo de vida invertido, de forma positiva., lo que implica: es que un valor socialmente configurado, contenido en toda su experiencia de apropiación material, no es una extensión de su ser.</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No podemos abstraer la utilidad de un bien en una nueva categoría, sin determinarla., pero podemos conocer su valor por su escasez. Ahora el estudio de la demanda de un bien se corresponde al plano de las categorías enmarcadas por el sentido de un continente económico., lo que no nos permite ver las relaciones sociales sin este sentido., entonces no es aquí, una relación social un continente que le da sentido a lo económico. Un estudio de precios no oculta la utilidad como valor, la racionaliza para que nos representemos una imagen de la distribución de los elementos culturales.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Pero lo que si nos permite, es negar el objeto y abstraerlo por su demanda, formalizarlo pero de forma idealista, permitiendo el surgimiento de un nuevo encuadre como categoría socialmente concreta.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 decir que al no abstraerse el trabajo, no existe un ser social que aporte dicho sentido a la realización de la mercancía, como un fenómeno determinado por su tiempo social incorporado.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Desde el momento en que un sujeto usa el valor de cambio como extensión de su ser, para apropiarse y delimitar el tiempo de vida de un tercero., puede representarse una imagen que expresa no ya una distribución de objetos identitarios, sino de una actividad social que concreta y delimita el potencial de la vida humana. El ser genérico se delimita, se convierte en una cosa con sentido, ahora es una cantidad y no una cualidad genérica, la que puede modificar la composición orgánica de una relación social.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les estudios basado en la escasez de un bien, pueden observar la demanda de una reconfiguración socializada., pero no puede analizar los procesos vinculados a los elementos que componen una relación social….sin abstracción real del trabajo, no hay trabajo vivo y no hay composición orgánica en la capitalización…. Por lo cual bajar salarios o introducir trabajo acumulado son dos opciones igualmente consideradas cuando el patrón es un sujeto a un estatus o estamento y no una clase</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b/>
          <w:color w:val="auto"/>
          <w:spacing w:val="0"/>
          <w:position w:val="0"/>
          <w:sz w:val="24"/>
          <w:shd w:fill="auto" w:val="clear"/>
        </w:rPr>
        <w:t xml:space="preserve"> dialéctica idealista</w:t>
      </w:r>
      <w:r>
        <w:rPr>
          <w:rFonts w:ascii="Times New Roman" w:hAnsi="Times New Roman" w:cs="Times New Roman" w:eastAsia="Times New Roman"/>
          <w:color w:val="auto"/>
          <w:spacing w:val="0"/>
          <w:position w:val="0"/>
          <w:sz w:val="24"/>
          <w:shd w:fill="auto" w:val="clear"/>
        </w:rPr>
        <w:t xml:space="preserve"> es mas fácil de entender en el espectro del aprendizaje por refuerzo., con un ejemplo.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el pensamiento formal tenemos un cuenco vació., un numero que se vincula a otros por la cantidad o proporción de este contenido en su inmediato., el caso de la unidad es en extremo interesante, la unidad es un todo y es el único que se duplica en relación a su siguiente en los números naturales, lo sabrán sino, las frustraciones causadas en el teorema de Pitágoras en presencia de la unidad. Bien la unidad no es un numero, sino una totalidad, como dos son dos totalidades distintas., pero que en presencia de una cantidad continente que abstrae lo concreto., tal  como una decena, pierde esta propiedad para convertirse en un número. Por que en el pensamiento formal, 10., son 10 partes de una unicidad. </w:t>
      </w:r>
      <w:r>
        <w:rPr>
          <w:rFonts w:ascii="Times New Roman" w:hAnsi="Times New Roman" w:cs="Times New Roman" w:eastAsia="Times New Roman"/>
          <w:b/>
          <w:i/>
          <w:color w:val="auto"/>
          <w:spacing w:val="0"/>
          <w:position w:val="0"/>
          <w:sz w:val="24"/>
          <w:shd w:fill="auto" w:val="clear"/>
        </w:rPr>
        <w:t xml:space="preserve">El caso es que las razones vinculan cantidades con cualidades o dimensiones distintas., por lo que carece de lógica es que una razón, vincule una totalidad única con otra cantidad de una cualidad distinta. (que es justo lo que hace nuestro enmarcante social con el ser genérico concretado, lo abstrae formalmente por que lo contiene)</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 decir que la unidad es un numero cuando es negada su particularidad y contenida por la noción de los números naturales. El continente le da sentido, un sentido que antes no poseía. Cada hoja de un árbol, es una especificidad única como lo es cada manzana o cada plátano., pero el reino vegetal se construye negando estas especificidades y potenciando ciertas cualidades compartidas., lo que permite darles un nuevo sentido dentro de una categorización que jerarquiza las cualidades potencializadas. Así una planta carnívora es mas vegetal que animal, por que la suma de los pesos de sus cualidades esta proporcionalmente mas próxima a las primeras.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es como esta lupa es una extensión del ser genérico, que al evitar su propia realización se oculta en un velo de misterio. Se convierte en in negable, indeterminada e incontenible…… como una mano invisible que guía la conciencia. De donde salen estas fabulosas representaciones? se preguntan., ¿del absoluto?…. Y la cerca se confunde con el dueño del campo.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Bien son las cualidades del objeto lo que se niega, mas no se niega lo representado del mismo, por que implicaría una incoherencia que carece de utilidad. Salvo el caso de un incrementos de datos vinculado a la especificidad de una categoría oculta., no es posible mejorar el marco taxonómico. </w:t>
      </w:r>
      <w:r>
        <w:rPr>
          <w:rFonts w:ascii="Times New Roman" w:hAnsi="Times New Roman" w:cs="Times New Roman" w:eastAsia="Times New Roman"/>
          <w:b/>
          <w:color w:val="auto"/>
          <w:spacing w:val="0"/>
          <w:position w:val="0"/>
          <w:sz w:val="24"/>
          <w:shd w:fill="auto" w:val="clear"/>
        </w:rPr>
        <w:t xml:space="preserve">Lo que no permite este método, es entender que relaciones sociales se internalizan</w:t>
      </w:r>
      <w:r>
        <w:rPr>
          <w:rFonts w:ascii="Times New Roman" w:hAnsi="Times New Roman" w:cs="Times New Roman" w:eastAsia="Times New Roman"/>
          <w:color w:val="auto"/>
          <w:spacing w:val="0"/>
          <w:position w:val="0"/>
          <w:sz w:val="24"/>
          <w:shd w:fill="auto" w:val="clear"/>
        </w:rPr>
        <w:t xml:space="preserve"> en el sujeto para actuar como marcos contextuales. En este caso concreto la familiaridad., en lugar por ejemplo de las cualidades mas pertinente para su desarrollo en presencia del entorno social humano. Para lo que deberíamos centrar la atención en los procesos de domesticación., algo mucho mas útil para un genetista. Es decir que para superarlo, debemos entender que una representación puede aportar sentido., pero no tener uno, estando en el closet., lo que permite a la categoría tener sentido es el contexto que niega el enmarcan-te que la delimito.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Bien al no existir una relación social que potencie otras formas de abstraer al mundo viviente de forma concreta, no es necesario ni productivo re-categorizar dicho orden., pero tampoco comprenderíamos por que hacerlo., ya que solo nos centramos en los opuestos complementarios del objeto.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Podemos ir mas aya y trazar una ratio de las cualidades mas pertinentes., la relación entre estas es jerárquica., de importancia o peso desigual….ahora lo concreto representado es una categoría realizada, que contiene esta estructuración particular de cualidades..una subjetividad expresada, que es apropiada por otro sujeto en un entorno social diferente al de su creación., por lo que el sujeto cuando busca apropiarse de su propia creación., la resinifica.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el elemento de peso de una categoría son las razones de sus cualidades…..como en el aprendizaje por refuerzo de una red neuronal artificial.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Liberation Serif" w:hAnsi="Liberation Serif" w:cs="Liberation Serif" w:eastAsia="Liberation Serif"/>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Conclusiones </w:t>
      </w:r>
    </w:p>
    <w:p>
      <w:pPr>
        <w:suppressAutoHyphens w:val="true"/>
        <w:spacing w:before="0" w:after="0" w:line="276"/>
        <w:ind w:right="0" w:left="0" w:firstLine="680"/>
        <w:jc w:val="left"/>
        <w:rPr>
          <w:rFonts w:ascii="Liberation Serif" w:hAnsi="Liberation Serif" w:cs="Liberation Serif" w:eastAsia="Liberation Serif"/>
          <w:b/>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Tomemos otro ejemplo</w:t>
        <w:tab/>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Vamos a apropiarnos de esta representación grafica de mat-lab, a la izquierda tenemos que cada punto representa un peso o valor, el de la derecha representa la forma de agrupamiento deducida por una ratio que permite observar la distribución de tres cualidades de una única categoría. La dialéctica idealista, negara la primera unicidad buscando una razón que le permita vincular a cada objeto con los demás para darle un sentido que pueda contenerlos, los cuantifica al fraccionar la unicidad en una ratio invariable. Pero la unicidad es una representación que se mantiene oculta (una totalidad que no podemos pensar sin modificarla)., entonces la reconfuguración como enajenación del sujeto, es la expresión de un satisfador delimitado y condicionado. En efecto, las cualidades parecen tener una vida propia y nuestra tarea es describir las limitaciones de las mismas atendiendo a su relación con el todo.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dialéctica material expone la representación subjetiva atravez de su negación (niega su razón)., empieza negando el marco para negar el concreto (negar una indeterminación, es delimitar sus cualidad, aclararlas). Se niega la expresión del satisfador como subjetividad de un individuo particular., se lo abstrae y se lo contiene en un gregario clasificándolo. Los pesos o valores de los objetos, no son la enajenación de un sujeto., sino la abstracción de estas representaciones en un agrupamiento por clases….así es la clase la que genera una ratio de la unicidad que vamos a fraccionar, es una relación social la que determina el sentido y no el sujeto.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b/>
          <w:color w:val="auto"/>
          <w:spacing w:val="0"/>
          <w:position w:val="0"/>
          <w:sz w:val="24"/>
          <w:shd w:fill="auto" w:val="clear"/>
        </w:rPr>
      </w:pPr>
      <w:r>
        <w:object w:dxaOrig="9860" w:dyaOrig="3725">
          <v:rect xmlns:o="urn:schemas-microsoft-com:office:office" xmlns:v="urn:schemas-microsoft-com:vml" id="rectole0000000000" style="width:493.000000pt;height:186.2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Tal y como lo hemos planteado podemos describir las cualidades de una persona viva como un acto de apropiación de los fenómenos al cargarlos de un sentido socialmente condicionado, y por lo tanto su conducta como su obra, es el resultado de una enajenación de si mismo. En si, si bien la obra es pensada como un sujeto portador de las relaciones sociales  y por lo mismo propio de una personalidad que se enfrenta a su creador., esta muerta en tanto no puede apropiarse del sentido de los fenómenos que le rodean., si lo enajenado se expresa, la misma se comporta como una categoría delimitada y permite que su sentido se apropie., por lo que potencialmente puede alterar el orden de las cualidades de una categorización, en presencia de un nuevo marco. Caso que lo enajenado se oculte, no se puede delimitar su sentido y no se concreta.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Esta forma de plantear lo que implica el acto de pensar, nos condiciona a observar en las relaciones sociales, los elementos y procesos que terminan por condicionar la estructura de una observación., el como se observa el entorno., lo que nos permite hallar al hombre vivo atraves de sus obras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visto el primer paso para el desarrollo de una ia en la dialéctica material, es el desarrollo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 una nn entrenada en observar la dialéctica del contenido y el continente., en como el primero niega al segundo para darnos un resultado y luego repetir este mecanismo con el propio resultado. Prestando atención a como generalizamos cada enajenación humana.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si desarrollar mecanismos de atención de estos tres elementos., por ejemplo en el análisis</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comparativo de unas imágenes de números dibujados, los pesos seleccionados de cada numero por separado se usaran para generar agrupamientos por similitud, a la media de cada agrupamiento serian correspondientes a la matriz de atención del contenido., sus pesos negados referido a la matrices de continente y a la razón de el contenido sobre el continente a la matriz de resultado. Estas matrices de resultado., sirven para evaluar el conjunto de prueba. Así si bien nuestra matriz de resultado contiene una negación de los pesos, no demostraría ser mejor que el enfoque tradicional de la atención, pero su ratio nos habla de que al momento de realizar el entrenamiento, el vinculo entre los elementos significativos tenían una relación especial con los elementos no significativos. La matriz del contexto de un numero dibujado a mano es por ejemplo mayor en “1” que en “7”, lo que permite potenciar las diferencias., aveces un “8” es dibujado con si panza alargada como si fuera un “9” pero su contexto es mas débil y por lo tanto su matriz final. Asi la única panza del “9” tiene vas valor que una sola panza del “8”.</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En el pensamiento logico., cuando afirmamos que existe una doble implicancia entre “a” y “b” se deja de lado que el primer dato como el segundo es ya una abstraccion., las cualidades de ”a” que fueron dejadas de lado en pos de que posea el mismo sentido de “b” ( en nuestro ejemplo de las monedas el marco del niño deja de lado el valor nominal y el sentido del mismo se centra en el tamaño/peso) no permite que “a” sea un dato que pueda re-enmarcarse (que este dato que implica una jerarquizacion pueda servirle para intercambiarlas en el mundo adulto)., es decir que es un dato empobrecido y rigido.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La matriz de contexto debe servir para distinguir por ejemplo agrupamientos naturales., en el caso de que varios agrupamientos o closters tengan similares matrices de contexto., podemos generar un nuevo agrupamiento de matrices de contenido buscando la identidad en los pesos negados, aquellos elementos del contexto del closter que no forman parte del mismo. este novedoso agrupamiento de matrices de contenido permite sacar un vector comun a todos ellos., este vector es ya una abstraccion provocada por la injerencia de la matriz de continente o negacion del contenido. por ejemplo: no definimos un motor de un coche como algo concreto, por que como en el caso de las monedas lo concreto es ya un elemento cargado con un sentido., lo definimos por los elementos negados., por todo lo que el motor no es.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el caso de las monedas al observar a la primer moneda la definimos por el peso de las otras dos monedas y no por sus propias cualidades., ya que estas cualidades estan condicionadas por nuestro marco contextual individual que ya esta sujeto a nuestro status social a nuestro rol particular dentro de un gregario. Al definir a la primer moneda por la importancia de las otras dos podemos acceder a un registro util, el contexto., cuando se nos presente en secuencia grupos de tres monedas nuevamente: el contexto habra cambiado para las proximas monedas en el grupo b y en el grupo c y asi sucesivamente. lo que implicaria que las matrices de continente podrian ser o no similares en cada uno de los pasos de nuestra secuencia.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 que implicaria que nuestro vector actuaria como una sintesis o memoria que podria anticipar la matriz de contenido mas adecuado de la proxima moneda teniendo presente el contexto o matrices de contenido de las otras monedas. Es decir que podriamos generar el token faltante por que capturamos el sentido de nuestro marco.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esta sintesis se contrapone a nuestro agrupamiento natural de closters y su matriz de contenido, tiene una armonia con el entorno., es una moneda ideal y no real. Es como deberia ser y no como es y por lo tanto es una proyeccion de como se interiorizo el sentido del ser. Ahora la nn busca la armonia atravez de la contradiccion, perfecciona las relaciones y vinculos de los tokens generados en los agrupamientos naturales., lo cuantitativo pudo generar una cualidad contenida en la sintesis, un sentido.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Programa la</w:t>
      </w:r>
      <w:r>
        <w:rPr>
          <w:rFonts w:ascii="menlo;consolas;DejaVu Sans Mono" w:hAnsi="menlo;consolas;DejaVu Sans Mono" w:cs="menlo;consolas;DejaVu Sans Mono" w:eastAsia="menlo;consolas;DejaVu Sans Mono"/>
          <w:color w:val="000000"/>
          <w:spacing w:val="0"/>
          <w:position w:val="0"/>
          <w:sz w:val="20"/>
          <w:shd w:fill="auto" w:val="clear"/>
        </w:rPr>
        <w:t xml:space="preserve"> CONFIGURACIÓN DE LA SIMULACIÓN E HIPERPARÁMETROS DIALÉCTICOS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import numpy as np</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--- 1. CONFIGURACIÓN DE LA SIMULACIÓN Y DIMENSIONES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Coeficientes de ponderación para la Función Objetivo (J_total)</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ALPHA = 0.5  # Ponderación para la Pérdida de Contenido (L_content): Estabilidad/Tesis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GAMMA = 0.2  # Ponderación para el Token de Contradicción (T_neg / Continente): Contradicción/Antítesis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DELTA = 0.3  # Ponderación para la Pérdida No Supervisada (J_unsupervised): Dinámica/Síntesis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Dimensiones de las matrices (simulando una imagen con clusters)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NUM_CLUSTERS = 8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FEATURE_DIM = 16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CONTEXT_SIZE = 5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SYNTHESIS_DIM = 16     # Dimensión del Vector de Síntesis (V_syn)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Hipótesis: GAMMA debe ser positivo para penalizar la paz (T_neg bajo) y forzar la contradicción.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En la optimización, el gradiente para M_cont_A y M_cont_B se *opondrá* al gradiente de la Distancia de Frobenius.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class DialecticalImageModel:</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__init__(self, learning_rate=1e-4): # Reducimos el LR para estabilidad en el entrenamiento</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self.lr = learning_rate</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Parámetros entrenables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self.M_cont_A = np.random.randn(CONTEXT_SIZE, FEATURE_DIM) * 0.1</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self.M_cont_B = np.random.randn(CONTEXT_SIZE, FEATURE_DIM) * 0.1</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self.W_content_features = np.random.randn(NUM_CLUSTERS, FEATURE_DIM) * 0.1</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INPUT_PREDICTOR_DIM = SYNTHESIS_DIM + (NUM_CLUSTERS * FEATURE_DIM)</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OUTPUT_PREDICTOR_DIM = NUM_CLUSTERS * FEATURE_DIM</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self.W_predictor = np.random.randn(INPUT_PREDICTOR_DIM, OUTPUT_PREDICTOR_DIM) * 0.01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Almacenamiento de variables para retropropagación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self.cache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 Nivel 2: GENERACIÓN DEL VECTOR COMÚN (SÍNTESIS)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calculate_V_syn(self):</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M_common = (self.M_cont_A + self.M_cont_B) / 2</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V_syn = np.mean(M_common, axis=0)</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self.cache['M_common'] = M_common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return V_syn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 Nivel 2: CÁLCULO DEL TOKEN DE CONTRADICCIÓN (NEGACIÓN)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calculate_T_neg(self):</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difference_matrix = self.M_cont_A - self.M_cont_B</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T_neg = np.linalg.norm(difference_matrix, 'fro')</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self.cache['diff_matrix'] = difference_matrix</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return T_neg</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 Nivel 1: PÉRDIDA DE CONTENIDO (L_content)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calculate_content_loss(self, C_features_curr, C_features_target):</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L_content = np.mean((C_features_curr - C_features_target)**2)</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self.cache['C_error'] = (C_features_curr - C_features_target)</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return L_content</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 Nivel 4: IA NO SUPERVISADA (PREDICCIÓN SECUENCIAL)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unsupervised_prediction(self, V_syn, C_features_curr, C_features_next_target):</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C_flat_curr = C_features_curr.flatten()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input_predictor = np.concatenate([V_syn, C_flat_curr])</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prediction_flat = input_predictor @ self.W_predictor</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C_flat_target = C_features_next_target.flatten()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J_unsupervised = np.mean((prediction_flat - C_flat_target)**2)</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Guardar para Backpropagation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self.cache['input_predictor'] = input_predictor</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self.cache['pred_error'] = prediction_flat - C_flat_target</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self.cache['V_syn'] = V_syn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self.cache['C_features_curr'] = C_features_curr</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return J_unsupervised, prediction_flat.reshape(NUM_CLUSTERS, FEATURE_DIM)</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 Nivel 3: FUNCIÓN OBJETIVO DIALÉCTICA TOTAL (SÍNTESIS)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total_dialectical_loss(self, L_content, T_neg, J_unsupervised):</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J_total = (ALPHA * L_content) + (GAMMA * T_neg) + (DELTA * J_unsupervised)</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return J_total</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 RETROPROPAGACIÓN DE ERRORES (BACKPROPAGATION)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backpropagate(self, J_total):</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1. GRADIENTES DE J_unsupervised (Nivel 4)</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a. Gradiente de la pérdida J_unsupervised</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dJ_unsupervised = (self.cache['pred_error'] * 2) / self.cache['pred_error'].size</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dJ_unsupervised *= DELTA # Ponderación por DELTA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b. Gradiente para W_predictor</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d_W_predictor = np.outer(self.cache['input_predictor'], dJ_unsupervised)</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c. Retropropagación a la entrada del predictor (dJ/d_input)</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d_input_predictor = dJ_unsupervised @ self.W_predictor.T</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d. Retropropagación a V_syn (Continente) y C_features_curr (Contenido)</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d_V_syn_unsuper = d_input_predictor[:SYNTHESIS_DIM]</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d_C_flat_curr_unsuper = d_input_predictor[SYNTHESIS_DIM:]</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d_C_features_curr_unsuper = d_C_flat_curr_unsuper.reshape(NUM_CLUSTERS, FEATURE_DIM)</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2. GRADIENTES DE L_content (Nivel 1)</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Gradiente simple de MSE para L_content</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d_L_content = (self.cache['C_error'] * 2) / self.cache['C_error'].size</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d_L_content *= ALPHA # Ponderación por ALPHA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Gradiente total para C_features_curr: combinación de L_content y J_unsupervised</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d_C_features_curr_total = d_L_content + d_C_features_curr_unsuper</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d. Retropropagación a W_content_features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d_W_content_features = d_C_features_curr_total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3. GRADIENTES DE T_neg (Nivel 2)</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a. Gradiente de T_neg (Distancia de Frobenius)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d(T_neg)/d(M_A - M_B) = (M_A - M_B) / ||M_A - M_B||_F</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d_T_neg_diff = self.cache['diff_matrix'] / (self.calculate_T_neg() + 1e-8)</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d_T_neg_diff *= GAMMA # Ponderación por GAMMA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b. Gradiente para M_cont_A y M_cont_B</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d(J_total)/d(M_cont_A) = + d(T_neg)/d(M_cont_A)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d(J_total)/d(M_cont_B) = - d(T_neg)/d(M_cont_B)</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d_M_cont_A_T_neg = d_T_neg_diff</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d_M_cont_B_T_neg = -d_T_neg_diff</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4. RETROPROPAGACIÓN DE V_syn (Afecta M_cont_A y M_cont_B)</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Gradiente de V_syn retropropagado de J_unsupervised</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d_M_common_V_syn = np.outer(np.ones(CONTEXT_SIZE), d_V_syn_unsuper) / CONTEXT_SIZE</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d_M_cont_A_V_syn = d_M_common_V_syn / 2</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d_M_cont_B_V_syn = d_M_common_V_syn / 2</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5. ACTUALIZACIÓN DE PARÁMETROS (Descenso de Gradiente)</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Gradiente total para M_cont_A/B es la suma de las dos fuerzas: T_neg y V_syn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self.M_cont_A -= self.lr * (d_M_cont_A_T_neg + d_M_cont_A_V_syn)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self.M_cont_B -= self.lr * (d_M_cont_B_T_neg + d_M_cont_B_V_syn)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d_W_content_features es el gradiente total (asumimos que W_content_features = C_features_curr)</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self.W_content_features -= self.lr * d_W_content_features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self.W_predictor -= self.lr * d_W_predictor</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--- 2. DATOS DE PRUEBA Y EJECUCIÓN CON OPTIMIZACIÓN REAL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def generate_sequential_data(steps):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data =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initial_features = np.random.randn(NUM_CLUSTERS, FEATURE_DIM) * 0.5</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for i in range(steps):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Simulación de un cambio continuo en el Contenido</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features = initial_features + np.random.randn(NUM_CLUSTERS, FEATURE_DIM) * 0.05 * (i/steps)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data.append(features)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return data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NUM_STEPS = 50</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sequence_data = generate_sequential_data(NUM_STEPS + 1)</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model = DialecticalImageModel()</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print("--- Ejecución del Modelo Dialéctico con Retropropagación Real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for i in range(NUM_STEPS):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C_features_curr = sequence_data[i]</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C_features_next_target = sequence_data[i + 1]</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1. Paso Forward</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V_syn = model.calculate_V_syn()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T_neg = model.calculate_T_neg()</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Target de Contenido simulado (error bajo, para enfocarse en la dinámica)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L_content = model.calculate_content_loss(C_features_curr, C_features_curr + 0.01 * np.random.randn(NUM_CLUSTERS, FEATURE_DIM))</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J_unsupervised, predicted_matrix = model.unsupervised_prediction(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V_syn, C_features_curr, C_features_next_target</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J_total = model.total_dialectical_loss(L_content, T_neg, J_unsupervised)</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2. Paso Backward (Retropropagación de J_total)</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model.backpropagate(J_total)</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if i % 10 == 0 or i == NUM_STEPS - 1:</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T_neg_final = model.calculate_T_neg()</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print(f"\n--- Iteración Optimizada {i+1}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print(f"Pérdida de Contenido (L_content): {L_content:.6f}")</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print(f"Pérdida Predictiva (J_unsuper): {J_unsupervised:.6f}")</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print(f"Contradicción (T_neg): {T_neg_final:.6f}")</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print(f"Pérdida Total (J_total): {J_total:.6f}")</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ANÁLISIS DE LA OPTIMIZACIÓN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print("\n--- Análisis de la Dinámica Dialéctica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print("1. **Actualización del Continente (T_neg):** Los parámetros M_cont_A y M_cont_B se actualizan por dos fuerzas opuestas:")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print("   - Fuerza 1 (Contradicción): d(T_neg) intenta separarlos (maximizar T_neg, ya que GAMMA &gt; 0).")</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print("   - Fuerza 2 (Síntesis/V_syn): d(V_syn) intenta acercarlos (para mejorar la predicción J_unsupervised).")</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print("2. **Resultado:** El modelo converge a un estado de **desequilibrio dinámico** donde la Contradicción Estructural (T_neg) es lo suficientemente alta para satisfacer la penalización de GAMMA, pero lo suficientemente baja para permitir que la predicción secuencial (J_unsupervised) sea precisa.")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print("3. **El Algoritmo 'Encuentra' la Dinámica:** El sistema ya no simula la convergencia; en su lugar, el backpropagation permite que las **fuerzas matemáticas de la dialéctica** (la tensión entre la minimización y la maximización) definan el estado final de la red.")</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El proximo paso es lograr que esta sintesis que expresa un nivel de abstraccion por ensima del agrupamiento natural de los elementos, ya que actua como una memoria perfeccionada de la secuencia presentada., pueda ser analizada en presencia de otras sintesis desarrolladas de igual manera en otros contextos como imagenes, texto, valores de indices socio-economicos, etc. es decir convertir a estos vectores en tokens con valores de contenido y sus correspondientes valores de continente....para lograr una nueva abstraccion que revele la importancia de la misma en un contexto mayor. Esto permitiria organizar las prioridades de una ia entrenada para tomar deciciones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Metamodelo Dialéctico para la Organización de Prioridades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import numpy as np</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--- 1. CONFIGURACIÓN GLOBAL Y DIMENSIONES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Dimensiones de las Síntesis de Nivel Primario (deben ser uniformes)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SYNTHESIS_DIM = 64</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NUM_CONTEXTS = 3 # Imagen, Texto, SocioEconómico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--- 2. HIPERPARÁMETROS DEL METAMODELO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ALPHA_PRIME = 0.8  # Ponderación para la Pérdida de Prioridad (Estabilidad/Claridad de Decisión)</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GAMMA_PRIME = 0.2  # Ponderación para la Metacontradicción (T'_neg / Motor de la Decisión)</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LEARNING_RATE = 1e-4</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Dimensión del Continente de Nivel Superior (Metacontexto)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META_CONTEXT_SIZE = 4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class MetaDialecticalModel:</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Realiza una abstracción de orden superior sobre las Síntesis de diferentes contextos.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Convierte V_syn en tokens para determinar la prioridad de cada contexto (Decisión).</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def __init__(self):</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self.lr = LEARNING_RATE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Parámetros entrenables del Meta-Continente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M'cont_A y M'cont_B: Representan dos marcos de decisión opuestos (ej. corto plazo vs. largo plazo).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self.M_cont_A_prime = np.random.randn(META_CONTEXT_SIZE, SYNTHESIS_DIM) * 0.1</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self.M_cont_B_prime = np.random.randn(META_CONTEXT_SIZE, SYNTHESIS_DIM) * 0.1</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Pesos para la Transformación de Tokens a Prioridades (Meta-Contenido)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INPUT_TOKEN_DIM = SYNTHESIS_DIM + 2 # V_syn + L_content + T_neg</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self.W_meta_priority = np.random.randn(INPUT_TOKEN_DIM * NUM_CONTEXTS, NUM_CONTEXTS) * 0.01</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self.cache =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Nivel 4: CONVERSIÓN A TOKENS DIALÉCTICOS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def generate_dialectical_tokens(self, V_syn_list, L_content_list, T_neg_list):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Crea los tokens de entrada para el Meta-Modelo, concatenando: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[V_syn | L_content | T_neg] para cada contexto.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tokens =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for v, l, t in zip(V_syn_list, L_content_list, T_neg_list):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Normalizar L y T para que sean escalares comparables con V_syn</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tokens.append(np.concatenate([v, np.array([l, 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Aplanar todos los tokens en un único vector de entrada para W_meta_priority</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flat_input = np.concatenate(tokens)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self.cache['tokens_flat'] = flat_input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self.cache['V_syn_list'] = V_syn_list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flat_input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Nivel 3: META-CONTRADICCIÓN (NEGACIÓN)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def calculate_T_neg_prime(self):</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Cuantifica la Metacontradicción Estructural.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difference_matrix = self.M_cont_A_prime - self.M_cont_B_prime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T_neg_prime = np.linalg.norm(difference_matrix, 'fro')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self.cache['diff_matrix_prime'] = difference_matrix</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T_neg_prime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Nivel 5: ABSTRACCIÓN SUPERIOR Y PRIORIDADES (SÍNTESIS)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def calculate_priority_vector(self, flat_input):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Calcula el vector de Prioridad (P) mediante la aplicación de Meta-Contenido (W_meta_priority)</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y activación Softmax para asegurar que P suma 1.</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1. Output lineal</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priority_linear = flat_input @ self.W_meta_priority</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2. Activación Softmax (vector P de prioridades)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exp_vals = np.exp(priority_linear - np.max(priority_linear))</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 = exp_vals / np.sum(exp_vals)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self.cache['P'] = P</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self.cache['P_linear'] = priority_linear</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P</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Nivel 6: PÉRDIDA DE PRIORIDAD (MEDIDA DE CLARIDAD Y CONSISTENCIA)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def calculate_priority_loss(self, P, P_target):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Simula la pérdida de prioridad (L_priority), midiéndola con Cross-Entropy.</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Esto castiga la ambigüedad (entropía alta en P) o la desviación del P_target (decisión ideal).</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Usamos Cross-Entropy para asegurar que P sea una distribución de probabilidad clara</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epsilon = 1e-12</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L_priority = -np.sum(P_target * np.log(P + epsilon))</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self.cache['P_target'] = P_target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L_priority</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Nivel 7: FUNCIÓN OBJETIVO META-DIALÉCTICA TOTAL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def total_meta_loss(self, L_priority, T_neg_prime):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J_total_prime = (ALPHA_PRIME * L_priority) + (GAMMA_PRIME * T_neg_prime)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J_total_prime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RETROPROPAGACIÓN DEL METAMODELO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def backpropagate_meta(self, J_total_prime):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 = self.cache['P']</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P_target = self.cache['P_target']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P_linear = self.cache['P_linear']</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1. Gradiente de L_priority (Cross-Entropy)</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dL/dP_linear (gradiente de Cross-Entropy + Softmax)</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d_P_linear = P - P_target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d_L_priority = d_P_linear * ALPHA_PRIME # Ponderación ALPHA_PRIME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2. Retropropagación a W_meta_priority</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d_W_meta_priority = np.outer(self.cache['tokens_flat'], d_L_priority)</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3. Retropropagación a los Tokens de Entrada (dJ/d_tokens_flat)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d_tokens_flat = d_L_priority @ self.W_meta_priority.T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4. Gradientes de T'_neg (Metacontradicción)</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T_neg_val = self.calculate_T_neg_prime()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d_T_neg_diff = self.cache['diff_matrix_prime'] / (T_neg_val + 1e-8)</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d_T_neg_diff *= GAMMA_PRIME # Ponderación GAMMA_PRIME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5. Actualización de Parámetros del Meta-Continente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T_neg_prime separa las matrices. No hay V'_syn que las acerque aquí, solo la fuerza T'_neg.</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d_M_cont_A_prime = d_T_neg_diff</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d_M_cont_B_prime = -d_T_neg_diff</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self.M_cont_A_prime -= self.lr * d_M_cont_A_prime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self.M_cont_B_prime -= self.lr * d_M_cont_B_prime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6. Actualización de Pesos de Prioridad (Meta-Contenido)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self.W_meta_priority -= self.lr * d_W_meta_priority</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7. Retropropagación a los modelos primarios (SALIDA CLAVE)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Esto es lo que se retropropagaría a los modelos de Imagen, Texto, etc.</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d_V_syn_meta = d_tokens_flat[:NUM_CONTEXTS * SYNTHESIS_DIM].reshape(NUM_CONTEXTS, SYNTHESIS_DIM)</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d_L_content_meta = d_tokens_flat[NUM_CONTEXTS * SYNTHESIS_DIM : NUM_CONTEXTS * (SYNTHESIS_DIM + 1)].reshape(NUM_CONTEXTS)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d_T_neg_meta = d_tokens_flat[NUM_CONTEXTS * (SYNTHESIS_DIM + 1):].reshape(NUM_CONTEXTS)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d_V_syn_meta, d_L_content_meta, d_T_neg_meta</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--- 3. SIMULACIÓN DE DATOS PRIMARIOS Y ENTRENAMIENTO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Simulación de las salidas del Nivel Primario (Imagen, Texto, SocioEconómico)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 simulate_primary_output(step):</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Genera V_syn, L_content y T_neg simulados para los tres contextos.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V_syn_list = [np.random.randn(SYNTHESIS_DIM) * (0.1 + step/100) for _ in range(NUM_CONTEXTS)]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L_content_list = [0.05 + np.random.rand() * 0.1 for _ in range(NUM_CONTEXTS)]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T_neg_list = [0.8 + np.random.rand() * 0.4 for _ in range(NUM_CONTEXTS)]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V_syn_list, L_content_list, T_neg_list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Simulación de la Prioridad Objetivo (P_target)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Inicialmente, el modelo quiere dar prioridad al Contexto 1 (Imagen), luego al 2, etc.</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P_TARGET_BASE = np.array([0.7, 0.2, 0.1]) # Tarea: Priorizar Imagen (0), luego Texto (1), luego SocioEconómico (2)</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meta_model = MetaDialecticalModel()</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NUM_STEPS = 50</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Ejecución del Metamodelo Dialéctico (Organización de Prioridades)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step in range(NUM_STEPS):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1. Simulación de la recepción de datos primarios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V_syn_list, L_content_list, T_neg_list = simulate_primary_output(step)</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2. Paso Forward del Metamodelo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tokens_flat = meta_model.generate_dialectical_tokens(V_syn_list, L_content_list, T_neg_list)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T_neg_prime = meta_model.calculate_T_neg_prime()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 = meta_model.calculate_priority_vector(tokens_flat)</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L_priority = meta_model.calculate_priority_loss(P, P_TARGET_BASE)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J_total_prime = meta_model.total_meta_loss(L_priority, T_neg_prime)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3. Paso Backward (Ajuste del Metamodelo y Envío de Gradientes)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d_V_syn_meta, d_L_content_meta, d_T_neg_meta = meta_model.backpropagate_meta(J_total_prime)</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step % 10 == 0 or step == NUM_STEPS - 1:</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print(f"\n--- Iteración Meta {step+1}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print(f"Metacontradicción (T'_neg): {T_neg_prime:.4f}")</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print(f"Pérdida de Prioridad (L_priority): {L_priority:.4f}")</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print(f"Pérdida Total Meta (J'total): {J_total_prime:.4f}")</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print(f"Vector de Prioridad (P): {P}")</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print("\n--- Conclusión del Mecanismo Jerárquico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print("1. **Tokens Dialécticos:** La Síntesis (V_syn), Contenido (L_content) y Continente (T_neg) de cada modelo primario se combinan en un Token único.")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print("2. **Metacontradicción (T'_neg):** Mantiene la tensión en el marco de la decisión (ej. entre corto y largo plazo).")</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print("3. **Organización de Prioridades (P):** El vector P se entrena para ser la abstracción de orden superior, revelando la **importancia** de cada contexto (Imagen, Texto, SocioEconómico) en la decisión.")</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print("4. **Retropropagación Jerárquica:** Los gradientes d_V_syn_meta, d_L_content_meta, y d_T_neg_meta son el **significado** de la decisión. Estos se propagarían hacia atrás a los modelos de Nivel Primario, informándoles sobre la 'importancia' de sus propias predicciones para el Contexto Mayor.")</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numbering.xml" Id="docRId3" Type="http://schemas.openxmlformats.org/officeDocument/2006/relationships/numbering" /><Relationship TargetMode="External" Target="mailto:2016andresvergara@gmail.com" Id="docRId0" Type="http://schemas.openxmlformats.org/officeDocument/2006/relationships/hyperlink" /><Relationship Target="media/image0.wmf" Id="docRId2" Type="http://schemas.openxmlformats.org/officeDocument/2006/relationships/image" /><Relationship Target="styles.xml" Id="docRId4" Type="http://schemas.openxmlformats.org/officeDocument/2006/relationships/styles" /></Relationships>
</file>