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34"/>
          <w:szCs w:val="34"/>
          <w:rtl w:val="0"/>
        </w:rPr>
        <w:t xml:space="preserve">Actividad: Control de Temperatura y Monitoreo de Humedad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actividad consiste en el montaje electrónico y creación del programa en Arduino Blocks de un Control de Temperatura y Monitoreo de Humedad. </w:t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7866679" cy="359366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6679" cy="3593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control de temperatura está diseñado para trabajar como control de enfriamiento  en un rango entre 15ºC y 45ºC. El potenciómetro funciona como set point de la temperatura deseada (15-45) y el led simula el encendido del sistema refrigerante,de tal manera que si la temperatura ambiente es menor a la temperatura deseada el led permanecerá apagado y si es mayor encenderá el led. En este experimento se utilizará un secador para subir la temperatura rápidamente y observar el funcionamiento del sistema. Adicionalmente el LCD mostrará también el valor de la humedad relativa en porcentaje.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