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16 de mayo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Turno 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10:30 am - 11:30 am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Anfitriones: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4to. grado. (5 estudiantes)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Invitados: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Grupo B (5 estudiantes)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  <w:rtl w:val="0"/>
        </w:rPr>
        <w:t xml:space="preserve">Actividad: Bingo con Figuras.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Materiales requeridos: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Computadora con acceso a internet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para la actividad: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da la bienvenida y se le indica a los niños que vamos a realizar un juego en la computadora.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juego consiste en jugar un bingo con figuras geométricas (círculo, cuadrado, triángulo, rectángulo)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Iniciar el juego: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dirigen a la pagina web del juego: https://arbolabc.com/juegos-de-figuras-geometricas/bingo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en jugar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explica la figura que sale en el juego al niño.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 como mover el mouse para ubicar la figura que sale en el bingo.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ubican dos figuras de ejemplo.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de participación de los niños: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ayuda al niño a ubicar las figuras que dice el bingo, usando el mouse pad de la laptop.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Ayudar al niño a identificar las figuras geométricas.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Jugar de nuevo si da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