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16 de mayo 2023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Turno 04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 11:30 am - 12:30 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Estudiantes Anfitriones: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5to. grado. (4 estudiantes)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Estudiantes Invitados: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Grupo C (4 estudiantes)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  <w:rtl w:val="0"/>
        </w:rPr>
        <w:t xml:space="preserve">Actividad: Conecta los puntos: Vocales.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Materiales requeridos: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Computadora con acceso a internet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Pasos para la actividad: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da la bienvenida y se le indica a los niños que vamos a realizar un juego en la computadora.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juego consiste en conectar las vocales.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Iniciar el juego: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dirigen a la pagina web del juego: https://arbolabc.com/juegos-de-vocales/conecta-los-puntos-vocales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Click en jugar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Escogen un tipo de letra mayúscula o minúscula.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Explican a los niños como son las vocales en mayúscula y en minúscula.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explica a los niños cuales son las vocales y su orden.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ubica una vocal de ejemplo la a.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explica como usar el mousepad para ubicar las vocales.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Ejercicio de participación de los niños: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ayuda al niño a ubicar el resto de las vocales con el mousepad.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Ayudar al niño a identificar las vocales en correcto orden.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Jugar de nuevo si da tiempo, en el otro tipo de vocal.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