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742A0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742A0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742A0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742A04" w:rsidRDefault="00165AC5" w:rsidP="007811B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</w:t>
            </w:r>
            <w:r w:rsidR="007811B4">
              <w:rPr>
                <w:rFonts w:ascii="Arial" w:hAnsi="Arial" w:cs="Arial"/>
                <w:b/>
                <w:sz w:val="20"/>
                <w:szCs w:val="20"/>
                <w:lang w:val="es-ES"/>
              </w:rPr>
              <w:t>I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7811B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FE5851" w:rsidTr="00C969D4">
        <w:tc>
          <w:tcPr>
            <w:tcW w:w="5353" w:type="dxa"/>
            <w:vAlign w:val="center"/>
          </w:tcPr>
          <w:p w:rsidR="000B7614" w:rsidRPr="00742A0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742A04" w:rsidRDefault="000B7614" w:rsidP="007811B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7811B4">
              <w:rPr>
                <w:rFonts w:ascii="Arial" w:hAnsi="Arial" w:cs="Arial"/>
                <w:sz w:val="20"/>
                <w:szCs w:val="20"/>
                <w:lang w:val="es-CO"/>
              </w:rPr>
              <w:t>Integración módulos del sistema</w:t>
            </w:r>
          </w:p>
        </w:tc>
      </w:tr>
      <w:tr w:rsidR="00C969D4" w:rsidRPr="00742A04" w:rsidTr="00C969D4">
        <w:tc>
          <w:tcPr>
            <w:tcW w:w="5353" w:type="dxa"/>
            <w:vAlign w:val="center"/>
          </w:tcPr>
          <w:p w:rsidR="00C969D4" w:rsidRPr="00742A0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742A0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42A04" w:rsidTr="0062432C">
        <w:tc>
          <w:tcPr>
            <w:tcW w:w="9576" w:type="dxa"/>
            <w:gridSpan w:val="2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874C8E" w:rsidRPr="00874C8E" w:rsidRDefault="00874C8E" w:rsidP="00874C8E">
      <w:pPr>
        <w:rPr>
          <w:lang w:val="es-ES"/>
        </w:rPr>
      </w:pPr>
    </w:p>
    <w:p w:rsidR="00FA3A4B" w:rsidRPr="00742A04" w:rsidRDefault="00FE5851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9</w:t>
      </w:r>
      <w:r w:rsidR="00FA3A4B" w:rsidRPr="00742A0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874C8E" w:rsidRPr="00436824" w:rsidRDefault="00874C8E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7811B4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sistema debe funcionar adecuadamente después de realizarse la integración de todos sus módulos.</w:t>
      </w:r>
    </w:p>
    <w:p w:rsid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874C8E" w:rsidRDefault="00874C8E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874C8E" w:rsidRPr="00C35953" w:rsidRDefault="00874C8E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7811B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Entrega, y correcto funcionamiento de cada uno de los módulos que componen el sistema</w:t>
      </w:r>
    </w:p>
    <w:p w:rsidR="00D41775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4C8E" w:rsidRDefault="00874C8E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4C8E" w:rsidRPr="00436824" w:rsidRDefault="00874C8E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generar la compilación tras haber integrado los módulos del sistema</w:t>
      </w:r>
    </w:p>
    <w:p w:rsidR="002550CC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en alguna de las funcionalidades causada por la misma integración</w:t>
      </w:r>
    </w:p>
    <w:p w:rsidR="002550CC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en la secuencia lógica de pasos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ingresar los archivos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realizar las comparaciones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generar las etiquetas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identificar las líneas de código agregadas y borradas</w:t>
      </w:r>
    </w:p>
    <w:p w:rsidR="007811B4" w:rsidRPr="00436824" w:rsidRDefault="007811B4" w:rsidP="00874C8E">
      <w:pPr>
        <w:pStyle w:val="Prrafodelista"/>
        <w:ind w:left="360"/>
        <w:rPr>
          <w:rFonts w:ascii="Arial" w:hAnsi="Arial" w:cs="Arial"/>
          <w:i/>
          <w:sz w:val="20"/>
          <w:szCs w:val="20"/>
          <w:lang w:val="es-ES"/>
        </w:rPr>
      </w:pPr>
    </w:p>
    <w:p w:rsidR="00FA3A4B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050D95" w:rsidRDefault="00050D95">
      <w:pPr>
        <w:rPr>
          <w:rFonts w:ascii="Arial" w:hAnsi="Arial" w:cs="Arial"/>
          <w:sz w:val="20"/>
          <w:szCs w:val="20"/>
          <w:lang w:val="es-ES"/>
        </w:rPr>
      </w:pPr>
    </w:p>
    <w:p w:rsidR="00874C8E" w:rsidRDefault="00874C8E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050D95" w:rsidRDefault="00050D9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/>
      </w:tblPr>
      <w:tblGrid>
        <w:gridCol w:w="675"/>
        <w:gridCol w:w="2835"/>
        <w:gridCol w:w="6096"/>
      </w:tblGrid>
      <w:tr w:rsidR="00050D95" w:rsidRPr="00874C8E" w:rsidTr="00874C8E">
        <w:trPr>
          <w:cnfStyle w:val="100000000000"/>
        </w:trPr>
        <w:tc>
          <w:tcPr>
            <w:cnfStyle w:val="00100000000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lastRenderedPageBreak/>
              <w:t>Paso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874C8E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</w:tr>
      <w:tr w:rsidR="00874C8E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</w:tr>
      <w:tr w:rsidR="00874C8E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</w:tr>
      <w:tr w:rsidR="00874C8E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Visualización adecuada de mensajes en caso de error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En caso de que no existan clases .java o de que ocurra un erro, se debe visualizar un mensaje definido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12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agregados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agregados por cada archivo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13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borrados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 borrados por cada archivo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14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totales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 totales por cada archivo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15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Indicar  LOC´S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indica al usuario la cantidad total de LOC´S agregados y borrados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16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Generar número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genera un numero de cambio del programa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17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Agregar etiqueta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18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el numero del cambio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número de cambio fue adicionado en el comentario de la cabecera del programa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19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proofErr w:type="spellStart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diciona</w:t>
            </w:r>
            <w:proofErr w:type="spellEnd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del cambio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fecha de cambio fue adicionado en el comentario de la cabecera del programa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20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la persona que realizo el cambio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persona que realizó el cambio fue adicionada en el comentario de la cabecera del programa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21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el por qué se realizó el cambio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por qué se realizó el cambio fue adicionado en el comentario de la cabecera del programa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22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Verifica si existen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comentarios previos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23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Verifica y almacena los cambios encontrados 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Los cambios deben haber sido verificados y almacenados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24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 la información en orden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información está en orden en el comentario del encabezado del programa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25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T</w:t>
            </w: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toma toda la información previamente almacena 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Haber recuperado la información del comentario del encabezado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26</w:t>
            </w:r>
          </w:p>
        </w:tc>
        <w:tc>
          <w:tcPr>
            <w:tcW w:w="2835" w:type="dxa"/>
          </w:tcPr>
          <w:p w:rsidR="00050D95" w:rsidRPr="00874C8E" w:rsidRDefault="00874C8E" w:rsidP="00874C8E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 w:rsidR="00050D95" w:rsidRPr="00874C8E">
              <w:rPr>
                <w:rFonts w:ascii="Arial" w:hAnsi="Arial" w:cs="Arial"/>
                <w:sz w:val="20"/>
                <w:szCs w:val="20"/>
                <w:lang w:val="es-MX"/>
              </w:rPr>
              <w:t>oma la información almacenada en las líneas con cambios del programa</w:t>
            </w:r>
          </w:p>
        </w:tc>
        <w:tc>
          <w:tcPr>
            <w:tcW w:w="6096" w:type="dxa"/>
          </w:tcPr>
          <w:p w:rsidR="00050D95" w:rsidRPr="00874C8E" w:rsidRDefault="00874C8E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toma toda la información previamente almacenada en las líneas con cambios del programa</w:t>
            </w:r>
          </w:p>
        </w:tc>
      </w:tr>
      <w:tr w:rsidR="00050D95" w:rsidRPr="00FE5851" w:rsidTr="00874C8E">
        <w:trPr>
          <w:cnfStyle w:val="00000010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27</w:t>
            </w:r>
          </w:p>
        </w:tc>
        <w:tc>
          <w:tcPr>
            <w:tcW w:w="2835" w:type="dxa"/>
          </w:tcPr>
          <w:p w:rsidR="00050D95" w:rsidRPr="00874C8E" w:rsidRDefault="00874C8E" w:rsidP="00874C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G</w:t>
            </w:r>
            <w:r w:rsidR="00050D95"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uarda </w:t>
            </w: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contenido del programa</w:t>
            </w:r>
          </w:p>
        </w:tc>
        <w:tc>
          <w:tcPr>
            <w:tcW w:w="6096" w:type="dxa"/>
          </w:tcPr>
          <w:p w:rsidR="00050D95" w:rsidRPr="00874C8E" w:rsidRDefault="00874C8E" w:rsidP="009D288E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sistema guarda todo el contenido del programa junto con la información con los cambios previamente analizados</w:t>
            </w:r>
          </w:p>
        </w:tc>
      </w:tr>
      <w:tr w:rsidR="00050D95" w:rsidRPr="00FE5851" w:rsidTr="00874C8E">
        <w:trPr>
          <w:cnfStyle w:val="000000010000"/>
        </w:trPr>
        <w:tc>
          <w:tcPr>
            <w:cnfStyle w:val="00100000000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28</w:t>
            </w:r>
          </w:p>
        </w:tc>
        <w:tc>
          <w:tcPr>
            <w:tcW w:w="2835" w:type="dxa"/>
          </w:tcPr>
          <w:p w:rsidR="00050D95" w:rsidRPr="00874C8E" w:rsidRDefault="00874C8E" w:rsidP="00874C8E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Guarda un nuevo archivo</w:t>
            </w:r>
          </w:p>
        </w:tc>
        <w:tc>
          <w:tcPr>
            <w:tcW w:w="6096" w:type="dxa"/>
          </w:tcPr>
          <w:p w:rsidR="00050D95" w:rsidRPr="00874C8E" w:rsidRDefault="00874C8E" w:rsidP="009D288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sistema guarda en un nuevo archivo toda la información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50D95"/>
    <w:rsid w:val="00093467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6BC5"/>
    <w:rsid w:val="003B7E17"/>
    <w:rsid w:val="00416A99"/>
    <w:rsid w:val="00427A57"/>
    <w:rsid w:val="00436824"/>
    <w:rsid w:val="004702DE"/>
    <w:rsid w:val="0047414A"/>
    <w:rsid w:val="004E100A"/>
    <w:rsid w:val="0056788B"/>
    <w:rsid w:val="005B2836"/>
    <w:rsid w:val="00742A04"/>
    <w:rsid w:val="007811B4"/>
    <w:rsid w:val="007F06C9"/>
    <w:rsid w:val="007F28C3"/>
    <w:rsid w:val="008266E3"/>
    <w:rsid w:val="00840F1D"/>
    <w:rsid w:val="00874C8E"/>
    <w:rsid w:val="00992BC1"/>
    <w:rsid w:val="009D6D5A"/>
    <w:rsid w:val="00A622E8"/>
    <w:rsid w:val="00AA652E"/>
    <w:rsid w:val="00AD0FA9"/>
    <w:rsid w:val="00C35953"/>
    <w:rsid w:val="00C5261C"/>
    <w:rsid w:val="00C969D4"/>
    <w:rsid w:val="00D12737"/>
    <w:rsid w:val="00D41775"/>
    <w:rsid w:val="00D90E3F"/>
    <w:rsid w:val="00E22E32"/>
    <w:rsid w:val="00E90BB9"/>
    <w:rsid w:val="00ED444E"/>
    <w:rsid w:val="00EE5647"/>
    <w:rsid w:val="00FA3A4B"/>
    <w:rsid w:val="00FE5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4</cp:revision>
  <dcterms:created xsi:type="dcterms:W3CDTF">2013-03-27T04:26:00Z</dcterms:created>
  <dcterms:modified xsi:type="dcterms:W3CDTF">2013-03-27T04:50:00Z</dcterms:modified>
</cp:coreProperties>
</file>