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t>BLUE-PRINT DE ARQUITECTURA</w:t>
      </w:r>
    </w:p>
    <w:p w:rsidR="00D1525C" w:rsidRDefault="00D1525C" w:rsidP="002B4294">
      <w:pPr>
        <w:rPr>
          <w:rStyle w:val="Textoennegrita"/>
          <w:rFonts w:cstheme="minorHAnsi"/>
          <w:color w:val="C00000"/>
          <w:sz w:val="28"/>
          <w:szCs w:val="28"/>
        </w:rPr>
      </w:pPr>
    </w:p>
    <w:p w:rsidR="002A2DEF" w:rsidRPr="007D0115" w:rsidRDefault="00D1525C" w:rsidP="002B4294">
      <w:pPr>
        <w:rPr>
          <w:rStyle w:val="Textoennegrita"/>
          <w:rFonts w:cstheme="minorHAnsi"/>
          <w:b w:val="0"/>
          <w:color w:val="000000" w:themeColor="text1"/>
          <w:sz w:val="20"/>
          <w:szCs w:val="20"/>
        </w:rPr>
      </w:pPr>
      <w:r w:rsidRPr="007D0115">
        <w:rPr>
          <w:rStyle w:val="Textoennegrita"/>
          <w:rFonts w:cstheme="minorHAnsi"/>
          <w:b w:val="0"/>
          <w:color w:val="000000" w:themeColor="text1"/>
          <w:sz w:val="20"/>
          <w:szCs w:val="20"/>
        </w:rPr>
        <w:t>A continuación se ilustra la adición</w:t>
      </w:r>
      <w:r w:rsidR="00C66D09">
        <w:rPr>
          <w:rStyle w:val="Textoennegrita"/>
          <w:rFonts w:cstheme="minorHAnsi"/>
          <w:b w:val="0"/>
          <w:color w:val="000000" w:themeColor="text1"/>
          <w:sz w:val="20"/>
          <w:szCs w:val="20"/>
        </w:rPr>
        <w:t xml:space="preserve"> de 11</w:t>
      </w:r>
      <w:r w:rsidRPr="007D0115">
        <w:rPr>
          <w:rStyle w:val="Textoennegrita"/>
          <w:rFonts w:cstheme="minorHAnsi"/>
          <w:b w:val="0"/>
          <w:color w:val="000000" w:themeColor="text1"/>
          <w:sz w:val="20"/>
          <w:szCs w:val="20"/>
        </w:rPr>
        <w:t xml:space="preserve"> nuevos servicios: 4 incluidos en la zona de</w:t>
      </w:r>
      <w:r w:rsidR="002A2DEF" w:rsidRPr="007D0115">
        <w:rPr>
          <w:rStyle w:val="Textoennegrita"/>
          <w:rFonts w:cstheme="minorHAnsi"/>
          <w:b w:val="0"/>
          <w:color w:val="000000" w:themeColor="text1"/>
          <w:sz w:val="20"/>
          <w:szCs w:val="20"/>
        </w:rPr>
        <w:t xml:space="preserve"> servicios front-end, 3 </w:t>
      </w:r>
      <w:r w:rsidR="00BC0ABD" w:rsidRPr="007D0115">
        <w:rPr>
          <w:rStyle w:val="Textoennegrita"/>
          <w:rFonts w:cstheme="minorHAnsi"/>
          <w:b w:val="0"/>
          <w:color w:val="000000" w:themeColor="text1"/>
          <w:sz w:val="20"/>
          <w:szCs w:val="20"/>
        </w:rPr>
        <w:t>incluidos</w:t>
      </w:r>
      <w:r w:rsidR="002A2DEF" w:rsidRPr="007D0115">
        <w:rPr>
          <w:rStyle w:val="Textoennegrita"/>
          <w:rFonts w:cstheme="minorHAnsi"/>
          <w:b w:val="0"/>
          <w:color w:val="000000" w:themeColor="text1"/>
          <w:sz w:val="20"/>
          <w:szCs w:val="20"/>
        </w:rPr>
        <w:t xml:space="preserve"> en la zona de servicios de procesos, 2 en la zona de tareas y 2 en la zona de datos. Las zonas de la arquitectura AS-IS se conservaron y no se añadió ninguna zona nueva.</w:t>
      </w:r>
    </w:p>
    <w:p w:rsidR="002A2DEF" w:rsidRDefault="002A2DEF" w:rsidP="002B4294">
      <w:pPr>
        <w:rPr>
          <w:rStyle w:val="Textoennegrita"/>
          <w:rFonts w:cstheme="minorHAnsi"/>
          <w:color w:val="C00000"/>
          <w:sz w:val="28"/>
          <w:szCs w:val="28"/>
        </w:rPr>
      </w:pPr>
    </w:p>
    <w:p w:rsidR="002B4294" w:rsidRPr="00993F54" w:rsidRDefault="002B4294" w:rsidP="002B4294">
      <w:pPr>
        <w:ind w:left="708" w:hanging="708"/>
        <w:rPr>
          <w:color w:val="943634" w:themeColor="accent2" w:themeShade="BF"/>
        </w:rPr>
      </w:pPr>
      <w:r>
        <w:rPr>
          <w:noProof/>
          <w:color w:val="943634" w:themeColor="accent2" w:themeShade="BF"/>
          <w:lang w:eastAsia="es-CO"/>
        </w:rPr>
        <w:drawing>
          <wp:inline distT="0" distB="0" distL="0" distR="0" wp14:anchorId="482ED436" wp14:editId="478FE6B2">
            <wp:extent cx="5612130" cy="41954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195445"/>
                    </a:xfrm>
                    <a:prstGeom prst="rect">
                      <a:avLst/>
                    </a:prstGeom>
                  </pic:spPr>
                </pic:pic>
              </a:graphicData>
            </a:graphic>
          </wp:inline>
        </w:drawing>
      </w:r>
    </w:p>
    <w:p w:rsidR="00FC6FAE" w:rsidRDefault="00FC6FAE" w:rsidP="002B4294">
      <w:pPr>
        <w:rPr>
          <w:rStyle w:val="Textoennegrita"/>
          <w:rFonts w:cstheme="minorHAnsi"/>
          <w:color w:val="C00000"/>
          <w:sz w:val="28"/>
          <w:szCs w:val="28"/>
        </w:rPr>
      </w:pPr>
    </w:p>
    <w:p w:rsidR="00FC6FAE" w:rsidRDefault="00FC6FAE" w:rsidP="002B4294">
      <w:pPr>
        <w:rPr>
          <w:rStyle w:val="Textoennegrita"/>
          <w:rFonts w:cstheme="minorHAnsi"/>
          <w:color w:val="C00000"/>
          <w:sz w:val="28"/>
          <w:szCs w:val="28"/>
        </w:rPr>
      </w:pPr>
      <w:r>
        <w:rPr>
          <w:rStyle w:val="Textoennegrita"/>
          <w:rFonts w:cstheme="minorHAnsi"/>
          <w:color w:val="C00000"/>
          <w:sz w:val="28"/>
          <w:szCs w:val="28"/>
        </w:rPr>
        <w:t>CATALOGO DE SERVICIOS</w:t>
      </w:r>
    </w:p>
    <w:p w:rsidR="00DD18EF" w:rsidRDefault="00DD18EF" w:rsidP="002B4294">
      <w:pPr>
        <w:rPr>
          <w:rStyle w:val="Textoennegrita"/>
          <w:rFonts w:cstheme="minorHAnsi"/>
          <w:color w:val="C00000"/>
          <w:sz w:val="28"/>
          <w:szCs w:val="28"/>
        </w:rPr>
      </w:pPr>
    </w:p>
    <w:p w:rsidR="00DD18EF" w:rsidRPr="00DD18EF" w:rsidRDefault="00DD18EF" w:rsidP="002B4294">
      <w:pPr>
        <w:rPr>
          <w:rStyle w:val="Textoennegrita"/>
          <w:rFonts w:cstheme="minorHAnsi"/>
          <w:b w:val="0"/>
          <w:color w:val="000000" w:themeColor="text1"/>
          <w:sz w:val="20"/>
          <w:szCs w:val="20"/>
        </w:rPr>
      </w:pPr>
      <w:r w:rsidRPr="00DD18EF">
        <w:rPr>
          <w:rStyle w:val="Textoennegrita"/>
          <w:rFonts w:cstheme="minorHAnsi"/>
          <w:b w:val="0"/>
          <w:color w:val="000000" w:themeColor="text1"/>
          <w:sz w:val="20"/>
          <w:szCs w:val="20"/>
        </w:rPr>
        <w:t>Se agregan 11 servicios al catálogo, a continuación se detallan y se clasifican en la taxonomía existente:</w:t>
      </w:r>
    </w:p>
    <w:p w:rsidR="00FC6FAE" w:rsidRDefault="00FC6FAE" w:rsidP="002B4294">
      <w:pPr>
        <w:rPr>
          <w:rStyle w:val="Textoennegrita"/>
          <w:rFonts w:cstheme="minorHAnsi"/>
          <w:color w:val="C00000"/>
          <w:sz w:val="28"/>
          <w:szCs w:val="28"/>
        </w:rPr>
      </w:pPr>
    </w:p>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D0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S29</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Selección de fabricantes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Permite la invocación de operaciones que permiten seleccionar a los fabricantes o único fabricante tanto en procesos de cotización, cotización por subasta o cotización por bolsa.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26A6C">
              <w:rPr>
                <w:sz w:val="20"/>
                <w:szCs w:val="20"/>
                <w:lang w:val="en-US"/>
              </w:rPr>
              <w:t>In the middle</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lastRenderedPageBreak/>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PC1 - Automatización de procesos Transaccionales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Integración</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Administración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seleccionarFabricantes</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seleccionarFabricantesBolsa</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bl>
    <w:p w:rsidR="00D02435" w:rsidRDefault="00D02435" w:rsidP="00D02435"/>
    <w:p w:rsidR="00D02435" w:rsidRDefault="00D02435" w:rsidP="00D02435"/>
    <w:p w:rsidR="00D02435" w:rsidRDefault="00D02435" w:rsidP="00D02435"/>
    <w:tbl>
      <w:tblPr>
        <w:tblStyle w:val="Listaclara-nfasis2"/>
        <w:tblpPr w:leftFromText="141" w:rightFromText="141"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D0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S30</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gestión de cotizaciones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 xml:space="preserve">Permite </w:t>
            </w:r>
            <w:r w:rsidRPr="00C26A6C">
              <w:rPr>
                <w:rFonts w:cs="Arial"/>
                <w:sz w:val="20"/>
                <w:szCs w:val="20"/>
              </w:rPr>
              <w:t>a los comercios gestionar sus cotizaciones y las convocatorias relacionadas</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Top down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PC1 - Automatización de procesos Transaccionales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Entidad</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Administración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rFonts w:eastAsia="Times New Roman" w:cstheme="minorHAnsi"/>
                <w:b w:val="0"/>
                <w:color w:val="000000"/>
                <w:sz w:val="20"/>
                <w:szCs w:val="20"/>
                <w:lang w:eastAsia="es-ES"/>
              </w:rPr>
              <w:t>Crear cotización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rPr>
          <w:trHeight w:val="309"/>
        </w:trPr>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rFonts w:eastAsia="Times New Roman" w:cstheme="minorHAnsi"/>
                <w:bCs w:val="0"/>
                <w:color w:val="000000"/>
                <w:sz w:val="20"/>
                <w:szCs w:val="20"/>
                <w:lang w:eastAsia="es-ES"/>
              </w:rPr>
            </w:pPr>
            <w:r w:rsidRPr="00C26A6C">
              <w:rPr>
                <w:rFonts w:eastAsia="Times New Roman" w:cstheme="minorHAnsi"/>
                <w:b w:val="0"/>
                <w:color w:val="000000"/>
                <w:sz w:val="20"/>
                <w:szCs w:val="20"/>
                <w:lang w:eastAsia="es-ES"/>
              </w:rPr>
              <w:t>Crear convocatoria</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bl>
    <w:p w:rsidR="00D02435" w:rsidRDefault="00D02435" w:rsidP="00D02435"/>
    <w:p w:rsidR="00D02435" w:rsidRDefault="00D02435" w:rsidP="00D02435"/>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D0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S31</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Proceso de solicitud de cotización</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rFonts w:cs="Arial"/>
                <w:sz w:val="20"/>
                <w:szCs w:val="20"/>
              </w:rPr>
              <w:t>Este proceso permite a los comercios generar solicitudes de cotización a un conjunto específico de fabricantes</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26A6C">
              <w:rPr>
                <w:sz w:val="20"/>
                <w:szCs w:val="20"/>
              </w:rPr>
              <w:t>Top down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PC1 - Automatización de procesos Transaccionales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Proceso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ind w:left="1416" w:hanging="1416"/>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Proceso</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Solicitar cotización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bl>
    <w:p w:rsidR="00D02435" w:rsidRDefault="00D02435" w:rsidP="00D02435"/>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D0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S32</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gestión de campañas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 xml:space="preserve">Permite </w:t>
            </w:r>
            <w:r w:rsidRPr="00C26A6C">
              <w:rPr>
                <w:rFonts w:cs="Arial"/>
                <w:sz w:val="20"/>
                <w:szCs w:val="20"/>
              </w:rPr>
              <w:t xml:space="preserve">gestionar el ciclo de vida y los estados de las campañas de mercadeo, así como las estrategias </w:t>
            </w:r>
            <w:r w:rsidRPr="00C26A6C">
              <w:rPr>
                <w:rFonts w:cs="Arial"/>
                <w:sz w:val="20"/>
                <w:szCs w:val="20"/>
              </w:rPr>
              <w:lastRenderedPageBreak/>
              <w:t>que éstas soporten.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lastRenderedPageBreak/>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Top down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PC2 - Automatización de campañas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Entidad</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Administración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Crear campaña</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Consultar resultados campaña</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Modificar campaña</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Cerrar campaña</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Crear estrategia campaña</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rFonts w:eastAsia="Times New Roman" w:cstheme="minorHAnsi"/>
                <w:b w:val="0"/>
                <w:color w:val="000000"/>
                <w:sz w:val="20"/>
                <w:szCs w:val="20"/>
                <w:lang w:eastAsia="es-ES"/>
              </w:rPr>
            </w:pPr>
            <w:r w:rsidRPr="00C26A6C">
              <w:rPr>
                <w:rFonts w:eastAsia="Times New Roman" w:cstheme="minorHAnsi"/>
                <w:b w:val="0"/>
                <w:color w:val="000000"/>
                <w:sz w:val="20"/>
                <w:szCs w:val="20"/>
                <w:lang w:eastAsia="es-ES"/>
              </w:rPr>
              <w:t>Consultar Estrategia Campaña</w:t>
            </w:r>
          </w:p>
        </w:tc>
        <w:tc>
          <w:tcPr>
            <w:tcW w:w="4520" w:type="dxa"/>
            <w:gridSpan w:val="2"/>
          </w:tcPr>
          <w:p w:rsidR="00D02435" w:rsidRPr="00C26A6C" w:rsidRDefault="00D02435" w:rsidP="00D853F7">
            <w:pPr>
              <w:ind w:left="708" w:hanging="708"/>
              <w:cnfStyle w:val="000000000000" w:firstRow="0" w:lastRow="0" w:firstColumn="0" w:lastColumn="0" w:oddVBand="0" w:evenVBand="0" w:oddHBand="0" w:evenHBand="0" w:firstRowFirstColumn="0" w:firstRowLastColumn="0" w:lastRowFirstColumn="0" w:lastRowLastColumn="0"/>
              <w:rPr>
                <w:sz w:val="20"/>
                <w:szCs w:val="20"/>
              </w:rPr>
            </w:pPr>
          </w:p>
        </w:tc>
      </w:tr>
    </w:tbl>
    <w:p w:rsidR="00D02435" w:rsidRDefault="00D02435" w:rsidP="00D02435"/>
    <w:p w:rsidR="00D02435" w:rsidRDefault="00D02435" w:rsidP="00D02435"/>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D0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S33</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Administración de criterios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 xml:space="preserve">Permite </w:t>
            </w:r>
            <w:r w:rsidRPr="00C26A6C">
              <w:rPr>
                <w:rFonts w:cs="Arial"/>
                <w:sz w:val="20"/>
                <w:szCs w:val="20"/>
              </w:rPr>
              <w:t>realizar la parametrización de criterios de evaluación que permitan generar un catálogo de criterios para listas de productos/clientes destacados o criterios de satisfacción.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26A6C">
              <w:rPr>
                <w:sz w:val="20"/>
                <w:szCs w:val="20"/>
                <w:lang w:val="en-US"/>
              </w:rPr>
              <w:t>In the middle</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PC3 - Automatización proceso retroalimentación de clientes o productos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Integración</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Administración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Crear criterio</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Modificar criterio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Consultar criterio</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Eliminar criterio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Priorizar criterio</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bl>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D0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S34</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evaluación de clientes/productos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 xml:space="preserve">Permite </w:t>
            </w:r>
            <w:r w:rsidRPr="00C26A6C">
              <w:rPr>
                <w:rFonts w:cs="Arial"/>
                <w:sz w:val="20"/>
                <w:szCs w:val="20"/>
              </w:rPr>
              <w:t>ejecutar medios de retroalimentación entre clientes y de clientes hacía productos, dados unos criterios parametrizados por el MPDLA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Top down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PC3 - Automatización proceso retroalimentación de clientes o productos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Tarea</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lastRenderedPageBreak/>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Cliente</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ind w:left="708" w:hanging="708"/>
              <w:rPr>
                <w:b w:val="0"/>
                <w:sz w:val="20"/>
                <w:szCs w:val="20"/>
              </w:rPr>
            </w:pPr>
            <w:r w:rsidRPr="00C26A6C">
              <w:rPr>
                <w:b w:val="0"/>
                <w:sz w:val="20"/>
                <w:szCs w:val="20"/>
              </w:rPr>
              <w:t>Evaluar Producto</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Evaluar Cliente</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bl>
    <w:p w:rsidR="00D02435" w:rsidRDefault="00D02435" w:rsidP="00D02435"/>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D024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S35</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evaluación de acuerdos de 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Provee la funcionalidad de evaluación de acuerdos de servicio bien sea para cancelar una transacción y tomar acciones correctivas o para continuar el flujo normal de una transacción entre un comercio y un fabricante.</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Top down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PC5 - Evaluación de acuerdos de servicio</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Tarea</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Administración</w:t>
            </w:r>
          </w:p>
        </w:tc>
      </w:tr>
      <w:tr w:rsidR="00D02435" w:rsidRPr="00C26A6C" w:rsidTr="00D02435">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D02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ind w:left="708" w:hanging="708"/>
              <w:rPr>
                <w:b w:val="0"/>
                <w:sz w:val="20"/>
                <w:szCs w:val="20"/>
              </w:rPr>
            </w:pPr>
            <w:r w:rsidRPr="00C26A6C">
              <w:rPr>
                <w:b w:val="0"/>
                <w:sz w:val="20"/>
                <w:szCs w:val="20"/>
              </w:rPr>
              <w:t>Evaluar acuerdo de servicio</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bl>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EF2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S36</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Administración de acuerdos de servicio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 xml:space="preserve">Permite </w:t>
            </w:r>
            <w:r w:rsidRPr="00C26A6C">
              <w:rPr>
                <w:rFonts w:cs="Arial"/>
                <w:sz w:val="20"/>
                <w:szCs w:val="20"/>
              </w:rPr>
              <w:t>al MPDLA crear y administrar acuerdos de servicios</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In the middle</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PC5 - Evaluación de acuerdos de servicio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EF2254">
        <w:trPr>
          <w:trHeight w:val="372"/>
        </w:trPr>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Integración</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Administración</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ind w:left="708" w:hanging="708"/>
              <w:rPr>
                <w:b w:val="0"/>
                <w:sz w:val="20"/>
                <w:szCs w:val="20"/>
              </w:rPr>
            </w:pPr>
            <w:r w:rsidRPr="00C26A6C">
              <w:rPr>
                <w:b w:val="0"/>
                <w:sz w:val="20"/>
                <w:szCs w:val="20"/>
              </w:rPr>
              <w:t>Crear acuerdos de servicio</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Modificar acuerdos de servicio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Eliminar acuerdos de servicio</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Consultar acuerdos de servicio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bl>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EF2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S37</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bCs/>
                <w:sz w:val="20"/>
                <w:szCs w:val="20"/>
              </w:rPr>
            </w:pPr>
            <w:r w:rsidRPr="00C26A6C">
              <w:rPr>
                <w:bCs/>
                <w:sz w:val="20"/>
                <w:szCs w:val="20"/>
              </w:rPr>
              <w:t>Registrar intención de venta</w:t>
            </w:r>
          </w:p>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Este proceso permite a los fabricantes ingresar sus intenciones de venta en un sistema de bolsa.</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26A6C">
              <w:rPr>
                <w:sz w:val="20"/>
                <w:szCs w:val="20"/>
              </w:rPr>
              <w:t>Top down</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PC1 - Automatización de procesos Transaccionales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lastRenderedPageBreak/>
              <w:t>Taxonomía</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Proceso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ind w:left="1416" w:hanging="1416"/>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Proceso</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Registrar intención  de venta</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bl>
    <w:p w:rsidR="00D02435" w:rsidRDefault="00D02435" w:rsidP="00D02435"/>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EF2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S38</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bCs/>
                <w:sz w:val="20"/>
                <w:szCs w:val="20"/>
              </w:rPr>
            </w:pPr>
            <w:r w:rsidRPr="00C26A6C">
              <w:rPr>
                <w:bCs/>
                <w:sz w:val="20"/>
                <w:szCs w:val="20"/>
              </w:rPr>
              <w:t>Registrar intención de compra</w:t>
            </w:r>
          </w:p>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Este proceso permite a los comercios ingresar sus intenciones de compra.</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26A6C">
              <w:rPr>
                <w:sz w:val="20"/>
                <w:szCs w:val="20"/>
              </w:rPr>
              <w:t>Top down</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PC1 - Automatización de procesos Transaccionales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Proceso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ind w:left="1416" w:hanging="1416"/>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Proceso</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Gestionar solicitud de bolsa</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bl>
    <w:p w:rsidR="00D02435" w:rsidRDefault="00D02435" w:rsidP="00D02435"/>
    <w:p w:rsidR="00D02435" w:rsidRDefault="00D02435" w:rsidP="00D02435"/>
    <w:tbl>
      <w:tblPr>
        <w:tblStyle w:val="Listaclara-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8"/>
        <w:gridCol w:w="31"/>
        <w:gridCol w:w="4489"/>
      </w:tblGrid>
      <w:tr w:rsidR="00D02435" w:rsidRPr="00C26A6C" w:rsidTr="00EF2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shd w:val="clear" w:color="auto" w:fill="C00000"/>
          </w:tcPr>
          <w:p w:rsidR="00D02435" w:rsidRPr="00C26A6C" w:rsidRDefault="00D02435" w:rsidP="00D853F7">
            <w:pPr>
              <w:jc w:val="center"/>
              <w:rPr>
                <w:sz w:val="20"/>
                <w:szCs w:val="20"/>
              </w:rPr>
            </w:pPr>
            <w:r w:rsidRPr="00C26A6C">
              <w:rPr>
                <w:sz w:val="20"/>
                <w:szCs w:val="20"/>
              </w:rPr>
              <w:t>Servicio</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ID</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S39</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Nombre</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Servicio de Administración de transacciones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Descripción</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Este proceso permite a los clientes realizar un seguimiento y control de cada una de las transacciones que está realizando en el Market Place.</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Versión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1.0</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gridSpan w:val="2"/>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Método de descubrimiento</w:t>
            </w:r>
          </w:p>
        </w:tc>
        <w:tc>
          <w:tcPr>
            <w:tcW w:w="4489" w:type="dxa"/>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lang w:val="en-US"/>
              </w:rPr>
            </w:pPr>
            <w:r w:rsidRPr="00C26A6C">
              <w:rPr>
                <w:sz w:val="20"/>
                <w:szCs w:val="20"/>
              </w:rPr>
              <w:t>In the middle</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89" w:type="dxa"/>
            <w:gridSpan w:val="2"/>
          </w:tcPr>
          <w:p w:rsidR="00D02435" w:rsidRPr="00C26A6C" w:rsidRDefault="00D02435" w:rsidP="00D853F7">
            <w:pPr>
              <w:rPr>
                <w:sz w:val="20"/>
                <w:szCs w:val="20"/>
              </w:rPr>
            </w:pPr>
            <w:r w:rsidRPr="00C26A6C">
              <w:rPr>
                <w:sz w:val="20"/>
                <w:szCs w:val="20"/>
              </w:rPr>
              <w:t>Implementación</w:t>
            </w:r>
          </w:p>
        </w:tc>
        <w:tc>
          <w:tcPr>
            <w:tcW w:w="4489" w:type="dxa"/>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PC4 - Monitor de transacciones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Borders>
              <w:top w:val="none" w:sz="0" w:space="0" w:color="auto"/>
              <w:left w:val="none" w:sz="0" w:space="0" w:color="auto"/>
              <w:bottom w:val="none" w:sz="0" w:space="0" w:color="auto"/>
              <w:right w:val="none" w:sz="0" w:space="0" w:color="auto"/>
            </w:tcBorders>
          </w:tcPr>
          <w:p w:rsidR="00D02435" w:rsidRPr="00C26A6C" w:rsidRDefault="00D02435" w:rsidP="00D853F7">
            <w:pPr>
              <w:jc w:val="center"/>
              <w:rPr>
                <w:sz w:val="20"/>
                <w:szCs w:val="20"/>
              </w:rPr>
            </w:pPr>
            <w:r w:rsidRPr="00C26A6C">
              <w:rPr>
                <w:sz w:val="20"/>
                <w:szCs w:val="20"/>
              </w:rPr>
              <w:t>Taxonomía</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sz w:val="20"/>
                <w:szCs w:val="20"/>
              </w:rPr>
            </w:pPr>
            <w:r w:rsidRPr="00C26A6C">
              <w:rPr>
                <w:sz w:val="20"/>
                <w:szCs w:val="20"/>
              </w:rPr>
              <w:t>Tipo</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r w:rsidRPr="00C26A6C">
              <w:rPr>
                <w:sz w:val="20"/>
                <w:szCs w:val="20"/>
              </w:rPr>
              <w:t>Integración</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sz w:val="20"/>
                <w:szCs w:val="20"/>
              </w:rPr>
            </w:pPr>
            <w:r w:rsidRPr="00C26A6C">
              <w:rPr>
                <w:sz w:val="20"/>
                <w:szCs w:val="20"/>
              </w:rPr>
              <w:t>Clasificación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ind w:left="1416" w:hanging="1416"/>
              <w:cnfStyle w:val="000000100000" w:firstRow="0" w:lastRow="0" w:firstColumn="0" w:lastColumn="0" w:oddVBand="0" w:evenVBand="0" w:oddHBand="1" w:evenHBand="0" w:firstRowFirstColumn="0" w:firstRowLastColumn="0" w:lastRowFirstColumn="0" w:lastRowLastColumn="0"/>
              <w:rPr>
                <w:sz w:val="20"/>
                <w:szCs w:val="20"/>
              </w:rPr>
            </w:pPr>
            <w:r w:rsidRPr="00C26A6C">
              <w:rPr>
                <w:sz w:val="20"/>
                <w:szCs w:val="20"/>
              </w:rPr>
              <w:t>Negocio – Administración</w:t>
            </w: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8978" w:type="dxa"/>
            <w:gridSpan w:val="3"/>
          </w:tcPr>
          <w:p w:rsidR="00D02435" w:rsidRPr="00C26A6C" w:rsidRDefault="00D02435" w:rsidP="00D853F7">
            <w:pPr>
              <w:jc w:val="center"/>
              <w:rPr>
                <w:sz w:val="20"/>
                <w:szCs w:val="20"/>
              </w:rPr>
            </w:pPr>
            <w:r w:rsidRPr="00C26A6C">
              <w:rPr>
                <w:sz w:val="20"/>
                <w:szCs w:val="20"/>
              </w:rPr>
              <w:t>Operaciones</w:t>
            </w: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Dar listado transacciones activas</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Dar listado transacciones históricas</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r w:rsidR="00D02435" w:rsidRPr="00C26A6C" w:rsidTr="00EF2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Borders>
              <w:top w:val="none" w:sz="0" w:space="0" w:color="auto"/>
              <w:left w:val="none" w:sz="0" w:space="0" w:color="auto"/>
              <w:bottom w:val="none" w:sz="0" w:space="0" w:color="auto"/>
            </w:tcBorders>
          </w:tcPr>
          <w:p w:rsidR="00D02435" w:rsidRPr="00C26A6C" w:rsidRDefault="00D02435" w:rsidP="00D853F7">
            <w:pPr>
              <w:rPr>
                <w:b w:val="0"/>
                <w:sz w:val="20"/>
                <w:szCs w:val="20"/>
              </w:rPr>
            </w:pPr>
            <w:r w:rsidRPr="00C26A6C">
              <w:rPr>
                <w:b w:val="0"/>
                <w:sz w:val="20"/>
                <w:szCs w:val="20"/>
              </w:rPr>
              <w:t>Cancelar transacción</w:t>
            </w:r>
          </w:p>
        </w:tc>
        <w:tc>
          <w:tcPr>
            <w:tcW w:w="4520" w:type="dxa"/>
            <w:gridSpan w:val="2"/>
            <w:tcBorders>
              <w:top w:val="none" w:sz="0" w:space="0" w:color="auto"/>
              <w:bottom w:val="none" w:sz="0" w:space="0" w:color="auto"/>
              <w:right w:val="none" w:sz="0" w:space="0" w:color="auto"/>
            </w:tcBorders>
          </w:tcPr>
          <w:p w:rsidR="00D02435" w:rsidRPr="00C26A6C" w:rsidRDefault="00D02435" w:rsidP="00D853F7">
            <w:pPr>
              <w:cnfStyle w:val="000000100000" w:firstRow="0" w:lastRow="0" w:firstColumn="0" w:lastColumn="0" w:oddVBand="0" w:evenVBand="0" w:oddHBand="1" w:evenHBand="0" w:firstRowFirstColumn="0" w:firstRowLastColumn="0" w:lastRowFirstColumn="0" w:lastRowLastColumn="0"/>
              <w:rPr>
                <w:sz w:val="20"/>
                <w:szCs w:val="20"/>
              </w:rPr>
            </w:pPr>
          </w:p>
        </w:tc>
      </w:tr>
      <w:tr w:rsidR="00D02435" w:rsidRPr="00C26A6C" w:rsidTr="00EF2254">
        <w:tc>
          <w:tcPr>
            <w:cnfStyle w:val="001000000000" w:firstRow="0" w:lastRow="0" w:firstColumn="1" w:lastColumn="0" w:oddVBand="0" w:evenVBand="0" w:oddHBand="0" w:evenHBand="0" w:firstRowFirstColumn="0" w:firstRowLastColumn="0" w:lastRowFirstColumn="0" w:lastRowLastColumn="0"/>
            <w:tcW w:w="4458" w:type="dxa"/>
          </w:tcPr>
          <w:p w:rsidR="00D02435" w:rsidRPr="00C26A6C" w:rsidRDefault="00D02435" w:rsidP="00D853F7">
            <w:pPr>
              <w:rPr>
                <w:b w:val="0"/>
                <w:sz w:val="20"/>
                <w:szCs w:val="20"/>
              </w:rPr>
            </w:pPr>
            <w:r w:rsidRPr="00C26A6C">
              <w:rPr>
                <w:b w:val="0"/>
                <w:sz w:val="20"/>
                <w:szCs w:val="20"/>
              </w:rPr>
              <w:t>Modificar transacción</w:t>
            </w:r>
          </w:p>
        </w:tc>
        <w:tc>
          <w:tcPr>
            <w:tcW w:w="4520" w:type="dxa"/>
            <w:gridSpan w:val="2"/>
          </w:tcPr>
          <w:p w:rsidR="00D02435" w:rsidRPr="00C26A6C" w:rsidRDefault="00D02435" w:rsidP="00D853F7">
            <w:pPr>
              <w:cnfStyle w:val="000000000000" w:firstRow="0" w:lastRow="0" w:firstColumn="0" w:lastColumn="0" w:oddVBand="0" w:evenVBand="0" w:oddHBand="0" w:evenHBand="0" w:firstRowFirstColumn="0" w:firstRowLastColumn="0" w:lastRowFirstColumn="0" w:lastRowLastColumn="0"/>
              <w:rPr>
                <w:sz w:val="20"/>
                <w:szCs w:val="20"/>
              </w:rPr>
            </w:pPr>
          </w:p>
        </w:tc>
      </w:tr>
    </w:tbl>
    <w:p w:rsidR="00D02435" w:rsidRDefault="00D02435" w:rsidP="00D02435"/>
    <w:p w:rsidR="00FC6FAE" w:rsidRDefault="00FC6FAE" w:rsidP="002B4294">
      <w:pPr>
        <w:rPr>
          <w:rStyle w:val="Textoennegrita"/>
          <w:rFonts w:cstheme="minorHAnsi"/>
          <w:color w:val="C00000"/>
          <w:sz w:val="28"/>
          <w:szCs w:val="28"/>
        </w:rPr>
      </w:pPr>
    </w:p>
    <w:p w:rsidR="00562BF8" w:rsidRDefault="00562BF8" w:rsidP="002B4294">
      <w:pPr>
        <w:rPr>
          <w:rStyle w:val="Textoennegrita"/>
          <w:rFonts w:cstheme="minorHAnsi"/>
          <w:color w:val="C00000"/>
          <w:sz w:val="28"/>
          <w:szCs w:val="28"/>
        </w:rPr>
      </w:pPr>
    </w:p>
    <w:p w:rsidR="00562BF8" w:rsidRDefault="00562BF8" w:rsidP="002B4294">
      <w:pPr>
        <w:rPr>
          <w:rStyle w:val="Textoennegrita"/>
          <w:rFonts w:cstheme="minorHAnsi"/>
          <w:color w:val="C00000"/>
          <w:sz w:val="28"/>
          <w:szCs w:val="28"/>
        </w:rPr>
      </w:pPr>
    </w:p>
    <w:p w:rsidR="00562BF8" w:rsidRDefault="00562BF8" w:rsidP="002B4294">
      <w:pPr>
        <w:rPr>
          <w:rStyle w:val="Textoennegrita"/>
          <w:rFonts w:cstheme="minorHAnsi"/>
          <w:color w:val="C00000"/>
          <w:sz w:val="28"/>
          <w:szCs w:val="28"/>
        </w:rPr>
      </w:pPr>
    </w:p>
    <w:p w:rsidR="002B4294" w:rsidRPr="006C0BFA"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lastRenderedPageBreak/>
        <w:t>4.3</w:t>
      </w:r>
      <w:r w:rsidRPr="006C0BFA">
        <w:rPr>
          <w:rStyle w:val="Textoennegrita"/>
          <w:rFonts w:cstheme="minorHAnsi"/>
          <w:color w:val="C00000"/>
          <w:sz w:val="28"/>
          <w:szCs w:val="28"/>
        </w:rPr>
        <w:t>.1.</w:t>
      </w:r>
      <w:r w:rsidRPr="006C0BFA">
        <w:rPr>
          <w:rStyle w:val="Textoennegrita"/>
          <w:rFonts w:cstheme="minorHAnsi"/>
          <w:color w:val="C00000"/>
          <w:sz w:val="28"/>
          <w:szCs w:val="28"/>
        </w:rPr>
        <w:tab/>
      </w:r>
      <w:r w:rsidR="00CD3672">
        <w:rPr>
          <w:rStyle w:val="Textoennegrita"/>
          <w:rFonts w:cstheme="minorHAnsi"/>
          <w:color w:val="C00000"/>
          <w:sz w:val="28"/>
          <w:szCs w:val="28"/>
        </w:rPr>
        <w:t>ATRIBUTOS DE CALIDAD</w:t>
      </w:r>
    </w:p>
    <w:p w:rsidR="005A4770" w:rsidRDefault="005A4770" w:rsidP="002B4294">
      <w:pPr>
        <w:rPr>
          <w:rStyle w:val="Textoennegrita"/>
          <w:rFonts w:cstheme="minorHAnsi"/>
          <w:color w:val="C00000"/>
          <w:sz w:val="28"/>
          <w:szCs w:val="28"/>
        </w:rPr>
      </w:pPr>
    </w:p>
    <w:p w:rsidR="002B4294" w:rsidRPr="005A4770" w:rsidRDefault="005A4770" w:rsidP="002B4294">
      <w:pPr>
        <w:rPr>
          <w:b/>
          <w:color w:val="943634" w:themeColor="accent2" w:themeShade="BF"/>
        </w:rPr>
      </w:pPr>
      <w:r w:rsidRPr="005A4770">
        <w:rPr>
          <w:rStyle w:val="Textoennegrita"/>
          <w:rFonts w:cstheme="minorHAnsi"/>
          <w:b w:val="0"/>
          <w:color w:val="000000" w:themeColor="text1"/>
          <w:sz w:val="20"/>
          <w:szCs w:val="20"/>
        </w:rPr>
        <w:t>Los atributos de calidad asociados a la arquitectura de soluc</w:t>
      </w:r>
      <w:r w:rsidR="001D6E30">
        <w:rPr>
          <w:rStyle w:val="Textoennegrita"/>
          <w:rFonts w:cstheme="minorHAnsi"/>
          <w:b w:val="0"/>
          <w:color w:val="000000" w:themeColor="text1"/>
          <w:sz w:val="20"/>
          <w:szCs w:val="20"/>
        </w:rPr>
        <w:t>ión se describen a continuación, según su importancia y prioridad:</w:t>
      </w:r>
    </w:p>
    <w:p w:rsidR="005A4770" w:rsidRDefault="005A4770" w:rsidP="002B4294">
      <w:pPr>
        <w:rPr>
          <w:rStyle w:val="Textoennegrita"/>
          <w:rFonts w:cstheme="minorHAnsi"/>
          <w:color w:val="C00000"/>
          <w:sz w:val="28"/>
          <w:szCs w:val="28"/>
        </w:rPr>
      </w:pPr>
    </w:p>
    <w:tbl>
      <w:tblPr>
        <w:tblStyle w:val="Listaclara-nfasis2"/>
        <w:tblW w:w="0" w:type="auto"/>
        <w:tblLook w:val="04A0" w:firstRow="1" w:lastRow="0" w:firstColumn="1" w:lastColumn="0" w:noHBand="0" w:noVBand="1"/>
      </w:tblPr>
      <w:tblGrid>
        <w:gridCol w:w="2138"/>
        <w:gridCol w:w="2539"/>
        <w:gridCol w:w="2416"/>
        <w:gridCol w:w="1961"/>
      </w:tblGrid>
      <w:tr w:rsidR="006C164D" w:rsidRPr="004E2DAF" w:rsidTr="002B2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shd w:val="clear" w:color="auto" w:fill="C00000"/>
          </w:tcPr>
          <w:p w:rsidR="006C164D" w:rsidRPr="004E2DAF" w:rsidRDefault="006C164D" w:rsidP="00D853F7">
            <w:pPr>
              <w:rPr>
                <w:sz w:val="20"/>
                <w:szCs w:val="20"/>
              </w:rPr>
            </w:pPr>
            <w:r w:rsidRPr="004E2DAF">
              <w:rPr>
                <w:sz w:val="20"/>
                <w:szCs w:val="20"/>
              </w:rPr>
              <w:t>ID</w:t>
            </w:r>
          </w:p>
        </w:tc>
        <w:tc>
          <w:tcPr>
            <w:tcW w:w="2539" w:type="dxa"/>
            <w:shd w:val="clear" w:color="auto" w:fill="C00000"/>
          </w:tcPr>
          <w:p w:rsidR="006C164D" w:rsidRPr="004E2DAF" w:rsidRDefault="006C164D" w:rsidP="00D853F7">
            <w:pPr>
              <w:cnfStyle w:val="100000000000" w:firstRow="1" w:lastRow="0" w:firstColumn="0" w:lastColumn="0" w:oddVBand="0" w:evenVBand="0" w:oddHBand="0" w:evenHBand="0" w:firstRowFirstColumn="0" w:firstRowLastColumn="0" w:lastRowFirstColumn="0" w:lastRowLastColumn="0"/>
              <w:rPr>
                <w:sz w:val="20"/>
                <w:szCs w:val="20"/>
              </w:rPr>
            </w:pPr>
            <w:r w:rsidRPr="004E2DAF">
              <w:rPr>
                <w:sz w:val="20"/>
                <w:szCs w:val="20"/>
              </w:rPr>
              <w:t>Nombre</w:t>
            </w:r>
          </w:p>
        </w:tc>
        <w:tc>
          <w:tcPr>
            <w:tcW w:w="2416" w:type="dxa"/>
            <w:shd w:val="clear" w:color="auto" w:fill="C00000"/>
          </w:tcPr>
          <w:p w:rsidR="006C164D" w:rsidRPr="004E2DAF" w:rsidRDefault="001D6E30" w:rsidP="00D853F7">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Importancia</w:t>
            </w:r>
          </w:p>
        </w:tc>
        <w:tc>
          <w:tcPr>
            <w:tcW w:w="1961" w:type="dxa"/>
            <w:shd w:val="clear" w:color="auto" w:fill="C00000"/>
          </w:tcPr>
          <w:p w:rsidR="006C164D" w:rsidRPr="004E2DAF" w:rsidRDefault="006C164D" w:rsidP="00D853F7">
            <w:pPr>
              <w:cnfStyle w:val="100000000000" w:firstRow="1" w:lastRow="0" w:firstColumn="0" w:lastColumn="0" w:oddVBand="0" w:evenVBand="0" w:oddHBand="0" w:evenHBand="0" w:firstRowFirstColumn="0" w:firstRowLastColumn="0" w:lastRowFirstColumn="0" w:lastRowLastColumn="0"/>
              <w:rPr>
                <w:sz w:val="20"/>
                <w:szCs w:val="20"/>
              </w:rPr>
            </w:pPr>
            <w:r w:rsidRPr="004E2DAF">
              <w:rPr>
                <w:sz w:val="20"/>
                <w:szCs w:val="20"/>
              </w:rPr>
              <w:t>Prioridad</w:t>
            </w:r>
          </w:p>
        </w:tc>
      </w:tr>
      <w:tr w:rsidR="006C164D" w:rsidRPr="004E2DAF" w:rsidTr="00D8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rsidR="006C164D" w:rsidRPr="004E2DAF" w:rsidRDefault="006C164D" w:rsidP="00D853F7">
            <w:pPr>
              <w:rPr>
                <w:sz w:val="20"/>
                <w:szCs w:val="20"/>
              </w:rPr>
            </w:pPr>
            <w:r w:rsidRPr="004E2DAF">
              <w:rPr>
                <w:sz w:val="20"/>
                <w:szCs w:val="20"/>
              </w:rPr>
              <w:t>RNF1</w:t>
            </w:r>
          </w:p>
        </w:tc>
        <w:tc>
          <w:tcPr>
            <w:tcW w:w="2539"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Seguridad</w:t>
            </w:r>
          </w:p>
        </w:tc>
        <w:tc>
          <w:tcPr>
            <w:tcW w:w="2416"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Seguridad de la información, definición de roles de usuarios que acceden al MPDLA.</w:t>
            </w:r>
          </w:p>
        </w:tc>
        <w:tc>
          <w:tcPr>
            <w:tcW w:w="1961"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Crítica</w:t>
            </w:r>
          </w:p>
        </w:tc>
      </w:tr>
      <w:tr w:rsidR="006C164D" w:rsidRPr="004E2DAF" w:rsidTr="00D853F7">
        <w:tc>
          <w:tcPr>
            <w:cnfStyle w:val="001000000000" w:firstRow="0" w:lastRow="0" w:firstColumn="1" w:lastColumn="0" w:oddVBand="0" w:evenVBand="0" w:oddHBand="0" w:evenHBand="0" w:firstRowFirstColumn="0" w:firstRowLastColumn="0" w:lastRowFirstColumn="0" w:lastRowLastColumn="0"/>
            <w:tcW w:w="2138" w:type="dxa"/>
          </w:tcPr>
          <w:p w:rsidR="006C164D" w:rsidRPr="004E2DAF" w:rsidRDefault="006C164D" w:rsidP="00D853F7">
            <w:pPr>
              <w:rPr>
                <w:sz w:val="20"/>
                <w:szCs w:val="20"/>
              </w:rPr>
            </w:pPr>
            <w:r w:rsidRPr="004E2DAF">
              <w:rPr>
                <w:sz w:val="20"/>
                <w:szCs w:val="20"/>
              </w:rPr>
              <w:t>RNF2</w:t>
            </w:r>
          </w:p>
        </w:tc>
        <w:tc>
          <w:tcPr>
            <w:tcW w:w="2539"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Confiabilidad</w:t>
            </w:r>
          </w:p>
        </w:tc>
        <w:tc>
          <w:tcPr>
            <w:tcW w:w="2416"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Los componentes de TI son  estables y responden adecuadamente a las peticiones del usuario.</w:t>
            </w:r>
          </w:p>
        </w:tc>
        <w:tc>
          <w:tcPr>
            <w:tcW w:w="1961"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Crítica</w:t>
            </w:r>
          </w:p>
        </w:tc>
      </w:tr>
      <w:tr w:rsidR="006C164D" w:rsidRPr="004E2DAF" w:rsidTr="00D8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rsidR="006C164D" w:rsidRPr="004E2DAF" w:rsidRDefault="006C164D" w:rsidP="00D853F7">
            <w:pPr>
              <w:rPr>
                <w:sz w:val="20"/>
                <w:szCs w:val="20"/>
              </w:rPr>
            </w:pPr>
            <w:r w:rsidRPr="004E2DAF">
              <w:rPr>
                <w:sz w:val="20"/>
                <w:szCs w:val="20"/>
              </w:rPr>
              <w:t>RNF3</w:t>
            </w:r>
          </w:p>
        </w:tc>
        <w:tc>
          <w:tcPr>
            <w:tcW w:w="2539"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Manejo de errores</w:t>
            </w:r>
          </w:p>
        </w:tc>
        <w:tc>
          <w:tcPr>
            <w:tcW w:w="2416"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Los componentes de TI que soportan el negocio están diseñados para tolerar fallos sin bloquear el flujo normal de ejecución mediante la ejecución de flujos de cancelación (roll back)</w:t>
            </w:r>
          </w:p>
        </w:tc>
        <w:tc>
          <w:tcPr>
            <w:tcW w:w="1961"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Crítica</w:t>
            </w:r>
          </w:p>
        </w:tc>
      </w:tr>
      <w:tr w:rsidR="006C164D" w:rsidRPr="004E2DAF" w:rsidTr="00D853F7">
        <w:tc>
          <w:tcPr>
            <w:cnfStyle w:val="001000000000" w:firstRow="0" w:lastRow="0" w:firstColumn="1" w:lastColumn="0" w:oddVBand="0" w:evenVBand="0" w:oddHBand="0" w:evenHBand="0" w:firstRowFirstColumn="0" w:firstRowLastColumn="0" w:lastRowFirstColumn="0" w:lastRowLastColumn="0"/>
            <w:tcW w:w="2138" w:type="dxa"/>
          </w:tcPr>
          <w:p w:rsidR="006C164D" w:rsidRPr="004E2DAF" w:rsidRDefault="006C164D" w:rsidP="00D853F7">
            <w:pPr>
              <w:rPr>
                <w:sz w:val="20"/>
                <w:szCs w:val="20"/>
              </w:rPr>
            </w:pPr>
            <w:r w:rsidRPr="004E2DAF">
              <w:rPr>
                <w:sz w:val="20"/>
                <w:szCs w:val="20"/>
              </w:rPr>
              <w:t>RNF4</w:t>
            </w:r>
          </w:p>
        </w:tc>
        <w:tc>
          <w:tcPr>
            <w:tcW w:w="2539"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Multiplataforma</w:t>
            </w:r>
          </w:p>
        </w:tc>
        <w:tc>
          <w:tcPr>
            <w:tcW w:w="2416"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Los componentes de TI están diseñados para ser independientes de la plataforma en la cual sean ejecutados.</w:t>
            </w:r>
          </w:p>
        </w:tc>
        <w:tc>
          <w:tcPr>
            <w:tcW w:w="1961"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Normal</w:t>
            </w:r>
          </w:p>
        </w:tc>
      </w:tr>
      <w:tr w:rsidR="006C164D" w:rsidRPr="004E2DAF" w:rsidTr="00D8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rsidR="006C164D" w:rsidRPr="004E2DAF" w:rsidRDefault="006C164D" w:rsidP="00D853F7">
            <w:pPr>
              <w:rPr>
                <w:sz w:val="20"/>
                <w:szCs w:val="20"/>
              </w:rPr>
            </w:pPr>
            <w:r w:rsidRPr="004E2DAF">
              <w:rPr>
                <w:sz w:val="20"/>
                <w:szCs w:val="20"/>
              </w:rPr>
              <w:t>RNF5</w:t>
            </w:r>
          </w:p>
        </w:tc>
        <w:tc>
          <w:tcPr>
            <w:tcW w:w="2539"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Interoperabilidad</w:t>
            </w:r>
          </w:p>
        </w:tc>
        <w:tc>
          <w:tcPr>
            <w:tcW w:w="2416"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Representa la capacidad de intercambiar y compartir información entre componentes externos y componentes del MPDLA.</w:t>
            </w:r>
          </w:p>
        </w:tc>
        <w:tc>
          <w:tcPr>
            <w:tcW w:w="1961"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Crítica</w:t>
            </w:r>
          </w:p>
        </w:tc>
      </w:tr>
      <w:tr w:rsidR="006C164D" w:rsidRPr="004E2DAF" w:rsidTr="00D853F7">
        <w:tc>
          <w:tcPr>
            <w:cnfStyle w:val="001000000000" w:firstRow="0" w:lastRow="0" w:firstColumn="1" w:lastColumn="0" w:oddVBand="0" w:evenVBand="0" w:oddHBand="0" w:evenHBand="0" w:firstRowFirstColumn="0" w:firstRowLastColumn="0" w:lastRowFirstColumn="0" w:lastRowLastColumn="0"/>
            <w:tcW w:w="2138" w:type="dxa"/>
          </w:tcPr>
          <w:p w:rsidR="006C164D" w:rsidRPr="004E2DAF" w:rsidRDefault="006C164D" w:rsidP="00D853F7">
            <w:pPr>
              <w:rPr>
                <w:sz w:val="20"/>
                <w:szCs w:val="20"/>
              </w:rPr>
            </w:pPr>
            <w:r w:rsidRPr="004E2DAF">
              <w:rPr>
                <w:sz w:val="20"/>
                <w:szCs w:val="20"/>
              </w:rPr>
              <w:t>RNF6</w:t>
            </w:r>
          </w:p>
        </w:tc>
        <w:tc>
          <w:tcPr>
            <w:tcW w:w="2539"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Integración</w:t>
            </w:r>
          </w:p>
        </w:tc>
        <w:tc>
          <w:tcPr>
            <w:tcW w:w="2416"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Garantizar que las funcionalidades de negocio soportadas por los componentes de TI estén integradas en un solo servicio.</w:t>
            </w:r>
          </w:p>
        </w:tc>
        <w:tc>
          <w:tcPr>
            <w:tcW w:w="1961" w:type="dxa"/>
          </w:tcPr>
          <w:p w:rsidR="006C164D" w:rsidRPr="004E2DAF" w:rsidRDefault="006C164D" w:rsidP="00D853F7">
            <w:pPr>
              <w:cnfStyle w:val="000000000000" w:firstRow="0" w:lastRow="0" w:firstColumn="0" w:lastColumn="0" w:oddVBand="0" w:evenVBand="0" w:oddHBand="0" w:evenHBand="0" w:firstRowFirstColumn="0" w:firstRowLastColumn="0" w:lastRowFirstColumn="0" w:lastRowLastColumn="0"/>
              <w:rPr>
                <w:sz w:val="20"/>
                <w:szCs w:val="20"/>
              </w:rPr>
            </w:pPr>
            <w:r w:rsidRPr="004E2DAF">
              <w:rPr>
                <w:sz w:val="20"/>
                <w:szCs w:val="20"/>
              </w:rPr>
              <w:t>Crítica</w:t>
            </w:r>
          </w:p>
        </w:tc>
      </w:tr>
      <w:tr w:rsidR="006C164D" w:rsidRPr="004E2DAF" w:rsidTr="00D8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rsidR="006C164D" w:rsidRPr="004E2DAF" w:rsidRDefault="006C164D" w:rsidP="00D853F7">
            <w:pPr>
              <w:rPr>
                <w:sz w:val="20"/>
                <w:szCs w:val="20"/>
              </w:rPr>
            </w:pPr>
            <w:r w:rsidRPr="004E2DAF">
              <w:rPr>
                <w:sz w:val="20"/>
                <w:szCs w:val="20"/>
              </w:rPr>
              <w:t>RNF7</w:t>
            </w:r>
          </w:p>
        </w:tc>
        <w:tc>
          <w:tcPr>
            <w:tcW w:w="2539"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Usabilidad</w:t>
            </w:r>
          </w:p>
        </w:tc>
        <w:tc>
          <w:tcPr>
            <w:tcW w:w="2416"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 xml:space="preserve">Optimizar la experiencia del usuario con la capa de presentación de los componentes de TI. </w:t>
            </w:r>
          </w:p>
        </w:tc>
        <w:tc>
          <w:tcPr>
            <w:tcW w:w="1961" w:type="dxa"/>
          </w:tcPr>
          <w:p w:rsidR="006C164D" w:rsidRPr="004E2DAF" w:rsidRDefault="006C164D" w:rsidP="00D853F7">
            <w:pPr>
              <w:cnfStyle w:val="000000100000" w:firstRow="0" w:lastRow="0" w:firstColumn="0" w:lastColumn="0" w:oddVBand="0" w:evenVBand="0" w:oddHBand="1" w:evenHBand="0" w:firstRowFirstColumn="0" w:firstRowLastColumn="0" w:lastRowFirstColumn="0" w:lastRowLastColumn="0"/>
              <w:rPr>
                <w:sz w:val="20"/>
                <w:szCs w:val="20"/>
              </w:rPr>
            </w:pPr>
            <w:r w:rsidRPr="004E2DAF">
              <w:rPr>
                <w:sz w:val="20"/>
                <w:szCs w:val="20"/>
              </w:rPr>
              <w:t>Normal</w:t>
            </w:r>
          </w:p>
        </w:tc>
      </w:tr>
    </w:tbl>
    <w:p w:rsidR="006024FF" w:rsidRDefault="006024FF"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p>
    <w:p w:rsidR="00CB65B4" w:rsidRDefault="00CB65B4" w:rsidP="002B4294">
      <w:pPr>
        <w:rPr>
          <w:rStyle w:val="Textoennegrita"/>
          <w:rFonts w:cstheme="minorHAnsi"/>
          <w:color w:val="C00000"/>
          <w:sz w:val="28"/>
          <w:szCs w:val="28"/>
        </w:rPr>
      </w:pPr>
    </w:p>
    <w:p w:rsidR="00CB65B4" w:rsidRPr="006C0BFA" w:rsidRDefault="00CB65B4" w:rsidP="002B4294">
      <w:pPr>
        <w:rPr>
          <w:rStyle w:val="Textoennegrita"/>
          <w:rFonts w:cstheme="minorHAnsi"/>
          <w:color w:val="C00000"/>
          <w:sz w:val="28"/>
          <w:szCs w:val="28"/>
        </w:rPr>
      </w:pPr>
      <w:bookmarkStart w:id="0" w:name="_GoBack"/>
      <w:bookmarkEnd w:id="0"/>
    </w:p>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lastRenderedPageBreak/>
        <w:t>4.4</w:t>
      </w:r>
      <w:r w:rsidRPr="006C0BFA">
        <w:rPr>
          <w:rStyle w:val="Textoennegrita"/>
          <w:rFonts w:cstheme="minorHAnsi"/>
          <w:color w:val="C00000"/>
          <w:sz w:val="28"/>
          <w:szCs w:val="28"/>
        </w:rPr>
        <w:t>.</w:t>
      </w:r>
      <w:r w:rsidRPr="006C0BFA">
        <w:rPr>
          <w:rStyle w:val="Textoennegrita"/>
          <w:rFonts w:cstheme="minorHAnsi"/>
          <w:color w:val="C00000"/>
          <w:sz w:val="28"/>
          <w:szCs w:val="28"/>
        </w:rPr>
        <w:tab/>
        <w:t xml:space="preserve">PROYECTOS IDENTIFICADOS </w:t>
      </w:r>
      <w:r w:rsidR="000D553D">
        <w:rPr>
          <w:rStyle w:val="Textoennegrita"/>
          <w:rFonts w:cstheme="minorHAnsi"/>
          <w:color w:val="C00000"/>
          <w:sz w:val="28"/>
          <w:szCs w:val="28"/>
        </w:rPr>
        <w:t>POR CADA VISTA</w:t>
      </w:r>
      <w:r>
        <w:rPr>
          <w:rStyle w:val="Textoennegrita"/>
          <w:rFonts w:cstheme="minorHAnsi"/>
          <w:color w:val="C00000"/>
          <w:sz w:val="28"/>
          <w:szCs w:val="28"/>
        </w:rPr>
        <w:t xml:space="preserve"> </w:t>
      </w:r>
      <w:r w:rsidR="000D553D">
        <w:rPr>
          <w:rStyle w:val="Textoennegrita"/>
          <w:rFonts w:cstheme="minorHAnsi"/>
          <w:color w:val="C00000"/>
          <w:sz w:val="28"/>
          <w:szCs w:val="28"/>
        </w:rPr>
        <w:t>ARQUITECTURAL</w:t>
      </w:r>
    </w:p>
    <w:p w:rsidR="001B42CD" w:rsidRDefault="001B42CD" w:rsidP="002B4294">
      <w:pPr>
        <w:rPr>
          <w:rStyle w:val="Textoennegrita"/>
          <w:rFonts w:cstheme="minorHAnsi"/>
          <w:color w:val="C00000"/>
          <w:sz w:val="28"/>
          <w:szCs w:val="28"/>
        </w:rPr>
      </w:pPr>
    </w:p>
    <w:p w:rsidR="00425DC7" w:rsidRPr="00425DC7" w:rsidRDefault="00425DC7" w:rsidP="002B4294">
      <w:pPr>
        <w:rPr>
          <w:rStyle w:val="Textoennegrita"/>
          <w:rFonts w:cstheme="minorHAnsi"/>
          <w:b w:val="0"/>
          <w:color w:val="000000" w:themeColor="text1"/>
          <w:sz w:val="20"/>
          <w:szCs w:val="20"/>
        </w:rPr>
      </w:pPr>
      <w:r w:rsidRPr="00425DC7">
        <w:rPr>
          <w:rStyle w:val="Textoennegrita"/>
          <w:rFonts w:cstheme="minorHAnsi"/>
          <w:b w:val="0"/>
          <w:color w:val="000000" w:themeColor="text1"/>
          <w:sz w:val="20"/>
          <w:szCs w:val="20"/>
        </w:rPr>
        <w:t>A continuación se detallan los proyectos identificados por cada vista arquitectura</w:t>
      </w:r>
      <w:r>
        <w:rPr>
          <w:rStyle w:val="Textoennegrita"/>
          <w:rFonts w:cstheme="minorHAnsi"/>
          <w:b w:val="0"/>
          <w:color w:val="000000" w:themeColor="text1"/>
          <w:sz w:val="20"/>
          <w:szCs w:val="20"/>
        </w:rPr>
        <w:t>l</w:t>
      </w:r>
      <w:r w:rsidRPr="00425DC7">
        <w:rPr>
          <w:rStyle w:val="Textoennegrita"/>
          <w:rFonts w:cstheme="minorHAnsi"/>
          <w:b w:val="0"/>
          <w:color w:val="000000" w:themeColor="text1"/>
          <w:sz w:val="20"/>
          <w:szCs w:val="20"/>
        </w:rPr>
        <w:t>, con el fin de ilustrar cómo se cierra la brecha entre la arquitectur</w:t>
      </w:r>
      <w:r w:rsidR="00762892">
        <w:rPr>
          <w:rStyle w:val="Textoennegrita"/>
          <w:rFonts w:cstheme="minorHAnsi"/>
          <w:b w:val="0"/>
          <w:color w:val="000000" w:themeColor="text1"/>
          <w:sz w:val="20"/>
          <w:szCs w:val="20"/>
        </w:rPr>
        <w:t>a AS-IS y la arquitectura TO-</w:t>
      </w:r>
      <w:commentRangeStart w:id="1"/>
      <w:r w:rsidR="00762892">
        <w:rPr>
          <w:rStyle w:val="Textoennegrita"/>
          <w:rFonts w:cstheme="minorHAnsi"/>
          <w:b w:val="0"/>
          <w:color w:val="000000" w:themeColor="text1"/>
          <w:sz w:val="20"/>
          <w:szCs w:val="20"/>
        </w:rPr>
        <w:t>BE</w:t>
      </w:r>
      <w:commentRangeEnd w:id="1"/>
      <w:r w:rsidR="00762892">
        <w:rPr>
          <w:rStyle w:val="Refdecomentario"/>
          <w:rFonts w:asciiTheme="minorHAnsi" w:eastAsiaTheme="minorHAnsi" w:hAnsiTheme="minorHAnsi" w:cstheme="minorBidi"/>
        </w:rPr>
        <w:commentReference w:id="1"/>
      </w:r>
      <w:r w:rsidR="00762892">
        <w:rPr>
          <w:rStyle w:val="Textoennegrita"/>
          <w:rFonts w:cstheme="minorHAnsi"/>
          <w:b w:val="0"/>
          <w:color w:val="000000" w:themeColor="text1"/>
          <w:sz w:val="20"/>
          <w:szCs w:val="20"/>
        </w:rPr>
        <w:t>.</w:t>
      </w:r>
    </w:p>
    <w:p w:rsidR="001B42CD" w:rsidRPr="006C0BFA" w:rsidRDefault="001B42CD" w:rsidP="002B4294">
      <w:pPr>
        <w:rPr>
          <w:rStyle w:val="Textoennegrita"/>
          <w:rFonts w:cstheme="minorHAnsi"/>
          <w:color w:val="C00000"/>
          <w:sz w:val="28"/>
          <w:szCs w:val="28"/>
        </w:rPr>
      </w:pPr>
    </w:p>
    <w:p w:rsidR="002B4294" w:rsidRDefault="002A12DB" w:rsidP="002B4294">
      <w:pPr>
        <w:rPr>
          <w:rStyle w:val="Textoennegrita"/>
          <w:rFonts w:cstheme="minorHAnsi"/>
          <w:color w:val="C00000"/>
          <w:sz w:val="28"/>
          <w:szCs w:val="28"/>
        </w:rPr>
      </w:pPr>
      <w:r>
        <w:rPr>
          <w:rStyle w:val="Textoennegrita"/>
          <w:rFonts w:cstheme="minorHAnsi"/>
          <w:color w:val="C00000"/>
          <w:sz w:val="28"/>
          <w:szCs w:val="28"/>
        </w:rPr>
        <w:t xml:space="preserve">4.4.1 </w:t>
      </w:r>
      <w:r w:rsidR="002B4294" w:rsidRPr="000F7666">
        <w:rPr>
          <w:rStyle w:val="Textoennegrita"/>
          <w:rFonts w:cstheme="minorHAnsi"/>
          <w:color w:val="C00000"/>
          <w:sz w:val="28"/>
          <w:szCs w:val="28"/>
        </w:rPr>
        <w:t>Proyectos</w:t>
      </w:r>
      <w:r w:rsidR="002B4294">
        <w:rPr>
          <w:rStyle w:val="Textoennegrita"/>
          <w:rFonts w:cstheme="minorHAnsi"/>
          <w:color w:val="C00000"/>
          <w:sz w:val="28"/>
          <w:szCs w:val="28"/>
        </w:rPr>
        <w:t xml:space="preserve"> de negocio</w:t>
      </w:r>
    </w:p>
    <w:p w:rsidR="005A65D2" w:rsidRDefault="005A65D2" w:rsidP="002B4294">
      <w:pPr>
        <w:rPr>
          <w:rStyle w:val="Textoennegrita"/>
          <w:rFonts w:cstheme="minorHAnsi"/>
          <w:color w:val="C00000"/>
          <w:sz w:val="28"/>
          <w:szCs w:val="28"/>
        </w:rPr>
      </w:pPr>
    </w:p>
    <w:tbl>
      <w:tblPr>
        <w:tblStyle w:val="Tablaconcuadrcula"/>
        <w:tblW w:w="5000" w:type="pct"/>
        <w:tblLook w:val="04A0" w:firstRow="1" w:lastRow="0" w:firstColumn="1" w:lastColumn="0" w:noHBand="0" w:noVBand="1"/>
      </w:tblPr>
      <w:tblGrid>
        <w:gridCol w:w="550"/>
        <w:gridCol w:w="3812"/>
        <w:gridCol w:w="4692"/>
      </w:tblGrid>
      <w:tr w:rsidR="002B4294" w:rsidRPr="000D553D" w:rsidTr="00D853F7">
        <w:tc>
          <w:tcPr>
            <w:tcW w:w="304" w:type="pct"/>
            <w:shd w:val="clear" w:color="auto" w:fill="C00000"/>
          </w:tcPr>
          <w:p w:rsidR="002B4294" w:rsidRPr="000D553D" w:rsidRDefault="002B4294" w:rsidP="00D853F7">
            <w:pPr>
              <w:jc w:val="center"/>
              <w:rPr>
                <w:b/>
                <w:sz w:val="20"/>
                <w:szCs w:val="20"/>
              </w:rPr>
            </w:pPr>
            <w:r w:rsidRPr="000D553D">
              <w:rPr>
                <w:b/>
                <w:sz w:val="20"/>
                <w:szCs w:val="20"/>
              </w:rPr>
              <w:t>Id</w:t>
            </w:r>
          </w:p>
        </w:tc>
        <w:tc>
          <w:tcPr>
            <w:tcW w:w="2105" w:type="pct"/>
            <w:shd w:val="clear" w:color="auto" w:fill="C00000"/>
          </w:tcPr>
          <w:p w:rsidR="002B4294" w:rsidRPr="000D553D" w:rsidRDefault="002B4294" w:rsidP="00D853F7">
            <w:pPr>
              <w:jc w:val="center"/>
              <w:rPr>
                <w:b/>
                <w:sz w:val="20"/>
                <w:szCs w:val="20"/>
              </w:rPr>
            </w:pPr>
            <w:r w:rsidRPr="000D553D">
              <w:rPr>
                <w:b/>
                <w:sz w:val="20"/>
                <w:szCs w:val="20"/>
              </w:rPr>
              <w:t>Proyecto</w:t>
            </w:r>
          </w:p>
        </w:tc>
        <w:tc>
          <w:tcPr>
            <w:tcW w:w="2592" w:type="pct"/>
            <w:shd w:val="clear" w:color="auto" w:fill="C00000"/>
          </w:tcPr>
          <w:p w:rsidR="002B4294" w:rsidRPr="000D553D" w:rsidRDefault="002B4294" w:rsidP="00D853F7">
            <w:pPr>
              <w:jc w:val="center"/>
              <w:rPr>
                <w:b/>
                <w:sz w:val="20"/>
                <w:szCs w:val="20"/>
              </w:rPr>
            </w:pPr>
            <w:r w:rsidRPr="000D553D">
              <w:rPr>
                <w:b/>
                <w:sz w:val="20"/>
                <w:szCs w:val="20"/>
              </w:rPr>
              <w:t>Descripción</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PN1</w:t>
            </w:r>
          </w:p>
        </w:tc>
        <w:tc>
          <w:tcPr>
            <w:tcW w:w="2105" w:type="pct"/>
            <w:vAlign w:val="center"/>
          </w:tcPr>
          <w:p w:rsidR="002B4294" w:rsidRPr="000D553D" w:rsidRDefault="002B4294" w:rsidP="00D853F7">
            <w:pPr>
              <w:rPr>
                <w:sz w:val="20"/>
                <w:szCs w:val="20"/>
                <w:lang w:val="es-CO"/>
              </w:rPr>
            </w:pPr>
            <w:r w:rsidRPr="000D553D">
              <w:rPr>
                <w:rFonts w:cs="Arial"/>
                <w:sz w:val="20"/>
                <w:szCs w:val="20"/>
                <w:lang w:val="es-CO"/>
              </w:rPr>
              <w:t>Modificar proceso de procesamiento de PO y DA</w:t>
            </w:r>
          </w:p>
        </w:tc>
        <w:tc>
          <w:tcPr>
            <w:tcW w:w="2592" w:type="pct"/>
          </w:tcPr>
          <w:p w:rsidR="002B4294" w:rsidRPr="000D553D" w:rsidRDefault="002B4294" w:rsidP="00D853F7">
            <w:pPr>
              <w:rPr>
                <w:sz w:val="20"/>
                <w:szCs w:val="20"/>
                <w:lang w:val="es-CO"/>
              </w:rPr>
            </w:pPr>
            <w:r w:rsidRPr="000D553D">
              <w:rPr>
                <w:sz w:val="20"/>
                <w:szCs w:val="20"/>
                <w:lang w:val="es-CO"/>
              </w:rPr>
              <w:t>Se realiza la modificación de un proceso que permite separar la creación de un PO y DA como un proceso reusable para los procesos de procesamiento de cotización, procesamiento de gestión de solicitudes de bolsa y procesamiento de orden de compra por subasta.</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PN2</w:t>
            </w:r>
          </w:p>
        </w:tc>
        <w:tc>
          <w:tcPr>
            <w:tcW w:w="2105" w:type="pct"/>
            <w:vAlign w:val="center"/>
          </w:tcPr>
          <w:p w:rsidR="002B4294" w:rsidRPr="000D553D" w:rsidRDefault="002B4294" w:rsidP="00D853F7">
            <w:pPr>
              <w:rPr>
                <w:sz w:val="20"/>
                <w:szCs w:val="20"/>
                <w:lang w:val="es-CO"/>
              </w:rPr>
            </w:pPr>
            <w:r w:rsidRPr="000D553D">
              <w:rPr>
                <w:rFonts w:cs="Arial"/>
                <w:sz w:val="20"/>
                <w:szCs w:val="20"/>
                <w:lang w:val="es-CO"/>
              </w:rPr>
              <w:t>Crear proceso de solicitud de cotización</w:t>
            </w:r>
          </w:p>
        </w:tc>
        <w:tc>
          <w:tcPr>
            <w:tcW w:w="2592" w:type="pct"/>
          </w:tcPr>
          <w:p w:rsidR="002B4294" w:rsidRPr="000D553D" w:rsidRDefault="002B4294" w:rsidP="00D853F7">
            <w:pPr>
              <w:rPr>
                <w:sz w:val="20"/>
                <w:szCs w:val="20"/>
                <w:lang w:val="es-CO"/>
              </w:rPr>
            </w:pPr>
            <w:r w:rsidRPr="000D553D">
              <w:rPr>
                <w:sz w:val="20"/>
                <w:szCs w:val="20"/>
                <w:lang w:val="es-CO"/>
              </w:rPr>
              <w:t>Se crea el proceso para soportar la solicitud de Cotizaciones permitiendo a los comercios solicitar Cotizaciones a las fábricas y seleccionar la mejor.</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PN3</w:t>
            </w:r>
          </w:p>
        </w:tc>
        <w:tc>
          <w:tcPr>
            <w:tcW w:w="2105" w:type="pct"/>
            <w:vAlign w:val="center"/>
          </w:tcPr>
          <w:p w:rsidR="002B4294" w:rsidRPr="000D553D" w:rsidRDefault="002B4294" w:rsidP="00D853F7">
            <w:pPr>
              <w:rPr>
                <w:rFonts w:cs="Arial"/>
                <w:sz w:val="20"/>
                <w:szCs w:val="20"/>
                <w:lang w:val="es-CO"/>
              </w:rPr>
            </w:pPr>
            <w:r w:rsidRPr="000D553D">
              <w:rPr>
                <w:rFonts w:cs="Arial"/>
                <w:sz w:val="20"/>
                <w:szCs w:val="20"/>
                <w:lang w:val="es-CO"/>
              </w:rPr>
              <w:t>Crear proceso de gestión intención de venta</w:t>
            </w:r>
          </w:p>
        </w:tc>
        <w:tc>
          <w:tcPr>
            <w:tcW w:w="2592" w:type="pct"/>
          </w:tcPr>
          <w:p w:rsidR="002B4294" w:rsidRPr="000D553D" w:rsidRDefault="002B4294" w:rsidP="00D853F7">
            <w:pPr>
              <w:rPr>
                <w:b/>
                <w:sz w:val="20"/>
                <w:szCs w:val="20"/>
                <w:lang w:val="es-CO"/>
              </w:rPr>
            </w:pPr>
            <w:r w:rsidRPr="000D553D">
              <w:rPr>
                <w:sz w:val="20"/>
                <w:szCs w:val="20"/>
                <w:lang w:val="es-CO"/>
              </w:rPr>
              <w:t>Se crea el proceso de intención de venta para soportar la estrategia de gestión bolsa</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PN4</w:t>
            </w:r>
          </w:p>
        </w:tc>
        <w:tc>
          <w:tcPr>
            <w:tcW w:w="2105" w:type="pct"/>
            <w:vAlign w:val="center"/>
          </w:tcPr>
          <w:p w:rsidR="002B4294" w:rsidRPr="000D553D" w:rsidRDefault="002B4294" w:rsidP="00D853F7">
            <w:pPr>
              <w:rPr>
                <w:sz w:val="20"/>
                <w:szCs w:val="20"/>
                <w:lang w:val="es-CO"/>
              </w:rPr>
            </w:pPr>
            <w:r w:rsidRPr="000D553D">
              <w:rPr>
                <w:rFonts w:cs="Arial"/>
                <w:sz w:val="20"/>
                <w:szCs w:val="20"/>
                <w:lang w:val="es-CO"/>
              </w:rPr>
              <w:t>Crear proceso de orden de compra por subasta</w:t>
            </w:r>
          </w:p>
        </w:tc>
        <w:tc>
          <w:tcPr>
            <w:tcW w:w="2592" w:type="pct"/>
          </w:tcPr>
          <w:p w:rsidR="002B4294" w:rsidRPr="000D553D" w:rsidRDefault="002B4294" w:rsidP="00D853F7">
            <w:pPr>
              <w:rPr>
                <w:sz w:val="20"/>
                <w:szCs w:val="20"/>
                <w:lang w:val="es-CO"/>
              </w:rPr>
            </w:pPr>
            <w:r w:rsidRPr="000D553D">
              <w:rPr>
                <w:sz w:val="20"/>
                <w:szCs w:val="20"/>
                <w:lang w:val="es-CO"/>
              </w:rPr>
              <w:t>Se crea proceso que permite la creación de órdenes de compra a partir de subastas, este proceso estaba unido al proceso de gestión de PO y DA pero se separó en un proceso aparte que permitiera su reutilización.</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PN5</w:t>
            </w:r>
          </w:p>
        </w:tc>
        <w:tc>
          <w:tcPr>
            <w:tcW w:w="2105" w:type="pct"/>
            <w:vAlign w:val="center"/>
          </w:tcPr>
          <w:p w:rsidR="002B4294" w:rsidRPr="000D553D" w:rsidRDefault="002B4294" w:rsidP="00D853F7">
            <w:pPr>
              <w:rPr>
                <w:sz w:val="20"/>
                <w:szCs w:val="20"/>
                <w:lang w:val="es-CO"/>
              </w:rPr>
            </w:pPr>
            <w:r w:rsidRPr="000D553D">
              <w:rPr>
                <w:sz w:val="20"/>
                <w:szCs w:val="20"/>
                <w:lang w:val="es-CO"/>
              </w:rPr>
              <w:t>Crear proceso de crear campaña</w:t>
            </w:r>
          </w:p>
        </w:tc>
        <w:tc>
          <w:tcPr>
            <w:tcW w:w="2592" w:type="pct"/>
          </w:tcPr>
          <w:p w:rsidR="002B4294" w:rsidRPr="000D553D" w:rsidRDefault="002B4294" w:rsidP="00D853F7">
            <w:pPr>
              <w:rPr>
                <w:sz w:val="20"/>
                <w:szCs w:val="20"/>
                <w:lang w:val="es-CO"/>
              </w:rPr>
            </w:pPr>
            <w:r w:rsidRPr="000D553D">
              <w:rPr>
                <w:sz w:val="20"/>
                <w:szCs w:val="20"/>
                <w:lang w:val="es-CO"/>
              </w:rPr>
              <w:t>La creación de campañas a listas de clientes específicos y potenciales.</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PN6</w:t>
            </w:r>
          </w:p>
        </w:tc>
        <w:tc>
          <w:tcPr>
            <w:tcW w:w="2105" w:type="pct"/>
            <w:vAlign w:val="center"/>
          </w:tcPr>
          <w:p w:rsidR="002B4294" w:rsidRPr="000D553D" w:rsidRDefault="002B4294" w:rsidP="00D853F7">
            <w:pPr>
              <w:rPr>
                <w:sz w:val="20"/>
                <w:szCs w:val="20"/>
                <w:lang w:val="es-CO"/>
              </w:rPr>
            </w:pPr>
            <w:r w:rsidRPr="000D553D">
              <w:rPr>
                <w:sz w:val="20"/>
                <w:szCs w:val="20"/>
                <w:lang w:val="es-CO"/>
              </w:rPr>
              <w:t>Crear proceso de controlar campaña</w:t>
            </w:r>
          </w:p>
        </w:tc>
        <w:tc>
          <w:tcPr>
            <w:tcW w:w="2592" w:type="pct"/>
          </w:tcPr>
          <w:p w:rsidR="002B4294" w:rsidRPr="000D553D" w:rsidRDefault="002B4294" w:rsidP="00D853F7">
            <w:pPr>
              <w:rPr>
                <w:sz w:val="20"/>
                <w:szCs w:val="20"/>
                <w:lang w:val="es-CO"/>
              </w:rPr>
            </w:pPr>
            <w:r w:rsidRPr="000D553D">
              <w:rPr>
                <w:sz w:val="20"/>
                <w:szCs w:val="20"/>
                <w:lang w:val="es-CO"/>
              </w:rPr>
              <w:t>El proceso de control de campaña, permite medir el impacto que tienen las campañas sobre los clientes para modificar las estrategias y utilizadas en la campaña.</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PN7</w:t>
            </w:r>
          </w:p>
        </w:tc>
        <w:tc>
          <w:tcPr>
            <w:tcW w:w="2105" w:type="pct"/>
            <w:vAlign w:val="center"/>
          </w:tcPr>
          <w:p w:rsidR="002B4294" w:rsidRPr="000D553D" w:rsidRDefault="002B4294" w:rsidP="00D853F7">
            <w:pPr>
              <w:rPr>
                <w:sz w:val="20"/>
                <w:szCs w:val="20"/>
                <w:lang w:val="es-CO"/>
              </w:rPr>
            </w:pPr>
            <w:r w:rsidRPr="000D553D">
              <w:rPr>
                <w:sz w:val="20"/>
                <w:szCs w:val="20"/>
                <w:lang w:val="es-CO"/>
              </w:rPr>
              <w:t>Crear proceso de retroalimentación de clientes o productos</w:t>
            </w:r>
          </w:p>
        </w:tc>
        <w:tc>
          <w:tcPr>
            <w:tcW w:w="2592" w:type="pct"/>
          </w:tcPr>
          <w:p w:rsidR="002B4294" w:rsidRPr="000D553D" w:rsidRDefault="002B4294" w:rsidP="00D853F7">
            <w:pPr>
              <w:rPr>
                <w:sz w:val="20"/>
                <w:szCs w:val="20"/>
                <w:lang w:val="es-CO"/>
              </w:rPr>
            </w:pPr>
            <w:r w:rsidRPr="000D553D">
              <w:rPr>
                <w:sz w:val="20"/>
                <w:szCs w:val="20"/>
                <w:lang w:val="es-CO"/>
              </w:rPr>
              <w:t>Este proceso se crea para permitir a los clientes que comenten y evalúen el desempeño de los demás clientes y así el MarketPlace pueda tener retroalimentación de estos.</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PN8</w:t>
            </w:r>
          </w:p>
        </w:tc>
        <w:tc>
          <w:tcPr>
            <w:tcW w:w="2105" w:type="pct"/>
            <w:vAlign w:val="center"/>
          </w:tcPr>
          <w:p w:rsidR="002B4294" w:rsidRPr="000D553D" w:rsidRDefault="002B4294" w:rsidP="00D853F7">
            <w:pPr>
              <w:rPr>
                <w:sz w:val="20"/>
                <w:szCs w:val="20"/>
                <w:lang w:val="es-CO"/>
              </w:rPr>
            </w:pPr>
            <w:r w:rsidRPr="000D553D">
              <w:rPr>
                <w:sz w:val="20"/>
                <w:szCs w:val="20"/>
                <w:lang w:val="es-CO"/>
              </w:rPr>
              <w:t>Modificación procesos solicitud cotización, intención de compra, intención de venta y el proceso de orden de compra por subasta</w:t>
            </w:r>
          </w:p>
        </w:tc>
        <w:tc>
          <w:tcPr>
            <w:tcW w:w="2592" w:type="pct"/>
          </w:tcPr>
          <w:p w:rsidR="002B4294" w:rsidRPr="000D553D" w:rsidRDefault="002B4294" w:rsidP="00D853F7">
            <w:pPr>
              <w:rPr>
                <w:sz w:val="20"/>
                <w:szCs w:val="20"/>
                <w:lang w:val="es-CO"/>
              </w:rPr>
            </w:pPr>
            <w:r w:rsidRPr="000D553D">
              <w:rPr>
                <w:sz w:val="20"/>
                <w:szCs w:val="20"/>
                <w:lang w:val="es-CO"/>
              </w:rPr>
              <w:t>La modificación de estos procesos se hace para el soporte de los acuerdos de servicio.</w:t>
            </w:r>
          </w:p>
        </w:tc>
      </w:tr>
      <w:tr w:rsidR="002B4294" w:rsidRPr="000D553D" w:rsidTr="00D853F7">
        <w:tc>
          <w:tcPr>
            <w:tcW w:w="304" w:type="pct"/>
            <w:vAlign w:val="center"/>
          </w:tcPr>
          <w:p w:rsidR="002B4294" w:rsidRPr="000D553D" w:rsidRDefault="002B4294" w:rsidP="00D853F7">
            <w:pPr>
              <w:jc w:val="center"/>
              <w:rPr>
                <w:sz w:val="20"/>
                <w:szCs w:val="20"/>
              </w:rPr>
            </w:pPr>
            <w:r w:rsidRPr="000D553D">
              <w:rPr>
                <w:sz w:val="20"/>
                <w:szCs w:val="20"/>
              </w:rPr>
              <w:t>PN9</w:t>
            </w:r>
          </w:p>
        </w:tc>
        <w:tc>
          <w:tcPr>
            <w:tcW w:w="2105" w:type="pct"/>
            <w:vAlign w:val="center"/>
          </w:tcPr>
          <w:p w:rsidR="002B4294" w:rsidRPr="000D553D" w:rsidRDefault="002B4294" w:rsidP="00D853F7">
            <w:pPr>
              <w:rPr>
                <w:sz w:val="20"/>
                <w:szCs w:val="20"/>
                <w:lang w:val="es-CO"/>
              </w:rPr>
            </w:pPr>
            <w:r w:rsidRPr="000D553D">
              <w:rPr>
                <w:sz w:val="20"/>
                <w:szCs w:val="20"/>
                <w:lang w:val="es-CO"/>
              </w:rPr>
              <w:t>Crear proceso Intención de Compra</w:t>
            </w:r>
          </w:p>
        </w:tc>
        <w:tc>
          <w:tcPr>
            <w:tcW w:w="2592" w:type="pct"/>
          </w:tcPr>
          <w:p w:rsidR="002B4294" w:rsidRPr="000D553D" w:rsidRDefault="002B4294" w:rsidP="00D853F7">
            <w:pPr>
              <w:rPr>
                <w:sz w:val="20"/>
                <w:szCs w:val="20"/>
                <w:lang w:val="es-CO"/>
              </w:rPr>
            </w:pPr>
            <w:r w:rsidRPr="000D553D">
              <w:rPr>
                <w:sz w:val="20"/>
                <w:szCs w:val="20"/>
                <w:lang w:val="es-CO"/>
              </w:rPr>
              <w:t>Este proyecto se crea para implementación del proceso de ingresar las intenciones de compra de los comercios.</w:t>
            </w:r>
          </w:p>
        </w:tc>
      </w:tr>
    </w:tbl>
    <w:p w:rsidR="002B4294" w:rsidRDefault="002B4294" w:rsidP="002B4294">
      <w:pPr>
        <w:rPr>
          <w:sz w:val="20"/>
        </w:rPr>
      </w:pPr>
    </w:p>
    <w:p w:rsidR="00AD67FC" w:rsidRPr="00953862" w:rsidRDefault="00AD67FC" w:rsidP="002B4294">
      <w:pPr>
        <w:rPr>
          <w:sz w:val="20"/>
        </w:rPr>
      </w:pPr>
    </w:p>
    <w:p w:rsidR="002B4294" w:rsidRDefault="00AD67FC" w:rsidP="002B4294">
      <w:pPr>
        <w:rPr>
          <w:rStyle w:val="Textoennegrita"/>
          <w:rFonts w:cstheme="minorHAnsi"/>
          <w:color w:val="C00000"/>
          <w:sz w:val="28"/>
          <w:szCs w:val="28"/>
        </w:rPr>
      </w:pPr>
      <w:r>
        <w:rPr>
          <w:rStyle w:val="Textoennegrita"/>
          <w:rFonts w:cstheme="minorHAnsi"/>
          <w:color w:val="C00000"/>
          <w:sz w:val="28"/>
          <w:szCs w:val="28"/>
        </w:rPr>
        <w:t xml:space="preserve">4.4.2 </w:t>
      </w:r>
      <w:r w:rsidR="002B4294" w:rsidRPr="000F7666">
        <w:rPr>
          <w:rStyle w:val="Textoennegrita"/>
          <w:rFonts w:cstheme="minorHAnsi"/>
          <w:color w:val="C00000"/>
          <w:sz w:val="28"/>
          <w:szCs w:val="28"/>
        </w:rPr>
        <w:t>Proyectos</w:t>
      </w:r>
      <w:r w:rsidR="002B4294">
        <w:rPr>
          <w:rStyle w:val="Textoennegrita"/>
          <w:rFonts w:cstheme="minorHAnsi"/>
          <w:color w:val="C00000"/>
          <w:sz w:val="28"/>
          <w:szCs w:val="28"/>
        </w:rPr>
        <w:t xml:space="preserve"> de datos</w:t>
      </w:r>
    </w:p>
    <w:p w:rsidR="00AD67FC" w:rsidRDefault="00AD67FC" w:rsidP="002B429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775"/>
        <w:gridCol w:w="2877"/>
        <w:gridCol w:w="5387"/>
      </w:tblGrid>
      <w:tr w:rsidR="002B4294" w:rsidRPr="00260766" w:rsidTr="00D853F7">
        <w:tc>
          <w:tcPr>
            <w:tcW w:w="775" w:type="dxa"/>
            <w:shd w:val="clear" w:color="auto" w:fill="C00000"/>
          </w:tcPr>
          <w:p w:rsidR="002B4294" w:rsidRPr="007B07B2" w:rsidRDefault="002B4294" w:rsidP="00D853F7">
            <w:pPr>
              <w:jc w:val="center"/>
              <w:rPr>
                <w:b/>
                <w:sz w:val="20"/>
                <w:szCs w:val="20"/>
              </w:rPr>
            </w:pPr>
            <w:r w:rsidRPr="007B07B2">
              <w:rPr>
                <w:b/>
                <w:sz w:val="20"/>
                <w:szCs w:val="20"/>
              </w:rPr>
              <w:t>Id</w:t>
            </w:r>
          </w:p>
        </w:tc>
        <w:tc>
          <w:tcPr>
            <w:tcW w:w="2877" w:type="dxa"/>
            <w:shd w:val="clear" w:color="auto" w:fill="C00000"/>
          </w:tcPr>
          <w:p w:rsidR="002B4294" w:rsidRPr="007B07B2" w:rsidRDefault="002B4294" w:rsidP="00D853F7">
            <w:pPr>
              <w:jc w:val="center"/>
              <w:rPr>
                <w:b/>
                <w:sz w:val="20"/>
                <w:szCs w:val="20"/>
              </w:rPr>
            </w:pPr>
            <w:r w:rsidRPr="007B07B2">
              <w:rPr>
                <w:b/>
                <w:sz w:val="20"/>
                <w:szCs w:val="20"/>
              </w:rPr>
              <w:t>Proyecto</w:t>
            </w:r>
          </w:p>
        </w:tc>
        <w:tc>
          <w:tcPr>
            <w:tcW w:w="5387" w:type="dxa"/>
            <w:shd w:val="clear" w:color="auto" w:fill="C00000"/>
          </w:tcPr>
          <w:p w:rsidR="002B4294" w:rsidRPr="007B07B2" w:rsidRDefault="002B4294" w:rsidP="00D853F7">
            <w:pPr>
              <w:jc w:val="center"/>
              <w:rPr>
                <w:b/>
                <w:sz w:val="20"/>
                <w:szCs w:val="20"/>
              </w:rPr>
            </w:pPr>
            <w:r w:rsidRPr="007B07B2">
              <w:rPr>
                <w:b/>
                <w:sz w:val="20"/>
                <w:szCs w:val="20"/>
              </w:rPr>
              <w:t>Descripción</w:t>
            </w:r>
          </w:p>
        </w:tc>
      </w:tr>
      <w:tr w:rsidR="002B4294" w:rsidTr="00D853F7">
        <w:tc>
          <w:tcPr>
            <w:tcW w:w="775" w:type="dxa"/>
            <w:vAlign w:val="center"/>
          </w:tcPr>
          <w:p w:rsidR="002B4294" w:rsidRPr="007B07B2" w:rsidRDefault="002B4294" w:rsidP="00D853F7">
            <w:pPr>
              <w:jc w:val="center"/>
              <w:rPr>
                <w:sz w:val="20"/>
                <w:szCs w:val="20"/>
              </w:rPr>
            </w:pPr>
            <w:r w:rsidRPr="007B07B2">
              <w:rPr>
                <w:sz w:val="20"/>
                <w:szCs w:val="20"/>
              </w:rPr>
              <w:t>PD1</w:t>
            </w:r>
          </w:p>
        </w:tc>
        <w:tc>
          <w:tcPr>
            <w:tcW w:w="2877" w:type="dxa"/>
            <w:vAlign w:val="center"/>
          </w:tcPr>
          <w:p w:rsidR="002B4294" w:rsidRPr="007B07B2" w:rsidRDefault="002B4294" w:rsidP="00D853F7">
            <w:pPr>
              <w:rPr>
                <w:sz w:val="20"/>
                <w:szCs w:val="20"/>
                <w:lang w:val="es-CO"/>
              </w:rPr>
            </w:pPr>
            <w:r w:rsidRPr="007B07B2">
              <w:rPr>
                <w:rFonts w:cs="Arial"/>
                <w:sz w:val="20"/>
                <w:szCs w:val="20"/>
                <w:lang w:val="es-CO"/>
              </w:rPr>
              <w:t>Modificación de la entidad OrdenCompra</w:t>
            </w:r>
          </w:p>
        </w:tc>
        <w:tc>
          <w:tcPr>
            <w:tcW w:w="5387" w:type="dxa"/>
          </w:tcPr>
          <w:p w:rsidR="002B4294" w:rsidRPr="007B07B2" w:rsidRDefault="002B4294" w:rsidP="00D853F7">
            <w:pPr>
              <w:rPr>
                <w:sz w:val="20"/>
                <w:szCs w:val="20"/>
                <w:lang w:val="es-CO"/>
              </w:rPr>
            </w:pPr>
            <w:r w:rsidRPr="007B07B2">
              <w:rPr>
                <w:sz w:val="20"/>
                <w:szCs w:val="20"/>
                <w:lang w:val="es-CO"/>
              </w:rPr>
              <w:t>Se realiza la modificación a la entidad orden de compra, que permite unir la brecha encontrada</w:t>
            </w:r>
          </w:p>
        </w:tc>
      </w:tr>
      <w:tr w:rsidR="002B4294" w:rsidTr="00D853F7">
        <w:tc>
          <w:tcPr>
            <w:tcW w:w="775" w:type="dxa"/>
            <w:vAlign w:val="center"/>
          </w:tcPr>
          <w:p w:rsidR="002B4294" w:rsidRPr="007B07B2" w:rsidRDefault="002B4294" w:rsidP="00D853F7">
            <w:pPr>
              <w:jc w:val="center"/>
              <w:rPr>
                <w:sz w:val="20"/>
                <w:szCs w:val="20"/>
              </w:rPr>
            </w:pPr>
            <w:r w:rsidRPr="007B07B2">
              <w:rPr>
                <w:sz w:val="20"/>
                <w:szCs w:val="20"/>
              </w:rPr>
              <w:t>PD2</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 xml:space="preserve">Modificación de la entidad </w:t>
            </w:r>
            <w:r w:rsidRPr="007B07B2">
              <w:rPr>
                <w:rFonts w:cs="Arial"/>
                <w:sz w:val="20"/>
                <w:szCs w:val="20"/>
                <w:lang w:val="es-CO"/>
              </w:rPr>
              <w:lastRenderedPageBreak/>
              <w:t>Subasta</w:t>
            </w:r>
          </w:p>
        </w:tc>
        <w:tc>
          <w:tcPr>
            <w:tcW w:w="5387" w:type="dxa"/>
          </w:tcPr>
          <w:p w:rsidR="002B4294" w:rsidRPr="007B07B2" w:rsidRDefault="002B4294" w:rsidP="00D853F7">
            <w:pPr>
              <w:rPr>
                <w:sz w:val="20"/>
                <w:szCs w:val="20"/>
                <w:lang w:val="es-CO"/>
              </w:rPr>
            </w:pPr>
            <w:r w:rsidRPr="007B07B2">
              <w:rPr>
                <w:sz w:val="20"/>
                <w:szCs w:val="20"/>
                <w:lang w:val="es-CO"/>
              </w:rPr>
              <w:lastRenderedPageBreak/>
              <w:t xml:space="preserve">Se realiza la modificación a la entidad subasta que permite unir </w:t>
            </w:r>
            <w:r w:rsidRPr="007B07B2">
              <w:rPr>
                <w:sz w:val="20"/>
                <w:szCs w:val="20"/>
                <w:lang w:val="es-CO"/>
              </w:rPr>
              <w:lastRenderedPageBreak/>
              <w:t>la brecha encontrada</w:t>
            </w:r>
          </w:p>
        </w:tc>
      </w:tr>
      <w:tr w:rsidR="002B4294" w:rsidTr="00D853F7">
        <w:tc>
          <w:tcPr>
            <w:tcW w:w="775" w:type="dxa"/>
            <w:vAlign w:val="center"/>
          </w:tcPr>
          <w:p w:rsidR="002B4294" w:rsidRPr="007B07B2" w:rsidRDefault="002B4294" w:rsidP="00D853F7">
            <w:pPr>
              <w:jc w:val="center"/>
              <w:rPr>
                <w:sz w:val="20"/>
                <w:szCs w:val="20"/>
              </w:rPr>
            </w:pPr>
            <w:r w:rsidRPr="007B07B2">
              <w:rPr>
                <w:sz w:val="20"/>
                <w:szCs w:val="20"/>
              </w:rPr>
              <w:lastRenderedPageBreak/>
              <w:t>PD3</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Creación de las entidades SolicitudCotización, Convocatoria y Cotización</w:t>
            </w:r>
          </w:p>
        </w:tc>
        <w:tc>
          <w:tcPr>
            <w:tcW w:w="5387" w:type="dxa"/>
          </w:tcPr>
          <w:p w:rsidR="002B4294" w:rsidRPr="007B07B2" w:rsidRDefault="002B4294" w:rsidP="00D853F7">
            <w:pPr>
              <w:rPr>
                <w:sz w:val="20"/>
                <w:szCs w:val="20"/>
                <w:lang w:val="es-CO"/>
              </w:rPr>
            </w:pPr>
            <w:r w:rsidRPr="007B07B2">
              <w:rPr>
                <w:sz w:val="20"/>
                <w:szCs w:val="20"/>
                <w:lang w:val="es-CO"/>
              </w:rPr>
              <w:t>Se realiza la creación de las entidades SolicitudCotización, Convocatoria y Cotización que permiten unir la brecha encontrada</w:t>
            </w:r>
          </w:p>
        </w:tc>
      </w:tr>
      <w:tr w:rsidR="002B4294" w:rsidTr="00D853F7">
        <w:tc>
          <w:tcPr>
            <w:tcW w:w="775" w:type="dxa"/>
            <w:vAlign w:val="center"/>
          </w:tcPr>
          <w:p w:rsidR="002B4294" w:rsidRPr="007B07B2" w:rsidRDefault="002B4294" w:rsidP="00D853F7">
            <w:pPr>
              <w:jc w:val="center"/>
              <w:rPr>
                <w:sz w:val="20"/>
                <w:szCs w:val="20"/>
              </w:rPr>
            </w:pPr>
            <w:r w:rsidRPr="007B07B2">
              <w:rPr>
                <w:sz w:val="20"/>
                <w:szCs w:val="20"/>
              </w:rPr>
              <w:t>PD4</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Creación de las entidades Intención, IntenciónCompra, IntenciónVenta</w:t>
            </w:r>
          </w:p>
        </w:tc>
        <w:tc>
          <w:tcPr>
            <w:tcW w:w="5387" w:type="dxa"/>
          </w:tcPr>
          <w:p w:rsidR="002B4294" w:rsidRPr="007B07B2" w:rsidRDefault="002B4294" w:rsidP="00D853F7">
            <w:pPr>
              <w:rPr>
                <w:sz w:val="20"/>
                <w:szCs w:val="20"/>
                <w:lang w:val="es-CO"/>
              </w:rPr>
            </w:pPr>
            <w:r w:rsidRPr="007B07B2">
              <w:rPr>
                <w:sz w:val="20"/>
                <w:szCs w:val="20"/>
                <w:lang w:val="es-CO"/>
              </w:rPr>
              <w:t>Se realiza la c</w:t>
            </w:r>
            <w:r w:rsidRPr="007B07B2">
              <w:rPr>
                <w:rFonts w:cs="Arial"/>
                <w:sz w:val="20"/>
                <w:szCs w:val="20"/>
                <w:lang w:val="es-CO"/>
              </w:rPr>
              <w:t>reación de las entidades Intención, IntenciónCompra, IntenciónVenta</w:t>
            </w:r>
            <w:r w:rsidRPr="007B07B2">
              <w:rPr>
                <w:sz w:val="20"/>
                <w:szCs w:val="20"/>
                <w:lang w:val="es-CO"/>
              </w:rPr>
              <w:t xml:space="preserve"> que permiten unir la brecha encontrada</w:t>
            </w:r>
          </w:p>
        </w:tc>
      </w:tr>
      <w:tr w:rsidR="002B4294" w:rsidTr="00D853F7">
        <w:tc>
          <w:tcPr>
            <w:tcW w:w="775" w:type="dxa"/>
            <w:vAlign w:val="center"/>
          </w:tcPr>
          <w:p w:rsidR="002B4294" w:rsidRPr="007B07B2" w:rsidRDefault="002B4294" w:rsidP="00D853F7">
            <w:pPr>
              <w:jc w:val="center"/>
              <w:rPr>
                <w:sz w:val="20"/>
                <w:szCs w:val="20"/>
              </w:rPr>
            </w:pPr>
            <w:r w:rsidRPr="007B07B2">
              <w:rPr>
                <w:sz w:val="20"/>
                <w:szCs w:val="20"/>
              </w:rPr>
              <w:t>PD5</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Creación de las entidades Campaña, EstrategiaCampaña, MensajePromocional, Evento,  RevisiónEstrategiaCampaña</w:t>
            </w:r>
          </w:p>
        </w:tc>
        <w:tc>
          <w:tcPr>
            <w:tcW w:w="5387" w:type="dxa"/>
          </w:tcPr>
          <w:p w:rsidR="002B4294" w:rsidRPr="007B07B2" w:rsidRDefault="002B4294" w:rsidP="00D853F7">
            <w:pPr>
              <w:rPr>
                <w:sz w:val="20"/>
                <w:szCs w:val="20"/>
                <w:lang w:val="es-CO"/>
              </w:rPr>
            </w:pPr>
            <w:r w:rsidRPr="007B07B2">
              <w:rPr>
                <w:sz w:val="20"/>
                <w:szCs w:val="20"/>
                <w:lang w:val="es-CO"/>
              </w:rPr>
              <w:t xml:space="preserve">Se realiza la creación de las entidades </w:t>
            </w:r>
            <w:r w:rsidRPr="007B07B2">
              <w:rPr>
                <w:rFonts w:cs="Arial"/>
                <w:sz w:val="20"/>
                <w:szCs w:val="20"/>
                <w:lang w:val="es-CO"/>
              </w:rPr>
              <w:t>Campaña, EstrategiaCampaña, MensajePromocional, Evento,  RevisiónEstrategiaCampaña, que permiten unir la brecha encontrada</w:t>
            </w:r>
          </w:p>
        </w:tc>
      </w:tr>
      <w:tr w:rsidR="002B4294" w:rsidTr="00D853F7">
        <w:tc>
          <w:tcPr>
            <w:tcW w:w="775" w:type="dxa"/>
            <w:vAlign w:val="center"/>
          </w:tcPr>
          <w:p w:rsidR="002B4294" w:rsidRPr="007B07B2" w:rsidRDefault="002B4294" w:rsidP="00D853F7">
            <w:pPr>
              <w:jc w:val="center"/>
              <w:rPr>
                <w:sz w:val="20"/>
                <w:szCs w:val="20"/>
              </w:rPr>
            </w:pPr>
            <w:r w:rsidRPr="007B07B2">
              <w:rPr>
                <w:sz w:val="20"/>
                <w:szCs w:val="20"/>
              </w:rPr>
              <w:t>PD6</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Modificación de la entidad cliente</w:t>
            </w:r>
          </w:p>
        </w:tc>
        <w:tc>
          <w:tcPr>
            <w:tcW w:w="5387" w:type="dxa"/>
          </w:tcPr>
          <w:p w:rsidR="002B4294" w:rsidRPr="007B07B2" w:rsidRDefault="002B4294" w:rsidP="00D853F7">
            <w:pPr>
              <w:rPr>
                <w:sz w:val="20"/>
                <w:szCs w:val="20"/>
                <w:lang w:val="es-CO"/>
              </w:rPr>
            </w:pPr>
            <w:r w:rsidRPr="007B07B2">
              <w:rPr>
                <w:sz w:val="20"/>
                <w:szCs w:val="20"/>
                <w:lang w:val="es-CO"/>
              </w:rPr>
              <w:t>Se modifica la entidad cliente para que permita unir la brecha relacionada con la creación de las campañas</w:t>
            </w:r>
          </w:p>
        </w:tc>
      </w:tr>
      <w:tr w:rsidR="002B4294" w:rsidTr="00D853F7">
        <w:tc>
          <w:tcPr>
            <w:tcW w:w="775" w:type="dxa"/>
            <w:vAlign w:val="center"/>
          </w:tcPr>
          <w:p w:rsidR="002B4294" w:rsidRPr="007B07B2" w:rsidRDefault="002B4294" w:rsidP="00D853F7">
            <w:pPr>
              <w:jc w:val="center"/>
              <w:rPr>
                <w:sz w:val="20"/>
                <w:szCs w:val="20"/>
              </w:rPr>
            </w:pPr>
            <w:r w:rsidRPr="007B07B2">
              <w:rPr>
                <w:sz w:val="20"/>
                <w:szCs w:val="20"/>
              </w:rPr>
              <w:t>PD7</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Creación de las entidades Retroalimentacion, Criterio</w:t>
            </w:r>
          </w:p>
        </w:tc>
        <w:tc>
          <w:tcPr>
            <w:tcW w:w="5387" w:type="dxa"/>
          </w:tcPr>
          <w:p w:rsidR="002B4294" w:rsidRPr="007B07B2" w:rsidRDefault="002B4294" w:rsidP="00D853F7">
            <w:pPr>
              <w:rPr>
                <w:sz w:val="20"/>
                <w:szCs w:val="20"/>
                <w:lang w:val="es-CO"/>
              </w:rPr>
            </w:pPr>
            <w:r w:rsidRPr="007B07B2">
              <w:rPr>
                <w:sz w:val="20"/>
                <w:szCs w:val="20"/>
                <w:lang w:val="es-CO"/>
              </w:rPr>
              <w:t>Se crean las entidades Retroalimentación, Criterio, para unir la brecha encontrada</w:t>
            </w:r>
          </w:p>
        </w:tc>
      </w:tr>
    </w:tbl>
    <w:p w:rsidR="002B4294" w:rsidRDefault="002B4294" w:rsidP="002B4294"/>
    <w:p w:rsidR="00C45814" w:rsidRDefault="00C45814" w:rsidP="002B4294"/>
    <w:p w:rsidR="002B4294" w:rsidRDefault="00AD67FC" w:rsidP="002B4294">
      <w:pPr>
        <w:rPr>
          <w:rStyle w:val="Textoennegrita"/>
          <w:rFonts w:cstheme="minorHAnsi"/>
          <w:color w:val="C00000"/>
          <w:sz w:val="28"/>
          <w:szCs w:val="28"/>
        </w:rPr>
      </w:pPr>
      <w:r>
        <w:rPr>
          <w:rStyle w:val="Textoennegrita"/>
          <w:rFonts w:cstheme="minorHAnsi"/>
          <w:color w:val="C00000"/>
          <w:sz w:val="28"/>
          <w:szCs w:val="28"/>
        </w:rPr>
        <w:t xml:space="preserve">4.4.3 </w:t>
      </w:r>
      <w:r w:rsidR="002B4294" w:rsidRPr="000F7666">
        <w:rPr>
          <w:rStyle w:val="Textoennegrita"/>
          <w:rFonts w:cstheme="minorHAnsi"/>
          <w:color w:val="C00000"/>
          <w:sz w:val="28"/>
          <w:szCs w:val="28"/>
        </w:rPr>
        <w:t>Proyectos</w:t>
      </w:r>
      <w:r w:rsidR="002B4294">
        <w:rPr>
          <w:rStyle w:val="Textoennegrita"/>
          <w:rFonts w:cstheme="minorHAnsi"/>
          <w:color w:val="C00000"/>
          <w:sz w:val="28"/>
          <w:szCs w:val="28"/>
        </w:rPr>
        <w:t xml:space="preserve"> de Aplicaciones</w:t>
      </w:r>
    </w:p>
    <w:p w:rsidR="00AD67FC" w:rsidRDefault="00AD67FC" w:rsidP="002B429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775"/>
        <w:gridCol w:w="2877"/>
        <w:gridCol w:w="5387"/>
      </w:tblGrid>
      <w:tr w:rsidR="002B4294" w:rsidRPr="007B07B2" w:rsidTr="00D853F7">
        <w:tc>
          <w:tcPr>
            <w:tcW w:w="775" w:type="dxa"/>
            <w:shd w:val="clear" w:color="auto" w:fill="C00000"/>
          </w:tcPr>
          <w:p w:rsidR="002B4294" w:rsidRPr="007B07B2" w:rsidRDefault="002B4294" w:rsidP="00D853F7">
            <w:pPr>
              <w:jc w:val="center"/>
              <w:rPr>
                <w:b/>
                <w:sz w:val="20"/>
                <w:szCs w:val="20"/>
              </w:rPr>
            </w:pPr>
            <w:r w:rsidRPr="007B07B2">
              <w:rPr>
                <w:b/>
                <w:sz w:val="20"/>
                <w:szCs w:val="20"/>
              </w:rPr>
              <w:t>Id</w:t>
            </w:r>
          </w:p>
        </w:tc>
        <w:tc>
          <w:tcPr>
            <w:tcW w:w="2877" w:type="dxa"/>
            <w:shd w:val="clear" w:color="auto" w:fill="C00000"/>
          </w:tcPr>
          <w:p w:rsidR="002B4294" w:rsidRPr="007B07B2" w:rsidRDefault="002B4294" w:rsidP="00D853F7">
            <w:pPr>
              <w:jc w:val="center"/>
              <w:rPr>
                <w:b/>
                <w:sz w:val="20"/>
                <w:szCs w:val="20"/>
              </w:rPr>
            </w:pPr>
            <w:r w:rsidRPr="007B07B2">
              <w:rPr>
                <w:b/>
                <w:sz w:val="20"/>
                <w:szCs w:val="20"/>
              </w:rPr>
              <w:t>Proyecto</w:t>
            </w:r>
          </w:p>
        </w:tc>
        <w:tc>
          <w:tcPr>
            <w:tcW w:w="5387" w:type="dxa"/>
            <w:shd w:val="clear" w:color="auto" w:fill="C00000"/>
          </w:tcPr>
          <w:p w:rsidR="002B4294" w:rsidRPr="007B07B2" w:rsidRDefault="002B4294" w:rsidP="00D853F7">
            <w:pPr>
              <w:jc w:val="center"/>
              <w:rPr>
                <w:b/>
                <w:sz w:val="20"/>
                <w:szCs w:val="20"/>
              </w:rPr>
            </w:pPr>
            <w:r w:rsidRPr="007B07B2">
              <w:rPr>
                <w:b/>
                <w:sz w:val="20"/>
                <w:szCs w:val="20"/>
              </w:rPr>
              <w:t>Descripción</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PA1</w:t>
            </w:r>
          </w:p>
        </w:tc>
        <w:tc>
          <w:tcPr>
            <w:tcW w:w="2877" w:type="dxa"/>
            <w:vAlign w:val="center"/>
          </w:tcPr>
          <w:p w:rsidR="002B4294" w:rsidRPr="007B07B2" w:rsidRDefault="002B4294" w:rsidP="00D853F7">
            <w:pPr>
              <w:rPr>
                <w:sz w:val="20"/>
                <w:szCs w:val="20"/>
                <w:lang w:val="es-CO"/>
              </w:rPr>
            </w:pPr>
            <w:r w:rsidRPr="007B07B2">
              <w:rPr>
                <w:rFonts w:cs="Arial"/>
                <w:sz w:val="20"/>
                <w:szCs w:val="20"/>
                <w:lang w:val="es-CO"/>
              </w:rPr>
              <w:t>Creación de la aplicación StockManager</w:t>
            </w:r>
          </w:p>
        </w:tc>
        <w:tc>
          <w:tcPr>
            <w:tcW w:w="5387" w:type="dxa"/>
          </w:tcPr>
          <w:p w:rsidR="002B4294" w:rsidRPr="007B07B2" w:rsidRDefault="002B4294" w:rsidP="00D853F7">
            <w:pPr>
              <w:rPr>
                <w:sz w:val="20"/>
                <w:szCs w:val="20"/>
                <w:lang w:val="es-CO"/>
              </w:rPr>
            </w:pPr>
            <w:r w:rsidRPr="007B07B2">
              <w:rPr>
                <w:sz w:val="20"/>
                <w:szCs w:val="20"/>
                <w:lang w:val="es-CO"/>
              </w:rPr>
              <w:t>Se realiza la creación de la aplicación StockManager que es utilizada para la solicitud de Cotizaciones y el control de bolsa.</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PA2</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Modificación de las aplicaciones POManager y TransactManager</w:t>
            </w:r>
          </w:p>
        </w:tc>
        <w:tc>
          <w:tcPr>
            <w:tcW w:w="5387" w:type="dxa"/>
          </w:tcPr>
          <w:p w:rsidR="002B4294" w:rsidRPr="007B07B2" w:rsidRDefault="002B4294" w:rsidP="00D853F7">
            <w:pPr>
              <w:rPr>
                <w:sz w:val="20"/>
                <w:szCs w:val="20"/>
                <w:lang w:val="es-CO"/>
              </w:rPr>
            </w:pPr>
            <w:r w:rsidRPr="007B07B2">
              <w:rPr>
                <w:sz w:val="20"/>
                <w:szCs w:val="20"/>
                <w:lang w:val="es-CO"/>
              </w:rPr>
              <w:t xml:space="preserve">Se realiza la modificación de las aplicaciones </w:t>
            </w:r>
            <w:r w:rsidRPr="007B07B2">
              <w:rPr>
                <w:rFonts w:cs="Arial"/>
                <w:sz w:val="20"/>
                <w:szCs w:val="20"/>
                <w:lang w:val="es-CO"/>
              </w:rPr>
              <w:t>POManager y TransactManager que soporten los procesos Transaccionales</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PA3</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Creación de campañas en CRM OnDemand</w:t>
            </w:r>
          </w:p>
        </w:tc>
        <w:tc>
          <w:tcPr>
            <w:tcW w:w="5387" w:type="dxa"/>
          </w:tcPr>
          <w:p w:rsidR="002B4294" w:rsidRPr="007B07B2" w:rsidRDefault="002B4294" w:rsidP="00D853F7">
            <w:pPr>
              <w:rPr>
                <w:sz w:val="20"/>
                <w:szCs w:val="20"/>
                <w:lang w:val="es-CO"/>
              </w:rPr>
            </w:pPr>
            <w:r w:rsidRPr="007B07B2">
              <w:rPr>
                <w:sz w:val="20"/>
                <w:szCs w:val="20"/>
                <w:lang w:val="es-CO"/>
              </w:rPr>
              <w:t>Se realiza la creación de las campañas en el CRM</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PA4</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Creación de evaluaciones y comentarios en CRM OnDemand</w:t>
            </w:r>
          </w:p>
        </w:tc>
        <w:tc>
          <w:tcPr>
            <w:tcW w:w="5387" w:type="dxa"/>
          </w:tcPr>
          <w:p w:rsidR="002B4294" w:rsidRPr="007B07B2" w:rsidRDefault="002B4294" w:rsidP="00D853F7">
            <w:pPr>
              <w:rPr>
                <w:sz w:val="20"/>
                <w:szCs w:val="20"/>
                <w:lang w:val="es-CO"/>
              </w:rPr>
            </w:pPr>
            <w:r w:rsidRPr="007B07B2">
              <w:rPr>
                <w:sz w:val="20"/>
                <w:szCs w:val="20"/>
                <w:lang w:val="es-CO"/>
              </w:rPr>
              <w:t>Se realiza la creación de evaluaciones y comentarios en el CRM</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PA5</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Se agregas reglas de monitoreo sobre la aplicación Oracle BAM</w:t>
            </w:r>
          </w:p>
        </w:tc>
        <w:tc>
          <w:tcPr>
            <w:tcW w:w="5387" w:type="dxa"/>
          </w:tcPr>
          <w:p w:rsidR="002B4294" w:rsidRPr="007B07B2" w:rsidRDefault="002B4294" w:rsidP="00D853F7">
            <w:pPr>
              <w:rPr>
                <w:sz w:val="20"/>
                <w:szCs w:val="20"/>
                <w:lang w:val="es-CO"/>
              </w:rPr>
            </w:pPr>
            <w:r w:rsidRPr="007B07B2">
              <w:rPr>
                <w:sz w:val="20"/>
                <w:szCs w:val="20"/>
                <w:lang w:val="es-CO"/>
              </w:rPr>
              <w:t>Se agregan las reglas para monitoreo de Transacciones en el BAM</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PA6</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Modificar las aplicaciones TransactManager, POManager y StockManager</w:t>
            </w:r>
          </w:p>
        </w:tc>
        <w:tc>
          <w:tcPr>
            <w:tcW w:w="5387" w:type="dxa"/>
          </w:tcPr>
          <w:p w:rsidR="002B4294" w:rsidRPr="007B07B2" w:rsidRDefault="002B4294" w:rsidP="00D853F7">
            <w:pPr>
              <w:rPr>
                <w:sz w:val="20"/>
                <w:szCs w:val="20"/>
                <w:lang w:val="es-CO"/>
              </w:rPr>
            </w:pPr>
            <w:r w:rsidRPr="007B07B2">
              <w:rPr>
                <w:sz w:val="20"/>
                <w:szCs w:val="20"/>
                <w:lang w:val="es-CO"/>
              </w:rPr>
              <w:t xml:space="preserve">Se modifican las aplicaciones </w:t>
            </w:r>
            <w:r w:rsidRPr="007B07B2">
              <w:rPr>
                <w:rFonts w:cs="Arial"/>
                <w:sz w:val="20"/>
                <w:szCs w:val="20"/>
                <w:lang w:val="es-CO"/>
              </w:rPr>
              <w:t>TransactManager, POManager y StockManager, para implementar los servicios que permitan el monitoreo y control de las Transacciones</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PA7</w:t>
            </w:r>
          </w:p>
        </w:tc>
        <w:tc>
          <w:tcPr>
            <w:tcW w:w="2877" w:type="dxa"/>
            <w:vAlign w:val="center"/>
          </w:tcPr>
          <w:p w:rsidR="002B4294" w:rsidRPr="007B07B2" w:rsidRDefault="002B4294" w:rsidP="00D853F7">
            <w:pPr>
              <w:rPr>
                <w:rFonts w:cs="Arial"/>
                <w:sz w:val="20"/>
                <w:szCs w:val="20"/>
                <w:lang w:val="es-CO"/>
              </w:rPr>
            </w:pPr>
            <w:r w:rsidRPr="007B07B2">
              <w:rPr>
                <w:rFonts w:cs="Arial"/>
                <w:sz w:val="20"/>
                <w:szCs w:val="20"/>
                <w:lang w:val="es-CO"/>
              </w:rPr>
              <w:t xml:space="preserve">Creación de la aplicación </w:t>
            </w:r>
            <w:r w:rsidRPr="007B07B2">
              <w:rPr>
                <w:rFonts w:ascii="Arial" w:hAnsi="Arial" w:cs="Arial"/>
                <w:color w:val="222222"/>
                <w:sz w:val="20"/>
                <w:szCs w:val="20"/>
                <w:shd w:val="clear" w:color="auto" w:fill="FFFFFF"/>
                <w:lang w:val="es-CO"/>
              </w:rPr>
              <w:t>ServicesAgreementEval</w:t>
            </w:r>
          </w:p>
        </w:tc>
        <w:tc>
          <w:tcPr>
            <w:tcW w:w="5387" w:type="dxa"/>
          </w:tcPr>
          <w:p w:rsidR="002B4294" w:rsidRPr="007B07B2" w:rsidRDefault="002B4294" w:rsidP="00D853F7">
            <w:pPr>
              <w:rPr>
                <w:sz w:val="20"/>
                <w:szCs w:val="20"/>
                <w:lang w:val="es-CO"/>
              </w:rPr>
            </w:pPr>
            <w:r w:rsidRPr="007B07B2">
              <w:rPr>
                <w:sz w:val="20"/>
                <w:szCs w:val="20"/>
                <w:lang w:val="es-CO"/>
              </w:rPr>
              <w:t xml:space="preserve">Se crea la aplicación </w:t>
            </w:r>
            <w:r w:rsidRPr="007B07B2">
              <w:rPr>
                <w:rFonts w:ascii="Arial" w:hAnsi="Arial" w:cs="Arial"/>
                <w:color w:val="222222"/>
                <w:sz w:val="20"/>
                <w:szCs w:val="20"/>
                <w:shd w:val="clear" w:color="auto" w:fill="FFFFFF"/>
                <w:lang w:val="es-CO"/>
              </w:rPr>
              <w:t>ServicesAgreementEval para la evaluación de los acuerdos de servicio</w:t>
            </w:r>
          </w:p>
        </w:tc>
      </w:tr>
      <w:tr w:rsidR="002B4294" w:rsidRPr="007B07B2" w:rsidTr="00D853F7">
        <w:tc>
          <w:tcPr>
            <w:tcW w:w="775" w:type="dxa"/>
            <w:vAlign w:val="center"/>
          </w:tcPr>
          <w:p w:rsidR="002B4294" w:rsidRPr="007B07B2" w:rsidRDefault="002B4294" w:rsidP="00D853F7">
            <w:pPr>
              <w:jc w:val="center"/>
              <w:rPr>
                <w:sz w:val="20"/>
                <w:szCs w:val="20"/>
              </w:rPr>
            </w:pPr>
            <w:r w:rsidRPr="007B07B2">
              <w:rPr>
                <w:sz w:val="20"/>
                <w:szCs w:val="20"/>
              </w:rPr>
              <w:t>PA8</w:t>
            </w:r>
          </w:p>
        </w:tc>
        <w:tc>
          <w:tcPr>
            <w:tcW w:w="2877" w:type="dxa"/>
            <w:vAlign w:val="center"/>
          </w:tcPr>
          <w:p w:rsidR="002B4294" w:rsidRPr="007B07B2" w:rsidRDefault="002B4294" w:rsidP="00D853F7">
            <w:pPr>
              <w:rPr>
                <w:rFonts w:cs="Arial"/>
                <w:sz w:val="20"/>
                <w:szCs w:val="20"/>
              </w:rPr>
            </w:pPr>
            <w:r w:rsidRPr="007B07B2">
              <w:rPr>
                <w:rFonts w:cs="Arial"/>
                <w:sz w:val="20"/>
                <w:szCs w:val="20"/>
              </w:rPr>
              <w:t>Modificar la aplicación BillingCharges</w:t>
            </w:r>
          </w:p>
        </w:tc>
        <w:tc>
          <w:tcPr>
            <w:tcW w:w="5387" w:type="dxa"/>
          </w:tcPr>
          <w:p w:rsidR="002B4294" w:rsidRPr="007B07B2" w:rsidRDefault="002B4294" w:rsidP="00D853F7">
            <w:pPr>
              <w:rPr>
                <w:sz w:val="20"/>
                <w:szCs w:val="20"/>
                <w:lang w:val="es-CO"/>
              </w:rPr>
            </w:pPr>
            <w:r w:rsidRPr="007B07B2">
              <w:rPr>
                <w:sz w:val="20"/>
                <w:szCs w:val="20"/>
                <w:lang w:val="es-CO"/>
              </w:rPr>
              <w:t>Se modifica la aplicación BilingCharges para que permita consultar las Transacciones y conocer el impacto de las estrategias de campaña</w:t>
            </w:r>
          </w:p>
        </w:tc>
      </w:tr>
    </w:tbl>
    <w:p w:rsidR="002B4294" w:rsidRDefault="002B4294" w:rsidP="002B4294"/>
    <w:p w:rsidR="007B07B2" w:rsidRDefault="007B07B2" w:rsidP="002B4294"/>
    <w:p w:rsidR="002B4294" w:rsidRDefault="007B07B2" w:rsidP="002B4294">
      <w:pPr>
        <w:rPr>
          <w:rStyle w:val="Textoennegrita"/>
          <w:rFonts w:cstheme="minorHAnsi"/>
          <w:color w:val="C00000"/>
          <w:sz w:val="28"/>
          <w:szCs w:val="28"/>
        </w:rPr>
      </w:pPr>
      <w:r>
        <w:rPr>
          <w:rStyle w:val="Textoennegrita"/>
          <w:rFonts w:cstheme="minorHAnsi"/>
          <w:color w:val="C00000"/>
          <w:sz w:val="28"/>
          <w:szCs w:val="28"/>
        </w:rPr>
        <w:t xml:space="preserve">4.4.4 </w:t>
      </w:r>
      <w:r w:rsidR="002B4294" w:rsidRPr="000F7666">
        <w:rPr>
          <w:rStyle w:val="Textoennegrita"/>
          <w:rFonts w:cstheme="minorHAnsi"/>
          <w:color w:val="C00000"/>
          <w:sz w:val="28"/>
          <w:szCs w:val="28"/>
        </w:rPr>
        <w:t>Proyectos</w:t>
      </w:r>
      <w:r w:rsidR="002B4294">
        <w:rPr>
          <w:rStyle w:val="Textoennegrita"/>
          <w:rFonts w:cstheme="minorHAnsi"/>
          <w:color w:val="C00000"/>
          <w:sz w:val="28"/>
          <w:szCs w:val="28"/>
        </w:rPr>
        <w:t xml:space="preserve"> de Infraestructura</w:t>
      </w:r>
    </w:p>
    <w:p w:rsidR="007B07B2" w:rsidRDefault="007B07B2" w:rsidP="002B429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775"/>
        <w:gridCol w:w="2877"/>
        <w:gridCol w:w="5387"/>
      </w:tblGrid>
      <w:tr w:rsidR="002B4294" w:rsidRPr="00F54163" w:rsidTr="00D853F7">
        <w:tc>
          <w:tcPr>
            <w:tcW w:w="775" w:type="dxa"/>
            <w:shd w:val="clear" w:color="auto" w:fill="C00000"/>
          </w:tcPr>
          <w:p w:rsidR="002B4294" w:rsidRPr="00F54163" w:rsidRDefault="002B4294" w:rsidP="00D853F7">
            <w:pPr>
              <w:jc w:val="center"/>
              <w:rPr>
                <w:b/>
                <w:sz w:val="20"/>
                <w:szCs w:val="20"/>
                <w:lang w:val="es-CO"/>
              </w:rPr>
            </w:pPr>
            <w:r w:rsidRPr="00F54163">
              <w:rPr>
                <w:b/>
                <w:sz w:val="20"/>
                <w:szCs w:val="20"/>
                <w:lang w:val="es-CO"/>
              </w:rPr>
              <w:t>Id</w:t>
            </w:r>
          </w:p>
        </w:tc>
        <w:tc>
          <w:tcPr>
            <w:tcW w:w="2877" w:type="dxa"/>
            <w:shd w:val="clear" w:color="auto" w:fill="C00000"/>
          </w:tcPr>
          <w:p w:rsidR="002B4294" w:rsidRPr="00F54163" w:rsidRDefault="002B4294" w:rsidP="00D853F7">
            <w:pPr>
              <w:jc w:val="center"/>
              <w:rPr>
                <w:b/>
                <w:sz w:val="20"/>
                <w:szCs w:val="20"/>
                <w:lang w:val="es-CO"/>
              </w:rPr>
            </w:pPr>
            <w:r w:rsidRPr="00F54163">
              <w:rPr>
                <w:b/>
                <w:sz w:val="20"/>
                <w:szCs w:val="20"/>
                <w:lang w:val="es-CO"/>
              </w:rPr>
              <w:t>Proyecto</w:t>
            </w:r>
          </w:p>
        </w:tc>
        <w:tc>
          <w:tcPr>
            <w:tcW w:w="5387" w:type="dxa"/>
            <w:shd w:val="clear" w:color="auto" w:fill="C00000"/>
          </w:tcPr>
          <w:p w:rsidR="002B4294" w:rsidRPr="00F54163" w:rsidRDefault="002B4294" w:rsidP="00D853F7">
            <w:pPr>
              <w:jc w:val="center"/>
              <w:rPr>
                <w:b/>
                <w:sz w:val="20"/>
                <w:szCs w:val="20"/>
                <w:lang w:val="es-CO"/>
              </w:rPr>
            </w:pPr>
            <w:r w:rsidRPr="00F54163">
              <w:rPr>
                <w:b/>
                <w:sz w:val="20"/>
                <w:szCs w:val="20"/>
                <w:lang w:val="es-CO"/>
              </w:rPr>
              <w:t>Descripción</w:t>
            </w:r>
          </w:p>
        </w:tc>
      </w:tr>
      <w:tr w:rsidR="002B4294" w:rsidRPr="00F54163" w:rsidTr="00D853F7">
        <w:tc>
          <w:tcPr>
            <w:tcW w:w="775" w:type="dxa"/>
            <w:vAlign w:val="center"/>
          </w:tcPr>
          <w:p w:rsidR="002B4294" w:rsidRPr="00F54163" w:rsidRDefault="002B4294" w:rsidP="00D853F7">
            <w:pPr>
              <w:jc w:val="center"/>
              <w:rPr>
                <w:sz w:val="20"/>
                <w:szCs w:val="20"/>
                <w:lang w:val="es-CO"/>
              </w:rPr>
            </w:pPr>
            <w:r w:rsidRPr="00F54163">
              <w:rPr>
                <w:sz w:val="20"/>
                <w:szCs w:val="20"/>
                <w:lang w:val="es-CO"/>
              </w:rPr>
              <w:t>PI1</w:t>
            </w:r>
          </w:p>
        </w:tc>
        <w:tc>
          <w:tcPr>
            <w:tcW w:w="2877" w:type="dxa"/>
            <w:vAlign w:val="center"/>
          </w:tcPr>
          <w:p w:rsidR="002B4294" w:rsidRPr="00F54163" w:rsidRDefault="002B4294" w:rsidP="00D853F7">
            <w:pPr>
              <w:rPr>
                <w:sz w:val="20"/>
                <w:szCs w:val="20"/>
                <w:lang w:val="es-CO"/>
              </w:rPr>
            </w:pPr>
            <w:r w:rsidRPr="00F54163">
              <w:rPr>
                <w:rFonts w:cs="Arial"/>
                <w:sz w:val="20"/>
                <w:szCs w:val="20"/>
                <w:lang w:val="es-CO"/>
              </w:rPr>
              <w:t xml:space="preserve">Configuraciones </w:t>
            </w:r>
          </w:p>
        </w:tc>
        <w:tc>
          <w:tcPr>
            <w:tcW w:w="5387" w:type="dxa"/>
          </w:tcPr>
          <w:p w:rsidR="002B4294" w:rsidRPr="00F54163" w:rsidRDefault="002B4294" w:rsidP="00D853F7">
            <w:pPr>
              <w:rPr>
                <w:sz w:val="20"/>
                <w:szCs w:val="20"/>
                <w:lang w:val="es-CO"/>
              </w:rPr>
            </w:pPr>
            <w:r w:rsidRPr="00F54163">
              <w:rPr>
                <w:sz w:val="20"/>
                <w:szCs w:val="20"/>
                <w:lang w:val="es-CO"/>
              </w:rPr>
              <w:t>Se realizan las configuraciones necesarias en cada uno de los elementos de la infraestructura</w:t>
            </w:r>
          </w:p>
        </w:tc>
      </w:tr>
      <w:tr w:rsidR="002B4294" w:rsidRPr="00F54163" w:rsidTr="00D853F7">
        <w:tc>
          <w:tcPr>
            <w:tcW w:w="775" w:type="dxa"/>
            <w:vAlign w:val="center"/>
          </w:tcPr>
          <w:p w:rsidR="002B4294" w:rsidRPr="00F54163" w:rsidRDefault="002B4294" w:rsidP="00D853F7">
            <w:pPr>
              <w:jc w:val="center"/>
              <w:rPr>
                <w:sz w:val="20"/>
                <w:szCs w:val="20"/>
              </w:rPr>
            </w:pPr>
            <w:r w:rsidRPr="00F54163">
              <w:rPr>
                <w:sz w:val="20"/>
                <w:szCs w:val="20"/>
              </w:rPr>
              <w:t>PI2</w:t>
            </w:r>
          </w:p>
        </w:tc>
        <w:tc>
          <w:tcPr>
            <w:tcW w:w="2877" w:type="dxa"/>
            <w:vAlign w:val="center"/>
          </w:tcPr>
          <w:p w:rsidR="002B4294" w:rsidRPr="00F54163" w:rsidRDefault="002B4294" w:rsidP="00D853F7">
            <w:pPr>
              <w:rPr>
                <w:rFonts w:cs="Arial"/>
                <w:sz w:val="20"/>
                <w:szCs w:val="20"/>
                <w:lang w:val="es-CO"/>
              </w:rPr>
            </w:pPr>
            <w:r w:rsidRPr="00F54163">
              <w:rPr>
                <w:rFonts w:cs="Arial"/>
                <w:sz w:val="20"/>
                <w:szCs w:val="20"/>
                <w:lang w:val="es-CO"/>
              </w:rPr>
              <w:t>Instalación y configuración motor reglas</w:t>
            </w:r>
          </w:p>
        </w:tc>
        <w:tc>
          <w:tcPr>
            <w:tcW w:w="5387" w:type="dxa"/>
          </w:tcPr>
          <w:p w:rsidR="002B4294" w:rsidRPr="00F54163" w:rsidRDefault="002B4294" w:rsidP="00D853F7">
            <w:pPr>
              <w:rPr>
                <w:sz w:val="20"/>
                <w:szCs w:val="20"/>
                <w:lang w:val="es-CO"/>
              </w:rPr>
            </w:pPr>
            <w:r w:rsidRPr="00F54163">
              <w:rPr>
                <w:sz w:val="20"/>
                <w:szCs w:val="20"/>
                <w:lang w:val="es-CO"/>
              </w:rPr>
              <w:t>Se realiza la instalación y configuración de un motor de reglas</w:t>
            </w:r>
          </w:p>
        </w:tc>
      </w:tr>
    </w:tbl>
    <w:p w:rsidR="002B4294" w:rsidRDefault="002B4294" w:rsidP="002B4294"/>
    <w:p w:rsidR="007544EC" w:rsidRDefault="007544EC" w:rsidP="002B4294"/>
    <w:p w:rsidR="00F5699E" w:rsidRDefault="00762892" w:rsidP="002B4294">
      <w:r>
        <w:rPr>
          <w:noProof/>
          <w:lang w:eastAsia="es-CO"/>
        </w:rPr>
        <w:drawing>
          <wp:inline distT="0" distB="0" distL="0" distR="0" wp14:anchorId="2D349ABD" wp14:editId="56210F5D">
            <wp:extent cx="5612130" cy="4003381"/>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idado proyectos.jpg"/>
                    <pic:cNvPicPr/>
                  </pic:nvPicPr>
                  <pic:blipFill rotWithShape="1">
                    <a:blip r:embed="rId9">
                      <a:extLst>
                        <a:ext uri="{28A0092B-C50C-407E-A947-70E740481C1C}">
                          <a14:useLocalDpi xmlns:a14="http://schemas.microsoft.com/office/drawing/2010/main" val="0"/>
                        </a:ext>
                      </a:extLst>
                    </a:blip>
                    <a:srcRect l="6260" r="5386"/>
                    <a:stretch/>
                  </pic:blipFill>
                  <pic:spPr bwMode="auto">
                    <a:xfrm>
                      <a:off x="0" y="0"/>
                      <a:ext cx="5612130" cy="4003381"/>
                    </a:xfrm>
                    <a:prstGeom prst="rect">
                      <a:avLst/>
                    </a:prstGeom>
                    <a:ln>
                      <a:noFill/>
                    </a:ln>
                    <a:extLst>
                      <a:ext uri="{53640926-AAD7-44D8-BBD7-CCE9431645EC}">
                        <a14:shadowObscured xmlns:a14="http://schemas.microsoft.com/office/drawing/2010/main"/>
                      </a:ext>
                    </a:extLst>
                  </pic:spPr>
                </pic:pic>
              </a:graphicData>
            </a:graphic>
          </wp:inline>
        </w:drawing>
      </w:r>
    </w:p>
    <w:p w:rsidR="00F5699E" w:rsidRDefault="00F5699E" w:rsidP="002B4294"/>
    <w:p w:rsidR="007544EC" w:rsidRDefault="007544EC" w:rsidP="002B4294"/>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t>4.5.</w:t>
      </w:r>
      <w:r>
        <w:rPr>
          <w:rStyle w:val="Textoennegrita"/>
          <w:rFonts w:cstheme="minorHAnsi"/>
          <w:color w:val="C00000"/>
          <w:sz w:val="28"/>
          <w:szCs w:val="28"/>
        </w:rPr>
        <w:tab/>
        <w:t>PROYECTOS CONSOLIDADOS</w:t>
      </w:r>
    </w:p>
    <w:p w:rsidR="002B4294" w:rsidRDefault="002B4294" w:rsidP="002B4294">
      <w:pPr>
        <w:rPr>
          <w:rStyle w:val="Textoennegrita"/>
          <w:rFonts w:cstheme="minorHAnsi"/>
          <w:color w:val="C00000"/>
          <w:sz w:val="28"/>
          <w:szCs w:val="28"/>
        </w:rPr>
      </w:pPr>
    </w:p>
    <w:p w:rsidR="002B4294" w:rsidRDefault="008B5786" w:rsidP="008B5786">
      <w:r>
        <w:t xml:space="preserve">Teniendo el detalle de cada uno de los proyectos identificados por cada vista arquitectural,  se realiza su respectiva consolidación para evidenciar de manera más clara </w:t>
      </w:r>
      <w:r w:rsidR="00711746">
        <w:t xml:space="preserve">el </w:t>
      </w:r>
      <w:r w:rsidR="00216B9A">
        <w:t>conjunto de</w:t>
      </w:r>
      <w:r>
        <w:t xml:space="preserve"> estrategias del MPD</w:t>
      </w:r>
      <w:r w:rsidR="00711746">
        <w:t>LA, que se soporta:</w:t>
      </w: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p>
    <w:tbl>
      <w:tblPr>
        <w:tblStyle w:val="Tablaconcuadrcula"/>
        <w:tblW w:w="9016" w:type="dxa"/>
        <w:tblLayout w:type="fixed"/>
        <w:tblLook w:val="04A0" w:firstRow="1" w:lastRow="0" w:firstColumn="1" w:lastColumn="0" w:noHBand="0" w:noVBand="1"/>
      </w:tblPr>
      <w:tblGrid>
        <w:gridCol w:w="1482"/>
        <w:gridCol w:w="426"/>
        <w:gridCol w:w="470"/>
        <w:gridCol w:w="430"/>
        <w:gridCol w:w="629"/>
        <w:gridCol w:w="1711"/>
        <w:gridCol w:w="2430"/>
        <w:gridCol w:w="185"/>
        <w:gridCol w:w="1253"/>
      </w:tblGrid>
      <w:tr w:rsidR="002B4294" w:rsidRPr="00711746" w:rsidTr="00D853F7">
        <w:tc>
          <w:tcPr>
            <w:tcW w:w="1482" w:type="dxa"/>
            <w:shd w:val="clear" w:color="auto" w:fill="C00000"/>
          </w:tcPr>
          <w:p w:rsidR="002B4294" w:rsidRPr="00711746" w:rsidRDefault="002B4294" w:rsidP="00D853F7">
            <w:pPr>
              <w:jc w:val="center"/>
              <w:rPr>
                <w:b/>
                <w:sz w:val="20"/>
                <w:szCs w:val="20"/>
              </w:rPr>
            </w:pPr>
            <w:r w:rsidRPr="00711746">
              <w:rPr>
                <w:b/>
                <w:sz w:val="20"/>
                <w:szCs w:val="20"/>
              </w:rPr>
              <w:t>Id</w:t>
            </w:r>
          </w:p>
        </w:tc>
        <w:tc>
          <w:tcPr>
            <w:tcW w:w="896" w:type="dxa"/>
            <w:gridSpan w:val="2"/>
            <w:shd w:val="clear" w:color="auto" w:fill="auto"/>
          </w:tcPr>
          <w:p w:rsidR="002B4294" w:rsidRPr="00711746" w:rsidRDefault="002B4294" w:rsidP="00D853F7">
            <w:pPr>
              <w:jc w:val="center"/>
              <w:rPr>
                <w:b/>
                <w:sz w:val="20"/>
                <w:szCs w:val="20"/>
              </w:rPr>
            </w:pPr>
            <w:r w:rsidRPr="00711746">
              <w:rPr>
                <w:b/>
                <w:sz w:val="20"/>
                <w:szCs w:val="20"/>
              </w:rPr>
              <w:t>PC1</w:t>
            </w:r>
          </w:p>
        </w:tc>
        <w:tc>
          <w:tcPr>
            <w:tcW w:w="1059" w:type="dxa"/>
            <w:gridSpan w:val="2"/>
            <w:shd w:val="clear" w:color="auto" w:fill="C00000"/>
          </w:tcPr>
          <w:p w:rsidR="002B4294" w:rsidRPr="00711746" w:rsidRDefault="002B4294" w:rsidP="00D853F7">
            <w:pPr>
              <w:jc w:val="center"/>
              <w:rPr>
                <w:b/>
                <w:sz w:val="20"/>
                <w:szCs w:val="20"/>
              </w:rPr>
            </w:pPr>
            <w:r w:rsidRPr="00711746">
              <w:rPr>
                <w:b/>
                <w:sz w:val="20"/>
                <w:szCs w:val="20"/>
              </w:rPr>
              <w:t>Proyecto</w:t>
            </w:r>
          </w:p>
        </w:tc>
        <w:tc>
          <w:tcPr>
            <w:tcW w:w="5579" w:type="dxa"/>
            <w:gridSpan w:val="4"/>
            <w:shd w:val="clear" w:color="auto" w:fill="auto"/>
          </w:tcPr>
          <w:p w:rsidR="002B4294" w:rsidRPr="00711746" w:rsidRDefault="002B4294" w:rsidP="00D853F7">
            <w:pPr>
              <w:rPr>
                <w:b/>
                <w:sz w:val="20"/>
                <w:szCs w:val="20"/>
              </w:rPr>
            </w:pPr>
            <w:r w:rsidRPr="00711746">
              <w:rPr>
                <w:sz w:val="20"/>
                <w:szCs w:val="20"/>
              </w:rPr>
              <w:t>Automatización de procesos Transaccionales</w:t>
            </w:r>
          </w:p>
        </w:tc>
      </w:tr>
      <w:tr w:rsidR="002B4294" w:rsidRPr="00711746" w:rsidTr="00D853F7">
        <w:tc>
          <w:tcPr>
            <w:tcW w:w="2808" w:type="dxa"/>
            <w:gridSpan w:val="4"/>
            <w:shd w:val="clear" w:color="auto" w:fill="C00000"/>
            <w:vAlign w:val="center"/>
          </w:tcPr>
          <w:p w:rsidR="002B4294" w:rsidRPr="00711746" w:rsidRDefault="002B4294" w:rsidP="00D853F7">
            <w:pPr>
              <w:jc w:val="center"/>
              <w:rPr>
                <w:sz w:val="20"/>
                <w:szCs w:val="20"/>
              </w:rPr>
            </w:pPr>
            <w:r w:rsidRPr="00711746">
              <w:rPr>
                <w:sz w:val="20"/>
                <w:szCs w:val="20"/>
              </w:rPr>
              <w:t>Negocio</w:t>
            </w:r>
          </w:p>
        </w:tc>
        <w:tc>
          <w:tcPr>
            <w:tcW w:w="2340" w:type="dxa"/>
            <w:gridSpan w:val="2"/>
            <w:shd w:val="clear" w:color="auto" w:fill="C00000"/>
            <w:vAlign w:val="center"/>
          </w:tcPr>
          <w:p w:rsidR="002B4294" w:rsidRPr="00711746" w:rsidRDefault="002B4294" w:rsidP="00D853F7">
            <w:pPr>
              <w:jc w:val="center"/>
              <w:rPr>
                <w:sz w:val="20"/>
                <w:szCs w:val="20"/>
              </w:rPr>
            </w:pPr>
            <w:r w:rsidRPr="00711746">
              <w:rPr>
                <w:sz w:val="20"/>
                <w:szCs w:val="20"/>
              </w:rPr>
              <w:t>Datos</w:t>
            </w:r>
          </w:p>
        </w:tc>
        <w:tc>
          <w:tcPr>
            <w:tcW w:w="2430" w:type="dxa"/>
            <w:shd w:val="clear" w:color="auto" w:fill="C00000"/>
            <w:vAlign w:val="center"/>
          </w:tcPr>
          <w:p w:rsidR="002B4294" w:rsidRPr="00711746" w:rsidRDefault="002B4294" w:rsidP="00D853F7">
            <w:pPr>
              <w:jc w:val="center"/>
              <w:rPr>
                <w:sz w:val="20"/>
                <w:szCs w:val="20"/>
              </w:rPr>
            </w:pPr>
            <w:r w:rsidRPr="00711746">
              <w:rPr>
                <w:sz w:val="20"/>
                <w:szCs w:val="20"/>
              </w:rPr>
              <w:t>Aplicaciones</w:t>
            </w:r>
          </w:p>
        </w:tc>
        <w:tc>
          <w:tcPr>
            <w:tcW w:w="1438" w:type="dxa"/>
            <w:gridSpan w:val="2"/>
            <w:shd w:val="clear" w:color="auto" w:fill="C00000"/>
            <w:vAlign w:val="center"/>
          </w:tcPr>
          <w:p w:rsidR="002B4294" w:rsidRPr="00711746" w:rsidRDefault="002B4294" w:rsidP="00D853F7">
            <w:pPr>
              <w:jc w:val="center"/>
              <w:rPr>
                <w:sz w:val="20"/>
                <w:szCs w:val="20"/>
              </w:rPr>
            </w:pPr>
            <w:r w:rsidRPr="00711746">
              <w:rPr>
                <w:sz w:val="20"/>
                <w:szCs w:val="20"/>
              </w:rPr>
              <w:t>Infraestructura</w:t>
            </w:r>
          </w:p>
        </w:tc>
      </w:tr>
      <w:tr w:rsidR="002B4294" w:rsidRPr="00711746" w:rsidTr="00D853F7">
        <w:tc>
          <w:tcPr>
            <w:tcW w:w="2808" w:type="dxa"/>
            <w:gridSpan w:val="4"/>
            <w:shd w:val="clear" w:color="auto" w:fill="auto"/>
            <w:vAlign w:val="center"/>
          </w:tcPr>
          <w:p w:rsidR="002B4294" w:rsidRPr="00711746" w:rsidRDefault="002B4294" w:rsidP="00D853F7">
            <w:pPr>
              <w:jc w:val="center"/>
              <w:rPr>
                <w:sz w:val="20"/>
                <w:szCs w:val="20"/>
                <w:lang w:val="es-CO"/>
              </w:rPr>
            </w:pPr>
            <w:r w:rsidRPr="00711746">
              <w:rPr>
                <w:sz w:val="20"/>
                <w:szCs w:val="20"/>
                <w:lang w:val="es-CO"/>
              </w:rPr>
              <w:t>PN1,PN2, PN3, PN4, PN9</w:t>
            </w:r>
          </w:p>
        </w:tc>
        <w:tc>
          <w:tcPr>
            <w:tcW w:w="2340" w:type="dxa"/>
            <w:gridSpan w:val="2"/>
            <w:shd w:val="clear" w:color="auto" w:fill="auto"/>
            <w:vAlign w:val="center"/>
          </w:tcPr>
          <w:p w:rsidR="002B4294" w:rsidRPr="00711746" w:rsidRDefault="002B4294" w:rsidP="00D853F7">
            <w:pPr>
              <w:jc w:val="center"/>
              <w:rPr>
                <w:sz w:val="20"/>
                <w:szCs w:val="20"/>
              </w:rPr>
            </w:pPr>
            <w:r w:rsidRPr="00711746">
              <w:rPr>
                <w:sz w:val="20"/>
                <w:szCs w:val="20"/>
              </w:rPr>
              <w:t>PD1, PD2, PD3, PD4</w:t>
            </w:r>
          </w:p>
        </w:tc>
        <w:tc>
          <w:tcPr>
            <w:tcW w:w="2430" w:type="dxa"/>
            <w:shd w:val="clear" w:color="auto" w:fill="auto"/>
            <w:vAlign w:val="center"/>
          </w:tcPr>
          <w:p w:rsidR="002B4294" w:rsidRPr="00711746" w:rsidRDefault="002B4294" w:rsidP="00D853F7">
            <w:pPr>
              <w:jc w:val="center"/>
              <w:rPr>
                <w:sz w:val="20"/>
                <w:szCs w:val="20"/>
              </w:rPr>
            </w:pPr>
            <w:r w:rsidRPr="00711746">
              <w:rPr>
                <w:sz w:val="20"/>
                <w:szCs w:val="20"/>
              </w:rPr>
              <w:t>PA1, PA2</w:t>
            </w:r>
          </w:p>
        </w:tc>
        <w:tc>
          <w:tcPr>
            <w:tcW w:w="1438" w:type="dxa"/>
            <w:gridSpan w:val="2"/>
            <w:shd w:val="clear" w:color="auto" w:fill="auto"/>
            <w:vAlign w:val="center"/>
          </w:tcPr>
          <w:p w:rsidR="002B4294" w:rsidRPr="00711746" w:rsidRDefault="002B4294" w:rsidP="00D853F7">
            <w:pPr>
              <w:jc w:val="center"/>
              <w:rPr>
                <w:sz w:val="20"/>
                <w:szCs w:val="20"/>
              </w:rPr>
            </w:pPr>
            <w:r w:rsidRPr="00711746">
              <w:rPr>
                <w:sz w:val="20"/>
                <w:szCs w:val="20"/>
              </w:rPr>
              <w:t>PI1</w:t>
            </w:r>
          </w:p>
        </w:tc>
      </w:tr>
      <w:tr w:rsidR="002B4294" w:rsidRPr="00711746" w:rsidTr="00D853F7">
        <w:trPr>
          <w:trHeight w:val="316"/>
        </w:trPr>
        <w:tc>
          <w:tcPr>
            <w:tcW w:w="1908" w:type="dxa"/>
            <w:gridSpan w:val="2"/>
            <w:vMerge w:val="restart"/>
            <w:shd w:val="clear" w:color="auto" w:fill="C00000"/>
            <w:vAlign w:val="center"/>
          </w:tcPr>
          <w:p w:rsidR="002B4294" w:rsidRPr="00711746" w:rsidRDefault="002B4294" w:rsidP="00D853F7">
            <w:pPr>
              <w:jc w:val="center"/>
              <w:rPr>
                <w:sz w:val="20"/>
                <w:szCs w:val="20"/>
              </w:rPr>
            </w:pPr>
            <w:r w:rsidRPr="00711746">
              <w:rPr>
                <w:sz w:val="20"/>
                <w:szCs w:val="20"/>
              </w:rPr>
              <w:t>Objetivo</w:t>
            </w:r>
          </w:p>
        </w:tc>
        <w:tc>
          <w:tcPr>
            <w:tcW w:w="5855" w:type="dxa"/>
            <w:gridSpan w:val="6"/>
            <w:vMerge w:val="restart"/>
            <w:shd w:val="clear" w:color="auto" w:fill="auto"/>
            <w:vAlign w:val="center"/>
          </w:tcPr>
          <w:p w:rsidR="002B4294" w:rsidRPr="00711746" w:rsidRDefault="002B4294" w:rsidP="00D853F7">
            <w:pPr>
              <w:rPr>
                <w:sz w:val="20"/>
                <w:szCs w:val="20"/>
                <w:lang w:val="es-CO"/>
              </w:rPr>
            </w:pPr>
            <w:r w:rsidRPr="00711746">
              <w:rPr>
                <w:sz w:val="20"/>
                <w:szCs w:val="20"/>
                <w:lang w:val="es-CO"/>
              </w:rPr>
              <w:t>Realiza la automatización de los procesos Transaccionales solicitud PO y DA, solicitud cotización, gestión de solicitudes de bolsa y proceso de subasta inversa, teniendo en cuenta la creación o modificación de elementos sobre los 4 dominios</w:t>
            </w:r>
          </w:p>
        </w:tc>
        <w:tc>
          <w:tcPr>
            <w:tcW w:w="1253" w:type="dxa"/>
            <w:shd w:val="clear" w:color="auto" w:fill="C00000"/>
            <w:vAlign w:val="center"/>
          </w:tcPr>
          <w:p w:rsidR="002B4294" w:rsidRPr="00711746" w:rsidRDefault="002B4294" w:rsidP="00D853F7">
            <w:pPr>
              <w:jc w:val="center"/>
              <w:rPr>
                <w:color w:val="FFFFFF" w:themeColor="background1"/>
                <w:sz w:val="20"/>
                <w:szCs w:val="20"/>
              </w:rPr>
            </w:pPr>
            <w:r w:rsidRPr="00711746">
              <w:rPr>
                <w:color w:val="FFFFFF" w:themeColor="background1"/>
                <w:sz w:val="20"/>
                <w:szCs w:val="20"/>
              </w:rPr>
              <w:t>Prioridad</w:t>
            </w:r>
          </w:p>
        </w:tc>
      </w:tr>
      <w:tr w:rsidR="002B4294" w:rsidRPr="00711746" w:rsidTr="00D853F7">
        <w:trPr>
          <w:trHeight w:val="486"/>
        </w:trPr>
        <w:tc>
          <w:tcPr>
            <w:tcW w:w="1908" w:type="dxa"/>
            <w:gridSpan w:val="2"/>
            <w:vMerge/>
            <w:shd w:val="clear" w:color="auto" w:fill="C00000"/>
            <w:vAlign w:val="center"/>
          </w:tcPr>
          <w:p w:rsidR="002B4294" w:rsidRPr="00711746" w:rsidRDefault="002B4294" w:rsidP="00D853F7">
            <w:pPr>
              <w:jc w:val="center"/>
              <w:rPr>
                <w:sz w:val="20"/>
                <w:szCs w:val="20"/>
              </w:rPr>
            </w:pPr>
          </w:p>
        </w:tc>
        <w:tc>
          <w:tcPr>
            <w:tcW w:w="5855" w:type="dxa"/>
            <w:gridSpan w:val="6"/>
            <w:vMerge/>
            <w:shd w:val="clear" w:color="auto" w:fill="auto"/>
            <w:vAlign w:val="center"/>
          </w:tcPr>
          <w:p w:rsidR="002B4294" w:rsidRPr="00711746" w:rsidRDefault="002B4294" w:rsidP="00D853F7">
            <w:pPr>
              <w:rPr>
                <w:sz w:val="20"/>
                <w:szCs w:val="20"/>
              </w:rPr>
            </w:pPr>
          </w:p>
        </w:tc>
        <w:tc>
          <w:tcPr>
            <w:tcW w:w="1253" w:type="dxa"/>
            <w:shd w:val="clear" w:color="auto" w:fill="auto"/>
            <w:vAlign w:val="center"/>
          </w:tcPr>
          <w:p w:rsidR="002B4294" w:rsidRPr="00711746" w:rsidRDefault="002B4294" w:rsidP="00D853F7">
            <w:pPr>
              <w:jc w:val="center"/>
              <w:rPr>
                <w:b/>
                <w:sz w:val="20"/>
                <w:szCs w:val="20"/>
              </w:rPr>
            </w:pPr>
            <w:r w:rsidRPr="00711746">
              <w:rPr>
                <w:b/>
                <w:sz w:val="20"/>
                <w:szCs w:val="20"/>
              </w:rPr>
              <w:t>1</w:t>
            </w:r>
          </w:p>
        </w:tc>
      </w:tr>
    </w:tbl>
    <w:p w:rsidR="002B4294" w:rsidRDefault="002B4294" w:rsidP="002B4294">
      <w:pPr>
        <w:rPr>
          <w:rStyle w:val="Textoennegrita"/>
          <w:rFonts w:cstheme="minorHAnsi"/>
          <w:color w:val="C00000"/>
          <w:sz w:val="28"/>
          <w:szCs w:val="28"/>
        </w:rPr>
      </w:pPr>
    </w:p>
    <w:tbl>
      <w:tblPr>
        <w:tblStyle w:val="Tablaconcuadrcula"/>
        <w:tblW w:w="9016" w:type="dxa"/>
        <w:tblLayout w:type="fixed"/>
        <w:tblLook w:val="04A0" w:firstRow="1" w:lastRow="0" w:firstColumn="1" w:lastColumn="0" w:noHBand="0" w:noVBand="1"/>
      </w:tblPr>
      <w:tblGrid>
        <w:gridCol w:w="1482"/>
        <w:gridCol w:w="426"/>
        <w:gridCol w:w="470"/>
        <w:gridCol w:w="430"/>
        <w:gridCol w:w="629"/>
        <w:gridCol w:w="1711"/>
        <w:gridCol w:w="2430"/>
        <w:gridCol w:w="185"/>
        <w:gridCol w:w="1253"/>
      </w:tblGrid>
      <w:tr w:rsidR="002B4294" w:rsidRPr="00711746" w:rsidTr="00D853F7">
        <w:tc>
          <w:tcPr>
            <w:tcW w:w="1482" w:type="dxa"/>
            <w:shd w:val="clear" w:color="auto" w:fill="C00000"/>
          </w:tcPr>
          <w:p w:rsidR="002B4294" w:rsidRPr="00711746" w:rsidRDefault="002B4294" w:rsidP="00D853F7">
            <w:pPr>
              <w:jc w:val="center"/>
              <w:rPr>
                <w:b/>
                <w:sz w:val="20"/>
                <w:szCs w:val="20"/>
              </w:rPr>
            </w:pPr>
            <w:r w:rsidRPr="00711746">
              <w:rPr>
                <w:b/>
                <w:sz w:val="20"/>
                <w:szCs w:val="20"/>
              </w:rPr>
              <w:t>Id</w:t>
            </w:r>
          </w:p>
        </w:tc>
        <w:tc>
          <w:tcPr>
            <w:tcW w:w="896" w:type="dxa"/>
            <w:gridSpan w:val="2"/>
            <w:shd w:val="clear" w:color="auto" w:fill="auto"/>
          </w:tcPr>
          <w:p w:rsidR="002B4294" w:rsidRPr="00711746" w:rsidRDefault="002B4294" w:rsidP="00D853F7">
            <w:pPr>
              <w:jc w:val="center"/>
              <w:rPr>
                <w:b/>
                <w:sz w:val="20"/>
                <w:szCs w:val="20"/>
              </w:rPr>
            </w:pPr>
            <w:r w:rsidRPr="00711746">
              <w:rPr>
                <w:b/>
                <w:sz w:val="20"/>
                <w:szCs w:val="20"/>
              </w:rPr>
              <w:t>PC2</w:t>
            </w:r>
          </w:p>
        </w:tc>
        <w:tc>
          <w:tcPr>
            <w:tcW w:w="1059" w:type="dxa"/>
            <w:gridSpan w:val="2"/>
            <w:shd w:val="clear" w:color="auto" w:fill="C00000"/>
          </w:tcPr>
          <w:p w:rsidR="002B4294" w:rsidRPr="00711746" w:rsidRDefault="002B4294" w:rsidP="00D853F7">
            <w:pPr>
              <w:jc w:val="center"/>
              <w:rPr>
                <w:b/>
                <w:sz w:val="20"/>
                <w:szCs w:val="20"/>
              </w:rPr>
            </w:pPr>
            <w:r w:rsidRPr="00711746">
              <w:rPr>
                <w:b/>
                <w:sz w:val="20"/>
                <w:szCs w:val="20"/>
              </w:rPr>
              <w:t>Proyecto</w:t>
            </w:r>
          </w:p>
        </w:tc>
        <w:tc>
          <w:tcPr>
            <w:tcW w:w="5579" w:type="dxa"/>
            <w:gridSpan w:val="4"/>
            <w:shd w:val="clear" w:color="auto" w:fill="auto"/>
          </w:tcPr>
          <w:p w:rsidR="002B4294" w:rsidRPr="00711746" w:rsidRDefault="002B4294" w:rsidP="00D853F7">
            <w:pPr>
              <w:rPr>
                <w:b/>
                <w:sz w:val="20"/>
                <w:szCs w:val="20"/>
              </w:rPr>
            </w:pPr>
            <w:r w:rsidRPr="00711746">
              <w:rPr>
                <w:sz w:val="20"/>
                <w:szCs w:val="20"/>
              </w:rPr>
              <w:t>Automatización de campañas</w:t>
            </w:r>
          </w:p>
        </w:tc>
      </w:tr>
      <w:tr w:rsidR="002B4294" w:rsidRPr="00711746" w:rsidTr="00D853F7">
        <w:tc>
          <w:tcPr>
            <w:tcW w:w="2808" w:type="dxa"/>
            <w:gridSpan w:val="4"/>
            <w:shd w:val="clear" w:color="auto" w:fill="C00000"/>
            <w:vAlign w:val="center"/>
          </w:tcPr>
          <w:p w:rsidR="002B4294" w:rsidRPr="00711746" w:rsidRDefault="002B4294" w:rsidP="00D853F7">
            <w:pPr>
              <w:jc w:val="center"/>
              <w:rPr>
                <w:sz w:val="20"/>
                <w:szCs w:val="20"/>
              </w:rPr>
            </w:pPr>
            <w:r w:rsidRPr="00711746">
              <w:rPr>
                <w:sz w:val="20"/>
                <w:szCs w:val="20"/>
              </w:rPr>
              <w:t>Negocio</w:t>
            </w:r>
          </w:p>
        </w:tc>
        <w:tc>
          <w:tcPr>
            <w:tcW w:w="2340" w:type="dxa"/>
            <w:gridSpan w:val="2"/>
            <w:shd w:val="clear" w:color="auto" w:fill="C00000"/>
            <w:vAlign w:val="center"/>
          </w:tcPr>
          <w:p w:rsidR="002B4294" w:rsidRPr="00711746" w:rsidRDefault="002B4294" w:rsidP="00D853F7">
            <w:pPr>
              <w:jc w:val="center"/>
              <w:rPr>
                <w:sz w:val="20"/>
                <w:szCs w:val="20"/>
              </w:rPr>
            </w:pPr>
            <w:r w:rsidRPr="00711746">
              <w:rPr>
                <w:sz w:val="20"/>
                <w:szCs w:val="20"/>
              </w:rPr>
              <w:t>Datos</w:t>
            </w:r>
          </w:p>
        </w:tc>
        <w:tc>
          <w:tcPr>
            <w:tcW w:w="2430" w:type="dxa"/>
            <w:shd w:val="clear" w:color="auto" w:fill="C00000"/>
            <w:vAlign w:val="center"/>
          </w:tcPr>
          <w:p w:rsidR="002B4294" w:rsidRPr="00711746" w:rsidRDefault="002B4294" w:rsidP="00D853F7">
            <w:pPr>
              <w:jc w:val="center"/>
              <w:rPr>
                <w:sz w:val="20"/>
                <w:szCs w:val="20"/>
              </w:rPr>
            </w:pPr>
            <w:r w:rsidRPr="00711746">
              <w:rPr>
                <w:sz w:val="20"/>
                <w:szCs w:val="20"/>
              </w:rPr>
              <w:t>Aplicaciones</w:t>
            </w:r>
          </w:p>
        </w:tc>
        <w:tc>
          <w:tcPr>
            <w:tcW w:w="1438" w:type="dxa"/>
            <w:gridSpan w:val="2"/>
            <w:shd w:val="clear" w:color="auto" w:fill="C00000"/>
            <w:vAlign w:val="center"/>
          </w:tcPr>
          <w:p w:rsidR="002B4294" w:rsidRPr="00711746" w:rsidRDefault="002B4294" w:rsidP="00D853F7">
            <w:pPr>
              <w:jc w:val="center"/>
              <w:rPr>
                <w:sz w:val="20"/>
                <w:szCs w:val="20"/>
              </w:rPr>
            </w:pPr>
            <w:r w:rsidRPr="00711746">
              <w:rPr>
                <w:sz w:val="20"/>
                <w:szCs w:val="20"/>
              </w:rPr>
              <w:t>Infraestructur</w:t>
            </w:r>
            <w:r w:rsidRPr="00711746">
              <w:rPr>
                <w:sz w:val="20"/>
                <w:szCs w:val="20"/>
              </w:rPr>
              <w:lastRenderedPageBreak/>
              <w:t>a</w:t>
            </w:r>
          </w:p>
        </w:tc>
      </w:tr>
      <w:tr w:rsidR="002B4294" w:rsidRPr="00711746" w:rsidTr="00D853F7">
        <w:tc>
          <w:tcPr>
            <w:tcW w:w="2808" w:type="dxa"/>
            <w:gridSpan w:val="4"/>
            <w:shd w:val="clear" w:color="auto" w:fill="auto"/>
            <w:vAlign w:val="center"/>
          </w:tcPr>
          <w:p w:rsidR="002B4294" w:rsidRPr="00711746" w:rsidRDefault="002B4294" w:rsidP="00D853F7">
            <w:pPr>
              <w:jc w:val="center"/>
              <w:rPr>
                <w:sz w:val="20"/>
                <w:szCs w:val="20"/>
              </w:rPr>
            </w:pPr>
            <w:r w:rsidRPr="00711746">
              <w:rPr>
                <w:sz w:val="20"/>
                <w:szCs w:val="20"/>
              </w:rPr>
              <w:lastRenderedPageBreak/>
              <w:t>PN5, PN6</w:t>
            </w:r>
          </w:p>
        </w:tc>
        <w:tc>
          <w:tcPr>
            <w:tcW w:w="2340" w:type="dxa"/>
            <w:gridSpan w:val="2"/>
            <w:shd w:val="clear" w:color="auto" w:fill="auto"/>
            <w:vAlign w:val="center"/>
          </w:tcPr>
          <w:p w:rsidR="002B4294" w:rsidRPr="00711746" w:rsidRDefault="002B4294" w:rsidP="00D853F7">
            <w:pPr>
              <w:jc w:val="center"/>
              <w:rPr>
                <w:sz w:val="20"/>
                <w:szCs w:val="20"/>
              </w:rPr>
            </w:pPr>
            <w:r w:rsidRPr="00711746">
              <w:rPr>
                <w:sz w:val="20"/>
                <w:szCs w:val="20"/>
              </w:rPr>
              <w:t>PD5, PD6</w:t>
            </w:r>
          </w:p>
        </w:tc>
        <w:tc>
          <w:tcPr>
            <w:tcW w:w="2430" w:type="dxa"/>
            <w:shd w:val="clear" w:color="auto" w:fill="auto"/>
            <w:vAlign w:val="center"/>
          </w:tcPr>
          <w:p w:rsidR="002B4294" w:rsidRPr="00711746" w:rsidRDefault="002B4294" w:rsidP="00D853F7">
            <w:pPr>
              <w:jc w:val="center"/>
              <w:rPr>
                <w:sz w:val="20"/>
                <w:szCs w:val="20"/>
              </w:rPr>
            </w:pPr>
            <w:r w:rsidRPr="00711746">
              <w:rPr>
                <w:sz w:val="20"/>
                <w:szCs w:val="20"/>
              </w:rPr>
              <w:t>PA3, PA8</w:t>
            </w:r>
          </w:p>
        </w:tc>
        <w:tc>
          <w:tcPr>
            <w:tcW w:w="1438" w:type="dxa"/>
            <w:gridSpan w:val="2"/>
            <w:shd w:val="clear" w:color="auto" w:fill="auto"/>
            <w:vAlign w:val="center"/>
          </w:tcPr>
          <w:p w:rsidR="002B4294" w:rsidRPr="00711746" w:rsidRDefault="002B4294" w:rsidP="00D853F7">
            <w:pPr>
              <w:jc w:val="center"/>
              <w:rPr>
                <w:sz w:val="20"/>
                <w:szCs w:val="20"/>
              </w:rPr>
            </w:pPr>
            <w:r w:rsidRPr="00711746">
              <w:rPr>
                <w:sz w:val="20"/>
                <w:szCs w:val="20"/>
              </w:rPr>
              <w:t>PI1</w:t>
            </w:r>
          </w:p>
        </w:tc>
      </w:tr>
      <w:tr w:rsidR="002B4294" w:rsidRPr="00711746" w:rsidTr="00D853F7">
        <w:trPr>
          <w:trHeight w:val="316"/>
        </w:trPr>
        <w:tc>
          <w:tcPr>
            <w:tcW w:w="1908" w:type="dxa"/>
            <w:gridSpan w:val="2"/>
            <w:vMerge w:val="restart"/>
            <w:shd w:val="clear" w:color="auto" w:fill="C00000"/>
            <w:vAlign w:val="center"/>
          </w:tcPr>
          <w:p w:rsidR="002B4294" w:rsidRPr="00711746" w:rsidRDefault="002B4294" w:rsidP="00D853F7">
            <w:pPr>
              <w:jc w:val="center"/>
              <w:rPr>
                <w:sz w:val="20"/>
                <w:szCs w:val="20"/>
              </w:rPr>
            </w:pPr>
            <w:r w:rsidRPr="00711746">
              <w:rPr>
                <w:sz w:val="20"/>
                <w:szCs w:val="20"/>
              </w:rPr>
              <w:t>Objetivo</w:t>
            </w:r>
          </w:p>
        </w:tc>
        <w:tc>
          <w:tcPr>
            <w:tcW w:w="5855" w:type="dxa"/>
            <w:gridSpan w:val="6"/>
            <w:vMerge w:val="restart"/>
            <w:shd w:val="clear" w:color="auto" w:fill="auto"/>
            <w:vAlign w:val="center"/>
          </w:tcPr>
          <w:p w:rsidR="002B4294" w:rsidRPr="00711746" w:rsidRDefault="002B4294" w:rsidP="00D853F7">
            <w:pPr>
              <w:rPr>
                <w:sz w:val="20"/>
                <w:szCs w:val="20"/>
                <w:lang w:val="es-CO"/>
              </w:rPr>
            </w:pPr>
            <w:r w:rsidRPr="00711746">
              <w:rPr>
                <w:sz w:val="20"/>
                <w:szCs w:val="20"/>
                <w:lang w:val="es-CO"/>
              </w:rPr>
              <w:t>Realiza la automatización de los procesos de crear campaña y controlar campaña, teniendo en cuenta la creación o modificaciones sobre los 4 dominios</w:t>
            </w:r>
          </w:p>
        </w:tc>
        <w:tc>
          <w:tcPr>
            <w:tcW w:w="1253" w:type="dxa"/>
            <w:shd w:val="clear" w:color="auto" w:fill="C00000"/>
            <w:vAlign w:val="center"/>
          </w:tcPr>
          <w:p w:rsidR="002B4294" w:rsidRPr="00711746" w:rsidRDefault="002B4294" w:rsidP="00D853F7">
            <w:pPr>
              <w:jc w:val="center"/>
              <w:rPr>
                <w:color w:val="FFFFFF" w:themeColor="background1"/>
                <w:sz w:val="20"/>
                <w:szCs w:val="20"/>
              </w:rPr>
            </w:pPr>
            <w:r w:rsidRPr="00711746">
              <w:rPr>
                <w:color w:val="FFFFFF" w:themeColor="background1"/>
                <w:sz w:val="20"/>
                <w:szCs w:val="20"/>
              </w:rPr>
              <w:t>Prioridad</w:t>
            </w:r>
          </w:p>
        </w:tc>
      </w:tr>
      <w:tr w:rsidR="002B4294" w:rsidRPr="00711746" w:rsidTr="00D853F7">
        <w:trPr>
          <w:trHeight w:val="486"/>
        </w:trPr>
        <w:tc>
          <w:tcPr>
            <w:tcW w:w="1908" w:type="dxa"/>
            <w:gridSpan w:val="2"/>
            <w:vMerge/>
            <w:shd w:val="clear" w:color="auto" w:fill="C00000"/>
            <w:vAlign w:val="center"/>
          </w:tcPr>
          <w:p w:rsidR="002B4294" w:rsidRPr="00711746" w:rsidRDefault="002B4294" w:rsidP="00D853F7">
            <w:pPr>
              <w:jc w:val="center"/>
              <w:rPr>
                <w:sz w:val="20"/>
                <w:szCs w:val="20"/>
              </w:rPr>
            </w:pPr>
          </w:p>
        </w:tc>
        <w:tc>
          <w:tcPr>
            <w:tcW w:w="5855" w:type="dxa"/>
            <w:gridSpan w:val="6"/>
            <w:vMerge/>
            <w:shd w:val="clear" w:color="auto" w:fill="auto"/>
            <w:vAlign w:val="center"/>
          </w:tcPr>
          <w:p w:rsidR="002B4294" w:rsidRPr="00711746" w:rsidRDefault="002B4294" w:rsidP="00D853F7">
            <w:pPr>
              <w:rPr>
                <w:sz w:val="20"/>
                <w:szCs w:val="20"/>
              </w:rPr>
            </w:pPr>
          </w:p>
        </w:tc>
        <w:tc>
          <w:tcPr>
            <w:tcW w:w="1253" w:type="dxa"/>
            <w:shd w:val="clear" w:color="auto" w:fill="auto"/>
            <w:vAlign w:val="center"/>
          </w:tcPr>
          <w:p w:rsidR="002B4294" w:rsidRPr="00711746" w:rsidRDefault="002B4294" w:rsidP="00D853F7">
            <w:pPr>
              <w:jc w:val="center"/>
              <w:rPr>
                <w:b/>
                <w:sz w:val="20"/>
                <w:szCs w:val="20"/>
              </w:rPr>
            </w:pPr>
            <w:r w:rsidRPr="00711746">
              <w:rPr>
                <w:b/>
                <w:sz w:val="20"/>
                <w:szCs w:val="20"/>
              </w:rPr>
              <w:t>2</w:t>
            </w:r>
          </w:p>
        </w:tc>
      </w:tr>
    </w:tbl>
    <w:p w:rsidR="002B4294" w:rsidRDefault="002B4294" w:rsidP="002B429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1482"/>
        <w:gridCol w:w="426"/>
        <w:gridCol w:w="470"/>
        <w:gridCol w:w="430"/>
        <w:gridCol w:w="629"/>
        <w:gridCol w:w="1711"/>
        <w:gridCol w:w="2430"/>
        <w:gridCol w:w="185"/>
        <w:gridCol w:w="1276"/>
      </w:tblGrid>
      <w:tr w:rsidR="002B4294" w:rsidRPr="00711746" w:rsidTr="00D853F7">
        <w:tc>
          <w:tcPr>
            <w:tcW w:w="1482" w:type="dxa"/>
            <w:shd w:val="clear" w:color="auto" w:fill="C00000"/>
          </w:tcPr>
          <w:p w:rsidR="002B4294" w:rsidRPr="00711746" w:rsidRDefault="002B4294" w:rsidP="00D853F7">
            <w:pPr>
              <w:jc w:val="center"/>
              <w:rPr>
                <w:b/>
                <w:sz w:val="20"/>
                <w:szCs w:val="20"/>
              </w:rPr>
            </w:pPr>
            <w:r w:rsidRPr="00711746">
              <w:rPr>
                <w:b/>
                <w:sz w:val="20"/>
                <w:szCs w:val="20"/>
              </w:rPr>
              <w:t>Id</w:t>
            </w:r>
          </w:p>
        </w:tc>
        <w:tc>
          <w:tcPr>
            <w:tcW w:w="896" w:type="dxa"/>
            <w:gridSpan w:val="2"/>
            <w:shd w:val="clear" w:color="auto" w:fill="auto"/>
          </w:tcPr>
          <w:p w:rsidR="002B4294" w:rsidRPr="00711746" w:rsidRDefault="002B4294" w:rsidP="00D853F7">
            <w:pPr>
              <w:jc w:val="center"/>
              <w:rPr>
                <w:b/>
                <w:sz w:val="20"/>
                <w:szCs w:val="20"/>
              </w:rPr>
            </w:pPr>
            <w:r w:rsidRPr="00711746">
              <w:rPr>
                <w:b/>
                <w:sz w:val="20"/>
                <w:szCs w:val="20"/>
              </w:rPr>
              <w:t>PC3</w:t>
            </w:r>
          </w:p>
        </w:tc>
        <w:tc>
          <w:tcPr>
            <w:tcW w:w="1059" w:type="dxa"/>
            <w:gridSpan w:val="2"/>
            <w:shd w:val="clear" w:color="auto" w:fill="C00000"/>
          </w:tcPr>
          <w:p w:rsidR="002B4294" w:rsidRPr="00711746" w:rsidRDefault="002B4294" w:rsidP="00D853F7">
            <w:pPr>
              <w:jc w:val="center"/>
              <w:rPr>
                <w:b/>
                <w:sz w:val="20"/>
                <w:szCs w:val="20"/>
              </w:rPr>
            </w:pPr>
            <w:r w:rsidRPr="00711746">
              <w:rPr>
                <w:b/>
                <w:sz w:val="20"/>
                <w:szCs w:val="20"/>
              </w:rPr>
              <w:t>Proyecto</w:t>
            </w:r>
          </w:p>
        </w:tc>
        <w:tc>
          <w:tcPr>
            <w:tcW w:w="5602" w:type="dxa"/>
            <w:gridSpan w:val="4"/>
            <w:shd w:val="clear" w:color="auto" w:fill="auto"/>
          </w:tcPr>
          <w:p w:rsidR="002B4294" w:rsidRPr="00711746" w:rsidRDefault="002B4294" w:rsidP="00D853F7">
            <w:pPr>
              <w:rPr>
                <w:b/>
                <w:sz w:val="20"/>
                <w:szCs w:val="20"/>
                <w:lang w:val="es-CO"/>
              </w:rPr>
            </w:pPr>
            <w:r w:rsidRPr="00711746">
              <w:rPr>
                <w:sz w:val="20"/>
                <w:szCs w:val="20"/>
                <w:lang w:val="es-CO"/>
              </w:rPr>
              <w:t>Automatización proceso retroalimentación de clientes o productos</w:t>
            </w:r>
          </w:p>
        </w:tc>
      </w:tr>
      <w:tr w:rsidR="002B4294" w:rsidRPr="00711746" w:rsidTr="00D853F7">
        <w:tc>
          <w:tcPr>
            <w:tcW w:w="2808" w:type="dxa"/>
            <w:gridSpan w:val="4"/>
            <w:shd w:val="clear" w:color="auto" w:fill="C00000"/>
            <w:vAlign w:val="center"/>
          </w:tcPr>
          <w:p w:rsidR="002B4294" w:rsidRPr="00711746" w:rsidRDefault="002B4294" w:rsidP="00D853F7">
            <w:pPr>
              <w:jc w:val="center"/>
              <w:rPr>
                <w:sz w:val="20"/>
                <w:szCs w:val="20"/>
              </w:rPr>
            </w:pPr>
            <w:r w:rsidRPr="00711746">
              <w:rPr>
                <w:sz w:val="20"/>
                <w:szCs w:val="20"/>
              </w:rPr>
              <w:t>Negocio</w:t>
            </w:r>
          </w:p>
        </w:tc>
        <w:tc>
          <w:tcPr>
            <w:tcW w:w="2340" w:type="dxa"/>
            <w:gridSpan w:val="2"/>
            <w:shd w:val="clear" w:color="auto" w:fill="C00000"/>
            <w:vAlign w:val="center"/>
          </w:tcPr>
          <w:p w:rsidR="002B4294" w:rsidRPr="00711746" w:rsidRDefault="002B4294" w:rsidP="00D853F7">
            <w:pPr>
              <w:jc w:val="center"/>
              <w:rPr>
                <w:sz w:val="20"/>
                <w:szCs w:val="20"/>
              </w:rPr>
            </w:pPr>
            <w:r w:rsidRPr="00711746">
              <w:rPr>
                <w:sz w:val="20"/>
                <w:szCs w:val="20"/>
              </w:rPr>
              <w:t>Datos</w:t>
            </w:r>
          </w:p>
        </w:tc>
        <w:tc>
          <w:tcPr>
            <w:tcW w:w="2430" w:type="dxa"/>
            <w:shd w:val="clear" w:color="auto" w:fill="C00000"/>
            <w:vAlign w:val="center"/>
          </w:tcPr>
          <w:p w:rsidR="002B4294" w:rsidRPr="00711746" w:rsidRDefault="002B4294" w:rsidP="00D853F7">
            <w:pPr>
              <w:jc w:val="center"/>
              <w:rPr>
                <w:sz w:val="20"/>
                <w:szCs w:val="20"/>
              </w:rPr>
            </w:pPr>
            <w:r w:rsidRPr="00711746">
              <w:rPr>
                <w:sz w:val="20"/>
                <w:szCs w:val="20"/>
              </w:rPr>
              <w:t>Aplicaciones</w:t>
            </w:r>
          </w:p>
        </w:tc>
        <w:tc>
          <w:tcPr>
            <w:tcW w:w="1461" w:type="dxa"/>
            <w:gridSpan w:val="2"/>
            <w:shd w:val="clear" w:color="auto" w:fill="C00000"/>
            <w:vAlign w:val="center"/>
          </w:tcPr>
          <w:p w:rsidR="002B4294" w:rsidRPr="00711746" w:rsidRDefault="002B4294" w:rsidP="00D853F7">
            <w:pPr>
              <w:jc w:val="center"/>
              <w:rPr>
                <w:sz w:val="20"/>
                <w:szCs w:val="20"/>
              </w:rPr>
            </w:pPr>
            <w:r w:rsidRPr="00711746">
              <w:rPr>
                <w:sz w:val="20"/>
                <w:szCs w:val="20"/>
              </w:rPr>
              <w:t>Infraestructura</w:t>
            </w:r>
          </w:p>
        </w:tc>
      </w:tr>
      <w:tr w:rsidR="002B4294" w:rsidRPr="00711746" w:rsidTr="00D853F7">
        <w:tc>
          <w:tcPr>
            <w:tcW w:w="2808" w:type="dxa"/>
            <w:gridSpan w:val="4"/>
            <w:shd w:val="clear" w:color="auto" w:fill="auto"/>
            <w:vAlign w:val="center"/>
          </w:tcPr>
          <w:p w:rsidR="002B4294" w:rsidRPr="00711746" w:rsidRDefault="002B4294" w:rsidP="00D853F7">
            <w:pPr>
              <w:jc w:val="center"/>
              <w:rPr>
                <w:sz w:val="20"/>
                <w:szCs w:val="20"/>
              </w:rPr>
            </w:pPr>
            <w:r w:rsidRPr="00711746">
              <w:rPr>
                <w:sz w:val="20"/>
                <w:szCs w:val="20"/>
              </w:rPr>
              <w:t>PN7</w:t>
            </w:r>
          </w:p>
        </w:tc>
        <w:tc>
          <w:tcPr>
            <w:tcW w:w="2340" w:type="dxa"/>
            <w:gridSpan w:val="2"/>
            <w:shd w:val="clear" w:color="auto" w:fill="auto"/>
            <w:vAlign w:val="center"/>
          </w:tcPr>
          <w:p w:rsidR="002B4294" w:rsidRPr="00711746" w:rsidRDefault="002B4294" w:rsidP="00D853F7">
            <w:pPr>
              <w:jc w:val="center"/>
              <w:rPr>
                <w:sz w:val="20"/>
                <w:szCs w:val="20"/>
              </w:rPr>
            </w:pPr>
            <w:r w:rsidRPr="00711746">
              <w:rPr>
                <w:sz w:val="20"/>
                <w:szCs w:val="20"/>
              </w:rPr>
              <w:t>PD7</w:t>
            </w:r>
          </w:p>
        </w:tc>
        <w:tc>
          <w:tcPr>
            <w:tcW w:w="2430" w:type="dxa"/>
            <w:shd w:val="clear" w:color="auto" w:fill="auto"/>
            <w:vAlign w:val="center"/>
          </w:tcPr>
          <w:p w:rsidR="002B4294" w:rsidRPr="00711746" w:rsidRDefault="002B4294" w:rsidP="00D853F7">
            <w:pPr>
              <w:jc w:val="center"/>
              <w:rPr>
                <w:sz w:val="20"/>
                <w:szCs w:val="20"/>
              </w:rPr>
            </w:pPr>
            <w:r w:rsidRPr="00711746">
              <w:rPr>
                <w:sz w:val="20"/>
                <w:szCs w:val="20"/>
              </w:rPr>
              <w:t>PA5</w:t>
            </w:r>
          </w:p>
        </w:tc>
        <w:tc>
          <w:tcPr>
            <w:tcW w:w="1461" w:type="dxa"/>
            <w:gridSpan w:val="2"/>
            <w:shd w:val="clear" w:color="auto" w:fill="auto"/>
            <w:vAlign w:val="center"/>
          </w:tcPr>
          <w:p w:rsidR="002B4294" w:rsidRPr="00711746" w:rsidRDefault="002B4294" w:rsidP="00D853F7">
            <w:pPr>
              <w:jc w:val="center"/>
              <w:rPr>
                <w:sz w:val="20"/>
                <w:szCs w:val="20"/>
              </w:rPr>
            </w:pPr>
            <w:r w:rsidRPr="00711746">
              <w:rPr>
                <w:sz w:val="20"/>
                <w:szCs w:val="20"/>
              </w:rPr>
              <w:t>PI1</w:t>
            </w:r>
          </w:p>
        </w:tc>
      </w:tr>
      <w:tr w:rsidR="002B4294" w:rsidRPr="00711746" w:rsidTr="00D853F7">
        <w:trPr>
          <w:trHeight w:val="316"/>
        </w:trPr>
        <w:tc>
          <w:tcPr>
            <w:tcW w:w="1908" w:type="dxa"/>
            <w:gridSpan w:val="2"/>
            <w:vMerge w:val="restart"/>
            <w:shd w:val="clear" w:color="auto" w:fill="C00000"/>
            <w:vAlign w:val="center"/>
          </w:tcPr>
          <w:p w:rsidR="002B4294" w:rsidRPr="00711746" w:rsidRDefault="002B4294" w:rsidP="00D853F7">
            <w:pPr>
              <w:jc w:val="center"/>
              <w:rPr>
                <w:sz w:val="20"/>
                <w:szCs w:val="20"/>
              </w:rPr>
            </w:pPr>
            <w:r w:rsidRPr="00711746">
              <w:rPr>
                <w:sz w:val="20"/>
                <w:szCs w:val="20"/>
              </w:rPr>
              <w:t>Objetivo</w:t>
            </w:r>
          </w:p>
        </w:tc>
        <w:tc>
          <w:tcPr>
            <w:tcW w:w="5855" w:type="dxa"/>
            <w:gridSpan w:val="6"/>
            <w:vMerge w:val="restart"/>
            <w:shd w:val="clear" w:color="auto" w:fill="auto"/>
            <w:vAlign w:val="center"/>
          </w:tcPr>
          <w:p w:rsidR="002B4294" w:rsidRPr="00711746" w:rsidRDefault="002B4294" w:rsidP="00D853F7">
            <w:pPr>
              <w:rPr>
                <w:sz w:val="20"/>
                <w:szCs w:val="20"/>
                <w:lang w:val="es-CO"/>
              </w:rPr>
            </w:pPr>
            <w:r w:rsidRPr="00711746">
              <w:rPr>
                <w:sz w:val="20"/>
                <w:szCs w:val="20"/>
                <w:lang w:val="es-CO"/>
              </w:rPr>
              <w:t>Realiza la automatización del proceso de retroalimentación de clientes o productos, teniendo en cuenta la creación o modificación de elementos sobre los 4 dominios</w:t>
            </w:r>
          </w:p>
        </w:tc>
        <w:tc>
          <w:tcPr>
            <w:tcW w:w="1276" w:type="dxa"/>
            <w:shd w:val="clear" w:color="auto" w:fill="C00000"/>
            <w:vAlign w:val="center"/>
          </w:tcPr>
          <w:p w:rsidR="002B4294" w:rsidRPr="00711746" w:rsidRDefault="002B4294" w:rsidP="00D853F7">
            <w:pPr>
              <w:jc w:val="center"/>
              <w:rPr>
                <w:color w:val="FFFFFF" w:themeColor="background1"/>
                <w:sz w:val="20"/>
                <w:szCs w:val="20"/>
              </w:rPr>
            </w:pPr>
            <w:r w:rsidRPr="00711746">
              <w:rPr>
                <w:color w:val="FFFFFF" w:themeColor="background1"/>
                <w:sz w:val="20"/>
                <w:szCs w:val="20"/>
              </w:rPr>
              <w:t>Prioridad</w:t>
            </w:r>
          </w:p>
        </w:tc>
      </w:tr>
      <w:tr w:rsidR="002B4294" w:rsidRPr="00711746" w:rsidTr="00D853F7">
        <w:trPr>
          <w:trHeight w:val="486"/>
        </w:trPr>
        <w:tc>
          <w:tcPr>
            <w:tcW w:w="1908" w:type="dxa"/>
            <w:gridSpan w:val="2"/>
            <w:vMerge/>
            <w:shd w:val="clear" w:color="auto" w:fill="C00000"/>
            <w:vAlign w:val="center"/>
          </w:tcPr>
          <w:p w:rsidR="002B4294" w:rsidRPr="00711746" w:rsidRDefault="002B4294" w:rsidP="00D853F7">
            <w:pPr>
              <w:jc w:val="center"/>
              <w:rPr>
                <w:sz w:val="20"/>
                <w:szCs w:val="20"/>
              </w:rPr>
            </w:pPr>
          </w:p>
        </w:tc>
        <w:tc>
          <w:tcPr>
            <w:tcW w:w="5855" w:type="dxa"/>
            <w:gridSpan w:val="6"/>
            <w:vMerge/>
            <w:shd w:val="clear" w:color="auto" w:fill="auto"/>
            <w:vAlign w:val="center"/>
          </w:tcPr>
          <w:p w:rsidR="002B4294" w:rsidRPr="00711746" w:rsidRDefault="002B4294" w:rsidP="00D853F7">
            <w:pPr>
              <w:rPr>
                <w:sz w:val="20"/>
                <w:szCs w:val="20"/>
              </w:rPr>
            </w:pPr>
          </w:p>
        </w:tc>
        <w:tc>
          <w:tcPr>
            <w:tcW w:w="1276" w:type="dxa"/>
            <w:shd w:val="clear" w:color="auto" w:fill="auto"/>
            <w:vAlign w:val="center"/>
          </w:tcPr>
          <w:p w:rsidR="002B4294" w:rsidRPr="00711746" w:rsidRDefault="002B4294" w:rsidP="00D853F7">
            <w:pPr>
              <w:jc w:val="center"/>
              <w:rPr>
                <w:b/>
                <w:sz w:val="20"/>
                <w:szCs w:val="20"/>
              </w:rPr>
            </w:pPr>
            <w:r w:rsidRPr="00711746">
              <w:rPr>
                <w:b/>
                <w:sz w:val="20"/>
                <w:szCs w:val="20"/>
              </w:rPr>
              <w:t>4</w:t>
            </w:r>
          </w:p>
        </w:tc>
      </w:tr>
    </w:tbl>
    <w:p w:rsidR="002B4294" w:rsidRDefault="002B4294" w:rsidP="002B429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1482"/>
        <w:gridCol w:w="426"/>
        <w:gridCol w:w="470"/>
        <w:gridCol w:w="430"/>
        <w:gridCol w:w="629"/>
        <w:gridCol w:w="1711"/>
        <w:gridCol w:w="2430"/>
        <w:gridCol w:w="185"/>
        <w:gridCol w:w="1276"/>
      </w:tblGrid>
      <w:tr w:rsidR="002B4294" w:rsidRPr="00711746" w:rsidTr="00D853F7">
        <w:tc>
          <w:tcPr>
            <w:tcW w:w="1482" w:type="dxa"/>
            <w:shd w:val="clear" w:color="auto" w:fill="C00000"/>
          </w:tcPr>
          <w:p w:rsidR="002B4294" w:rsidRPr="00711746" w:rsidRDefault="002B4294" w:rsidP="00D853F7">
            <w:pPr>
              <w:jc w:val="center"/>
              <w:rPr>
                <w:b/>
                <w:sz w:val="20"/>
                <w:szCs w:val="20"/>
              </w:rPr>
            </w:pPr>
            <w:r w:rsidRPr="00711746">
              <w:rPr>
                <w:b/>
                <w:sz w:val="20"/>
                <w:szCs w:val="20"/>
              </w:rPr>
              <w:t>Id</w:t>
            </w:r>
          </w:p>
        </w:tc>
        <w:tc>
          <w:tcPr>
            <w:tcW w:w="896" w:type="dxa"/>
            <w:gridSpan w:val="2"/>
            <w:shd w:val="clear" w:color="auto" w:fill="auto"/>
          </w:tcPr>
          <w:p w:rsidR="002B4294" w:rsidRPr="00711746" w:rsidRDefault="002B4294" w:rsidP="00D853F7">
            <w:pPr>
              <w:jc w:val="center"/>
              <w:rPr>
                <w:b/>
                <w:sz w:val="20"/>
                <w:szCs w:val="20"/>
              </w:rPr>
            </w:pPr>
            <w:r w:rsidRPr="00711746">
              <w:rPr>
                <w:b/>
                <w:sz w:val="20"/>
                <w:szCs w:val="20"/>
              </w:rPr>
              <w:t>PC4</w:t>
            </w:r>
          </w:p>
        </w:tc>
        <w:tc>
          <w:tcPr>
            <w:tcW w:w="1059" w:type="dxa"/>
            <w:gridSpan w:val="2"/>
            <w:shd w:val="clear" w:color="auto" w:fill="C00000"/>
          </w:tcPr>
          <w:p w:rsidR="002B4294" w:rsidRPr="00711746" w:rsidRDefault="002B4294" w:rsidP="00D853F7">
            <w:pPr>
              <w:jc w:val="center"/>
              <w:rPr>
                <w:b/>
                <w:sz w:val="20"/>
                <w:szCs w:val="20"/>
              </w:rPr>
            </w:pPr>
            <w:r w:rsidRPr="00711746">
              <w:rPr>
                <w:b/>
                <w:sz w:val="20"/>
                <w:szCs w:val="20"/>
              </w:rPr>
              <w:t>Proyecto</w:t>
            </w:r>
          </w:p>
        </w:tc>
        <w:tc>
          <w:tcPr>
            <w:tcW w:w="5602" w:type="dxa"/>
            <w:gridSpan w:val="4"/>
            <w:shd w:val="clear" w:color="auto" w:fill="auto"/>
          </w:tcPr>
          <w:p w:rsidR="002B4294" w:rsidRPr="00711746" w:rsidRDefault="002B4294" w:rsidP="00D853F7">
            <w:pPr>
              <w:rPr>
                <w:b/>
                <w:sz w:val="20"/>
                <w:szCs w:val="20"/>
              </w:rPr>
            </w:pPr>
            <w:r w:rsidRPr="00711746">
              <w:rPr>
                <w:sz w:val="20"/>
                <w:szCs w:val="20"/>
              </w:rPr>
              <w:t>Monitor de Transacciones</w:t>
            </w:r>
          </w:p>
        </w:tc>
      </w:tr>
      <w:tr w:rsidR="002B4294" w:rsidRPr="00711746" w:rsidTr="00D853F7">
        <w:tc>
          <w:tcPr>
            <w:tcW w:w="2808" w:type="dxa"/>
            <w:gridSpan w:val="4"/>
            <w:shd w:val="clear" w:color="auto" w:fill="C00000"/>
            <w:vAlign w:val="center"/>
          </w:tcPr>
          <w:p w:rsidR="002B4294" w:rsidRPr="00711746" w:rsidRDefault="002B4294" w:rsidP="00D853F7">
            <w:pPr>
              <w:jc w:val="center"/>
              <w:rPr>
                <w:sz w:val="20"/>
                <w:szCs w:val="20"/>
              </w:rPr>
            </w:pPr>
            <w:r w:rsidRPr="00711746">
              <w:rPr>
                <w:sz w:val="20"/>
                <w:szCs w:val="20"/>
              </w:rPr>
              <w:t>Negocio</w:t>
            </w:r>
          </w:p>
        </w:tc>
        <w:tc>
          <w:tcPr>
            <w:tcW w:w="2340" w:type="dxa"/>
            <w:gridSpan w:val="2"/>
            <w:shd w:val="clear" w:color="auto" w:fill="C00000"/>
            <w:vAlign w:val="center"/>
          </w:tcPr>
          <w:p w:rsidR="002B4294" w:rsidRPr="00711746" w:rsidRDefault="002B4294" w:rsidP="00D853F7">
            <w:pPr>
              <w:jc w:val="center"/>
              <w:rPr>
                <w:sz w:val="20"/>
                <w:szCs w:val="20"/>
              </w:rPr>
            </w:pPr>
            <w:r w:rsidRPr="00711746">
              <w:rPr>
                <w:sz w:val="20"/>
                <w:szCs w:val="20"/>
              </w:rPr>
              <w:t>Datos</w:t>
            </w:r>
          </w:p>
        </w:tc>
        <w:tc>
          <w:tcPr>
            <w:tcW w:w="2430" w:type="dxa"/>
            <w:shd w:val="clear" w:color="auto" w:fill="C00000"/>
            <w:vAlign w:val="center"/>
          </w:tcPr>
          <w:p w:rsidR="002B4294" w:rsidRPr="00711746" w:rsidRDefault="002B4294" w:rsidP="00D853F7">
            <w:pPr>
              <w:jc w:val="center"/>
              <w:rPr>
                <w:sz w:val="20"/>
                <w:szCs w:val="20"/>
              </w:rPr>
            </w:pPr>
            <w:r w:rsidRPr="00711746">
              <w:rPr>
                <w:sz w:val="20"/>
                <w:szCs w:val="20"/>
              </w:rPr>
              <w:t>Aplicaciones</w:t>
            </w:r>
          </w:p>
        </w:tc>
        <w:tc>
          <w:tcPr>
            <w:tcW w:w="1461" w:type="dxa"/>
            <w:gridSpan w:val="2"/>
            <w:shd w:val="clear" w:color="auto" w:fill="C00000"/>
            <w:vAlign w:val="center"/>
          </w:tcPr>
          <w:p w:rsidR="002B4294" w:rsidRPr="00711746" w:rsidRDefault="002B4294" w:rsidP="00D853F7">
            <w:pPr>
              <w:jc w:val="center"/>
              <w:rPr>
                <w:sz w:val="20"/>
                <w:szCs w:val="20"/>
              </w:rPr>
            </w:pPr>
            <w:r w:rsidRPr="00711746">
              <w:rPr>
                <w:sz w:val="20"/>
                <w:szCs w:val="20"/>
              </w:rPr>
              <w:t>Infraestructura</w:t>
            </w:r>
          </w:p>
        </w:tc>
      </w:tr>
      <w:tr w:rsidR="002B4294" w:rsidRPr="00711746" w:rsidTr="00D853F7">
        <w:tc>
          <w:tcPr>
            <w:tcW w:w="2808" w:type="dxa"/>
            <w:gridSpan w:val="4"/>
            <w:shd w:val="clear" w:color="auto" w:fill="auto"/>
            <w:vAlign w:val="center"/>
          </w:tcPr>
          <w:p w:rsidR="002B4294" w:rsidRPr="00711746" w:rsidRDefault="002B4294" w:rsidP="00D853F7">
            <w:pPr>
              <w:jc w:val="center"/>
              <w:rPr>
                <w:sz w:val="20"/>
                <w:szCs w:val="20"/>
              </w:rPr>
            </w:pPr>
            <w:r w:rsidRPr="00711746">
              <w:rPr>
                <w:sz w:val="20"/>
                <w:szCs w:val="20"/>
              </w:rPr>
              <w:t>N/A</w:t>
            </w:r>
          </w:p>
        </w:tc>
        <w:tc>
          <w:tcPr>
            <w:tcW w:w="2340" w:type="dxa"/>
            <w:gridSpan w:val="2"/>
            <w:shd w:val="clear" w:color="auto" w:fill="auto"/>
            <w:vAlign w:val="center"/>
          </w:tcPr>
          <w:p w:rsidR="002B4294" w:rsidRPr="00711746" w:rsidRDefault="002B4294" w:rsidP="00D853F7">
            <w:pPr>
              <w:jc w:val="center"/>
              <w:rPr>
                <w:sz w:val="20"/>
                <w:szCs w:val="20"/>
              </w:rPr>
            </w:pPr>
            <w:r w:rsidRPr="00711746">
              <w:rPr>
                <w:sz w:val="20"/>
                <w:szCs w:val="20"/>
              </w:rPr>
              <w:t>PD1, PD2, PD3, PD4</w:t>
            </w:r>
          </w:p>
        </w:tc>
        <w:tc>
          <w:tcPr>
            <w:tcW w:w="2430" w:type="dxa"/>
            <w:shd w:val="clear" w:color="auto" w:fill="auto"/>
            <w:vAlign w:val="center"/>
          </w:tcPr>
          <w:p w:rsidR="002B4294" w:rsidRPr="00711746" w:rsidRDefault="002B4294" w:rsidP="00D853F7">
            <w:pPr>
              <w:jc w:val="center"/>
              <w:rPr>
                <w:sz w:val="20"/>
                <w:szCs w:val="20"/>
              </w:rPr>
            </w:pPr>
            <w:r w:rsidRPr="00711746">
              <w:rPr>
                <w:sz w:val="20"/>
                <w:szCs w:val="20"/>
              </w:rPr>
              <w:t>PA5, PA6</w:t>
            </w:r>
          </w:p>
        </w:tc>
        <w:tc>
          <w:tcPr>
            <w:tcW w:w="1461" w:type="dxa"/>
            <w:gridSpan w:val="2"/>
            <w:shd w:val="clear" w:color="auto" w:fill="auto"/>
            <w:vAlign w:val="center"/>
          </w:tcPr>
          <w:p w:rsidR="002B4294" w:rsidRPr="00711746" w:rsidRDefault="002B4294" w:rsidP="00D853F7">
            <w:pPr>
              <w:jc w:val="center"/>
              <w:rPr>
                <w:sz w:val="20"/>
                <w:szCs w:val="20"/>
              </w:rPr>
            </w:pPr>
            <w:r w:rsidRPr="00711746">
              <w:rPr>
                <w:sz w:val="20"/>
                <w:szCs w:val="20"/>
              </w:rPr>
              <w:t>PI1</w:t>
            </w:r>
          </w:p>
        </w:tc>
      </w:tr>
      <w:tr w:rsidR="002B4294" w:rsidRPr="00711746" w:rsidTr="00D853F7">
        <w:trPr>
          <w:trHeight w:val="316"/>
        </w:trPr>
        <w:tc>
          <w:tcPr>
            <w:tcW w:w="1908" w:type="dxa"/>
            <w:gridSpan w:val="2"/>
            <w:vMerge w:val="restart"/>
            <w:shd w:val="clear" w:color="auto" w:fill="C00000"/>
            <w:vAlign w:val="center"/>
          </w:tcPr>
          <w:p w:rsidR="002B4294" w:rsidRPr="00711746" w:rsidRDefault="002B4294" w:rsidP="00D853F7">
            <w:pPr>
              <w:jc w:val="center"/>
              <w:rPr>
                <w:sz w:val="20"/>
                <w:szCs w:val="20"/>
              </w:rPr>
            </w:pPr>
            <w:r w:rsidRPr="00711746">
              <w:rPr>
                <w:sz w:val="20"/>
                <w:szCs w:val="20"/>
              </w:rPr>
              <w:t>Objetivo</w:t>
            </w:r>
          </w:p>
        </w:tc>
        <w:tc>
          <w:tcPr>
            <w:tcW w:w="5855" w:type="dxa"/>
            <w:gridSpan w:val="6"/>
            <w:vMerge w:val="restart"/>
            <w:shd w:val="clear" w:color="auto" w:fill="auto"/>
            <w:vAlign w:val="center"/>
          </w:tcPr>
          <w:p w:rsidR="002B4294" w:rsidRPr="00711746" w:rsidRDefault="002B4294" w:rsidP="00D853F7">
            <w:pPr>
              <w:rPr>
                <w:sz w:val="20"/>
                <w:szCs w:val="20"/>
                <w:lang w:val="es-CO"/>
              </w:rPr>
            </w:pPr>
            <w:r w:rsidRPr="00711746">
              <w:rPr>
                <w:sz w:val="20"/>
                <w:szCs w:val="20"/>
                <w:lang w:val="es-CO"/>
              </w:rPr>
              <w:t>Realiza el monitoreo de las Transacciones que permiten al cliente modificar o cancelar Transacciones en diversos puntos del proceso. Este proyecto comprende la realización de servicios de integración e interfaz de usuario.</w:t>
            </w:r>
          </w:p>
        </w:tc>
        <w:tc>
          <w:tcPr>
            <w:tcW w:w="1276" w:type="dxa"/>
            <w:shd w:val="clear" w:color="auto" w:fill="C00000"/>
            <w:vAlign w:val="center"/>
          </w:tcPr>
          <w:p w:rsidR="002B4294" w:rsidRPr="00711746" w:rsidRDefault="002B4294" w:rsidP="00D853F7">
            <w:pPr>
              <w:jc w:val="center"/>
              <w:rPr>
                <w:color w:val="FFFFFF" w:themeColor="background1"/>
                <w:sz w:val="20"/>
                <w:szCs w:val="20"/>
              </w:rPr>
            </w:pPr>
            <w:r w:rsidRPr="00711746">
              <w:rPr>
                <w:color w:val="FFFFFF" w:themeColor="background1"/>
                <w:sz w:val="20"/>
                <w:szCs w:val="20"/>
              </w:rPr>
              <w:t>Prioridad</w:t>
            </w:r>
          </w:p>
        </w:tc>
      </w:tr>
      <w:tr w:rsidR="002B4294" w:rsidRPr="00711746" w:rsidTr="00D853F7">
        <w:trPr>
          <w:trHeight w:val="486"/>
        </w:trPr>
        <w:tc>
          <w:tcPr>
            <w:tcW w:w="1908" w:type="dxa"/>
            <w:gridSpan w:val="2"/>
            <w:vMerge/>
            <w:shd w:val="clear" w:color="auto" w:fill="C00000"/>
            <w:vAlign w:val="center"/>
          </w:tcPr>
          <w:p w:rsidR="002B4294" w:rsidRPr="00711746" w:rsidRDefault="002B4294" w:rsidP="00D853F7">
            <w:pPr>
              <w:jc w:val="center"/>
              <w:rPr>
                <w:sz w:val="20"/>
                <w:szCs w:val="20"/>
              </w:rPr>
            </w:pPr>
          </w:p>
        </w:tc>
        <w:tc>
          <w:tcPr>
            <w:tcW w:w="5855" w:type="dxa"/>
            <w:gridSpan w:val="6"/>
            <w:vMerge/>
            <w:shd w:val="clear" w:color="auto" w:fill="auto"/>
            <w:vAlign w:val="center"/>
          </w:tcPr>
          <w:p w:rsidR="002B4294" w:rsidRPr="00711746" w:rsidRDefault="002B4294" w:rsidP="00D853F7">
            <w:pPr>
              <w:rPr>
                <w:sz w:val="20"/>
                <w:szCs w:val="20"/>
              </w:rPr>
            </w:pPr>
          </w:p>
        </w:tc>
        <w:tc>
          <w:tcPr>
            <w:tcW w:w="1276" w:type="dxa"/>
            <w:shd w:val="clear" w:color="auto" w:fill="auto"/>
            <w:vAlign w:val="center"/>
          </w:tcPr>
          <w:p w:rsidR="002B4294" w:rsidRPr="00711746" w:rsidRDefault="002B4294" w:rsidP="00D853F7">
            <w:pPr>
              <w:jc w:val="center"/>
              <w:rPr>
                <w:b/>
                <w:sz w:val="20"/>
                <w:szCs w:val="20"/>
              </w:rPr>
            </w:pPr>
            <w:r w:rsidRPr="00711746">
              <w:rPr>
                <w:b/>
                <w:sz w:val="20"/>
                <w:szCs w:val="20"/>
              </w:rPr>
              <w:t>3</w:t>
            </w:r>
          </w:p>
        </w:tc>
      </w:tr>
    </w:tbl>
    <w:p w:rsidR="002B4294" w:rsidRDefault="002B4294" w:rsidP="002B429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1482"/>
        <w:gridCol w:w="426"/>
        <w:gridCol w:w="470"/>
        <w:gridCol w:w="430"/>
        <w:gridCol w:w="629"/>
        <w:gridCol w:w="1711"/>
        <w:gridCol w:w="2430"/>
        <w:gridCol w:w="185"/>
        <w:gridCol w:w="1276"/>
      </w:tblGrid>
      <w:tr w:rsidR="002B4294" w:rsidRPr="00711746" w:rsidTr="00D853F7">
        <w:tc>
          <w:tcPr>
            <w:tcW w:w="1482" w:type="dxa"/>
            <w:shd w:val="clear" w:color="auto" w:fill="C00000"/>
          </w:tcPr>
          <w:p w:rsidR="002B4294" w:rsidRPr="00711746" w:rsidRDefault="002B4294" w:rsidP="00D853F7">
            <w:pPr>
              <w:jc w:val="center"/>
              <w:rPr>
                <w:b/>
                <w:sz w:val="20"/>
                <w:szCs w:val="20"/>
              </w:rPr>
            </w:pPr>
            <w:r w:rsidRPr="00711746">
              <w:rPr>
                <w:b/>
                <w:sz w:val="20"/>
                <w:szCs w:val="20"/>
              </w:rPr>
              <w:t>Id</w:t>
            </w:r>
          </w:p>
        </w:tc>
        <w:tc>
          <w:tcPr>
            <w:tcW w:w="896" w:type="dxa"/>
            <w:gridSpan w:val="2"/>
            <w:shd w:val="clear" w:color="auto" w:fill="auto"/>
          </w:tcPr>
          <w:p w:rsidR="002B4294" w:rsidRPr="00711746" w:rsidRDefault="002B4294" w:rsidP="00D853F7">
            <w:pPr>
              <w:jc w:val="center"/>
              <w:rPr>
                <w:b/>
                <w:sz w:val="20"/>
                <w:szCs w:val="20"/>
              </w:rPr>
            </w:pPr>
            <w:r w:rsidRPr="00711746">
              <w:rPr>
                <w:b/>
                <w:sz w:val="20"/>
                <w:szCs w:val="20"/>
              </w:rPr>
              <w:t>PC5</w:t>
            </w:r>
          </w:p>
        </w:tc>
        <w:tc>
          <w:tcPr>
            <w:tcW w:w="1059" w:type="dxa"/>
            <w:gridSpan w:val="2"/>
            <w:shd w:val="clear" w:color="auto" w:fill="C00000"/>
          </w:tcPr>
          <w:p w:rsidR="002B4294" w:rsidRPr="00711746" w:rsidRDefault="002B4294" w:rsidP="00D853F7">
            <w:pPr>
              <w:jc w:val="center"/>
              <w:rPr>
                <w:b/>
                <w:sz w:val="20"/>
                <w:szCs w:val="20"/>
              </w:rPr>
            </w:pPr>
            <w:r w:rsidRPr="00711746">
              <w:rPr>
                <w:b/>
                <w:sz w:val="20"/>
                <w:szCs w:val="20"/>
              </w:rPr>
              <w:t>Proyecto</w:t>
            </w:r>
          </w:p>
        </w:tc>
        <w:tc>
          <w:tcPr>
            <w:tcW w:w="5602" w:type="dxa"/>
            <w:gridSpan w:val="4"/>
            <w:shd w:val="clear" w:color="auto" w:fill="auto"/>
          </w:tcPr>
          <w:p w:rsidR="002B4294" w:rsidRPr="00711746" w:rsidRDefault="002B4294" w:rsidP="00D853F7">
            <w:pPr>
              <w:rPr>
                <w:b/>
                <w:sz w:val="20"/>
                <w:szCs w:val="20"/>
                <w:lang w:val="es-CO"/>
              </w:rPr>
            </w:pPr>
            <w:r w:rsidRPr="00711746">
              <w:rPr>
                <w:sz w:val="20"/>
                <w:szCs w:val="20"/>
                <w:lang w:val="es-CO"/>
              </w:rPr>
              <w:t>Evaluación de acuerdos de servicio</w:t>
            </w:r>
          </w:p>
        </w:tc>
      </w:tr>
      <w:tr w:rsidR="002B4294" w:rsidRPr="00711746" w:rsidTr="00D853F7">
        <w:tc>
          <w:tcPr>
            <w:tcW w:w="2808" w:type="dxa"/>
            <w:gridSpan w:val="4"/>
            <w:shd w:val="clear" w:color="auto" w:fill="C00000"/>
            <w:vAlign w:val="center"/>
          </w:tcPr>
          <w:p w:rsidR="002B4294" w:rsidRPr="00711746" w:rsidRDefault="002B4294" w:rsidP="00D853F7">
            <w:pPr>
              <w:jc w:val="center"/>
              <w:rPr>
                <w:sz w:val="20"/>
                <w:szCs w:val="20"/>
              </w:rPr>
            </w:pPr>
            <w:r w:rsidRPr="00711746">
              <w:rPr>
                <w:sz w:val="20"/>
                <w:szCs w:val="20"/>
              </w:rPr>
              <w:t>Negocio</w:t>
            </w:r>
          </w:p>
        </w:tc>
        <w:tc>
          <w:tcPr>
            <w:tcW w:w="2340" w:type="dxa"/>
            <w:gridSpan w:val="2"/>
            <w:shd w:val="clear" w:color="auto" w:fill="C00000"/>
            <w:vAlign w:val="center"/>
          </w:tcPr>
          <w:p w:rsidR="002B4294" w:rsidRPr="00711746" w:rsidRDefault="002B4294" w:rsidP="00D853F7">
            <w:pPr>
              <w:jc w:val="center"/>
              <w:rPr>
                <w:sz w:val="20"/>
                <w:szCs w:val="20"/>
              </w:rPr>
            </w:pPr>
            <w:r w:rsidRPr="00711746">
              <w:rPr>
                <w:sz w:val="20"/>
                <w:szCs w:val="20"/>
              </w:rPr>
              <w:t>Datos</w:t>
            </w:r>
          </w:p>
        </w:tc>
        <w:tc>
          <w:tcPr>
            <w:tcW w:w="2430" w:type="dxa"/>
            <w:shd w:val="clear" w:color="auto" w:fill="C00000"/>
            <w:vAlign w:val="center"/>
          </w:tcPr>
          <w:p w:rsidR="002B4294" w:rsidRPr="00711746" w:rsidRDefault="002B4294" w:rsidP="00D853F7">
            <w:pPr>
              <w:jc w:val="center"/>
              <w:rPr>
                <w:sz w:val="20"/>
                <w:szCs w:val="20"/>
              </w:rPr>
            </w:pPr>
            <w:r w:rsidRPr="00711746">
              <w:rPr>
                <w:sz w:val="20"/>
                <w:szCs w:val="20"/>
              </w:rPr>
              <w:t>Aplicaciones</w:t>
            </w:r>
          </w:p>
        </w:tc>
        <w:tc>
          <w:tcPr>
            <w:tcW w:w="1461" w:type="dxa"/>
            <w:gridSpan w:val="2"/>
            <w:shd w:val="clear" w:color="auto" w:fill="C00000"/>
            <w:vAlign w:val="center"/>
          </w:tcPr>
          <w:p w:rsidR="002B4294" w:rsidRPr="00711746" w:rsidRDefault="002B4294" w:rsidP="00D853F7">
            <w:pPr>
              <w:jc w:val="center"/>
              <w:rPr>
                <w:sz w:val="20"/>
                <w:szCs w:val="20"/>
              </w:rPr>
            </w:pPr>
            <w:r w:rsidRPr="00711746">
              <w:rPr>
                <w:sz w:val="20"/>
                <w:szCs w:val="20"/>
              </w:rPr>
              <w:t>Infraestructura</w:t>
            </w:r>
          </w:p>
        </w:tc>
      </w:tr>
      <w:tr w:rsidR="002B4294" w:rsidRPr="00711746" w:rsidTr="00D853F7">
        <w:tc>
          <w:tcPr>
            <w:tcW w:w="2808" w:type="dxa"/>
            <w:gridSpan w:val="4"/>
            <w:shd w:val="clear" w:color="auto" w:fill="auto"/>
            <w:vAlign w:val="center"/>
          </w:tcPr>
          <w:p w:rsidR="002B4294" w:rsidRPr="00711746" w:rsidRDefault="002B4294" w:rsidP="00D853F7">
            <w:pPr>
              <w:jc w:val="center"/>
              <w:rPr>
                <w:sz w:val="20"/>
                <w:szCs w:val="20"/>
              </w:rPr>
            </w:pPr>
            <w:r w:rsidRPr="00711746">
              <w:rPr>
                <w:sz w:val="20"/>
                <w:szCs w:val="20"/>
              </w:rPr>
              <w:t>PN8</w:t>
            </w:r>
          </w:p>
        </w:tc>
        <w:tc>
          <w:tcPr>
            <w:tcW w:w="2340" w:type="dxa"/>
            <w:gridSpan w:val="2"/>
            <w:shd w:val="clear" w:color="auto" w:fill="auto"/>
            <w:vAlign w:val="center"/>
          </w:tcPr>
          <w:p w:rsidR="002B4294" w:rsidRPr="00711746" w:rsidRDefault="002B4294" w:rsidP="00D853F7">
            <w:pPr>
              <w:jc w:val="center"/>
              <w:rPr>
                <w:sz w:val="20"/>
                <w:szCs w:val="20"/>
              </w:rPr>
            </w:pPr>
            <w:r w:rsidRPr="00711746">
              <w:rPr>
                <w:sz w:val="20"/>
                <w:szCs w:val="20"/>
              </w:rPr>
              <w:t>N/A</w:t>
            </w:r>
          </w:p>
        </w:tc>
        <w:tc>
          <w:tcPr>
            <w:tcW w:w="2430" w:type="dxa"/>
            <w:shd w:val="clear" w:color="auto" w:fill="auto"/>
            <w:vAlign w:val="center"/>
          </w:tcPr>
          <w:p w:rsidR="002B4294" w:rsidRPr="00711746" w:rsidRDefault="002B4294" w:rsidP="00D853F7">
            <w:pPr>
              <w:jc w:val="center"/>
              <w:rPr>
                <w:sz w:val="20"/>
                <w:szCs w:val="20"/>
              </w:rPr>
            </w:pPr>
            <w:r w:rsidRPr="00711746">
              <w:rPr>
                <w:sz w:val="20"/>
                <w:szCs w:val="20"/>
              </w:rPr>
              <w:t>PA7</w:t>
            </w:r>
          </w:p>
        </w:tc>
        <w:tc>
          <w:tcPr>
            <w:tcW w:w="1461" w:type="dxa"/>
            <w:gridSpan w:val="2"/>
            <w:shd w:val="clear" w:color="auto" w:fill="auto"/>
            <w:vAlign w:val="center"/>
          </w:tcPr>
          <w:p w:rsidR="002B4294" w:rsidRPr="00711746" w:rsidRDefault="002B4294" w:rsidP="00D853F7">
            <w:pPr>
              <w:jc w:val="center"/>
              <w:rPr>
                <w:sz w:val="20"/>
                <w:szCs w:val="20"/>
              </w:rPr>
            </w:pPr>
            <w:r w:rsidRPr="00711746">
              <w:rPr>
                <w:sz w:val="20"/>
                <w:szCs w:val="20"/>
              </w:rPr>
              <w:t>PI1, PI2</w:t>
            </w:r>
          </w:p>
        </w:tc>
      </w:tr>
      <w:tr w:rsidR="002B4294" w:rsidRPr="00711746" w:rsidTr="00D853F7">
        <w:trPr>
          <w:trHeight w:val="316"/>
        </w:trPr>
        <w:tc>
          <w:tcPr>
            <w:tcW w:w="1908" w:type="dxa"/>
            <w:gridSpan w:val="2"/>
            <w:vMerge w:val="restart"/>
            <w:shd w:val="clear" w:color="auto" w:fill="C00000"/>
            <w:vAlign w:val="center"/>
          </w:tcPr>
          <w:p w:rsidR="002B4294" w:rsidRPr="00711746" w:rsidRDefault="002B4294" w:rsidP="00D853F7">
            <w:pPr>
              <w:jc w:val="center"/>
              <w:rPr>
                <w:sz w:val="20"/>
                <w:szCs w:val="20"/>
              </w:rPr>
            </w:pPr>
            <w:r w:rsidRPr="00711746">
              <w:rPr>
                <w:sz w:val="20"/>
                <w:szCs w:val="20"/>
              </w:rPr>
              <w:t>Objetivo</w:t>
            </w:r>
          </w:p>
        </w:tc>
        <w:tc>
          <w:tcPr>
            <w:tcW w:w="5855" w:type="dxa"/>
            <w:gridSpan w:val="6"/>
            <w:vMerge w:val="restart"/>
            <w:shd w:val="clear" w:color="auto" w:fill="auto"/>
            <w:vAlign w:val="center"/>
          </w:tcPr>
          <w:p w:rsidR="002B4294" w:rsidRPr="00711746" w:rsidRDefault="002B4294" w:rsidP="00D853F7">
            <w:pPr>
              <w:rPr>
                <w:sz w:val="20"/>
                <w:szCs w:val="20"/>
                <w:lang w:val="es-CO"/>
              </w:rPr>
            </w:pPr>
            <w:r w:rsidRPr="00711746">
              <w:rPr>
                <w:sz w:val="20"/>
                <w:szCs w:val="20"/>
                <w:lang w:val="es-CO"/>
              </w:rPr>
              <w:t xml:space="preserve">Se incluye la evaluación de acuerdos de servicio en los procesos Transaccionales </w:t>
            </w:r>
          </w:p>
        </w:tc>
        <w:tc>
          <w:tcPr>
            <w:tcW w:w="1276" w:type="dxa"/>
            <w:shd w:val="clear" w:color="auto" w:fill="C00000"/>
            <w:vAlign w:val="center"/>
          </w:tcPr>
          <w:p w:rsidR="002B4294" w:rsidRPr="00711746" w:rsidRDefault="002B4294" w:rsidP="00D853F7">
            <w:pPr>
              <w:jc w:val="center"/>
              <w:rPr>
                <w:color w:val="FFFFFF" w:themeColor="background1"/>
                <w:sz w:val="20"/>
                <w:szCs w:val="20"/>
              </w:rPr>
            </w:pPr>
            <w:r w:rsidRPr="00711746">
              <w:rPr>
                <w:color w:val="FFFFFF" w:themeColor="background1"/>
                <w:sz w:val="20"/>
                <w:szCs w:val="20"/>
              </w:rPr>
              <w:t>Prioridad</w:t>
            </w:r>
          </w:p>
        </w:tc>
      </w:tr>
      <w:tr w:rsidR="002B4294" w:rsidRPr="00711746" w:rsidTr="00D853F7">
        <w:trPr>
          <w:trHeight w:val="486"/>
        </w:trPr>
        <w:tc>
          <w:tcPr>
            <w:tcW w:w="1908" w:type="dxa"/>
            <w:gridSpan w:val="2"/>
            <w:vMerge/>
            <w:shd w:val="clear" w:color="auto" w:fill="C00000"/>
            <w:vAlign w:val="center"/>
          </w:tcPr>
          <w:p w:rsidR="002B4294" w:rsidRPr="00711746" w:rsidRDefault="002B4294" w:rsidP="00D853F7">
            <w:pPr>
              <w:jc w:val="center"/>
              <w:rPr>
                <w:sz w:val="20"/>
                <w:szCs w:val="20"/>
              </w:rPr>
            </w:pPr>
          </w:p>
        </w:tc>
        <w:tc>
          <w:tcPr>
            <w:tcW w:w="5855" w:type="dxa"/>
            <w:gridSpan w:val="6"/>
            <w:vMerge/>
            <w:shd w:val="clear" w:color="auto" w:fill="auto"/>
            <w:vAlign w:val="center"/>
          </w:tcPr>
          <w:p w:rsidR="002B4294" w:rsidRPr="00711746" w:rsidRDefault="002B4294" w:rsidP="00D853F7">
            <w:pPr>
              <w:rPr>
                <w:sz w:val="20"/>
                <w:szCs w:val="20"/>
              </w:rPr>
            </w:pPr>
          </w:p>
        </w:tc>
        <w:tc>
          <w:tcPr>
            <w:tcW w:w="1276" w:type="dxa"/>
            <w:shd w:val="clear" w:color="auto" w:fill="auto"/>
            <w:vAlign w:val="center"/>
          </w:tcPr>
          <w:p w:rsidR="002B4294" w:rsidRPr="00711746" w:rsidRDefault="002B4294" w:rsidP="00D853F7">
            <w:pPr>
              <w:jc w:val="center"/>
              <w:rPr>
                <w:b/>
                <w:sz w:val="20"/>
                <w:szCs w:val="20"/>
              </w:rPr>
            </w:pPr>
            <w:r w:rsidRPr="00711746">
              <w:rPr>
                <w:b/>
                <w:sz w:val="20"/>
                <w:szCs w:val="20"/>
              </w:rPr>
              <w:t>5</w:t>
            </w:r>
          </w:p>
        </w:tc>
      </w:tr>
    </w:tbl>
    <w:p w:rsidR="002B4294" w:rsidRDefault="002B4294" w:rsidP="002B4294">
      <w:pPr>
        <w:rPr>
          <w:rStyle w:val="Textoennegrita"/>
          <w:rFonts w:cstheme="minorHAnsi"/>
          <w:color w:val="C00000"/>
          <w:sz w:val="28"/>
          <w:szCs w:val="28"/>
        </w:rPr>
      </w:pPr>
    </w:p>
    <w:p w:rsidR="009C129F" w:rsidRDefault="009C129F" w:rsidP="002B4294">
      <w:pPr>
        <w:rPr>
          <w:rStyle w:val="Textoennegrita"/>
          <w:rFonts w:cstheme="minorHAnsi"/>
          <w:color w:val="C00000"/>
          <w:sz w:val="28"/>
          <w:szCs w:val="28"/>
        </w:rPr>
      </w:pPr>
    </w:p>
    <w:p w:rsidR="009C129F" w:rsidRPr="00B24C52" w:rsidRDefault="00B24C52" w:rsidP="002B4294">
      <w:pPr>
        <w:rPr>
          <w:rStyle w:val="Textoennegrita"/>
          <w:rFonts w:cstheme="minorHAnsi"/>
          <w:color w:val="C00000"/>
          <w:sz w:val="28"/>
          <w:szCs w:val="28"/>
        </w:rPr>
      </w:pPr>
      <w:r>
        <w:rPr>
          <w:rStyle w:val="Textoennegrita"/>
          <w:rFonts w:cstheme="minorHAnsi"/>
          <w:color w:val="C00000"/>
          <w:sz w:val="28"/>
          <w:szCs w:val="28"/>
        </w:rPr>
        <w:t xml:space="preserve">4.6 </w:t>
      </w:r>
      <w:r w:rsidRPr="00B24C52">
        <w:rPr>
          <w:rStyle w:val="Textoennegrita"/>
          <w:rFonts w:cstheme="minorHAnsi"/>
          <w:color w:val="C00000"/>
          <w:sz w:val="28"/>
          <w:szCs w:val="28"/>
        </w:rPr>
        <w:t>PROYECTOS VS ESTRATEGIAS</w:t>
      </w:r>
    </w:p>
    <w:p w:rsidR="002B4294" w:rsidRDefault="002B4294" w:rsidP="00B24C52">
      <w:pPr>
        <w:rPr>
          <w:rStyle w:val="Textoennegrita"/>
          <w:rFonts w:cstheme="minorHAnsi"/>
          <w:color w:val="C00000"/>
          <w:sz w:val="28"/>
          <w:szCs w:val="28"/>
        </w:rPr>
      </w:pPr>
    </w:p>
    <w:tbl>
      <w:tblPr>
        <w:tblStyle w:val="Tablaconcuadrcula"/>
        <w:tblW w:w="0" w:type="auto"/>
        <w:tblLook w:val="04A0" w:firstRow="1" w:lastRow="0" w:firstColumn="1" w:lastColumn="0" w:noHBand="0" w:noVBand="1"/>
      </w:tblPr>
      <w:tblGrid>
        <w:gridCol w:w="1720"/>
        <w:gridCol w:w="1359"/>
        <w:gridCol w:w="1305"/>
        <w:gridCol w:w="1728"/>
        <w:gridCol w:w="1359"/>
        <w:gridCol w:w="1583"/>
      </w:tblGrid>
      <w:tr w:rsidR="001E20BC" w:rsidTr="0045019F">
        <w:tc>
          <w:tcPr>
            <w:tcW w:w="1327" w:type="dxa"/>
            <w:tcBorders>
              <w:top w:val="nil"/>
              <w:left w:val="nil"/>
            </w:tcBorders>
          </w:tcPr>
          <w:p w:rsidR="00BE4937" w:rsidRDefault="00BE4937" w:rsidP="00B24C52">
            <w:pPr>
              <w:rPr>
                <w:rStyle w:val="Textoennegrita"/>
                <w:rFonts w:cstheme="minorHAnsi"/>
                <w:color w:val="C00000"/>
                <w:sz w:val="28"/>
                <w:szCs w:val="28"/>
              </w:rPr>
            </w:pPr>
          </w:p>
        </w:tc>
        <w:tc>
          <w:tcPr>
            <w:tcW w:w="1391" w:type="dxa"/>
            <w:shd w:val="clear" w:color="auto" w:fill="C00000"/>
          </w:tcPr>
          <w:p w:rsidR="00BE4937" w:rsidRPr="00043855" w:rsidRDefault="00E31DA8" w:rsidP="00043855">
            <w:pPr>
              <w:jc w:val="center"/>
              <w:rPr>
                <w:b/>
                <w:bCs/>
                <w:sz w:val="20"/>
                <w:szCs w:val="20"/>
                <w:lang w:val="es-CO"/>
              </w:rPr>
            </w:pPr>
            <w:r>
              <w:rPr>
                <w:b/>
                <w:bCs/>
                <w:sz w:val="20"/>
                <w:szCs w:val="20"/>
                <w:lang w:val="es-CO"/>
              </w:rPr>
              <w:t xml:space="preserve">ES1 </w:t>
            </w:r>
            <w:r w:rsidR="00BE4937" w:rsidRPr="00043855">
              <w:rPr>
                <w:b/>
                <w:bCs/>
                <w:sz w:val="20"/>
                <w:szCs w:val="20"/>
                <w:lang w:val="es-CO"/>
              </w:rPr>
              <w:t>Implementar nuevos procesos de mediaci</w:t>
            </w:r>
            <w:r w:rsidR="00BE4937" w:rsidRPr="00E31DA8">
              <w:rPr>
                <w:b/>
                <w:bCs/>
                <w:sz w:val="20"/>
                <w:szCs w:val="20"/>
                <w:lang w:val="es-CO"/>
              </w:rPr>
              <w:t>ón de transacciones</w:t>
            </w:r>
          </w:p>
        </w:tc>
        <w:tc>
          <w:tcPr>
            <w:tcW w:w="1335" w:type="dxa"/>
            <w:shd w:val="clear" w:color="auto" w:fill="C00000"/>
          </w:tcPr>
          <w:p w:rsidR="00BE4937" w:rsidRPr="00043855" w:rsidRDefault="00E31DA8" w:rsidP="00043855">
            <w:pPr>
              <w:jc w:val="center"/>
              <w:rPr>
                <w:b/>
                <w:bCs/>
                <w:sz w:val="20"/>
                <w:szCs w:val="20"/>
                <w:lang w:val="es-CO"/>
              </w:rPr>
            </w:pPr>
            <w:r>
              <w:rPr>
                <w:b/>
                <w:bCs/>
                <w:sz w:val="20"/>
                <w:szCs w:val="20"/>
                <w:lang w:val="es-CO"/>
              </w:rPr>
              <w:t xml:space="preserve">ES2 </w:t>
            </w:r>
            <w:r w:rsidR="00BE4937" w:rsidRPr="00E31DA8">
              <w:rPr>
                <w:b/>
                <w:bCs/>
                <w:sz w:val="20"/>
                <w:szCs w:val="20"/>
                <w:lang w:val="es-CO"/>
              </w:rPr>
              <w:t>Implementar estrategias de fidelización y atracción de clientes</w:t>
            </w:r>
          </w:p>
        </w:tc>
        <w:tc>
          <w:tcPr>
            <w:tcW w:w="1769" w:type="dxa"/>
            <w:shd w:val="clear" w:color="auto" w:fill="C00000"/>
          </w:tcPr>
          <w:p w:rsidR="00BE4937" w:rsidRPr="00043855" w:rsidRDefault="00E31DA8" w:rsidP="00043855">
            <w:pPr>
              <w:jc w:val="center"/>
              <w:rPr>
                <w:b/>
                <w:bCs/>
                <w:sz w:val="20"/>
                <w:szCs w:val="20"/>
                <w:lang w:val="es-CO"/>
              </w:rPr>
            </w:pPr>
            <w:r>
              <w:rPr>
                <w:b/>
                <w:bCs/>
                <w:sz w:val="20"/>
                <w:szCs w:val="20"/>
                <w:lang w:val="es-CO"/>
              </w:rPr>
              <w:t xml:space="preserve">ES3 </w:t>
            </w:r>
            <w:r w:rsidR="00BE4937" w:rsidRPr="00E31DA8">
              <w:rPr>
                <w:b/>
                <w:bCs/>
                <w:sz w:val="20"/>
                <w:szCs w:val="20"/>
                <w:lang w:val="es-CO"/>
              </w:rPr>
              <w:t>Implementación medios de retroalimentación y reconocimiento de clientes y productos</w:t>
            </w:r>
          </w:p>
        </w:tc>
        <w:tc>
          <w:tcPr>
            <w:tcW w:w="1391" w:type="dxa"/>
            <w:shd w:val="clear" w:color="auto" w:fill="C00000"/>
          </w:tcPr>
          <w:p w:rsidR="00E31DA8" w:rsidRDefault="00E31DA8" w:rsidP="00043855">
            <w:pPr>
              <w:jc w:val="center"/>
              <w:rPr>
                <w:b/>
                <w:bCs/>
                <w:sz w:val="20"/>
                <w:szCs w:val="20"/>
                <w:lang w:val="es-CO"/>
              </w:rPr>
            </w:pPr>
            <w:r>
              <w:rPr>
                <w:b/>
                <w:bCs/>
                <w:sz w:val="20"/>
                <w:szCs w:val="20"/>
                <w:lang w:val="es-CO"/>
              </w:rPr>
              <w:t>ES4</w:t>
            </w:r>
          </w:p>
          <w:p w:rsidR="00BE4937" w:rsidRPr="00043855" w:rsidRDefault="00BE4937" w:rsidP="00043855">
            <w:pPr>
              <w:jc w:val="center"/>
              <w:rPr>
                <w:b/>
                <w:bCs/>
                <w:sz w:val="20"/>
                <w:szCs w:val="20"/>
                <w:lang w:val="es-CO"/>
              </w:rPr>
            </w:pPr>
            <w:r w:rsidRPr="00E31DA8">
              <w:rPr>
                <w:b/>
                <w:bCs/>
                <w:sz w:val="20"/>
                <w:szCs w:val="20"/>
                <w:lang w:val="es-CO"/>
              </w:rPr>
              <w:t>Implementar un panel de control de manejo de transacciones activas</w:t>
            </w:r>
          </w:p>
        </w:tc>
        <w:tc>
          <w:tcPr>
            <w:tcW w:w="1621" w:type="dxa"/>
            <w:shd w:val="clear" w:color="auto" w:fill="C00000"/>
          </w:tcPr>
          <w:p w:rsidR="00E31DA8" w:rsidRPr="003E3F44" w:rsidRDefault="00E31DA8" w:rsidP="00043855">
            <w:pPr>
              <w:jc w:val="center"/>
              <w:rPr>
                <w:b/>
                <w:bCs/>
                <w:sz w:val="20"/>
                <w:szCs w:val="20"/>
                <w:lang w:val="es-CO"/>
              </w:rPr>
            </w:pPr>
            <w:r w:rsidRPr="003E3F44">
              <w:rPr>
                <w:b/>
                <w:bCs/>
                <w:sz w:val="20"/>
                <w:szCs w:val="20"/>
                <w:lang w:val="es-CO"/>
              </w:rPr>
              <w:t>ES5</w:t>
            </w:r>
          </w:p>
          <w:p w:rsidR="00BE4937" w:rsidRPr="00043855" w:rsidRDefault="00BE4937" w:rsidP="00043855">
            <w:pPr>
              <w:jc w:val="center"/>
              <w:rPr>
                <w:b/>
                <w:bCs/>
                <w:sz w:val="20"/>
                <w:szCs w:val="20"/>
                <w:lang w:val="es-CO"/>
              </w:rPr>
            </w:pPr>
            <w:r w:rsidRPr="003E3F44">
              <w:rPr>
                <w:b/>
                <w:bCs/>
                <w:sz w:val="20"/>
                <w:szCs w:val="20"/>
                <w:lang w:val="es-CO"/>
              </w:rPr>
              <w:t>Implementación de gestión automática de acuerdos de servicio</w:t>
            </w:r>
          </w:p>
        </w:tc>
      </w:tr>
      <w:tr w:rsidR="001E20BC" w:rsidTr="0045019F">
        <w:tc>
          <w:tcPr>
            <w:tcW w:w="1327" w:type="dxa"/>
            <w:shd w:val="clear" w:color="auto" w:fill="C00000"/>
          </w:tcPr>
          <w:p w:rsidR="00BE4937" w:rsidRPr="00642128" w:rsidRDefault="00BE4937" w:rsidP="00D853F7">
            <w:pPr>
              <w:rPr>
                <w:b/>
                <w:sz w:val="20"/>
                <w:szCs w:val="20"/>
                <w:lang w:val="es-CO"/>
              </w:rPr>
            </w:pPr>
            <w:r w:rsidRPr="00642128">
              <w:rPr>
                <w:b/>
                <w:sz w:val="20"/>
                <w:szCs w:val="20"/>
                <w:lang w:val="es-CO"/>
              </w:rPr>
              <w:t xml:space="preserve">PC1 </w:t>
            </w:r>
            <w:r w:rsidRPr="00642128">
              <w:rPr>
                <w:b/>
                <w:sz w:val="20"/>
                <w:szCs w:val="20"/>
                <w:lang w:val="es-CO"/>
              </w:rPr>
              <w:t>Automatización de procesos Transaccionales</w:t>
            </w:r>
          </w:p>
        </w:tc>
        <w:tc>
          <w:tcPr>
            <w:tcW w:w="1391" w:type="dxa"/>
          </w:tcPr>
          <w:p w:rsidR="003E3F44" w:rsidRPr="0027348C" w:rsidRDefault="0001454A" w:rsidP="00B24C52">
            <w:pPr>
              <w:rPr>
                <w:bCs/>
                <w:sz w:val="20"/>
                <w:szCs w:val="20"/>
              </w:rPr>
            </w:pPr>
            <w:r w:rsidRPr="0027348C">
              <w:rPr>
                <w:bCs/>
                <w:sz w:val="20"/>
                <w:szCs w:val="20"/>
              </w:rPr>
              <w:t>M3 Subasta invertida</w:t>
            </w:r>
          </w:p>
          <w:p w:rsidR="0001454A" w:rsidRPr="0027348C" w:rsidRDefault="0001454A" w:rsidP="00B24C52">
            <w:pPr>
              <w:rPr>
                <w:bCs/>
                <w:sz w:val="20"/>
                <w:szCs w:val="20"/>
                <w:lang w:val="es-CO"/>
              </w:rPr>
            </w:pPr>
            <w:r w:rsidRPr="0027348C">
              <w:rPr>
                <w:bCs/>
                <w:sz w:val="20"/>
                <w:szCs w:val="20"/>
                <w:lang w:val="es-CO"/>
              </w:rPr>
              <w:t>M6 Autoservicio</w:t>
            </w:r>
          </w:p>
          <w:p w:rsidR="0001454A" w:rsidRPr="0027348C" w:rsidRDefault="0001454A" w:rsidP="00B24C52">
            <w:pPr>
              <w:rPr>
                <w:bCs/>
                <w:sz w:val="20"/>
                <w:szCs w:val="20"/>
                <w:lang w:val="es-CO"/>
              </w:rPr>
            </w:pPr>
            <w:r w:rsidRPr="0027348C">
              <w:rPr>
                <w:bCs/>
                <w:sz w:val="20"/>
                <w:szCs w:val="20"/>
                <w:lang w:val="es-CO"/>
              </w:rPr>
              <w:t>M7 Validación en línea de listas negras</w:t>
            </w:r>
          </w:p>
          <w:p w:rsidR="00162705" w:rsidRDefault="00162705" w:rsidP="00B24C52">
            <w:pPr>
              <w:rPr>
                <w:bCs/>
                <w:sz w:val="20"/>
                <w:szCs w:val="20"/>
                <w:lang w:val="es-CO"/>
              </w:rPr>
            </w:pPr>
            <w:r w:rsidRPr="0027348C">
              <w:rPr>
                <w:bCs/>
                <w:sz w:val="20"/>
                <w:szCs w:val="20"/>
                <w:lang w:val="es-CO"/>
              </w:rPr>
              <w:lastRenderedPageBreak/>
              <w:t>M8 Modelo tecnológico</w:t>
            </w:r>
            <w:r>
              <w:rPr>
                <w:bCs/>
                <w:sz w:val="20"/>
                <w:szCs w:val="20"/>
                <w:lang w:val="es-CO"/>
              </w:rPr>
              <w:t xml:space="preserve"> flexible</w:t>
            </w:r>
            <w:r w:rsidR="00EC2322">
              <w:rPr>
                <w:bCs/>
                <w:sz w:val="20"/>
                <w:szCs w:val="20"/>
                <w:lang w:val="es-CO"/>
              </w:rPr>
              <w:t>,</w:t>
            </w:r>
          </w:p>
          <w:p w:rsidR="000D3865" w:rsidRDefault="000D3865" w:rsidP="00B24C52">
            <w:pPr>
              <w:rPr>
                <w:bCs/>
                <w:sz w:val="20"/>
                <w:szCs w:val="20"/>
                <w:lang w:val="es-CO"/>
              </w:rPr>
            </w:pPr>
            <w:r>
              <w:rPr>
                <w:bCs/>
                <w:sz w:val="20"/>
                <w:szCs w:val="20"/>
                <w:lang w:val="es-CO"/>
              </w:rPr>
              <w:t>M12 Manejo de excepciones de negocio</w:t>
            </w:r>
          </w:p>
          <w:p w:rsidR="00A234F9" w:rsidRPr="002B5E37" w:rsidRDefault="00E2048D" w:rsidP="00B24C52">
            <w:pPr>
              <w:rPr>
                <w:sz w:val="20"/>
                <w:szCs w:val="20"/>
                <w:lang w:val="es-CO"/>
              </w:rPr>
            </w:pPr>
            <w:r w:rsidRPr="002B5E37">
              <w:rPr>
                <w:sz w:val="20"/>
                <w:szCs w:val="20"/>
                <w:lang w:val="es-CO"/>
              </w:rPr>
              <w:t>M14 Paperless</w:t>
            </w:r>
          </w:p>
          <w:p w:rsidR="00E2048D" w:rsidRPr="0001454A" w:rsidRDefault="00FF67EF" w:rsidP="00B24C52">
            <w:pPr>
              <w:rPr>
                <w:rStyle w:val="Textoennegrita"/>
                <w:rFonts w:cstheme="minorHAnsi"/>
                <w:color w:val="C00000"/>
                <w:sz w:val="28"/>
                <w:szCs w:val="28"/>
                <w:lang w:val="es-CO"/>
              </w:rPr>
            </w:pPr>
            <w:r w:rsidRPr="002B5E37">
              <w:rPr>
                <w:sz w:val="20"/>
                <w:szCs w:val="20"/>
                <w:lang w:val="es-CO"/>
              </w:rPr>
              <w:t>M16 Orientación al cliente</w:t>
            </w:r>
          </w:p>
        </w:tc>
        <w:tc>
          <w:tcPr>
            <w:tcW w:w="1335" w:type="dxa"/>
          </w:tcPr>
          <w:p w:rsidR="00BD0AF9" w:rsidRPr="00C77997" w:rsidRDefault="00BD0AF9" w:rsidP="00B24C52">
            <w:pPr>
              <w:rPr>
                <w:rStyle w:val="Textoennegrita"/>
                <w:rFonts w:cstheme="minorHAnsi"/>
                <w:color w:val="C00000"/>
                <w:sz w:val="28"/>
                <w:szCs w:val="28"/>
                <w:lang w:val="es-CO"/>
              </w:rPr>
            </w:pPr>
          </w:p>
        </w:tc>
        <w:tc>
          <w:tcPr>
            <w:tcW w:w="1769" w:type="dxa"/>
          </w:tcPr>
          <w:p w:rsidR="00BE4937" w:rsidRPr="00C77997" w:rsidRDefault="00BE4937" w:rsidP="00B24C52">
            <w:pPr>
              <w:rPr>
                <w:rStyle w:val="Textoennegrita"/>
                <w:rFonts w:cstheme="minorHAnsi"/>
                <w:color w:val="C00000"/>
                <w:sz w:val="28"/>
                <w:szCs w:val="28"/>
                <w:lang w:val="es-CO"/>
              </w:rPr>
            </w:pPr>
          </w:p>
        </w:tc>
        <w:tc>
          <w:tcPr>
            <w:tcW w:w="1391" w:type="dxa"/>
          </w:tcPr>
          <w:p w:rsidR="00BE4937" w:rsidRPr="00C77997" w:rsidRDefault="00BE4937" w:rsidP="00B24C52">
            <w:pPr>
              <w:rPr>
                <w:rStyle w:val="Textoennegrita"/>
                <w:rFonts w:cstheme="minorHAnsi"/>
                <w:color w:val="C00000"/>
                <w:sz w:val="28"/>
                <w:szCs w:val="28"/>
                <w:lang w:val="es-CO"/>
              </w:rPr>
            </w:pPr>
          </w:p>
        </w:tc>
        <w:tc>
          <w:tcPr>
            <w:tcW w:w="1621" w:type="dxa"/>
          </w:tcPr>
          <w:p w:rsidR="00BE4937" w:rsidRPr="00C77997" w:rsidRDefault="00BE4937" w:rsidP="00B24C52">
            <w:pPr>
              <w:rPr>
                <w:rStyle w:val="Textoennegrita"/>
                <w:rFonts w:cstheme="minorHAnsi"/>
                <w:color w:val="C00000"/>
                <w:sz w:val="28"/>
                <w:szCs w:val="28"/>
                <w:lang w:val="es-CO"/>
              </w:rPr>
            </w:pPr>
          </w:p>
        </w:tc>
      </w:tr>
      <w:tr w:rsidR="001E20BC" w:rsidTr="0045019F">
        <w:tc>
          <w:tcPr>
            <w:tcW w:w="1327" w:type="dxa"/>
            <w:shd w:val="clear" w:color="auto" w:fill="C00000"/>
          </w:tcPr>
          <w:p w:rsidR="00BE4937" w:rsidRPr="00642128" w:rsidRDefault="00BE4937" w:rsidP="00B24C52">
            <w:pPr>
              <w:rPr>
                <w:rStyle w:val="Textoennegrita"/>
                <w:rFonts w:cstheme="minorHAnsi"/>
                <w:b w:val="0"/>
                <w:color w:val="C00000"/>
                <w:sz w:val="28"/>
                <w:szCs w:val="28"/>
                <w:lang w:val="es-CO"/>
              </w:rPr>
            </w:pPr>
            <w:r w:rsidRPr="00642128">
              <w:rPr>
                <w:b/>
                <w:bCs/>
                <w:sz w:val="20"/>
                <w:szCs w:val="20"/>
              </w:rPr>
              <w:lastRenderedPageBreak/>
              <w:t xml:space="preserve">PC2 </w:t>
            </w:r>
            <w:r w:rsidRPr="00642128">
              <w:rPr>
                <w:b/>
                <w:sz w:val="20"/>
                <w:szCs w:val="20"/>
                <w:lang w:val="es-CO"/>
              </w:rPr>
              <w:t>Automatización de campañas</w:t>
            </w:r>
          </w:p>
        </w:tc>
        <w:tc>
          <w:tcPr>
            <w:tcW w:w="1391" w:type="dxa"/>
          </w:tcPr>
          <w:p w:rsidR="00BE4937" w:rsidRPr="00C77997" w:rsidRDefault="00BE4937" w:rsidP="00B24C52">
            <w:pPr>
              <w:rPr>
                <w:rStyle w:val="Textoennegrita"/>
                <w:rFonts w:cstheme="minorHAnsi"/>
                <w:color w:val="C00000"/>
                <w:sz w:val="28"/>
                <w:szCs w:val="28"/>
                <w:lang w:val="es-CO"/>
              </w:rPr>
            </w:pPr>
          </w:p>
        </w:tc>
        <w:tc>
          <w:tcPr>
            <w:tcW w:w="1335" w:type="dxa"/>
          </w:tcPr>
          <w:p w:rsidR="006F082D" w:rsidRPr="006F082D" w:rsidRDefault="006F082D" w:rsidP="006F082D">
            <w:pPr>
              <w:rPr>
                <w:sz w:val="20"/>
                <w:szCs w:val="20"/>
                <w:lang w:val="es-CO"/>
              </w:rPr>
            </w:pPr>
            <w:r w:rsidRPr="006F082D">
              <w:rPr>
                <w:sz w:val="20"/>
                <w:szCs w:val="20"/>
                <w:lang w:val="es-CO"/>
              </w:rPr>
              <w:t>M8 Modelo tecnológico flexible</w:t>
            </w:r>
          </w:p>
          <w:p w:rsidR="006F082D" w:rsidRPr="006F082D" w:rsidRDefault="006F082D" w:rsidP="006F082D">
            <w:pPr>
              <w:rPr>
                <w:sz w:val="20"/>
                <w:szCs w:val="20"/>
                <w:lang w:val="es-CO"/>
              </w:rPr>
            </w:pPr>
            <w:r w:rsidRPr="006F082D">
              <w:rPr>
                <w:sz w:val="20"/>
                <w:szCs w:val="20"/>
                <w:lang w:val="es-CO"/>
              </w:rPr>
              <w:t>M9 Operaciones multicanal</w:t>
            </w:r>
          </w:p>
          <w:p w:rsidR="006F082D" w:rsidRPr="006F082D" w:rsidRDefault="006F082D" w:rsidP="006F082D">
            <w:pPr>
              <w:rPr>
                <w:sz w:val="20"/>
                <w:szCs w:val="20"/>
                <w:lang w:val="es-CO"/>
              </w:rPr>
            </w:pPr>
            <w:r w:rsidRPr="006F082D">
              <w:rPr>
                <w:sz w:val="20"/>
                <w:szCs w:val="20"/>
                <w:lang w:val="es-CO"/>
              </w:rPr>
              <w:t>M12 Manejo de excepciones de negocio</w:t>
            </w:r>
          </w:p>
          <w:p w:rsidR="00BE4937" w:rsidRPr="00C77997" w:rsidRDefault="006F082D" w:rsidP="006F082D">
            <w:pPr>
              <w:rPr>
                <w:rStyle w:val="Textoennegrita"/>
                <w:rFonts w:cstheme="minorHAnsi"/>
                <w:color w:val="C00000"/>
                <w:sz w:val="28"/>
                <w:szCs w:val="28"/>
                <w:lang w:val="es-CO"/>
              </w:rPr>
            </w:pPr>
            <w:r w:rsidRPr="00FF1ACD">
              <w:rPr>
                <w:sz w:val="20"/>
                <w:szCs w:val="20"/>
              </w:rPr>
              <w:t>M16 Orientación al cliente</w:t>
            </w:r>
          </w:p>
        </w:tc>
        <w:tc>
          <w:tcPr>
            <w:tcW w:w="1769" w:type="dxa"/>
          </w:tcPr>
          <w:p w:rsidR="00BE4937" w:rsidRPr="00C77997" w:rsidRDefault="00BE4937" w:rsidP="00B24C52">
            <w:pPr>
              <w:rPr>
                <w:rStyle w:val="Textoennegrita"/>
                <w:rFonts w:cstheme="minorHAnsi"/>
                <w:color w:val="C00000"/>
                <w:sz w:val="28"/>
                <w:szCs w:val="28"/>
                <w:lang w:val="es-CO"/>
              </w:rPr>
            </w:pPr>
          </w:p>
        </w:tc>
        <w:tc>
          <w:tcPr>
            <w:tcW w:w="1391" w:type="dxa"/>
          </w:tcPr>
          <w:p w:rsidR="00BE4937" w:rsidRPr="00C77997" w:rsidRDefault="00BE4937" w:rsidP="00B24C52">
            <w:pPr>
              <w:rPr>
                <w:rStyle w:val="Textoennegrita"/>
                <w:rFonts w:cstheme="minorHAnsi"/>
                <w:color w:val="C00000"/>
                <w:sz w:val="28"/>
                <w:szCs w:val="28"/>
                <w:lang w:val="es-CO"/>
              </w:rPr>
            </w:pPr>
          </w:p>
        </w:tc>
        <w:tc>
          <w:tcPr>
            <w:tcW w:w="1621" w:type="dxa"/>
          </w:tcPr>
          <w:p w:rsidR="00BE4937" w:rsidRPr="00C77997" w:rsidRDefault="00BE4937" w:rsidP="00B24C52">
            <w:pPr>
              <w:rPr>
                <w:rStyle w:val="Textoennegrita"/>
                <w:rFonts w:cstheme="minorHAnsi"/>
                <w:color w:val="C00000"/>
                <w:sz w:val="28"/>
                <w:szCs w:val="28"/>
                <w:lang w:val="es-CO"/>
              </w:rPr>
            </w:pPr>
          </w:p>
        </w:tc>
      </w:tr>
      <w:tr w:rsidR="001E20BC" w:rsidTr="0045019F">
        <w:tc>
          <w:tcPr>
            <w:tcW w:w="1327" w:type="dxa"/>
            <w:shd w:val="clear" w:color="auto" w:fill="C00000"/>
          </w:tcPr>
          <w:p w:rsidR="00BE4937" w:rsidRPr="00642128" w:rsidRDefault="00BE4937" w:rsidP="00B24C52">
            <w:pPr>
              <w:rPr>
                <w:rStyle w:val="Textoennegrita"/>
                <w:rFonts w:cstheme="minorHAnsi"/>
                <w:b w:val="0"/>
                <w:color w:val="C00000"/>
                <w:sz w:val="28"/>
                <w:szCs w:val="28"/>
                <w:lang w:val="es-CO"/>
              </w:rPr>
            </w:pPr>
            <w:r w:rsidRPr="00642128">
              <w:rPr>
                <w:b/>
                <w:sz w:val="20"/>
                <w:szCs w:val="20"/>
                <w:lang w:val="es-CO"/>
              </w:rPr>
              <w:t xml:space="preserve">PC3 </w:t>
            </w:r>
            <w:r w:rsidRPr="00642128">
              <w:rPr>
                <w:b/>
                <w:sz w:val="20"/>
                <w:szCs w:val="20"/>
                <w:lang w:val="es-CO"/>
              </w:rPr>
              <w:t>Automatización proceso retroalimentación de clientes o productos</w:t>
            </w:r>
          </w:p>
        </w:tc>
        <w:tc>
          <w:tcPr>
            <w:tcW w:w="1391" w:type="dxa"/>
          </w:tcPr>
          <w:p w:rsidR="00BE4937" w:rsidRPr="00C77997" w:rsidRDefault="00BE4937" w:rsidP="00B24C52">
            <w:pPr>
              <w:rPr>
                <w:rStyle w:val="Textoennegrita"/>
                <w:rFonts w:cstheme="minorHAnsi"/>
                <w:color w:val="C00000"/>
                <w:sz w:val="28"/>
                <w:szCs w:val="28"/>
                <w:lang w:val="es-CO"/>
              </w:rPr>
            </w:pPr>
          </w:p>
        </w:tc>
        <w:tc>
          <w:tcPr>
            <w:tcW w:w="1335" w:type="dxa"/>
          </w:tcPr>
          <w:p w:rsidR="00BE4937" w:rsidRPr="00C77997" w:rsidRDefault="00BE4937" w:rsidP="00B24C52">
            <w:pPr>
              <w:rPr>
                <w:rStyle w:val="Textoennegrita"/>
                <w:rFonts w:cstheme="minorHAnsi"/>
                <w:color w:val="C00000"/>
                <w:sz w:val="28"/>
                <w:szCs w:val="28"/>
                <w:lang w:val="es-CO"/>
              </w:rPr>
            </w:pPr>
          </w:p>
        </w:tc>
        <w:tc>
          <w:tcPr>
            <w:tcW w:w="1769" w:type="dxa"/>
          </w:tcPr>
          <w:p w:rsidR="00BE4937" w:rsidRPr="00C51B97" w:rsidRDefault="00C60AE8" w:rsidP="00B24C52">
            <w:pPr>
              <w:rPr>
                <w:bCs/>
                <w:sz w:val="20"/>
                <w:szCs w:val="20"/>
              </w:rPr>
            </w:pPr>
            <w:r w:rsidRPr="00C51B97">
              <w:rPr>
                <w:bCs/>
                <w:sz w:val="20"/>
                <w:szCs w:val="20"/>
              </w:rPr>
              <w:t>M8 Modelo tecnológico flexible</w:t>
            </w:r>
          </w:p>
          <w:p w:rsidR="009B3DBB" w:rsidRPr="00C77997" w:rsidRDefault="004A3127" w:rsidP="00B24C52">
            <w:pPr>
              <w:rPr>
                <w:rStyle w:val="Textoennegrita"/>
                <w:rFonts w:cstheme="minorHAnsi"/>
                <w:color w:val="C00000"/>
                <w:sz w:val="28"/>
                <w:szCs w:val="28"/>
                <w:lang w:val="es-CO"/>
              </w:rPr>
            </w:pPr>
            <w:r w:rsidRPr="00C51B97">
              <w:rPr>
                <w:bCs/>
                <w:sz w:val="20"/>
                <w:szCs w:val="20"/>
              </w:rPr>
              <w:t>M16 Orientación al cliente</w:t>
            </w:r>
          </w:p>
        </w:tc>
        <w:tc>
          <w:tcPr>
            <w:tcW w:w="1391" w:type="dxa"/>
          </w:tcPr>
          <w:p w:rsidR="00BE4937" w:rsidRPr="00C77997" w:rsidRDefault="00BE4937" w:rsidP="00B24C52">
            <w:pPr>
              <w:rPr>
                <w:rStyle w:val="Textoennegrita"/>
                <w:rFonts w:cstheme="minorHAnsi"/>
                <w:color w:val="C00000"/>
                <w:sz w:val="28"/>
                <w:szCs w:val="28"/>
                <w:lang w:val="es-CO"/>
              </w:rPr>
            </w:pPr>
          </w:p>
        </w:tc>
        <w:tc>
          <w:tcPr>
            <w:tcW w:w="1621" w:type="dxa"/>
          </w:tcPr>
          <w:p w:rsidR="00BE4937" w:rsidRPr="00C77997" w:rsidRDefault="00BE4937" w:rsidP="00B24C52">
            <w:pPr>
              <w:rPr>
                <w:rStyle w:val="Textoennegrita"/>
                <w:rFonts w:cstheme="minorHAnsi"/>
                <w:color w:val="C00000"/>
                <w:sz w:val="28"/>
                <w:szCs w:val="28"/>
                <w:lang w:val="es-CO"/>
              </w:rPr>
            </w:pPr>
          </w:p>
        </w:tc>
      </w:tr>
      <w:tr w:rsidR="001E20BC" w:rsidTr="0045019F">
        <w:tc>
          <w:tcPr>
            <w:tcW w:w="1327" w:type="dxa"/>
            <w:shd w:val="clear" w:color="auto" w:fill="C00000"/>
          </w:tcPr>
          <w:p w:rsidR="00BE4937" w:rsidRPr="00642128" w:rsidRDefault="00BE4937" w:rsidP="00B24C52">
            <w:pPr>
              <w:rPr>
                <w:b/>
                <w:bCs/>
                <w:sz w:val="20"/>
                <w:szCs w:val="20"/>
              </w:rPr>
            </w:pPr>
            <w:r w:rsidRPr="00642128">
              <w:rPr>
                <w:b/>
                <w:bCs/>
                <w:sz w:val="20"/>
                <w:szCs w:val="20"/>
              </w:rPr>
              <w:t>PC4</w:t>
            </w:r>
          </w:p>
          <w:p w:rsidR="00BE4937" w:rsidRPr="00642128" w:rsidRDefault="00BE4937" w:rsidP="00B24C52">
            <w:pPr>
              <w:rPr>
                <w:b/>
                <w:bCs/>
                <w:sz w:val="20"/>
                <w:szCs w:val="20"/>
                <w:lang w:val="es-CO"/>
              </w:rPr>
            </w:pPr>
            <w:r w:rsidRPr="00642128">
              <w:rPr>
                <w:b/>
                <w:sz w:val="20"/>
                <w:szCs w:val="20"/>
                <w:lang w:val="es-CO"/>
              </w:rPr>
              <w:t>Monitor de Transacciones</w:t>
            </w:r>
          </w:p>
        </w:tc>
        <w:tc>
          <w:tcPr>
            <w:tcW w:w="1391" w:type="dxa"/>
          </w:tcPr>
          <w:p w:rsidR="00BE4937" w:rsidRPr="00C77997" w:rsidRDefault="00BE4937" w:rsidP="00B24C52">
            <w:pPr>
              <w:rPr>
                <w:rStyle w:val="Textoennegrita"/>
                <w:rFonts w:cstheme="minorHAnsi"/>
                <w:color w:val="C00000"/>
                <w:sz w:val="28"/>
                <w:szCs w:val="28"/>
                <w:lang w:val="es-CO"/>
              </w:rPr>
            </w:pPr>
          </w:p>
        </w:tc>
        <w:tc>
          <w:tcPr>
            <w:tcW w:w="1335" w:type="dxa"/>
          </w:tcPr>
          <w:p w:rsidR="00BE4937" w:rsidRPr="00C77997" w:rsidRDefault="00BE4937" w:rsidP="00B24C52">
            <w:pPr>
              <w:rPr>
                <w:rStyle w:val="Textoennegrita"/>
                <w:rFonts w:cstheme="minorHAnsi"/>
                <w:color w:val="C00000"/>
                <w:sz w:val="28"/>
                <w:szCs w:val="28"/>
                <w:lang w:val="es-CO"/>
              </w:rPr>
            </w:pPr>
          </w:p>
        </w:tc>
        <w:tc>
          <w:tcPr>
            <w:tcW w:w="1769" w:type="dxa"/>
          </w:tcPr>
          <w:p w:rsidR="00BE4937" w:rsidRPr="00C77997" w:rsidRDefault="00BE4937" w:rsidP="00B24C52">
            <w:pPr>
              <w:rPr>
                <w:rStyle w:val="Textoennegrita"/>
                <w:rFonts w:cstheme="minorHAnsi"/>
                <w:color w:val="C00000"/>
                <w:sz w:val="28"/>
                <w:szCs w:val="28"/>
                <w:lang w:val="es-CO"/>
              </w:rPr>
            </w:pPr>
          </w:p>
        </w:tc>
        <w:tc>
          <w:tcPr>
            <w:tcW w:w="1391" w:type="dxa"/>
          </w:tcPr>
          <w:p w:rsidR="00405696" w:rsidRPr="0027348C" w:rsidRDefault="008B79C9" w:rsidP="00405696">
            <w:pPr>
              <w:rPr>
                <w:sz w:val="20"/>
                <w:szCs w:val="20"/>
              </w:rPr>
            </w:pPr>
            <w:r w:rsidRPr="0027348C">
              <w:rPr>
                <w:sz w:val="20"/>
                <w:szCs w:val="20"/>
              </w:rPr>
              <w:t>M8 Modelo tecnológico flexible</w:t>
            </w:r>
          </w:p>
          <w:p w:rsidR="004A29E7" w:rsidRPr="0027348C" w:rsidRDefault="004A29E7" w:rsidP="00405696">
            <w:pPr>
              <w:rPr>
                <w:sz w:val="20"/>
                <w:szCs w:val="20"/>
              </w:rPr>
            </w:pPr>
            <w:r w:rsidRPr="0027348C">
              <w:rPr>
                <w:sz w:val="20"/>
                <w:szCs w:val="20"/>
              </w:rPr>
              <w:t>M12 Manejo de excepciones de negocio</w:t>
            </w:r>
          </w:p>
          <w:p w:rsidR="004A29E7" w:rsidRPr="00C77997" w:rsidRDefault="004A29E7" w:rsidP="00405696">
            <w:pPr>
              <w:rPr>
                <w:rStyle w:val="Textoennegrita"/>
                <w:rFonts w:cstheme="minorHAnsi"/>
                <w:color w:val="C00000"/>
                <w:sz w:val="28"/>
                <w:szCs w:val="28"/>
                <w:lang w:val="es-CO"/>
              </w:rPr>
            </w:pPr>
            <w:r w:rsidRPr="0027348C">
              <w:rPr>
                <w:sz w:val="20"/>
                <w:szCs w:val="20"/>
              </w:rPr>
              <w:t>M16 Orientación al cliente</w:t>
            </w:r>
          </w:p>
        </w:tc>
        <w:tc>
          <w:tcPr>
            <w:tcW w:w="1621" w:type="dxa"/>
          </w:tcPr>
          <w:p w:rsidR="00BE4937" w:rsidRPr="00C77997" w:rsidRDefault="00BE4937" w:rsidP="00B24C52">
            <w:pPr>
              <w:rPr>
                <w:rStyle w:val="Textoennegrita"/>
                <w:rFonts w:cstheme="minorHAnsi"/>
                <w:color w:val="C00000"/>
                <w:sz w:val="28"/>
                <w:szCs w:val="28"/>
                <w:lang w:val="es-CO"/>
              </w:rPr>
            </w:pPr>
          </w:p>
        </w:tc>
      </w:tr>
      <w:tr w:rsidR="001E20BC" w:rsidTr="0045019F">
        <w:tc>
          <w:tcPr>
            <w:tcW w:w="1327" w:type="dxa"/>
            <w:shd w:val="clear" w:color="auto" w:fill="C00000"/>
          </w:tcPr>
          <w:p w:rsidR="00BE4937" w:rsidRDefault="00BE4937" w:rsidP="00B24C52">
            <w:pPr>
              <w:rPr>
                <w:b/>
                <w:bCs/>
                <w:sz w:val="20"/>
                <w:szCs w:val="20"/>
              </w:rPr>
            </w:pPr>
            <w:r w:rsidRPr="00642128">
              <w:rPr>
                <w:b/>
                <w:bCs/>
                <w:sz w:val="20"/>
                <w:szCs w:val="20"/>
              </w:rPr>
              <w:t xml:space="preserve">PC5 </w:t>
            </w:r>
          </w:p>
          <w:p w:rsidR="00BE4937" w:rsidRPr="00642128" w:rsidRDefault="00BE4937" w:rsidP="00B24C52">
            <w:pPr>
              <w:rPr>
                <w:b/>
                <w:bCs/>
                <w:sz w:val="20"/>
                <w:szCs w:val="20"/>
                <w:lang w:val="es-CO"/>
              </w:rPr>
            </w:pPr>
            <w:r w:rsidRPr="00642128">
              <w:rPr>
                <w:b/>
                <w:sz w:val="20"/>
                <w:szCs w:val="20"/>
                <w:lang w:val="es-CO"/>
              </w:rPr>
              <w:t>Evaluación de acuerdos de servicio</w:t>
            </w:r>
          </w:p>
        </w:tc>
        <w:tc>
          <w:tcPr>
            <w:tcW w:w="1391" w:type="dxa"/>
          </w:tcPr>
          <w:p w:rsidR="00BE4937" w:rsidRPr="00C77997" w:rsidRDefault="00BE4937" w:rsidP="00B24C52">
            <w:pPr>
              <w:rPr>
                <w:rStyle w:val="Textoennegrita"/>
                <w:rFonts w:cstheme="minorHAnsi"/>
                <w:color w:val="C00000"/>
                <w:sz w:val="28"/>
                <w:szCs w:val="28"/>
                <w:lang w:val="es-CO"/>
              </w:rPr>
            </w:pPr>
          </w:p>
        </w:tc>
        <w:tc>
          <w:tcPr>
            <w:tcW w:w="1335" w:type="dxa"/>
          </w:tcPr>
          <w:p w:rsidR="00BE4937" w:rsidRPr="00C77997" w:rsidRDefault="00BE4937" w:rsidP="00B24C52">
            <w:pPr>
              <w:rPr>
                <w:rStyle w:val="Textoennegrita"/>
                <w:rFonts w:cstheme="minorHAnsi"/>
                <w:color w:val="C00000"/>
                <w:sz w:val="28"/>
                <w:szCs w:val="28"/>
                <w:lang w:val="es-CO"/>
              </w:rPr>
            </w:pPr>
          </w:p>
        </w:tc>
        <w:tc>
          <w:tcPr>
            <w:tcW w:w="1769" w:type="dxa"/>
          </w:tcPr>
          <w:p w:rsidR="00BE4937" w:rsidRPr="00C77997" w:rsidRDefault="00BE4937" w:rsidP="00B24C52">
            <w:pPr>
              <w:rPr>
                <w:rStyle w:val="Textoennegrita"/>
                <w:rFonts w:cstheme="minorHAnsi"/>
                <w:color w:val="C00000"/>
                <w:sz w:val="28"/>
                <w:szCs w:val="28"/>
                <w:lang w:val="es-CO"/>
              </w:rPr>
            </w:pPr>
          </w:p>
        </w:tc>
        <w:tc>
          <w:tcPr>
            <w:tcW w:w="1391" w:type="dxa"/>
          </w:tcPr>
          <w:p w:rsidR="00BE4937" w:rsidRPr="00C77997" w:rsidRDefault="00BE4937" w:rsidP="00B24C52">
            <w:pPr>
              <w:rPr>
                <w:rStyle w:val="Textoennegrita"/>
                <w:rFonts w:cstheme="minorHAnsi"/>
                <w:color w:val="C00000"/>
                <w:sz w:val="28"/>
                <w:szCs w:val="28"/>
                <w:lang w:val="es-CO"/>
              </w:rPr>
            </w:pPr>
          </w:p>
        </w:tc>
        <w:tc>
          <w:tcPr>
            <w:tcW w:w="1621" w:type="dxa"/>
          </w:tcPr>
          <w:p w:rsidR="00BE4937" w:rsidRPr="0027348C" w:rsidRDefault="002841AB" w:rsidP="00B24C52">
            <w:pPr>
              <w:rPr>
                <w:bCs/>
                <w:sz w:val="20"/>
                <w:szCs w:val="20"/>
              </w:rPr>
            </w:pPr>
            <w:r w:rsidRPr="0027348C">
              <w:rPr>
                <w:bCs/>
                <w:sz w:val="20"/>
                <w:szCs w:val="20"/>
              </w:rPr>
              <w:t>M4 Revenue assurance</w:t>
            </w:r>
          </w:p>
          <w:p w:rsidR="004E2D36" w:rsidRPr="0027348C" w:rsidRDefault="004E2D36" w:rsidP="00B24C52">
            <w:pPr>
              <w:rPr>
                <w:bCs/>
                <w:sz w:val="20"/>
                <w:szCs w:val="20"/>
              </w:rPr>
            </w:pPr>
            <w:r w:rsidRPr="0027348C">
              <w:rPr>
                <w:bCs/>
                <w:sz w:val="20"/>
                <w:szCs w:val="20"/>
              </w:rPr>
              <w:t>M12 Manejo de excepciones de negocio</w:t>
            </w:r>
            <w:r w:rsidR="00C14F96" w:rsidRPr="0027348C">
              <w:rPr>
                <w:bCs/>
                <w:sz w:val="20"/>
                <w:szCs w:val="20"/>
              </w:rPr>
              <w:t>,</w:t>
            </w:r>
          </w:p>
          <w:p w:rsidR="00C14F96" w:rsidRPr="00C77997" w:rsidRDefault="00C14F96" w:rsidP="00B24C52">
            <w:pPr>
              <w:rPr>
                <w:rStyle w:val="Textoennegrita"/>
                <w:rFonts w:cstheme="minorHAnsi"/>
                <w:color w:val="C00000"/>
                <w:sz w:val="28"/>
                <w:szCs w:val="28"/>
                <w:lang w:val="es-CO"/>
              </w:rPr>
            </w:pPr>
            <w:r w:rsidRPr="0027348C">
              <w:rPr>
                <w:bCs/>
                <w:sz w:val="20"/>
                <w:szCs w:val="20"/>
              </w:rPr>
              <w:t>M16 Orientación al cliente</w:t>
            </w:r>
          </w:p>
        </w:tc>
      </w:tr>
    </w:tbl>
    <w:p w:rsidR="002B4294" w:rsidRPr="00E171B6" w:rsidRDefault="002B4294" w:rsidP="002B4294">
      <w:pPr>
        <w:rPr>
          <w:color w:val="943634" w:themeColor="accent2" w:themeShade="BF"/>
        </w:rPr>
      </w:pP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r w:rsidRPr="006C0BFA">
        <w:rPr>
          <w:rStyle w:val="Textoennegrita"/>
          <w:rFonts w:cstheme="minorHAnsi"/>
          <w:color w:val="C00000"/>
          <w:sz w:val="28"/>
          <w:szCs w:val="28"/>
        </w:rPr>
        <w:lastRenderedPageBreak/>
        <w:t>4</w:t>
      </w:r>
      <w:r>
        <w:rPr>
          <w:rStyle w:val="Textoennegrita"/>
          <w:rFonts w:cstheme="minorHAnsi"/>
          <w:color w:val="C00000"/>
          <w:sz w:val="28"/>
          <w:szCs w:val="28"/>
        </w:rPr>
        <w:t>.6.</w:t>
      </w:r>
      <w:r>
        <w:rPr>
          <w:rStyle w:val="Textoennegrita"/>
          <w:rFonts w:cstheme="minorHAnsi"/>
          <w:color w:val="C00000"/>
          <w:sz w:val="28"/>
          <w:szCs w:val="28"/>
        </w:rPr>
        <w:tab/>
        <w:t>PRIORIZACIÓN DE PROYECTOS</w:t>
      </w:r>
      <w:r>
        <w:rPr>
          <w:rStyle w:val="Textoennegrita"/>
          <w:rFonts w:cstheme="minorHAnsi"/>
          <w:color w:val="C00000"/>
          <w:sz w:val="28"/>
          <w:szCs w:val="28"/>
        </w:rPr>
        <w:tab/>
      </w:r>
    </w:p>
    <w:p w:rsidR="002B4294" w:rsidRDefault="002B4294" w:rsidP="002B4294">
      <w:pPr>
        <w:contextualSpacing/>
        <w:rPr>
          <w:rFonts w:cs="Arial"/>
        </w:rPr>
      </w:pPr>
      <w:r>
        <w:rPr>
          <w:rFonts w:cs="Arial"/>
        </w:rPr>
        <w:t>Los criterios para priorizar los proyectos, son los siguientes:</w:t>
      </w:r>
    </w:p>
    <w:p w:rsidR="002B4294" w:rsidRDefault="002B4294" w:rsidP="002B4294">
      <w:pPr>
        <w:pStyle w:val="Prrafodelista"/>
        <w:numPr>
          <w:ilvl w:val="0"/>
          <w:numId w:val="30"/>
        </w:numPr>
        <w:spacing w:line="259" w:lineRule="auto"/>
        <w:jc w:val="left"/>
        <w:rPr>
          <w:rFonts w:cs="Arial"/>
        </w:rPr>
      </w:pPr>
      <w:r>
        <w:rPr>
          <w:rFonts w:cs="Arial"/>
        </w:rPr>
        <w:t>Beneficio</w:t>
      </w:r>
      <w:r>
        <w:rPr>
          <w:rFonts w:cs="Arial"/>
        </w:rPr>
        <w:tab/>
        <w:t>40%</w:t>
      </w:r>
    </w:p>
    <w:p w:rsidR="002B4294" w:rsidRDefault="002B4294" w:rsidP="002B4294">
      <w:pPr>
        <w:pStyle w:val="Prrafodelista"/>
        <w:numPr>
          <w:ilvl w:val="0"/>
          <w:numId w:val="30"/>
        </w:numPr>
        <w:spacing w:line="259" w:lineRule="auto"/>
        <w:jc w:val="left"/>
        <w:rPr>
          <w:rFonts w:cs="Arial"/>
        </w:rPr>
      </w:pPr>
      <w:r>
        <w:rPr>
          <w:rFonts w:cs="Arial"/>
        </w:rPr>
        <w:t>Capacidad</w:t>
      </w:r>
      <w:r>
        <w:rPr>
          <w:rFonts w:cs="Arial"/>
        </w:rPr>
        <w:tab/>
        <w:t>30%</w:t>
      </w:r>
    </w:p>
    <w:p w:rsidR="002B4294" w:rsidRDefault="002B4294" w:rsidP="002B4294">
      <w:pPr>
        <w:pStyle w:val="Prrafodelista"/>
        <w:numPr>
          <w:ilvl w:val="0"/>
          <w:numId w:val="30"/>
        </w:numPr>
        <w:spacing w:line="259" w:lineRule="auto"/>
        <w:jc w:val="left"/>
        <w:rPr>
          <w:rFonts w:cs="Arial"/>
        </w:rPr>
      </w:pPr>
      <w:r>
        <w:rPr>
          <w:rFonts w:cs="Arial"/>
        </w:rPr>
        <w:t>Criticidad</w:t>
      </w:r>
      <w:r>
        <w:rPr>
          <w:rFonts w:cs="Arial"/>
        </w:rPr>
        <w:tab/>
        <w:t>10%</w:t>
      </w:r>
    </w:p>
    <w:p w:rsidR="002B4294" w:rsidRDefault="002B4294" w:rsidP="002B4294">
      <w:pPr>
        <w:pStyle w:val="Prrafodelista"/>
        <w:numPr>
          <w:ilvl w:val="0"/>
          <w:numId w:val="30"/>
        </w:numPr>
        <w:spacing w:line="259" w:lineRule="auto"/>
        <w:jc w:val="left"/>
        <w:rPr>
          <w:rFonts w:cs="Arial"/>
        </w:rPr>
      </w:pPr>
      <w:r>
        <w:rPr>
          <w:rFonts w:cs="Arial"/>
        </w:rPr>
        <w:t>Dependencia</w:t>
      </w:r>
      <w:r>
        <w:rPr>
          <w:rFonts w:cs="Arial"/>
        </w:rPr>
        <w:tab/>
        <w:t>20%</w:t>
      </w:r>
    </w:p>
    <w:p w:rsidR="002B4294" w:rsidRDefault="002B4294" w:rsidP="002B4294">
      <w:pPr>
        <w:rPr>
          <w:rFonts w:cs="Arial"/>
        </w:rPr>
      </w:pPr>
    </w:p>
    <w:p w:rsidR="002B4294" w:rsidRDefault="002B4294" w:rsidP="002B4294">
      <w:pPr>
        <w:rPr>
          <w:rFonts w:cs="Arial"/>
        </w:rPr>
      </w:pPr>
      <w:r>
        <w:rPr>
          <w:rFonts w:cs="Arial"/>
        </w:rPr>
        <w:t>La evaluación de criterios aplicados por proyectos, se realizó promediando los puntos de vista de los miembros del equipo asumiendo cada uno la representación de un stakeholder.</w:t>
      </w:r>
    </w:p>
    <w:p w:rsidR="002B4294" w:rsidRDefault="002B4294" w:rsidP="002B4294">
      <w:pPr>
        <w:rPr>
          <w:rFonts w:cs="Arial"/>
        </w:rPr>
      </w:pPr>
    </w:p>
    <w:tbl>
      <w:tblPr>
        <w:tblW w:w="7422" w:type="dxa"/>
        <w:jc w:val="center"/>
        <w:tblInd w:w="65" w:type="dxa"/>
        <w:tblCellMar>
          <w:left w:w="70" w:type="dxa"/>
          <w:right w:w="70" w:type="dxa"/>
        </w:tblCellMar>
        <w:tblLook w:val="04A0" w:firstRow="1" w:lastRow="0" w:firstColumn="1" w:lastColumn="0" w:noHBand="0" w:noVBand="1"/>
      </w:tblPr>
      <w:tblGrid>
        <w:gridCol w:w="2128"/>
        <w:gridCol w:w="334"/>
        <w:gridCol w:w="1478"/>
        <w:gridCol w:w="682"/>
        <w:gridCol w:w="560"/>
        <w:gridCol w:w="560"/>
        <w:gridCol w:w="560"/>
        <w:gridCol w:w="560"/>
        <w:gridCol w:w="560"/>
      </w:tblGrid>
      <w:tr w:rsidR="002B4294" w:rsidRPr="0028097B" w:rsidTr="00D853F7">
        <w:trPr>
          <w:trHeight w:val="288"/>
          <w:jc w:val="center"/>
        </w:trPr>
        <w:tc>
          <w:tcPr>
            <w:tcW w:w="2462" w:type="dxa"/>
            <w:gridSpan w:val="2"/>
            <w:tcBorders>
              <w:top w:val="single" w:sz="4" w:space="0" w:color="C0504D"/>
              <w:left w:val="single" w:sz="4" w:space="0" w:color="C0504D"/>
              <w:bottom w:val="single" w:sz="4" w:space="0" w:color="C0504D"/>
              <w:right w:val="single" w:sz="4" w:space="0" w:color="C0504D"/>
            </w:tcBorders>
            <w:shd w:val="clear" w:color="F2DDDC" w:fill="C00000"/>
            <w:noWrap/>
            <w:vAlign w:val="center"/>
            <w:hideMark/>
          </w:tcPr>
          <w:p w:rsidR="002B4294" w:rsidRPr="0028097B" w:rsidRDefault="002B4294" w:rsidP="00D853F7">
            <w:pPr>
              <w:spacing w:line="240" w:lineRule="auto"/>
              <w:rPr>
                <w:rFonts w:eastAsia="Times New Roman"/>
                <w:b/>
                <w:bCs/>
                <w:color w:val="FFFFFF"/>
                <w:sz w:val="20"/>
                <w:lang w:eastAsia="es-MX"/>
              </w:rPr>
            </w:pPr>
            <w:r w:rsidRPr="0028097B">
              <w:rPr>
                <w:rFonts w:eastAsia="Times New Roman"/>
                <w:b/>
                <w:bCs/>
                <w:color w:val="FFFFFF"/>
                <w:sz w:val="20"/>
                <w:lang w:eastAsia="es-MX"/>
              </w:rPr>
              <w:t>Evaluador</w:t>
            </w:r>
          </w:p>
        </w:tc>
        <w:tc>
          <w:tcPr>
            <w:tcW w:w="2160" w:type="dxa"/>
            <w:gridSpan w:val="2"/>
            <w:tcBorders>
              <w:top w:val="nil"/>
              <w:left w:val="nil"/>
              <w:bottom w:val="nil"/>
              <w:right w:val="nil"/>
            </w:tcBorders>
            <w:shd w:val="clear" w:color="000000" w:fill="C00000"/>
            <w:noWrap/>
            <w:vAlign w:val="bottom"/>
            <w:hideMark/>
          </w:tcPr>
          <w:p w:rsidR="002B4294" w:rsidRPr="0028097B" w:rsidRDefault="002B4294" w:rsidP="00D853F7">
            <w:pPr>
              <w:spacing w:line="240" w:lineRule="auto"/>
              <w:jc w:val="center"/>
              <w:rPr>
                <w:rFonts w:eastAsia="Times New Roman"/>
                <w:b/>
                <w:bCs/>
                <w:color w:val="FFFFFF"/>
                <w:sz w:val="20"/>
                <w:lang w:eastAsia="es-MX"/>
              </w:rPr>
            </w:pPr>
            <w:r w:rsidRPr="0028097B">
              <w:rPr>
                <w:rFonts w:eastAsia="Times New Roman"/>
                <w:b/>
                <w:bCs/>
                <w:color w:val="FFFFFF"/>
                <w:sz w:val="20"/>
                <w:lang w:eastAsia="es-MX"/>
              </w:rPr>
              <w:t>Criterio</w:t>
            </w:r>
          </w:p>
        </w:tc>
        <w:tc>
          <w:tcPr>
            <w:tcW w:w="560" w:type="dxa"/>
            <w:tcBorders>
              <w:top w:val="nil"/>
              <w:left w:val="nil"/>
              <w:bottom w:val="nil"/>
              <w:right w:val="nil"/>
            </w:tcBorders>
            <w:shd w:val="clear" w:color="000000" w:fill="C00000"/>
            <w:noWrap/>
            <w:vAlign w:val="bottom"/>
            <w:hideMark/>
          </w:tcPr>
          <w:p w:rsidR="002B4294" w:rsidRPr="0028097B" w:rsidRDefault="002B4294" w:rsidP="00D853F7">
            <w:pPr>
              <w:spacing w:line="240" w:lineRule="auto"/>
              <w:jc w:val="center"/>
              <w:rPr>
                <w:rFonts w:eastAsia="Times New Roman"/>
                <w:b/>
                <w:bCs/>
                <w:color w:val="FFFFFF"/>
                <w:sz w:val="20"/>
                <w:lang w:eastAsia="es-MX"/>
              </w:rPr>
            </w:pPr>
            <w:r w:rsidRPr="0028097B">
              <w:rPr>
                <w:rFonts w:eastAsia="Times New Roman"/>
                <w:b/>
                <w:bCs/>
                <w:color w:val="FFFFFF"/>
                <w:sz w:val="20"/>
                <w:lang w:eastAsia="es-MX"/>
              </w:rPr>
              <w:t>PC1</w:t>
            </w:r>
          </w:p>
        </w:tc>
        <w:tc>
          <w:tcPr>
            <w:tcW w:w="560" w:type="dxa"/>
            <w:tcBorders>
              <w:top w:val="nil"/>
              <w:left w:val="nil"/>
              <w:bottom w:val="nil"/>
              <w:right w:val="nil"/>
            </w:tcBorders>
            <w:shd w:val="clear" w:color="000000" w:fill="C00000"/>
            <w:noWrap/>
            <w:vAlign w:val="bottom"/>
            <w:hideMark/>
          </w:tcPr>
          <w:p w:rsidR="002B4294" w:rsidRPr="0028097B" w:rsidRDefault="002B4294" w:rsidP="00D853F7">
            <w:pPr>
              <w:spacing w:line="240" w:lineRule="auto"/>
              <w:jc w:val="center"/>
              <w:rPr>
                <w:rFonts w:eastAsia="Times New Roman"/>
                <w:b/>
                <w:bCs/>
                <w:color w:val="FFFFFF"/>
                <w:sz w:val="20"/>
                <w:lang w:eastAsia="es-MX"/>
              </w:rPr>
            </w:pPr>
            <w:r w:rsidRPr="0028097B">
              <w:rPr>
                <w:rFonts w:eastAsia="Times New Roman"/>
                <w:b/>
                <w:bCs/>
                <w:color w:val="FFFFFF"/>
                <w:sz w:val="20"/>
                <w:lang w:eastAsia="es-MX"/>
              </w:rPr>
              <w:t>PC2</w:t>
            </w:r>
          </w:p>
        </w:tc>
        <w:tc>
          <w:tcPr>
            <w:tcW w:w="560" w:type="dxa"/>
            <w:tcBorders>
              <w:top w:val="nil"/>
              <w:left w:val="nil"/>
              <w:bottom w:val="nil"/>
              <w:right w:val="nil"/>
            </w:tcBorders>
            <w:shd w:val="clear" w:color="000000" w:fill="C00000"/>
            <w:noWrap/>
            <w:vAlign w:val="bottom"/>
            <w:hideMark/>
          </w:tcPr>
          <w:p w:rsidR="002B4294" w:rsidRPr="0028097B" w:rsidRDefault="002B4294" w:rsidP="00D853F7">
            <w:pPr>
              <w:spacing w:line="240" w:lineRule="auto"/>
              <w:jc w:val="center"/>
              <w:rPr>
                <w:rFonts w:eastAsia="Times New Roman"/>
                <w:b/>
                <w:bCs/>
                <w:color w:val="FFFFFF"/>
                <w:sz w:val="20"/>
                <w:lang w:eastAsia="es-MX"/>
              </w:rPr>
            </w:pPr>
            <w:r w:rsidRPr="0028097B">
              <w:rPr>
                <w:rFonts w:eastAsia="Times New Roman"/>
                <w:b/>
                <w:bCs/>
                <w:color w:val="FFFFFF"/>
                <w:sz w:val="20"/>
                <w:lang w:eastAsia="es-MX"/>
              </w:rPr>
              <w:t>PC3</w:t>
            </w:r>
          </w:p>
        </w:tc>
        <w:tc>
          <w:tcPr>
            <w:tcW w:w="560" w:type="dxa"/>
            <w:tcBorders>
              <w:top w:val="nil"/>
              <w:left w:val="nil"/>
              <w:bottom w:val="nil"/>
              <w:right w:val="nil"/>
            </w:tcBorders>
            <w:shd w:val="clear" w:color="000000" w:fill="C00000"/>
            <w:noWrap/>
            <w:vAlign w:val="bottom"/>
            <w:hideMark/>
          </w:tcPr>
          <w:p w:rsidR="002B4294" w:rsidRPr="0028097B" w:rsidRDefault="002B4294" w:rsidP="00D853F7">
            <w:pPr>
              <w:spacing w:line="240" w:lineRule="auto"/>
              <w:jc w:val="center"/>
              <w:rPr>
                <w:rFonts w:eastAsia="Times New Roman"/>
                <w:b/>
                <w:bCs/>
                <w:color w:val="FFFFFF"/>
                <w:sz w:val="20"/>
                <w:lang w:eastAsia="es-MX"/>
              </w:rPr>
            </w:pPr>
            <w:r w:rsidRPr="0028097B">
              <w:rPr>
                <w:rFonts w:eastAsia="Times New Roman"/>
                <w:b/>
                <w:bCs/>
                <w:color w:val="FFFFFF"/>
                <w:sz w:val="20"/>
                <w:lang w:eastAsia="es-MX"/>
              </w:rPr>
              <w:t>PC4</w:t>
            </w:r>
          </w:p>
        </w:tc>
        <w:tc>
          <w:tcPr>
            <w:tcW w:w="560" w:type="dxa"/>
            <w:tcBorders>
              <w:top w:val="nil"/>
              <w:left w:val="nil"/>
              <w:bottom w:val="nil"/>
              <w:right w:val="nil"/>
            </w:tcBorders>
            <w:shd w:val="clear" w:color="000000" w:fill="C00000"/>
            <w:noWrap/>
            <w:vAlign w:val="bottom"/>
            <w:hideMark/>
          </w:tcPr>
          <w:p w:rsidR="002B4294" w:rsidRPr="0028097B" w:rsidRDefault="002B4294" w:rsidP="00D853F7">
            <w:pPr>
              <w:spacing w:line="240" w:lineRule="auto"/>
              <w:jc w:val="center"/>
              <w:rPr>
                <w:rFonts w:eastAsia="Times New Roman"/>
                <w:b/>
                <w:bCs/>
                <w:color w:val="FFFFFF"/>
                <w:sz w:val="20"/>
                <w:lang w:eastAsia="es-MX"/>
              </w:rPr>
            </w:pPr>
            <w:r w:rsidRPr="0028097B">
              <w:rPr>
                <w:rFonts w:eastAsia="Times New Roman"/>
                <w:b/>
                <w:bCs/>
                <w:color w:val="FFFFFF"/>
                <w:sz w:val="20"/>
                <w:lang w:eastAsia="es-MX"/>
              </w:rPr>
              <w:t>PC5</w:t>
            </w:r>
          </w:p>
        </w:tc>
      </w:tr>
      <w:tr w:rsidR="002B4294" w:rsidRPr="0028097B" w:rsidTr="00D853F7">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Líder Equipo</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S1</w:t>
            </w:r>
          </w:p>
        </w:tc>
        <w:tc>
          <w:tcPr>
            <w:tcW w:w="1478"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Beneficio</w:t>
            </w:r>
          </w:p>
        </w:tc>
        <w:tc>
          <w:tcPr>
            <w:tcW w:w="682"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r>
      <w:tr w:rsidR="002B4294" w:rsidRPr="0028097B" w:rsidTr="00D853F7">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Líder Implementación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S2</w:t>
            </w: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r>
      <w:tr w:rsidR="002B4294" w:rsidRPr="0028097B" w:rsidTr="00D853F7">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Líder Implementación 2</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S3</w:t>
            </w: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r>
      <w:tr w:rsidR="002B4294" w:rsidRPr="0028097B" w:rsidTr="00D853F7">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Líder Planeación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S4</w:t>
            </w: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r>
      <w:tr w:rsidR="002B4294" w:rsidRPr="0028097B" w:rsidTr="00D853F7">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Líder Calidad</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S5</w:t>
            </w: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r>
      <w:tr w:rsidR="002B4294" w:rsidRPr="0028097B" w:rsidTr="00D853F7">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Líder Soporte</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S6</w:t>
            </w: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15</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5</w:t>
            </w:r>
          </w:p>
        </w:tc>
      </w:tr>
      <w:tr w:rsidR="002B4294" w:rsidRPr="0028097B" w:rsidTr="00D853F7">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2B4294" w:rsidRPr="0028097B" w:rsidRDefault="002B4294" w:rsidP="00D853F7">
            <w:pPr>
              <w:spacing w:line="240" w:lineRule="auto"/>
              <w:rPr>
                <w:rFonts w:eastAsia="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rPr>
                <w:rFonts w:eastAsia="Times New Roman"/>
                <w:color w:val="000000"/>
                <w:sz w:val="20"/>
                <w:lang w:eastAsia="es-MX"/>
              </w:rPr>
            </w:pPr>
            <w:r w:rsidRPr="0028097B">
              <w:rPr>
                <w:rFonts w:eastAsia="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2B4294" w:rsidRPr="0028097B" w:rsidRDefault="002B4294" w:rsidP="00D853F7">
            <w:pPr>
              <w:spacing w:line="240" w:lineRule="auto"/>
              <w:jc w:val="center"/>
              <w:rPr>
                <w:rFonts w:eastAsia="Times New Roman"/>
                <w:color w:val="000000"/>
                <w:sz w:val="20"/>
                <w:lang w:eastAsia="es-MX"/>
              </w:rPr>
            </w:pPr>
            <w:r w:rsidRPr="0028097B">
              <w:rPr>
                <w:rFonts w:eastAsia="Times New Roman"/>
                <w:color w:val="000000"/>
                <w:sz w:val="20"/>
                <w:lang w:eastAsia="es-MX"/>
              </w:rPr>
              <w:t>20</w:t>
            </w:r>
          </w:p>
        </w:tc>
      </w:tr>
    </w:tbl>
    <w:p w:rsidR="002B4294" w:rsidRDefault="002B4294" w:rsidP="002B4294">
      <w:pPr>
        <w:ind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xx.Evaluación de Criterios desde perspectiva de Stakeholders</w:t>
      </w:r>
    </w:p>
    <w:p w:rsidR="002B4294" w:rsidRDefault="002B4294" w:rsidP="002B4294">
      <w:pPr>
        <w:ind w:firstLine="708"/>
        <w:contextualSpacing/>
        <w:rPr>
          <w:rStyle w:val="Textoennegrita"/>
          <w:color w:val="C00000"/>
          <w:szCs w:val="28"/>
        </w:rPr>
      </w:pPr>
    </w:p>
    <w:tbl>
      <w:tblPr>
        <w:tblW w:w="7760" w:type="dxa"/>
        <w:jc w:val="center"/>
        <w:tblInd w:w="65" w:type="dxa"/>
        <w:tblCellMar>
          <w:left w:w="70" w:type="dxa"/>
          <w:right w:w="70" w:type="dxa"/>
        </w:tblCellMar>
        <w:tblLook w:val="04A0" w:firstRow="1" w:lastRow="0" w:firstColumn="1" w:lastColumn="0" w:noHBand="0" w:noVBand="1"/>
      </w:tblPr>
      <w:tblGrid>
        <w:gridCol w:w="1551"/>
        <w:gridCol w:w="722"/>
        <w:gridCol w:w="364"/>
        <w:gridCol w:w="742"/>
        <w:gridCol w:w="378"/>
        <w:gridCol w:w="742"/>
        <w:gridCol w:w="378"/>
        <w:gridCol w:w="742"/>
        <w:gridCol w:w="378"/>
        <w:gridCol w:w="742"/>
        <w:gridCol w:w="378"/>
        <w:gridCol w:w="742"/>
      </w:tblGrid>
      <w:tr w:rsidR="002B4294" w:rsidRPr="009B4C31" w:rsidTr="00D853F7">
        <w:trPr>
          <w:trHeight w:val="300"/>
          <w:jc w:val="center"/>
        </w:trPr>
        <w:tc>
          <w:tcPr>
            <w:tcW w:w="2273" w:type="dxa"/>
            <w:gridSpan w:val="2"/>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lang w:eastAsia="es-MX"/>
              </w:rPr>
            </w:pPr>
            <w:r w:rsidRPr="009B4C31">
              <w:rPr>
                <w:rFonts w:eastAsia="Times New Roman"/>
                <w:b/>
                <w:bCs/>
                <w:color w:val="FFFFFF"/>
                <w:lang w:eastAsia="es-MX"/>
              </w:rPr>
              <w:t>Criterio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PC1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lang w:eastAsia="es-MX"/>
              </w:rPr>
            </w:pPr>
            <w:r w:rsidRPr="009B4C31">
              <w:rPr>
                <w:rFonts w:eastAsia="Times New Roman"/>
                <w:b/>
                <w:bCs/>
                <w:color w:val="FFFFFF"/>
                <w:lang w:eastAsia="es-MX"/>
              </w:rPr>
              <w:t>PC2</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PC3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lang w:eastAsia="es-MX"/>
              </w:rPr>
            </w:pPr>
            <w:r w:rsidRPr="009B4C31">
              <w:rPr>
                <w:rFonts w:eastAsia="Times New Roman"/>
                <w:b/>
                <w:bCs/>
                <w:color w:val="FFFFFF"/>
                <w:lang w:eastAsia="es-MX"/>
              </w:rPr>
              <w:t>PC4</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PC5</w:t>
            </w:r>
          </w:p>
        </w:tc>
      </w:tr>
      <w:tr w:rsidR="002B4294" w:rsidRPr="009B4C31" w:rsidTr="00D853F7">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rPr>
                <w:rFonts w:eastAsia="Times New Roman"/>
                <w:b/>
                <w:bCs/>
                <w:color w:val="000000"/>
                <w:lang w:eastAsia="es-MX"/>
              </w:rPr>
            </w:pPr>
            <w:r w:rsidRPr="009B4C31">
              <w:rPr>
                <w:rFonts w:eastAsia="Times New Roman"/>
                <w:b/>
                <w:bCs/>
                <w:color w:val="000000"/>
                <w:lang w:eastAsia="es-MX"/>
              </w:rPr>
              <w:t>Beneficio</w:t>
            </w:r>
          </w:p>
        </w:tc>
        <w:tc>
          <w:tcPr>
            <w:tcW w:w="72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rPr>
                <w:rFonts w:eastAsia="Times New Roman"/>
                <w:b/>
                <w:bCs/>
                <w:color w:val="FFFFFF"/>
                <w:lang w:eastAsia="es-MX"/>
              </w:rPr>
            </w:pPr>
            <w:r w:rsidRPr="009B4C31">
              <w:rPr>
                <w:rFonts w:eastAsia="Times New Roman"/>
                <w:b/>
                <w:bCs/>
                <w:color w:val="FFFFFF"/>
                <w:lang w:eastAsia="es-MX"/>
              </w:rPr>
              <w:t>[0-40]</w:t>
            </w:r>
          </w:p>
        </w:tc>
        <w:tc>
          <w:tcPr>
            <w:tcW w:w="265"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35</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88%</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75%</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75%</w:t>
            </w:r>
          </w:p>
        </w:tc>
      </w:tr>
      <w:tr w:rsidR="002B4294" w:rsidRPr="009B4C31" w:rsidTr="00D853F7">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rPr>
                <w:rFonts w:eastAsia="Times New Roman"/>
                <w:b/>
                <w:bCs/>
                <w:color w:val="000000"/>
                <w:lang w:eastAsia="es-MX"/>
              </w:rPr>
            </w:pPr>
            <w:r w:rsidRPr="009B4C31">
              <w:rPr>
                <w:rFonts w:eastAsia="Times New Roman"/>
                <w:b/>
                <w:bCs/>
                <w:color w:val="000000"/>
                <w:lang w:eastAsia="es-MX"/>
              </w:rPr>
              <w:t>Capacidad</w:t>
            </w:r>
          </w:p>
        </w:tc>
        <w:tc>
          <w:tcPr>
            <w:tcW w:w="72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rPr>
                <w:rFonts w:eastAsia="Times New Roman"/>
                <w:b/>
                <w:bCs/>
                <w:color w:val="FFFFFF"/>
                <w:lang w:eastAsia="es-MX"/>
              </w:rPr>
            </w:pPr>
            <w:r w:rsidRPr="009B4C31">
              <w:rPr>
                <w:rFonts w:eastAsia="Times New Roman"/>
                <w:b/>
                <w:bCs/>
                <w:color w:val="FFFFFF"/>
                <w:lang w:eastAsia="es-MX"/>
              </w:rPr>
              <w:t>[0-30]</w:t>
            </w:r>
          </w:p>
        </w:tc>
        <w:tc>
          <w:tcPr>
            <w:tcW w:w="265"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67%</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67%</w:t>
            </w:r>
          </w:p>
        </w:tc>
      </w:tr>
      <w:tr w:rsidR="002B4294" w:rsidRPr="009B4C31" w:rsidTr="00D853F7">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rPr>
                <w:rFonts w:eastAsia="Times New Roman"/>
                <w:b/>
                <w:bCs/>
                <w:color w:val="000000"/>
                <w:lang w:eastAsia="es-MX"/>
              </w:rPr>
            </w:pPr>
            <w:r w:rsidRPr="009B4C31">
              <w:rPr>
                <w:rFonts w:eastAsia="Times New Roman"/>
                <w:b/>
                <w:bCs/>
                <w:color w:val="000000"/>
                <w:lang w:eastAsia="es-MX"/>
              </w:rPr>
              <w:t>Criticidad</w:t>
            </w:r>
          </w:p>
        </w:tc>
        <w:tc>
          <w:tcPr>
            <w:tcW w:w="72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rPr>
                <w:rFonts w:eastAsia="Times New Roman"/>
                <w:b/>
                <w:bCs/>
                <w:color w:val="FFFFFF"/>
                <w:lang w:eastAsia="es-MX"/>
              </w:rPr>
            </w:pPr>
            <w:r w:rsidRPr="009B4C31">
              <w:rPr>
                <w:rFonts w:eastAsia="Times New Roman"/>
                <w:b/>
                <w:bCs/>
                <w:color w:val="FFFFFF"/>
                <w:lang w:eastAsia="es-MX"/>
              </w:rPr>
              <w:t>[0-10]</w:t>
            </w:r>
          </w:p>
        </w:tc>
        <w:tc>
          <w:tcPr>
            <w:tcW w:w="265"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50%</w:t>
            </w:r>
          </w:p>
        </w:tc>
      </w:tr>
      <w:tr w:rsidR="002B4294" w:rsidRPr="009B4C31" w:rsidTr="00D853F7">
        <w:trPr>
          <w:trHeight w:val="288"/>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rPr>
                <w:rFonts w:eastAsia="Times New Roman"/>
                <w:b/>
                <w:bCs/>
                <w:color w:val="000000"/>
                <w:lang w:eastAsia="es-MX"/>
              </w:rPr>
            </w:pPr>
            <w:r w:rsidRPr="009B4C31">
              <w:rPr>
                <w:rFonts w:eastAsia="Times New Roman"/>
                <w:b/>
                <w:bCs/>
                <w:color w:val="000000"/>
                <w:lang w:eastAsia="es-MX"/>
              </w:rPr>
              <w:t>Dependencia(-)</w:t>
            </w:r>
          </w:p>
        </w:tc>
        <w:tc>
          <w:tcPr>
            <w:tcW w:w="72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rPr>
                <w:rFonts w:eastAsia="Times New Roman"/>
                <w:b/>
                <w:bCs/>
                <w:color w:val="FFFFFF"/>
                <w:lang w:eastAsia="es-MX"/>
              </w:rPr>
            </w:pPr>
            <w:r w:rsidRPr="009B4C31">
              <w:rPr>
                <w:rFonts w:eastAsia="Times New Roman"/>
                <w:b/>
                <w:bCs/>
                <w:color w:val="FFFFFF"/>
                <w:lang w:eastAsia="es-MX"/>
              </w:rPr>
              <w:t>[0-20]</w:t>
            </w:r>
          </w:p>
        </w:tc>
        <w:tc>
          <w:tcPr>
            <w:tcW w:w="265"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i/>
                <w:iCs/>
                <w:color w:val="000000"/>
                <w:lang w:eastAsia="es-MX"/>
              </w:rPr>
            </w:pPr>
            <w:r w:rsidRPr="009B4C31">
              <w:rPr>
                <w:rFonts w:eastAsia="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0"/>
                <w:szCs w:val="20"/>
                <w:lang w:eastAsia="es-MX"/>
              </w:rPr>
            </w:pPr>
            <w:r w:rsidRPr="009B4C31">
              <w:rPr>
                <w:rFonts w:eastAsia="Times New Roman"/>
                <w:b/>
                <w:bCs/>
                <w:color w:val="FFFFFF"/>
                <w:sz w:val="20"/>
                <w:szCs w:val="20"/>
                <w:lang w:eastAsia="es-MX"/>
              </w:rPr>
              <w:t>100%</w:t>
            </w:r>
          </w:p>
        </w:tc>
      </w:tr>
      <w:tr w:rsidR="002B4294" w:rsidRPr="009B4C31" w:rsidTr="00D853F7">
        <w:trPr>
          <w:trHeight w:val="288"/>
          <w:jc w:val="center"/>
        </w:trPr>
        <w:tc>
          <w:tcPr>
            <w:tcW w:w="227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4294" w:rsidRPr="009B4C31" w:rsidRDefault="002B4294" w:rsidP="00D853F7">
            <w:pPr>
              <w:spacing w:line="240" w:lineRule="auto"/>
              <w:rPr>
                <w:rFonts w:eastAsia="Times New Roman"/>
                <w:b/>
                <w:bCs/>
                <w:color w:val="000000"/>
                <w:lang w:eastAsia="es-MX"/>
              </w:rPr>
            </w:pPr>
            <w:r w:rsidRPr="009B4C31">
              <w:rPr>
                <w:rFonts w:eastAsia="Times New Roman"/>
                <w:b/>
                <w:bCs/>
                <w:color w:val="000000"/>
                <w:lang w:eastAsia="es-MX"/>
              </w:rPr>
              <w:lastRenderedPageBreak/>
              <w:t>Prioridad Proyecto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80%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60%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45%</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50%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B4294" w:rsidRPr="009B4C31" w:rsidRDefault="002B4294" w:rsidP="00D853F7">
            <w:pPr>
              <w:spacing w:line="240" w:lineRule="auto"/>
              <w:jc w:val="center"/>
              <w:rPr>
                <w:rFonts w:eastAsia="Times New Roman"/>
                <w:b/>
                <w:bCs/>
                <w:color w:val="000000"/>
                <w:lang w:eastAsia="es-MX"/>
              </w:rPr>
            </w:pPr>
            <w:r w:rsidRPr="009B4C31">
              <w:rPr>
                <w:rFonts w:eastAsia="Times New Roman"/>
                <w:b/>
                <w:bCs/>
                <w:color w:val="000000"/>
                <w:lang w:eastAsia="es-MX"/>
              </w:rPr>
              <w:t>35%</w:t>
            </w:r>
          </w:p>
        </w:tc>
      </w:tr>
      <w:tr w:rsidR="002B4294" w:rsidRPr="009B4C31" w:rsidTr="00D853F7">
        <w:trPr>
          <w:trHeight w:val="312"/>
          <w:jc w:val="center"/>
        </w:trPr>
        <w:tc>
          <w:tcPr>
            <w:tcW w:w="2273" w:type="dxa"/>
            <w:gridSpan w:val="2"/>
            <w:vMerge/>
            <w:tcBorders>
              <w:top w:val="single" w:sz="4" w:space="0" w:color="auto"/>
              <w:left w:val="single" w:sz="4" w:space="0" w:color="auto"/>
              <w:bottom w:val="single" w:sz="4" w:space="0" w:color="auto"/>
              <w:right w:val="single" w:sz="4" w:space="0" w:color="auto"/>
            </w:tcBorders>
            <w:vAlign w:val="center"/>
            <w:hideMark/>
          </w:tcPr>
          <w:p w:rsidR="002B4294" w:rsidRPr="009B4C31" w:rsidRDefault="002B4294" w:rsidP="00D853F7">
            <w:pPr>
              <w:spacing w:line="240" w:lineRule="auto"/>
              <w:rPr>
                <w:rFonts w:eastAsia="Times New Roman"/>
                <w:b/>
                <w:bCs/>
                <w:color w:val="000000"/>
                <w:lang w:eastAsia="es-MX"/>
              </w:rPr>
            </w:pPr>
          </w:p>
        </w:tc>
        <w:tc>
          <w:tcPr>
            <w:tcW w:w="1007"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2</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4</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2B4294" w:rsidRPr="009B4C31" w:rsidRDefault="002B4294" w:rsidP="00D853F7">
            <w:pPr>
              <w:spacing w:line="240" w:lineRule="auto"/>
              <w:jc w:val="center"/>
              <w:rPr>
                <w:rFonts w:eastAsia="Times New Roman"/>
                <w:b/>
                <w:bCs/>
                <w:color w:val="FFFFFF"/>
                <w:sz w:val="24"/>
                <w:szCs w:val="24"/>
                <w:lang w:eastAsia="es-MX"/>
              </w:rPr>
            </w:pPr>
            <w:r w:rsidRPr="009B4C31">
              <w:rPr>
                <w:rFonts w:eastAsia="Times New Roman"/>
                <w:b/>
                <w:bCs/>
                <w:color w:val="FFFFFF"/>
                <w:sz w:val="24"/>
                <w:szCs w:val="24"/>
                <w:lang w:eastAsia="es-MX"/>
              </w:rPr>
              <w:t>5</w:t>
            </w:r>
          </w:p>
        </w:tc>
      </w:tr>
    </w:tbl>
    <w:p w:rsidR="002B4294" w:rsidRPr="002F5D63" w:rsidRDefault="002B4294" w:rsidP="002B4294">
      <w:pPr>
        <w:ind w:left="720"/>
        <w:contextualSpacing/>
        <w:rPr>
          <w:rStyle w:val="Textoennegrita"/>
          <w:color w:val="C00000"/>
          <w:szCs w:val="28"/>
        </w:rPr>
      </w:pPr>
      <w:r>
        <w:rPr>
          <w:rStyle w:val="Textoennegrita"/>
          <w:color w:val="C00000"/>
          <w:szCs w:val="28"/>
        </w:rPr>
        <w:t>Gráfico xx. Priorización de Proyectos</w:t>
      </w:r>
    </w:p>
    <w:p w:rsidR="002B4294" w:rsidRPr="002F5D63" w:rsidRDefault="002B4294" w:rsidP="002B4294">
      <w:pPr>
        <w:ind w:firstLine="708"/>
        <w:contextualSpacing/>
        <w:rPr>
          <w:rStyle w:val="Textoennegrita"/>
          <w:color w:val="C00000"/>
          <w:szCs w:val="28"/>
        </w:rPr>
      </w:pPr>
    </w:p>
    <w:p w:rsidR="002B4294" w:rsidRPr="00B35F6E" w:rsidRDefault="002B4294" w:rsidP="002B4294">
      <w:pPr>
        <w:rPr>
          <w:rFonts w:cs="Arial"/>
        </w:rPr>
      </w:pPr>
    </w:p>
    <w:p w:rsidR="002B4294" w:rsidRDefault="002B4294" w:rsidP="002B4294">
      <w:pPr>
        <w:contextualSpacing/>
        <w:rPr>
          <w:rStyle w:val="Textoennegrita"/>
          <w:rFonts w:cstheme="minorHAnsi"/>
          <w:color w:val="C00000"/>
          <w:sz w:val="28"/>
          <w:szCs w:val="28"/>
        </w:rPr>
      </w:pPr>
    </w:p>
    <w:p w:rsidR="002B4294" w:rsidRDefault="002B4294" w:rsidP="002B4294">
      <w:pPr>
        <w:contextualSpacing/>
        <w:rPr>
          <w:rStyle w:val="Textoennegrita"/>
          <w:rFonts w:cstheme="minorHAnsi"/>
          <w:color w:val="C00000"/>
          <w:sz w:val="28"/>
          <w:szCs w:val="28"/>
        </w:rPr>
      </w:pPr>
      <w:r w:rsidRPr="00237095">
        <w:rPr>
          <w:rStyle w:val="Textoennegrita"/>
          <w:rFonts w:cstheme="minorHAnsi"/>
          <w:noProof/>
          <w:color w:val="C00000"/>
          <w:sz w:val="28"/>
          <w:szCs w:val="28"/>
          <w:lang w:eastAsia="es-CO"/>
        </w:rPr>
        <w:drawing>
          <wp:inline distT="0" distB="0" distL="0" distR="0" wp14:anchorId="5971A7C9" wp14:editId="783EB2C5">
            <wp:extent cx="5612130" cy="4478911"/>
            <wp:effectExtent l="19050" t="0" r="26670" b="0"/>
            <wp:docPr id="1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4294" w:rsidRPr="002F5D63" w:rsidRDefault="002B4294" w:rsidP="002B4294">
      <w:pPr>
        <w:ind w:left="720"/>
        <w:contextualSpacing/>
        <w:rPr>
          <w:rStyle w:val="Textoennegrita"/>
          <w:color w:val="C00000"/>
          <w:szCs w:val="28"/>
        </w:rPr>
      </w:pPr>
      <w:r>
        <w:rPr>
          <w:rStyle w:val="Textoennegrita"/>
          <w:color w:val="C00000"/>
          <w:szCs w:val="28"/>
        </w:rPr>
        <w:t>Gráfico xx. Priorización de Proyectos</w:t>
      </w:r>
    </w:p>
    <w:p w:rsidR="002B4294" w:rsidRDefault="002B4294" w:rsidP="002B4294">
      <w:pPr>
        <w:contextualSpacing/>
        <w:rPr>
          <w:rStyle w:val="Textoennegrita"/>
          <w:rFonts w:cstheme="minorHAnsi"/>
          <w:color w:val="C00000"/>
          <w:sz w:val="28"/>
          <w:szCs w:val="28"/>
        </w:rPr>
      </w:pPr>
    </w:p>
    <w:p w:rsidR="002B4294" w:rsidRPr="006C0BFA"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t>4.7.</w:t>
      </w:r>
      <w:r>
        <w:rPr>
          <w:rStyle w:val="Textoennegrita"/>
          <w:rFonts w:cstheme="minorHAnsi"/>
          <w:color w:val="C00000"/>
          <w:sz w:val="28"/>
          <w:szCs w:val="28"/>
        </w:rPr>
        <w:tab/>
        <w:t>ESTIMACIÓN</w:t>
      </w:r>
    </w:p>
    <w:p w:rsidR="002B4294" w:rsidRDefault="002B4294" w:rsidP="002B4294">
      <w:pPr>
        <w:contextualSpacing/>
        <w:rPr>
          <w:rFonts w:cs="Arial"/>
        </w:rPr>
      </w:pPr>
      <w:r>
        <w:rPr>
          <w:rFonts w:cs="Arial"/>
        </w:rPr>
        <w:t>Se toma como unidad de medida, el tamaño de los procesos en función de las actividades/entidades y su nivel de complejidad, haciendo uso de la técnica Delphi para establecer los tiempos relativos.</w:t>
      </w:r>
    </w:p>
    <w:p w:rsidR="002B4294" w:rsidRDefault="002B4294" w:rsidP="002B4294">
      <w:pPr>
        <w:contextualSpacing/>
        <w:rPr>
          <w:rFonts w:cs="Arial"/>
        </w:rPr>
      </w:pPr>
    </w:p>
    <w:tbl>
      <w:tblPr>
        <w:tblW w:w="6062" w:type="dxa"/>
        <w:jc w:val="center"/>
        <w:tblInd w:w="59" w:type="dxa"/>
        <w:tblCellMar>
          <w:left w:w="70" w:type="dxa"/>
          <w:right w:w="70" w:type="dxa"/>
        </w:tblCellMar>
        <w:tblLook w:val="04A0" w:firstRow="1" w:lastRow="0" w:firstColumn="1" w:lastColumn="0" w:noHBand="0" w:noVBand="1"/>
      </w:tblPr>
      <w:tblGrid>
        <w:gridCol w:w="3085"/>
        <w:gridCol w:w="1056"/>
        <w:gridCol w:w="850"/>
        <w:gridCol w:w="1071"/>
      </w:tblGrid>
      <w:tr w:rsidR="002B4294" w:rsidRPr="00510F7E" w:rsidTr="00D853F7">
        <w:trPr>
          <w:trHeight w:val="288"/>
          <w:jc w:val="center"/>
        </w:trPr>
        <w:tc>
          <w:tcPr>
            <w:tcW w:w="3085" w:type="dxa"/>
            <w:vMerge w:val="restart"/>
            <w:tcBorders>
              <w:top w:val="single" w:sz="4" w:space="0" w:color="C0504D"/>
              <w:left w:val="nil"/>
              <w:bottom w:val="nil"/>
              <w:right w:val="nil"/>
            </w:tcBorders>
            <w:shd w:val="clear" w:color="000000" w:fill="C00000"/>
            <w:noWrap/>
            <w:vAlign w:val="center"/>
            <w:hideMark/>
          </w:tcPr>
          <w:p w:rsidR="002B4294" w:rsidRPr="00510F7E" w:rsidRDefault="002B4294" w:rsidP="00D853F7">
            <w:pPr>
              <w:spacing w:line="240" w:lineRule="auto"/>
              <w:rPr>
                <w:rFonts w:eastAsia="Times New Roman"/>
                <w:b/>
                <w:bCs/>
                <w:color w:val="FFFFFF"/>
                <w:lang w:eastAsia="es-MX"/>
              </w:rPr>
            </w:pPr>
            <w:r w:rsidRPr="00510F7E">
              <w:rPr>
                <w:rFonts w:eastAsia="Times New Roman"/>
                <w:b/>
                <w:bCs/>
                <w:color w:val="FFFFFF"/>
                <w:lang w:eastAsia="es-MX"/>
              </w:rPr>
              <w:t>Evaluador</w:t>
            </w:r>
          </w:p>
        </w:tc>
        <w:tc>
          <w:tcPr>
            <w:tcW w:w="2977" w:type="dxa"/>
            <w:gridSpan w:val="3"/>
            <w:tcBorders>
              <w:top w:val="single" w:sz="4" w:space="0" w:color="C0504D"/>
              <w:left w:val="single" w:sz="4" w:space="0" w:color="C0504D"/>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i/>
                <w:iCs/>
                <w:color w:val="000000"/>
                <w:lang w:eastAsia="es-MX"/>
              </w:rPr>
            </w:pPr>
            <w:r w:rsidRPr="00510F7E">
              <w:rPr>
                <w:rFonts w:eastAsia="Times New Roman"/>
                <w:i/>
                <w:iCs/>
                <w:color w:val="000000"/>
                <w:lang w:eastAsia="es-MX"/>
              </w:rPr>
              <w:t>Complejidad Relativa x Proxy (Horas)</w:t>
            </w:r>
          </w:p>
        </w:tc>
      </w:tr>
      <w:tr w:rsidR="002B4294" w:rsidRPr="00510F7E" w:rsidTr="00D853F7">
        <w:trPr>
          <w:trHeight w:val="288"/>
          <w:jc w:val="center"/>
        </w:trPr>
        <w:tc>
          <w:tcPr>
            <w:tcW w:w="3085" w:type="dxa"/>
            <w:vMerge/>
            <w:tcBorders>
              <w:top w:val="nil"/>
              <w:left w:val="nil"/>
              <w:bottom w:val="nil"/>
              <w:right w:val="nil"/>
            </w:tcBorders>
            <w:vAlign w:val="center"/>
            <w:hideMark/>
          </w:tcPr>
          <w:p w:rsidR="002B4294" w:rsidRPr="00510F7E" w:rsidRDefault="002B4294" w:rsidP="00D853F7">
            <w:pPr>
              <w:spacing w:line="240" w:lineRule="auto"/>
              <w:rPr>
                <w:rFonts w:eastAsia="Times New Roman"/>
                <w:b/>
                <w:bCs/>
                <w:color w:val="FFFFFF"/>
                <w:lang w:eastAsia="es-MX"/>
              </w:rPr>
            </w:pPr>
          </w:p>
        </w:tc>
        <w:tc>
          <w:tcPr>
            <w:tcW w:w="1056" w:type="dxa"/>
            <w:tcBorders>
              <w:top w:val="nil"/>
              <w:left w:val="nil"/>
              <w:bottom w:val="nil"/>
              <w:right w:val="nil"/>
            </w:tcBorders>
            <w:shd w:val="clear" w:color="000000" w:fill="C00000"/>
            <w:noWrap/>
            <w:vAlign w:val="bottom"/>
            <w:hideMark/>
          </w:tcPr>
          <w:p w:rsidR="002B4294" w:rsidRPr="00510F7E" w:rsidRDefault="002B4294" w:rsidP="00D853F7">
            <w:pPr>
              <w:spacing w:line="240" w:lineRule="auto"/>
              <w:jc w:val="center"/>
              <w:rPr>
                <w:rFonts w:eastAsia="Times New Roman"/>
                <w:b/>
                <w:bCs/>
                <w:color w:val="FFFFFF"/>
                <w:lang w:eastAsia="es-MX"/>
              </w:rPr>
            </w:pPr>
            <w:r w:rsidRPr="00510F7E">
              <w:rPr>
                <w:rFonts w:eastAsia="Times New Roman"/>
                <w:b/>
                <w:bCs/>
                <w:color w:val="FFFFFF"/>
                <w:lang w:eastAsia="es-MX"/>
              </w:rPr>
              <w:t>Baja</w:t>
            </w:r>
          </w:p>
        </w:tc>
        <w:tc>
          <w:tcPr>
            <w:tcW w:w="850" w:type="dxa"/>
            <w:tcBorders>
              <w:top w:val="nil"/>
              <w:left w:val="nil"/>
              <w:bottom w:val="nil"/>
              <w:right w:val="nil"/>
            </w:tcBorders>
            <w:shd w:val="clear" w:color="000000" w:fill="C00000"/>
            <w:noWrap/>
            <w:vAlign w:val="bottom"/>
            <w:hideMark/>
          </w:tcPr>
          <w:p w:rsidR="002B4294" w:rsidRPr="00510F7E" w:rsidRDefault="002B4294" w:rsidP="00D853F7">
            <w:pPr>
              <w:spacing w:line="240" w:lineRule="auto"/>
              <w:jc w:val="center"/>
              <w:rPr>
                <w:rFonts w:eastAsia="Times New Roman"/>
                <w:b/>
                <w:bCs/>
                <w:color w:val="FFFFFF"/>
                <w:lang w:eastAsia="es-MX"/>
              </w:rPr>
            </w:pPr>
            <w:r w:rsidRPr="00510F7E">
              <w:rPr>
                <w:rFonts w:eastAsia="Times New Roman"/>
                <w:b/>
                <w:bCs/>
                <w:color w:val="FFFFFF"/>
                <w:lang w:eastAsia="es-MX"/>
              </w:rPr>
              <w:t>Media</w:t>
            </w:r>
          </w:p>
        </w:tc>
        <w:tc>
          <w:tcPr>
            <w:tcW w:w="1071" w:type="dxa"/>
            <w:tcBorders>
              <w:top w:val="nil"/>
              <w:left w:val="nil"/>
              <w:bottom w:val="nil"/>
              <w:right w:val="nil"/>
            </w:tcBorders>
            <w:shd w:val="clear" w:color="000000" w:fill="C00000"/>
            <w:noWrap/>
            <w:vAlign w:val="bottom"/>
            <w:hideMark/>
          </w:tcPr>
          <w:p w:rsidR="002B4294" w:rsidRPr="00510F7E" w:rsidRDefault="002B4294" w:rsidP="00D853F7">
            <w:pPr>
              <w:spacing w:line="240" w:lineRule="auto"/>
              <w:jc w:val="center"/>
              <w:rPr>
                <w:rFonts w:eastAsia="Times New Roman"/>
                <w:b/>
                <w:bCs/>
                <w:color w:val="FFFFFF"/>
                <w:lang w:eastAsia="es-MX"/>
              </w:rPr>
            </w:pPr>
            <w:r w:rsidRPr="00510F7E">
              <w:rPr>
                <w:rFonts w:eastAsia="Times New Roman"/>
                <w:b/>
                <w:bCs/>
                <w:color w:val="FFFFFF"/>
                <w:lang w:eastAsia="es-MX"/>
              </w:rPr>
              <w:t>Alta</w:t>
            </w:r>
          </w:p>
        </w:tc>
      </w:tr>
      <w:tr w:rsidR="002B4294" w:rsidRPr="00510F7E" w:rsidTr="00D853F7">
        <w:trPr>
          <w:trHeight w:val="288"/>
          <w:jc w:val="center"/>
        </w:trPr>
        <w:tc>
          <w:tcPr>
            <w:tcW w:w="3085"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rPr>
                <w:rFonts w:eastAsia="Times New Roman"/>
                <w:color w:val="000000"/>
                <w:lang w:eastAsia="es-MX"/>
              </w:rPr>
            </w:pPr>
            <w:r w:rsidRPr="00510F7E">
              <w:rPr>
                <w:rFonts w:eastAsia="Times New Roman"/>
                <w:color w:val="000000"/>
                <w:lang w:eastAsia="es-MX"/>
              </w:rPr>
              <w:t>Líder Equipo</w:t>
            </w:r>
          </w:p>
        </w:tc>
        <w:tc>
          <w:tcPr>
            <w:tcW w:w="1056"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5</w:t>
            </w:r>
          </w:p>
        </w:tc>
        <w:tc>
          <w:tcPr>
            <w:tcW w:w="850"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7</w:t>
            </w:r>
          </w:p>
        </w:tc>
        <w:tc>
          <w:tcPr>
            <w:tcW w:w="1071"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9</w:t>
            </w:r>
          </w:p>
        </w:tc>
      </w:tr>
      <w:tr w:rsidR="002B4294" w:rsidRPr="00510F7E" w:rsidTr="00D853F7">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rPr>
                <w:rFonts w:eastAsia="Times New Roman"/>
                <w:color w:val="000000"/>
                <w:lang w:eastAsia="es-MX"/>
              </w:rPr>
            </w:pPr>
            <w:r w:rsidRPr="00510F7E">
              <w:rPr>
                <w:rFonts w:eastAsia="Times New Roman"/>
                <w:color w:val="000000"/>
                <w:lang w:eastAsia="es-MX"/>
              </w:rPr>
              <w:lastRenderedPageBreak/>
              <w:t>Líder Implementación</w:t>
            </w:r>
          </w:p>
        </w:tc>
        <w:tc>
          <w:tcPr>
            <w:tcW w:w="1056"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11</w:t>
            </w:r>
          </w:p>
        </w:tc>
      </w:tr>
      <w:tr w:rsidR="002B4294" w:rsidRPr="00510F7E" w:rsidTr="00D853F7">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rPr>
                <w:rFonts w:eastAsia="Times New Roman"/>
                <w:color w:val="000000"/>
                <w:lang w:eastAsia="es-MX"/>
              </w:rPr>
            </w:pPr>
            <w:r w:rsidRPr="00510F7E">
              <w:rPr>
                <w:rFonts w:eastAsia="Times New Roman"/>
                <w:color w:val="000000"/>
                <w:lang w:eastAsia="es-MX"/>
              </w:rPr>
              <w:t>Líder Implementación 2</w:t>
            </w:r>
          </w:p>
        </w:tc>
        <w:tc>
          <w:tcPr>
            <w:tcW w:w="1056"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5</w:t>
            </w:r>
          </w:p>
        </w:tc>
        <w:tc>
          <w:tcPr>
            <w:tcW w:w="850"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7</w:t>
            </w:r>
          </w:p>
        </w:tc>
        <w:tc>
          <w:tcPr>
            <w:tcW w:w="1071"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10</w:t>
            </w:r>
          </w:p>
        </w:tc>
      </w:tr>
      <w:tr w:rsidR="002B4294" w:rsidRPr="00510F7E" w:rsidTr="00D853F7">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rPr>
                <w:rFonts w:eastAsia="Times New Roman"/>
                <w:color w:val="000000"/>
                <w:lang w:eastAsia="es-MX"/>
              </w:rPr>
            </w:pPr>
            <w:r w:rsidRPr="00510F7E">
              <w:rPr>
                <w:rFonts w:eastAsia="Times New Roman"/>
                <w:color w:val="000000"/>
                <w:lang w:eastAsia="es-MX"/>
              </w:rPr>
              <w:t>Líder Planeación</w:t>
            </w:r>
          </w:p>
        </w:tc>
        <w:tc>
          <w:tcPr>
            <w:tcW w:w="1056"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10</w:t>
            </w:r>
          </w:p>
        </w:tc>
      </w:tr>
      <w:tr w:rsidR="002B4294" w:rsidRPr="00510F7E" w:rsidTr="00D853F7">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rPr>
                <w:rFonts w:eastAsia="Times New Roman"/>
                <w:color w:val="000000"/>
                <w:lang w:eastAsia="es-MX"/>
              </w:rPr>
            </w:pPr>
            <w:r w:rsidRPr="00510F7E">
              <w:rPr>
                <w:rFonts w:eastAsia="Times New Roman"/>
                <w:color w:val="000000"/>
                <w:lang w:eastAsia="es-MX"/>
              </w:rPr>
              <w:t>Líder Calidad</w:t>
            </w:r>
          </w:p>
        </w:tc>
        <w:tc>
          <w:tcPr>
            <w:tcW w:w="1056"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3</w:t>
            </w:r>
          </w:p>
        </w:tc>
        <w:tc>
          <w:tcPr>
            <w:tcW w:w="850"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5</w:t>
            </w:r>
          </w:p>
        </w:tc>
        <w:tc>
          <w:tcPr>
            <w:tcW w:w="1071"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10</w:t>
            </w:r>
          </w:p>
        </w:tc>
      </w:tr>
      <w:tr w:rsidR="002B4294" w:rsidRPr="00510F7E" w:rsidTr="00D853F7">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rPr>
                <w:rFonts w:eastAsia="Times New Roman"/>
                <w:color w:val="000000"/>
                <w:lang w:eastAsia="es-MX"/>
              </w:rPr>
            </w:pPr>
            <w:r w:rsidRPr="00510F7E">
              <w:rPr>
                <w:rFonts w:eastAsia="Times New Roman"/>
                <w:color w:val="000000"/>
                <w:lang w:eastAsia="es-MX"/>
              </w:rPr>
              <w:t>Líder Soporte</w:t>
            </w:r>
          </w:p>
        </w:tc>
        <w:tc>
          <w:tcPr>
            <w:tcW w:w="1056"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3</w:t>
            </w:r>
          </w:p>
        </w:tc>
        <w:tc>
          <w:tcPr>
            <w:tcW w:w="850"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5</w:t>
            </w:r>
          </w:p>
        </w:tc>
        <w:tc>
          <w:tcPr>
            <w:tcW w:w="1071" w:type="dxa"/>
            <w:tcBorders>
              <w:top w:val="nil"/>
              <w:left w:val="nil"/>
              <w:bottom w:val="single" w:sz="4" w:space="0" w:color="C0504D"/>
              <w:right w:val="single" w:sz="4" w:space="0" w:color="C0504D"/>
            </w:tcBorders>
            <w:shd w:val="clear" w:color="auto" w:fill="auto"/>
            <w:noWrap/>
            <w:vAlign w:val="center"/>
            <w:hideMark/>
          </w:tcPr>
          <w:p w:rsidR="002B4294" w:rsidRPr="00510F7E" w:rsidRDefault="002B4294" w:rsidP="00D853F7">
            <w:pPr>
              <w:spacing w:line="240" w:lineRule="auto"/>
              <w:jc w:val="center"/>
              <w:rPr>
                <w:rFonts w:eastAsia="Times New Roman"/>
                <w:color w:val="000000"/>
                <w:lang w:eastAsia="es-MX"/>
              </w:rPr>
            </w:pPr>
            <w:r w:rsidRPr="00510F7E">
              <w:rPr>
                <w:rFonts w:eastAsia="Times New Roman"/>
                <w:color w:val="000000"/>
                <w:lang w:eastAsia="es-MX"/>
              </w:rPr>
              <w:t>10</w:t>
            </w:r>
          </w:p>
        </w:tc>
      </w:tr>
      <w:tr w:rsidR="002B4294" w:rsidRPr="00510F7E" w:rsidTr="00D853F7">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rPr>
                <w:rFonts w:eastAsia="Times New Roman"/>
                <w:b/>
                <w:bCs/>
                <w:color w:val="000000"/>
                <w:lang w:eastAsia="es-MX"/>
              </w:rPr>
            </w:pPr>
            <w:r w:rsidRPr="00510F7E">
              <w:rPr>
                <w:rFonts w:eastAsia="Times New Roman"/>
                <w:b/>
                <w:bCs/>
                <w:color w:val="000000"/>
                <w:lang w:eastAsia="es-MX"/>
              </w:rPr>
              <w:t>Complejidad para Estimación</w:t>
            </w:r>
          </w:p>
        </w:tc>
        <w:tc>
          <w:tcPr>
            <w:tcW w:w="1056"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b/>
                <w:bCs/>
                <w:color w:val="000000"/>
                <w:lang w:eastAsia="es-MX"/>
              </w:rPr>
            </w:pPr>
            <w:r w:rsidRPr="00510F7E">
              <w:rPr>
                <w:rFonts w:eastAsia="Times New Roman"/>
                <w:b/>
                <w:bCs/>
                <w:color w:val="000000"/>
                <w:lang w:eastAsia="es-MX"/>
              </w:rPr>
              <w:t>4</w:t>
            </w:r>
          </w:p>
        </w:tc>
        <w:tc>
          <w:tcPr>
            <w:tcW w:w="850"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b/>
                <w:bCs/>
                <w:color w:val="000000"/>
                <w:lang w:eastAsia="es-MX"/>
              </w:rPr>
            </w:pPr>
            <w:r w:rsidRPr="00510F7E">
              <w:rPr>
                <w:rFonts w:eastAsia="Times New Roman"/>
                <w:b/>
                <w:bCs/>
                <w:color w:val="000000"/>
                <w:lang w:eastAsia="es-MX"/>
              </w:rPr>
              <w:t>6</w:t>
            </w:r>
          </w:p>
        </w:tc>
        <w:tc>
          <w:tcPr>
            <w:tcW w:w="1071" w:type="dxa"/>
            <w:tcBorders>
              <w:top w:val="nil"/>
              <w:left w:val="nil"/>
              <w:bottom w:val="single" w:sz="4" w:space="0" w:color="C0504D"/>
              <w:right w:val="single" w:sz="4" w:space="0" w:color="C0504D"/>
            </w:tcBorders>
            <w:shd w:val="clear" w:color="F2DDDC" w:fill="F2DDDC"/>
            <w:noWrap/>
            <w:vAlign w:val="center"/>
            <w:hideMark/>
          </w:tcPr>
          <w:p w:rsidR="002B4294" w:rsidRPr="00510F7E" w:rsidRDefault="002B4294" w:rsidP="00D853F7">
            <w:pPr>
              <w:spacing w:line="240" w:lineRule="auto"/>
              <w:jc w:val="center"/>
              <w:rPr>
                <w:rFonts w:eastAsia="Times New Roman"/>
                <w:b/>
                <w:bCs/>
                <w:color w:val="000000"/>
                <w:lang w:eastAsia="es-MX"/>
              </w:rPr>
            </w:pPr>
            <w:r w:rsidRPr="00510F7E">
              <w:rPr>
                <w:rFonts w:eastAsia="Times New Roman"/>
                <w:b/>
                <w:bCs/>
                <w:color w:val="000000"/>
                <w:lang w:eastAsia="es-MX"/>
              </w:rPr>
              <w:t>10</w:t>
            </w:r>
          </w:p>
        </w:tc>
      </w:tr>
    </w:tbl>
    <w:p w:rsidR="002B4294" w:rsidRPr="002F5D63" w:rsidRDefault="002B4294" w:rsidP="002B4294">
      <w:pPr>
        <w:ind w:left="708"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 Tiempo Relativo x Proxy</w:t>
      </w:r>
    </w:p>
    <w:p w:rsidR="002B4294" w:rsidRDefault="002B4294" w:rsidP="002B4294">
      <w:pPr>
        <w:contextualSpacing/>
        <w:rPr>
          <w:rFonts w:cs="Arial"/>
        </w:rPr>
      </w:pPr>
    </w:p>
    <w:p w:rsidR="002B4294" w:rsidRDefault="002B4294" w:rsidP="002B4294">
      <w:pPr>
        <w:contextualSpacing/>
        <w:rPr>
          <w:rFonts w:cs="Arial"/>
        </w:rPr>
      </w:pPr>
    </w:p>
    <w:tbl>
      <w:tblPr>
        <w:tblW w:w="4820" w:type="dxa"/>
        <w:jc w:val="center"/>
        <w:tblInd w:w="53" w:type="dxa"/>
        <w:tblCellMar>
          <w:left w:w="70" w:type="dxa"/>
          <w:right w:w="70" w:type="dxa"/>
        </w:tblCellMar>
        <w:tblLook w:val="04A0" w:firstRow="1" w:lastRow="0" w:firstColumn="1" w:lastColumn="0" w:noHBand="0" w:noVBand="1"/>
      </w:tblPr>
      <w:tblGrid>
        <w:gridCol w:w="3580"/>
        <w:gridCol w:w="1240"/>
      </w:tblGrid>
      <w:tr w:rsidR="002B4294" w:rsidRPr="00874906" w:rsidTr="00D853F7">
        <w:trPr>
          <w:trHeight w:val="288"/>
          <w:jc w:val="center"/>
        </w:trPr>
        <w:tc>
          <w:tcPr>
            <w:tcW w:w="3580"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2B4294" w:rsidRPr="00874906" w:rsidRDefault="002B4294" w:rsidP="00D853F7">
            <w:pPr>
              <w:spacing w:line="240" w:lineRule="auto"/>
              <w:rPr>
                <w:rFonts w:eastAsia="Times New Roman"/>
                <w:color w:val="000000"/>
                <w:lang w:eastAsia="es-MX"/>
              </w:rPr>
            </w:pPr>
            <w:r w:rsidRPr="00874906">
              <w:rPr>
                <w:rFonts w:eastAsia="Times New Roman"/>
                <w:color w:val="000000"/>
                <w:lang w:eastAsia="es-MX"/>
              </w:rPr>
              <w:t>Fecha Inicio</w:t>
            </w:r>
          </w:p>
        </w:tc>
        <w:tc>
          <w:tcPr>
            <w:tcW w:w="1240" w:type="dxa"/>
            <w:tcBorders>
              <w:top w:val="single" w:sz="4" w:space="0" w:color="C0504D"/>
              <w:left w:val="nil"/>
              <w:bottom w:val="single" w:sz="4" w:space="0" w:color="C0504D"/>
              <w:right w:val="single" w:sz="4" w:space="0" w:color="C0504D"/>
            </w:tcBorders>
            <w:shd w:val="clear" w:color="F2DDDC" w:fill="F2DDDC"/>
            <w:noWrap/>
            <w:vAlign w:val="center"/>
            <w:hideMark/>
          </w:tcPr>
          <w:p w:rsidR="002B4294" w:rsidRPr="00874906" w:rsidRDefault="002B4294" w:rsidP="00D853F7">
            <w:pPr>
              <w:spacing w:line="240" w:lineRule="auto"/>
              <w:jc w:val="center"/>
              <w:rPr>
                <w:rFonts w:eastAsia="Times New Roman"/>
                <w:color w:val="000000"/>
                <w:lang w:eastAsia="es-MX"/>
              </w:rPr>
            </w:pPr>
            <w:r w:rsidRPr="00874906">
              <w:rPr>
                <w:rFonts w:eastAsia="Times New Roman"/>
                <w:color w:val="000000"/>
                <w:lang w:eastAsia="es-MX"/>
              </w:rPr>
              <w:t>29-Jul-13</w:t>
            </w:r>
          </w:p>
        </w:tc>
      </w:tr>
      <w:tr w:rsidR="002B4294" w:rsidRPr="00874906" w:rsidTr="00D853F7">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2B4294" w:rsidRPr="00874906" w:rsidRDefault="002B4294" w:rsidP="00D853F7">
            <w:pPr>
              <w:spacing w:line="240" w:lineRule="auto"/>
              <w:rPr>
                <w:rFonts w:eastAsia="Times New Roman"/>
                <w:color w:val="000000"/>
                <w:lang w:eastAsia="es-MX"/>
              </w:rPr>
            </w:pPr>
            <w:r w:rsidRPr="00874906">
              <w:rPr>
                <w:rFonts w:eastAsia="Times New Roman"/>
                <w:color w:val="000000"/>
                <w:lang w:eastAsia="es-MX"/>
              </w:rPr>
              <w:t>Fecha Fin</w:t>
            </w:r>
          </w:p>
        </w:tc>
        <w:tc>
          <w:tcPr>
            <w:tcW w:w="1240" w:type="dxa"/>
            <w:tcBorders>
              <w:top w:val="nil"/>
              <w:left w:val="nil"/>
              <w:bottom w:val="single" w:sz="4" w:space="0" w:color="C0504D"/>
              <w:right w:val="single" w:sz="4" w:space="0" w:color="C0504D"/>
            </w:tcBorders>
            <w:shd w:val="clear" w:color="auto" w:fill="auto"/>
            <w:noWrap/>
            <w:vAlign w:val="center"/>
            <w:hideMark/>
          </w:tcPr>
          <w:p w:rsidR="002B4294" w:rsidRPr="00874906" w:rsidRDefault="002B4294" w:rsidP="00D853F7">
            <w:pPr>
              <w:spacing w:line="240" w:lineRule="auto"/>
              <w:jc w:val="center"/>
              <w:rPr>
                <w:rFonts w:eastAsia="Times New Roman"/>
                <w:color w:val="000000"/>
                <w:lang w:eastAsia="es-MX"/>
              </w:rPr>
            </w:pPr>
            <w:r w:rsidRPr="00874906">
              <w:rPr>
                <w:rFonts w:eastAsia="Times New Roman"/>
                <w:color w:val="000000"/>
                <w:lang w:eastAsia="es-MX"/>
              </w:rPr>
              <w:t>16-Nov-13</w:t>
            </w:r>
          </w:p>
        </w:tc>
      </w:tr>
      <w:tr w:rsidR="002B4294" w:rsidRPr="00874906" w:rsidTr="00D853F7">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2B4294" w:rsidRPr="00874906" w:rsidRDefault="002B4294" w:rsidP="00D853F7">
            <w:pPr>
              <w:spacing w:line="240" w:lineRule="auto"/>
              <w:rPr>
                <w:rFonts w:eastAsia="Times New Roman"/>
                <w:color w:val="000000"/>
                <w:lang w:eastAsia="es-MX"/>
              </w:rPr>
            </w:pPr>
            <w:r w:rsidRPr="00874906">
              <w:rPr>
                <w:rFonts w:eastAsia="Times New Roman"/>
                <w:color w:val="000000"/>
                <w:lang w:eastAsia="es-MX"/>
              </w:rPr>
              <w:t>Total Semanas</w:t>
            </w:r>
          </w:p>
        </w:tc>
        <w:tc>
          <w:tcPr>
            <w:tcW w:w="1240" w:type="dxa"/>
            <w:tcBorders>
              <w:top w:val="nil"/>
              <w:left w:val="nil"/>
              <w:bottom w:val="single" w:sz="4" w:space="0" w:color="C0504D"/>
              <w:right w:val="single" w:sz="4" w:space="0" w:color="C0504D"/>
            </w:tcBorders>
            <w:shd w:val="clear" w:color="F2DDDC" w:fill="F2DDDC"/>
            <w:noWrap/>
            <w:vAlign w:val="center"/>
            <w:hideMark/>
          </w:tcPr>
          <w:p w:rsidR="002B4294" w:rsidRPr="00874906" w:rsidRDefault="002B4294" w:rsidP="00D853F7">
            <w:pPr>
              <w:spacing w:line="240" w:lineRule="auto"/>
              <w:jc w:val="center"/>
              <w:rPr>
                <w:rFonts w:eastAsia="Times New Roman"/>
                <w:color w:val="000000"/>
                <w:lang w:eastAsia="es-MX"/>
              </w:rPr>
            </w:pPr>
            <w:r w:rsidRPr="00874906">
              <w:rPr>
                <w:rFonts w:eastAsia="Times New Roman"/>
                <w:color w:val="000000"/>
                <w:lang w:eastAsia="es-MX"/>
              </w:rPr>
              <w:t>16</w:t>
            </w:r>
          </w:p>
        </w:tc>
      </w:tr>
      <w:tr w:rsidR="002B4294" w:rsidRPr="00874906" w:rsidTr="00D853F7">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2B4294" w:rsidRPr="00874906" w:rsidRDefault="002B4294" w:rsidP="00D853F7">
            <w:pPr>
              <w:spacing w:line="240" w:lineRule="auto"/>
              <w:rPr>
                <w:rFonts w:eastAsia="Times New Roman"/>
                <w:color w:val="000000"/>
                <w:lang w:eastAsia="es-MX"/>
              </w:rPr>
            </w:pPr>
            <w:r w:rsidRPr="00874906">
              <w:rPr>
                <w:rFonts w:eastAsia="Times New Roman"/>
                <w:color w:val="000000"/>
                <w:lang w:eastAsia="es-MX"/>
              </w:rPr>
              <w:t>Nro. Integrantes</w:t>
            </w:r>
          </w:p>
        </w:tc>
        <w:tc>
          <w:tcPr>
            <w:tcW w:w="1240" w:type="dxa"/>
            <w:tcBorders>
              <w:top w:val="nil"/>
              <w:left w:val="nil"/>
              <w:bottom w:val="single" w:sz="4" w:space="0" w:color="C0504D"/>
              <w:right w:val="single" w:sz="4" w:space="0" w:color="C0504D"/>
            </w:tcBorders>
            <w:shd w:val="clear" w:color="auto" w:fill="auto"/>
            <w:noWrap/>
            <w:vAlign w:val="center"/>
            <w:hideMark/>
          </w:tcPr>
          <w:p w:rsidR="002B4294" w:rsidRPr="00874906" w:rsidRDefault="002B4294" w:rsidP="00D853F7">
            <w:pPr>
              <w:spacing w:line="240" w:lineRule="auto"/>
              <w:jc w:val="center"/>
              <w:rPr>
                <w:rFonts w:eastAsia="Times New Roman"/>
                <w:color w:val="000000"/>
                <w:lang w:eastAsia="es-MX"/>
              </w:rPr>
            </w:pPr>
            <w:r w:rsidRPr="00874906">
              <w:rPr>
                <w:rFonts w:eastAsia="Times New Roman"/>
                <w:color w:val="000000"/>
                <w:lang w:eastAsia="es-MX"/>
              </w:rPr>
              <w:t>6</w:t>
            </w:r>
          </w:p>
        </w:tc>
      </w:tr>
      <w:tr w:rsidR="002B4294" w:rsidRPr="00874906" w:rsidTr="00D853F7">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2B4294" w:rsidRPr="00874906" w:rsidRDefault="002B4294" w:rsidP="00D853F7">
            <w:pPr>
              <w:spacing w:line="240" w:lineRule="auto"/>
              <w:rPr>
                <w:rFonts w:eastAsia="Times New Roman"/>
                <w:color w:val="000000"/>
                <w:lang w:eastAsia="es-MX"/>
              </w:rPr>
            </w:pPr>
            <w:r w:rsidRPr="00874906">
              <w:rPr>
                <w:rFonts w:eastAsia="Times New Roman"/>
                <w:color w:val="000000"/>
                <w:lang w:eastAsia="es-MX"/>
              </w:rPr>
              <w:t>Dedicación Semanal por Integrante</w:t>
            </w:r>
          </w:p>
        </w:tc>
        <w:tc>
          <w:tcPr>
            <w:tcW w:w="1240" w:type="dxa"/>
            <w:tcBorders>
              <w:top w:val="nil"/>
              <w:left w:val="nil"/>
              <w:bottom w:val="single" w:sz="4" w:space="0" w:color="C0504D"/>
              <w:right w:val="single" w:sz="4" w:space="0" w:color="C0504D"/>
            </w:tcBorders>
            <w:shd w:val="clear" w:color="F2DDDC" w:fill="F2DDDC"/>
            <w:noWrap/>
            <w:vAlign w:val="center"/>
            <w:hideMark/>
          </w:tcPr>
          <w:p w:rsidR="002B4294" w:rsidRPr="00874906" w:rsidRDefault="002B4294" w:rsidP="00D853F7">
            <w:pPr>
              <w:spacing w:line="240" w:lineRule="auto"/>
              <w:jc w:val="center"/>
              <w:rPr>
                <w:rFonts w:eastAsia="Times New Roman"/>
                <w:color w:val="000000"/>
                <w:lang w:eastAsia="es-MX"/>
              </w:rPr>
            </w:pPr>
            <w:r>
              <w:rPr>
                <w:rFonts w:eastAsia="Times New Roman"/>
                <w:color w:val="000000"/>
                <w:lang w:eastAsia="es-MX"/>
              </w:rPr>
              <w:t>5</w:t>
            </w:r>
          </w:p>
        </w:tc>
      </w:tr>
      <w:tr w:rsidR="002B4294" w:rsidRPr="00874906" w:rsidTr="00D853F7">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2B4294" w:rsidRPr="00874906" w:rsidRDefault="002B4294" w:rsidP="00D853F7">
            <w:pPr>
              <w:spacing w:line="240" w:lineRule="auto"/>
              <w:rPr>
                <w:rFonts w:eastAsia="Times New Roman"/>
                <w:color w:val="000000"/>
                <w:lang w:eastAsia="es-MX"/>
              </w:rPr>
            </w:pPr>
            <w:r w:rsidRPr="00874906">
              <w:rPr>
                <w:rFonts w:eastAsia="Times New Roman"/>
                <w:color w:val="000000"/>
                <w:lang w:eastAsia="es-MX"/>
              </w:rPr>
              <w:t>Disponibilidad Horas Proyecto</w:t>
            </w:r>
          </w:p>
        </w:tc>
        <w:tc>
          <w:tcPr>
            <w:tcW w:w="1240" w:type="dxa"/>
            <w:tcBorders>
              <w:top w:val="nil"/>
              <w:left w:val="nil"/>
              <w:bottom w:val="single" w:sz="4" w:space="0" w:color="C0504D"/>
              <w:right w:val="single" w:sz="4" w:space="0" w:color="C0504D"/>
            </w:tcBorders>
            <w:shd w:val="clear" w:color="auto" w:fill="auto"/>
            <w:noWrap/>
            <w:vAlign w:val="center"/>
            <w:hideMark/>
          </w:tcPr>
          <w:p w:rsidR="002B4294" w:rsidRPr="00874906" w:rsidRDefault="002B4294" w:rsidP="00D853F7">
            <w:pPr>
              <w:spacing w:line="240" w:lineRule="auto"/>
              <w:jc w:val="center"/>
              <w:rPr>
                <w:rFonts w:eastAsia="Times New Roman"/>
                <w:color w:val="000000"/>
                <w:lang w:eastAsia="es-MX"/>
              </w:rPr>
            </w:pPr>
            <w:r>
              <w:rPr>
                <w:rFonts w:eastAsia="Times New Roman"/>
                <w:color w:val="000000"/>
                <w:lang w:eastAsia="es-MX"/>
              </w:rPr>
              <w:t>480</w:t>
            </w:r>
          </w:p>
        </w:tc>
      </w:tr>
    </w:tbl>
    <w:p w:rsidR="002B4294" w:rsidRPr="002F5D63" w:rsidRDefault="002B4294" w:rsidP="002B4294">
      <w:pPr>
        <w:contextualSpacing/>
        <w:rPr>
          <w:rStyle w:val="Textoennegrita"/>
          <w:color w:val="C00000"/>
          <w:szCs w:val="28"/>
        </w:rPr>
      </w:pPr>
      <w:r w:rsidRPr="002F5D63">
        <w:rPr>
          <w:rStyle w:val="Textoennegrita"/>
          <w:color w:val="C00000"/>
          <w:szCs w:val="28"/>
        </w:rPr>
        <w:tab/>
      </w:r>
      <w:r>
        <w:rPr>
          <w:rStyle w:val="Textoennegrita"/>
          <w:color w:val="C00000"/>
          <w:szCs w:val="28"/>
        </w:rPr>
        <w:tab/>
      </w:r>
      <w:r>
        <w:rPr>
          <w:rStyle w:val="Textoennegrita"/>
          <w:color w:val="C00000"/>
          <w:szCs w:val="28"/>
        </w:rPr>
        <w:tab/>
      </w:r>
      <w:r w:rsidRPr="002F5D63">
        <w:rPr>
          <w:rStyle w:val="Textoennegrita"/>
          <w:color w:val="C00000"/>
          <w:szCs w:val="28"/>
        </w:rPr>
        <w:t>Tabla</w:t>
      </w:r>
      <w:r>
        <w:rPr>
          <w:rStyle w:val="Textoennegrita"/>
          <w:color w:val="C00000"/>
          <w:szCs w:val="28"/>
        </w:rPr>
        <w:t xml:space="preserve"> xx. Tiempo disponible para el proyecto</w:t>
      </w:r>
    </w:p>
    <w:p w:rsidR="002B4294" w:rsidRDefault="002B4294" w:rsidP="002B4294">
      <w:pPr>
        <w:contextualSpacing/>
        <w:rPr>
          <w:rFonts w:cs="Arial"/>
        </w:rPr>
      </w:pPr>
    </w:p>
    <w:tbl>
      <w:tblPr>
        <w:tblW w:w="9105" w:type="dxa"/>
        <w:tblInd w:w="57" w:type="dxa"/>
        <w:tblCellMar>
          <w:left w:w="70" w:type="dxa"/>
          <w:right w:w="70" w:type="dxa"/>
        </w:tblCellMar>
        <w:tblLook w:val="04A0" w:firstRow="1" w:lastRow="0" w:firstColumn="1" w:lastColumn="0" w:noHBand="0" w:noVBand="1"/>
      </w:tblPr>
      <w:tblGrid>
        <w:gridCol w:w="397"/>
        <w:gridCol w:w="492"/>
        <w:gridCol w:w="474"/>
        <w:gridCol w:w="5206"/>
        <w:gridCol w:w="397"/>
        <w:gridCol w:w="397"/>
        <w:gridCol w:w="397"/>
        <w:gridCol w:w="397"/>
        <w:gridCol w:w="503"/>
        <w:gridCol w:w="445"/>
      </w:tblGrid>
      <w:tr w:rsidR="002B4294" w:rsidRPr="003A4F88" w:rsidTr="00D853F7">
        <w:trPr>
          <w:trHeight w:val="288"/>
        </w:trPr>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Prioridad</w:t>
            </w:r>
          </w:p>
        </w:tc>
        <w:tc>
          <w:tcPr>
            <w:tcW w:w="966" w:type="dxa"/>
            <w:gridSpan w:val="2"/>
            <w:vMerge w:val="restart"/>
            <w:tcBorders>
              <w:top w:val="single" w:sz="4" w:space="0" w:color="C0504D"/>
              <w:left w:val="single" w:sz="4" w:space="0" w:color="C0504D"/>
              <w:bottom w:val="single" w:sz="4" w:space="0" w:color="C0504D"/>
              <w:right w:val="single" w:sz="4" w:space="0" w:color="C0504D"/>
            </w:tcBorders>
            <w:shd w:val="clear" w:color="F2DDDC" w:fill="FFFFFF"/>
            <w:noWrap/>
            <w:textDirection w:val="btLr"/>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Proyecto</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Proceso/Entidad</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Tamaño</w:t>
            </w:r>
          </w:p>
        </w:tc>
        <w:tc>
          <w:tcPr>
            <w:tcW w:w="0" w:type="auto"/>
            <w:gridSpan w:val="3"/>
            <w:tcBorders>
              <w:top w:val="single" w:sz="4" w:space="0" w:color="C0504D"/>
              <w:left w:val="nil"/>
              <w:bottom w:val="single" w:sz="4" w:space="0" w:color="C0504D"/>
              <w:right w:val="nil"/>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Complejidad</w:t>
            </w:r>
          </w:p>
        </w:tc>
        <w:tc>
          <w:tcPr>
            <w:tcW w:w="948" w:type="dxa"/>
            <w:gridSpan w:val="2"/>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Tiempo Estimado</w:t>
            </w:r>
          </w:p>
        </w:tc>
      </w:tr>
      <w:tr w:rsidR="002B4294" w:rsidRPr="003A4F88" w:rsidTr="00D853F7">
        <w:trPr>
          <w:trHeight w:val="912"/>
        </w:trPr>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b/>
                <w:bCs/>
                <w:color w:val="000000"/>
                <w:sz w:val="20"/>
                <w:lang w:eastAsia="es-MX"/>
              </w:rPr>
            </w:pPr>
          </w:p>
        </w:tc>
        <w:tc>
          <w:tcPr>
            <w:tcW w:w="966" w:type="dxa"/>
            <w:gridSpan w:val="2"/>
            <w:vMerge/>
            <w:tcBorders>
              <w:top w:val="single" w:sz="4" w:space="0" w:color="C0504D"/>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b/>
                <w:bCs/>
                <w:color w:val="000000"/>
                <w:sz w:val="20"/>
                <w:lang w:eastAsia="es-MX"/>
              </w:rPr>
            </w:pP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Cs/>
                <w:color w:val="000000"/>
                <w:sz w:val="20"/>
                <w:lang w:eastAsia="es-MX"/>
              </w:rPr>
              <w:t>Baja</w:t>
            </w: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Cs/>
                <w:color w:val="000000"/>
                <w:sz w:val="20"/>
                <w:lang w:eastAsia="es-MX"/>
              </w:rPr>
              <w:t>Media</w:t>
            </w:r>
          </w:p>
        </w:tc>
        <w:tc>
          <w:tcPr>
            <w:tcW w:w="0" w:type="auto"/>
            <w:tcBorders>
              <w:top w:val="nil"/>
              <w:left w:val="nil"/>
              <w:bottom w:val="single" w:sz="4" w:space="0" w:color="C0504D"/>
              <w:right w:val="nil"/>
            </w:tcBorders>
            <w:shd w:val="clear" w:color="auto" w:fill="auto"/>
            <w:noWrap/>
            <w:textDirection w:val="btLr"/>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Cs/>
                <w:color w:val="000000"/>
                <w:sz w:val="20"/>
                <w:lang w:eastAsia="es-MX"/>
              </w:rPr>
              <w:t>Alta</w:t>
            </w:r>
          </w:p>
        </w:tc>
        <w:tc>
          <w:tcPr>
            <w:tcW w:w="503" w:type="dxa"/>
            <w:tcBorders>
              <w:top w:val="nil"/>
              <w:left w:val="single" w:sz="4" w:space="0" w:color="C0504D"/>
              <w:bottom w:val="single" w:sz="4" w:space="0" w:color="C0504D"/>
              <w:right w:val="nil"/>
            </w:tcBorders>
            <w:shd w:val="clear" w:color="auto" w:fill="auto"/>
            <w:noWrap/>
            <w:textDirection w:val="btLr"/>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Cs/>
                <w:color w:val="000000"/>
                <w:sz w:val="20"/>
                <w:lang w:eastAsia="es-MX"/>
              </w:rPr>
              <w:t>Proxy</w:t>
            </w:r>
          </w:p>
        </w:tc>
        <w:tc>
          <w:tcPr>
            <w:tcW w:w="445" w:type="dxa"/>
            <w:tcBorders>
              <w:top w:val="nil"/>
              <w:left w:val="single" w:sz="4" w:space="0" w:color="C0504D"/>
              <w:bottom w:val="single" w:sz="4" w:space="0" w:color="C0504D"/>
              <w:right w:val="single" w:sz="4" w:space="0" w:color="C0504D"/>
            </w:tcBorders>
            <w:shd w:val="clear" w:color="auto" w:fill="auto"/>
            <w:noWrap/>
            <w:textDirection w:val="btLr"/>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Cs/>
                <w:color w:val="000000"/>
                <w:sz w:val="20"/>
                <w:lang w:eastAsia="es-MX"/>
              </w:rPr>
              <w:t>Proyecto</w:t>
            </w:r>
          </w:p>
        </w:tc>
      </w:tr>
      <w:tr w:rsidR="002B4294" w:rsidRPr="003A4F88" w:rsidTr="00D853F7">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PC1</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PN4</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7</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58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
                <w:iCs/>
                <w:color w:val="000000"/>
                <w:sz w:val="20"/>
                <w:lang w:eastAsia="es-MX"/>
              </w:rPr>
              <w:t>256</w:t>
            </w: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PN1</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50</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Solicitar Cotización</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6</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66</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PN9</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11</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82</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PC2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PN5</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Crear Campaña</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68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
                <w:iCs/>
                <w:color w:val="000000"/>
                <w:sz w:val="20"/>
                <w:lang w:eastAsia="es-MX"/>
              </w:rPr>
              <w:t>176</w:t>
            </w: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PN6</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Controlar Campaña</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12</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5</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108</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tcBorders>
              <w:top w:val="nil"/>
              <w:left w:val="single" w:sz="4" w:space="0" w:color="C0504D"/>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4</w:t>
            </w:r>
          </w:p>
        </w:tc>
        <w:tc>
          <w:tcPr>
            <w:tcW w:w="492" w:type="dxa"/>
            <w:tcBorders>
              <w:top w:val="nil"/>
              <w:left w:val="nil"/>
              <w:bottom w:val="single" w:sz="4" w:space="0" w:color="C0504D"/>
              <w:right w:val="single" w:sz="4" w:space="0" w:color="C0504D"/>
            </w:tcBorders>
            <w:shd w:val="clear" w:color="F2DDDC" w:fill="FFFFFF"/>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PC3</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PN7</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Retroalimentación de Clientes o Productos</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18</w:t>
            </w:r>
          </w:p>
        </w:tc>
        <w:tc>
          <w:tcPr>
            <w:tcW w:w="445" w:type="dxa"/>
            <w:tcBorders>
              <w:top w:val="nil"/>
              <w:left w:val="nil"/>
              <w:bottom w:val="single" w:sz="4" w:space="0" w:color="C0504D"/>
              <w:right w:val="single" w:sz="4" w:space="0" w:color="C0504D"/>
            </w:tcBorders>
            <w:shd w:val="clear" w:color="F2DDDC" w:fill="FFFFFF"/>
            <w:noWrap/>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
                <w:iCs/>
                <w:color w:val="000000"/>
                <w:sz w:val="20"/>
                <w:lang w:eastAsia="es-MX"/>
              </w:rPr>
              <w:t>18</w:t>
            </w:r>
          </w:p>
        </w:tc>
      </w:tr>
      <w:tr w:rsidR="002B4294" w:rsidRPr="003A4F88" w:rsidTr="00D853F7">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3</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PC4</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PD1</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OrdenCompra (1 Entidad/4 Procesos)</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
                <w:iCs/>
                <w:color w:val="000000"/>
                <w:sz w:val="20"/>
                <w:lang w:eastAsia="es-MX"/>
              </w:rPr>
              <w:t>42</w:t>
            </w: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PD2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Subasta(1 Entidad/1 Proceso)</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6</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PD3</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SolicitudCotización, Convocatoria, Cotización (3 Entidades/1 Proceso)</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PD4</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 xml:space="preserve">Intención, </w:t>
            </w:r>
            <w:r>
              <w:rPr>
                <w:rFonts w:eastAsia="Times New Roman"/>
                <w:color w:val="000000"/>
                <w:sz w:val="18"/>
                <w:lang w:eastAsia="es-MX"/>
              </w:rPr>
              <w:t>Intención</w:t>
            </w:r>
            <w:r w:rsidRPr="003A4F88">
              <w:rPr>
                <w:rFonts w:eastAsia="Times New Roman"/>
                <w:color w:val="000000"/>
                <w:sz w:val="18"/>
                <w:lang w:eastAsia="es-MX"/>
              </w:rPr>
              <w:t xml:space="preserve">Compra, </w:t>
            </w:r>
            <w:r>
              <w:rPr>
                <w:rFonts w:eastAsia="Times New Roman"/>
                <w:color w:val="000000"/>
                <w:sz w:val="18"/>
                <w:lang w:eastAsia="es-MX"/>
              </w:rPr>
              <w:t>Intención</w:t>
            </w:r>
            <w:r w:rsidRPr="003A4F88">
              <w:rPr>
                <w:rFonts w:eastAsia="Times New Roman"/>
                <w:color w:val="000000"/>
                <w:sz w:val="18"/>
                <w:lang w:eastAsia="es-MX"/>
              </w:rPr>
              <w:t>Venta(3 Entidades/1 Proceso)</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5</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PC5</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Intención de Venta</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i/>
                <w:iCs/>
                <w:color w:val="000000"/>
                <w:sz w:val="20"/>
                <w:lang w:eastAsia="es-MX"/>
              </w:rPr>
            </w:pPr>
            <w:r w:rsidRPr="003A4F88">
              <w:rPr>
                <w:rFonts w:eastAsia="Times New Roman"/>
                <w:i/>
                <w:iCs/>
                <w:color w:val="000000"/>
                <w:sz w:val="20"/>
                <w:lang w:eastAsia="es-MX"/>
              </w:rPr>
              <w:t>60</w:t>
            </w: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24</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rPr>
                <w:rFonts w:eastAsia="Times New Roman"/>
                <w:color w:val="000000"/>
                <w:sz w:val="18"/>
                <w:lang w:eastAsia="es-MX"/>
              </w:rPr>
            </w:pPr>
            <w:r w:rsidRPr="003A4F88">
              <w:rPr>
                <w:rFonts w:eastAsia="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2B4294" w:rsidRPr="003A4F88" w:rsidRDefault="002B4294" w:rsidP="00D853F7">
            <w:pPr>
              <w:spacing w:line="240" w:lineRule="auto"/>
              <w:jc w:val="center"/>
              <w:rPr>
                <w:rFonts w:eastAsia="Times New Roman"/>
                <w:color w:val="000000"/>
                <w:sz w:val="20"/>
                <w:lang w:eastAsia="es-MX"/>
              </w:rPr>
            </w:pPr>
            <w:r w:rsidRPr="003A4F88">
              <w:rPr>
                <w:rFonts w:eastAsia="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2B4294" w:rsidRPr="003A4F88" w:rsidRDefault="002B4294" w:rsidP="00D853F7">
            <w:pPr>
              <w:spacing w:line="240" w:lineRule="auto"/>
              <w:rPr>
                <w:rFonts w:eastAsia="Times New Roman"/>
                <w:i/>
                <w:iCs/>
                <w:color w:val="000000"/>
                <w:sz w:val="20"/>
                <w:lang w:eastAsia="es-MX"/>
              </w:rPr>
            </w:pPr>
          </w:p>
        </w:tc>
      </w:tr>
      <w:tr w:rsidR="002B4294" w:rsidRPr="003A4F88" w:rsidTr="00D853F7">
        <w:trPr>
          <w:trHeight w:val="288"/>
        </w:trPr>
        <w:tc>
          <w:tcPr>
            <w:tcW w:w="6569" w:type="dxa"/>
            <w:gridSpan w:val="4"/>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rPr>
                <w:rFonts w:eastAsia="Times New Roman"/>
                <w:b/>
                <w:bCs/>
                <w:color w:val="000000"/>
                <w:sz w:val="20"/>
                <w:lang w:eastAsia="es-MX"/>
              </w:rPr>
            </w:pPr>
            <w:r w:rsidRPr="003A4F88">
              <w:rPr>
                <w:rFonts w:eastAsia="Times New Roman"/>
                <w:b/>
                <w:bCs/>
                <w:color w:val="000000"/>
                <w:sz w:val="20"/>
                <w:lang w:eastAsia="es-MX"/>
              </w:rPr>
              <w:t>Total</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72</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38</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21</w:t>
            </w:r>
          </w:p>
        </w:tc>
        <w:tc>
          <w:tcPr>
            <w:tcW w:w="0" w:type="auto"/>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13</w:t>
            </w:r>
          </w:p>
        </w:tc>
        <w:tc>
          <w:tcPr>
            <w:tcW w:w="503"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552</w:t>
            </w:r>
          </w:p>
        </w:tc>
        <w:tc>
          <w:tcPr>
            <w:tcW w:w="445" w:type="dxa"/>
            <w:tcBorders>
              <w:top w:val="nil"/>
              <w:left w:val="nil"/>
              <w:bottom w:val="single" w:sz="4" w:space="0" w:color="C0504D"/>
              <w:right w:val="single" w:sz="4" w:space="0" w:color="C0504D"/>
            </w:tcBorders>
            <w:shd w:val="clear" w:color="F2DDDC" w:fill="F2DDDC"/>
            <w:noWrap/>
            <w:vAlign w:val="center"/>
            <w:hideMark/>
          </w:tcPr>
          <w:p w:rsidR="002B4294" w:rsidRPr="003A4F88" w:rsidRDefault="002B4294" w:rsidP="00D853F7">
            <w:pPr>
              <w:spacing w:line="240" w:lineRule="auto"/>
              <w:jc w:val="center"/>
              <w:rPr>
                <w:rFonts w:eastAsia="Times New Roman"/>
                <w:b/>
                <w:bCs/>
                <w:color w:val="000000"/>
                <w:sz w:val="20"/>
                <w:lang w:eastAsia="es-MX"/>
              </w:rPr>
            </w:pPr>
            <w:r w:rsidRPr="003A4F88">
              <w:rPr>
                <w:rFonts w:eastAsia="Times New Roman"/>
                <w:b/>
                <w:bCs/>
                <w:color w:val="000000"/>
                <w:sz w:val="20"/>
                <w:lang w:eastAsia="es-MX"/>
              </w:rPr>
              <w:t>552</w:t>
            </w:r>
          </w:p>
        </w:tc>
      </w:tr>
    </w:tbl>
    <w:p w:rsidR="002B4294" w:rsidRPr="002F5D63" w:rsidRDefault="002B4294" w:rsidP="002B4294">
      <w:pPr>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xx.Estimación de Tiempos del Proyecto</w:t>
      </w:r>
    </w:p>
    <w:p w:rsidR="002B4294" w:rsidRDefault="002B4294" w:rsidP="002B4294">
      <w:pPr>
        <w:rPr>
          <w:rStyle w:val="Textoennegrita"/>
          <w:rFonts w:cstheme="minorHAnsi"/>
          <w:color w:val="C00000"/>
          <w:sz w:val="28"/>
          <w:szCs w:val="28"/>
        </w:rPr>
      </w:pPr>
    </w:p>
    <w:p w:rsidR="002B4294" w:rsidRPr="006C0BFA"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t>4.8</w:t>
      </w:r>
      <w:r w:rsidRPr="006C0BFA">
        <w:rPr>
          <w:rStyle w:val="Textoennegrita"/>
          <w:rFonts w:cstheme="minorHAnsi"/>
          <w:color w:val="C00000"/>
          <w:sz w:val="28"/>
          <w:szCs w:val="28"/>
        </w:rPr>
        <w:t>.</w:t>
      </w:r>
      <w:r w:rsidRPr="006C0BFA">
        <w:rPr>
          <w:rStyle w:val="Textoennegrita"/>
          <w:rFonts w:cstheme="minorHAnsi"/>
          <w:color w:val="C00000"/>
          <w:sz w:val="28"/>
          <w:szCs w:val="28"/>
        </w:rPr>
        <w:tab/>
        <w:t>PL</w:t>
      </w:r>
      <w:r>
        <w:rPr>
          <w:rStyle w:val="Textoennegrita"/>
          <w:rFonts w:cstheme="minorHAnsi"/>
          <w:color w:val="C00000"/>
          <w:sz w:val="28"/>
          <w:szCs w:val="28"/>
        </w:rPr>
        <w:t>ANEACIÓN DE LA IMPLEMENTACIÓN</w:t>
      </w:r>
    </w:p>
    <w:p w:rsidR="002B4294" w:rsidRDefault="002B4294" w:rsidP="002B4294">
      <w:pPr>
        <w:rPr>
          <w:color w:val="943634" w:themeColor="accent2" w:themeShade="BF"/>
        </w:rPr>
      </w:pPr>
      <w:r w:rsidRPr="00533A31">
        <w:rPr>
          <w:color w:val="943634" w:themeColor="accent2" w:themeShade="BF"/>
        </w:rPr>
        <w:lastRenderedPageBreak/>
        <w:t xml:space="preserve">A continuación podemos ver la planeación de la implementación de la solución en el tiempo, asumiendo una óptima asignación de los recursos disponibles. </w:t>
      </w:r>
    </w:p>
    <w:p w:rsidR="002B4294" w:rsidRDefault="002B4294" w:rsidP="002B4294">
      <w:pPr>
        <w:rPr>
          <w:color w:val="943634" w:themeColor="accent2" w:themeShade="BF"/>
        </w:rPr>
      </w:pPr>
    </w:p>
    <w:p w:rsidR="002B4294" w:rsidRPr="00533A31" w:rsidRDefault="002B4294" w:rsidP="002B4294">
      <w:pPr>
        <w:rPr>
          <w:color w:val="943634" w:themeColor="accent2" w:themeShade="BF"/>
        </w:rPr>
      </w:pPr>
      <w:r>
        <w:rPr>
          <w:noProof/>
          <w:color w:val="943634" w:themeColor="accent2" w:themeShade="BF"/>
          <w:lang w:eastAsia="es-CO"/>
        </w:rPr>
        <w:drawing>
          <wp:inline distT="0" distB="0" distL="0" distR="0" wp14:anchorId="1BF3033B" wp14:editId="54CF9C37">
            <wp:extent cx="5634990" cy="1051086"/>
            <wp:effectExtent l="19050" t="0" r="381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8445" t="26328" r="6042" b="51933"/>
                    <a:stretch>
                      <a:fillRect/>
                    </a:stretch>
                  </pic:blipFill>
                  <pic:spPr bwMode="auto">
                    <a:xfrm>
                      <a:off x="0" y="0"/>
                      <a:ext cx="5634990" cy="1051086"/>
                    </a:xfrm>
                    <a:prstGeom prst="rect">
                      <a:avLst/>
                    </a:prstGeom>
                    <a:noFill/>
                    <a:ln w="9525">
                      <a:noFill/>
                      <a:miter lim="800000"/>
                      <a:headEnd/>
                      <a:tailEnd/>
                    </a:ln>
                  </pic:spPr>
                </pic:pic>
              </a:graphicData>
            </a:graphic>
          </wp:inline>
        </w:drawing>
      </w:r>
    </w:p>
    <w:p w:rsidR="002B4294" w:rsidRPr="0060470B" w:rsidRDefault="002B4294" w:rsidP="002B4294"/>
    <w:p w:rsidR="002B4294" w:rsidRDefault="002B4294" w:rsidP="002B4294">
      <w:pPr>
        <w:jc w:val="center"/>
      </w:pPr>
    </w:p>
    <w:p w:rsidR="002B4294" w:rsidRPr="00533A31" w:rsidRDefault="002B4294" w:rsidP="002B4294">
      <w:pPr>
        <w:pStyle w:val="Epgrafe"/>
        <w:spacing w:before="120" w:after="0"/>
        <w:jc w:val="center"/>
        <w:rPr>
          <w:rFonts w:asciiTheme="minorHAnsi" w:hAnsiTheme="minorHAnsi"/>
          <w:color w:val="943634" w:themeColor="accent2" w:themeShade="BF"/>
          <w:sz w:val="20"/>
          <w:szCs w:val="20"/>
        </w:rPr>
      </w:pPr>
      <w:bookmarkStart w:id="2" w:name="_Toc296465311"/>
      <w:r w:rsidRPr="00533A31">
        <w:rPr>
          <w:rFonts w:asciiTheme="minorHAnsi" w:hAnsiTheme="minorHAnsi"/>
          <w:color w:val="943634" w:themeColor="accent2" w:themeShade="BF"/>
          <w:sz w:val="20"/>
          <w:szCs w:val="20"/>
        </w:rPr>
        <w:t xml:space="preserve">Figura </w:t>
      </w:r>
      <w:r w:rsidRPr="00533A31">
        <w:rPr>
          <w:rFonts w:asciiTheme="minorHAnsi" w:hAnsiTheme="minorHAnsi"/>
          <w:color w:val="943634" w:themeColor="accent2" w:themeShade="BF"/>
          <w:sz w:val="20"/>
          <w:szCs w:val="20"/>
        </w:rPr>
        <w:fldChar w:fldCharType="begin"/>
      </w:r>
      <w:r w:rsidRPr="00533A31">
        <w:rPr>
          <w:rFonts w:asciiTheme="minorHAnsi" w:hAnsiTheme="minorHAnsi"/>
          <w:color w:val="943634" w:themeColor="accent2" w:themeShade="BF"/>
          <w:sz w:val="20"/>
          <w:szCs w:val="20"/>
        </w:rPr>
        <w:instrText xml:space="preserve"> SEQ Figura \* ARABIC </w:instrText>
      </w:r>
      <w:r w:rsidRPr="00533A31">
        <w:rPr>
          <w:rFonts w:asciiTheme="minorHAnsi" w:hAnsiTheme="minorHAnsi"/>
          <w:color w:val="943634" w:themeColor="accent2" w:themeShade="BF"/>
          <w:sz w:val="20"/>
          <w:szCs w:val="20"/>
        </w:rPr>
        <w:fldChar w:fldCharType="separate"/>
      </w:r>
      <w:r w:rsidRPr="00533A31">
        <w:rPr>
          <w:rFonts w:asciiTheme="minorHAnsi" w:hAnsiTheme="minorHAnsi"/>
          <w:noProof/>
          <w:color w:val="943634" w:themeColor="accent2" w:themeShade="BF"/>
          <w:sz w:val="20"/>
          <w:szCs w:val="20"/>
        </w:rPr>
        <w:t>22</w:t>
      </w:r>
      <w:r w:rsidRPr="00533A31">
        <w:rPr>
          <w:rFonts w:asciiTheme="minorHAnsi" w:hAnsiTheme="minorHAnsi"/>
          <w:color w:val="943634" w:themeColor="accent2" w:themeShade="BF"/>
          <w:sz w:val="20"/>
          <w:szCs w:val="20"/>
        </w:rPr>
        <w:fldChar w:fldCharType="end"/>
      </w:r>
      <w:r w:rsidRPr="00533A31">
        <w:rPr>
          <w:rFonts w:asciiTheme="minorHAnsi" w:hAnsiTheme="minorHAnsi"/>
          <w:color w:val="943634" w:themeColor="accent2" w:themeShade="BF"/>
          <w:sz w:val="20"/>
          <w:szCs w:val="20"/>
        </w:rPr>
        <w:t xml:space="preserve">. </w:t>
      </w:r>
      <w:bookmarkStart w:id="3" w:name="OLE_LINK1"/>
      <w:bookmarkStart w:id="4" w:name="OLE_LINK2"/>
      <w:r w:rsidRPr="00533A31">
        <w:rPr>
          <w:rFonts w:asciiTheme="minorHAnsi" w:hAnsiTheme="minorHAnsi"/>
          <w:color w:val="943634" w:themeColor="accent2" w:themeShade="BF"/>
          <w:sz w:val="20"/>
        </w:rPr>
        <w:t>Roadmap de Proyectos Consolidados</w:t>
      </w:r>
      <w:bookmarkEnd w:id="2"/>
      <w:bookmarkEnd w:id="3"/>
      <w:bookmarkEnd w:id="4"/>
    </w:p>
    <w:p w:rsidR="002B4294" w:rsidRPr="001A1E67" w:rsidRDefault="002B4294" w:rsidP="002B4294"/>
    <w:p w:rsidR="002B4294" w:rsidRPr="006C0BFA" w:rsidRDefault="002B4294" w:rsidP="002B4294">
      <w:pPr>
        <w:rPr>
          <w:rStyle w:val="Textoennegrita"/>
          <w:rFonts w:cstheme="minorHAnsi"/>
          <w:color w:val="C00000"/>
          <w:sz w:val="28"/>
          <w:szCs w:val="28"/>
        </w:rPr>
      </w:pPr>
      <w:r>
        <w:rPr>
          <w:rStyle w:val="Textoennegrita"/>
          <w:rFonts w:cstheme="minorHAnsi"/>
          <w:color w:val="C00000"/>
          <w:sz w:val="28"/>
          <w:szCs w:val="28"/>
        </w:rPr>
        <w:t>4.9.</w:t>
      </w:r>
      <w:r>
        <w:rPr>
          <w:rStyle w:val="Textoennegrita"/>
          <w:rFonts w:cstheme="minorHAnsi"/>
          <w:color w:val="C00000"/>
          <w:sz w:val="28"/>
          <w:szCs w:val="28"/>
        </w:rPr>
        <w:tab/>
        <w:t>ALCANCE DE LA SOLUCIÓN</w:t>
      </w:r>
    </w:p>
    <w:p w:rsidR="002B4294" w:rsidRPr="00292B42" w:rsidRDefault="002B4294" w:rsidP="002B4294">
      <w:pPr>
        <w:rPr>
          <w:color w:val="943634" w:themeColor="accent2" w:themeShade="BF"/>
        </w:rPr>
      </w:pPr>
      <w:r w:rsidRPr="00292B42">
        <w:rPr>
          <w:color w:val="943634" w:themeColor="accent2" w:themeShade="BF"/>
        </w:rPr>
        <w:t>Después de realizar la definición de los proyectos, su respectiva estimación y la priorización de los mismos, se ubicaron estos proyectos en el tiempo de acuerdo a la capacidad de trabajo de INGENIUM, con esto se estableció un cronograma de las actividades que representan el ROADMAP para ir desde la arquitectura As-Is hasta la arquitectura objetivo To-Be haciendo la implementación de la arquitectura de solución.</w:t>
      </w:r>
    </w:p>
    <w:p w:rsidR="002B4294" w:rsidRPr="00292B42" w:rsidRDefault="002B4294" w:rsidP="002B4294">
      <w:pPr>
        <w:rPr>
          <w:color w:val="943634" w:themeColor="accent2" w:themeShade="BF"/>
        </w:rPr>
      </w:pPr>
    </w:p>
    <w:p w:rsidR="002B4294" w:rsidRPr="00292B42" w:rsidRDefault="002B4294" w:rsidP="002B4294">
      <w:pPr>
        <w:rPr>
          <w:color w:val="943634" w:themeColor="accent2" w:themeShade="BF"/>
        </w:rPr>
      </w:pPr>
      <w:r w:rsidRPr="00292B42">
        <w:rPr>
          <w:color w:val="943634" w:themeColor="accent2" w:themeShade="BF"/>
        </w:rPr>
        <w:t>INGENIUM cuenta con una capacidad de trabajo de6 integrantes, cada uno con una capacidad de trabajo individual de aproximadamente 80 horas al mes. Logrando alcanzar la ejecución de 4 de los 6 proyectos definidos en el ROADMAP, que representan más del 60 %  de avance de la arquitectura objetivo.</w:t>
      </w:r>
    </w:p>
    <w:p w:rsidR="002B4294" w:rsidRPr="00292B42" w:rsidRDefault="002B4294" w:rsidP="002B4294">
      <w:pPr>
        <w:rPr>
          <w:color w:val="943634" w:themeColor="accent2" w:themeShade="BF"/>
        </w:rPr>
      </w:pPr>
    </w:p>
    <w:p w:rsidR="002B4294" w:rsidRPr="00292B42" w:rsidRDefault="002B4294" w:rsidP="002B4294">
      <w:pPr>
        <w:rPr>
          <w:color w:val="943634" w:themeColor="accent2" w:themeShade="BF"/>
        </w:rPr>
      </w:pPr>
      <w:r w:rsidRPr="00292B42">
        <w:rPr>
          <w:color w:val="943634" w:themeColor="accent2" w:themeShade="BF"/>
        </w:rPr>
        <w:t>Se desarrollaran por INGENIUM los proyectos más importantes de acuerdo a la opinión de los stakeholders, garantizando las funcionalid</w:t>
      </w:r>
      <w:r>
        <w:rPr>
          <w:color w:val="943634" w:themeColor="accent2" w:themeShade="BF"/>
        </w:rPr>
        <w:t>ades básicas para que el Market</w:t>
      </w:r>
      <w:r w:rsidRPr="00292B42">
        <w:rPr>
          <w:color w:val="943634" w:themeColor="accent2" w:themeShade="BF"/>
        </w:rPr>
        <w:t>Place pueda funcionar internacionalmente.</w:t>
      </w:r>
    </w:p>
    <w:p w:rsidR="002B4294" w:rsidRPr="00292B42" w:rsidRDefault="002B4294" w:rsidP="002B4294">
      <w:pPr>
        <w:rPr>
          <w:color w:val="943634" w:themeColor="accent2" w:themeShade="BF"/>
        </w:rPr>
      </w:pPr>
    </w:p>
    <w:p w:rsidR="002B4294" w:rsidRPr="00292B42" w:rsidRDefault="002B4294" w:rsidP="002B4294">
      <w:pPr>
        <w:rPr>
          <w:color w:val="943634" w:themeColor="accent2" w:themeShade="BF"/>
        </w:rPr>
      </w:pPr>
      <w:r w:rsidRPr="00292B42">
        <w:rPr>
          <w:color w:val="943634" w:themeColor="accent2" w:themeShade="BF"/>
        </w:rPr>
        <w:t>Los proyectos a desarrollar son los siguientes.</w:t>
      </w:r>
    </w:p>
    <w:p w:rsidR="002B4294" w:rsidRPr="00292B42" w:rsidRDefault="002B4294" w:rsidP="002B4294">
      <w:pPr>
        <w:rPr>
          <w:color w:val="943634" w:themeColor="accent2" w:themeShade="BF"/>
        </w:rPr>
      </w:pPr>
    </w:p>
    <w:p w:rsidR="002B4294" w:rsidRPr="00292B42" w:rsidRDefault="002B4294" w:rsidP="002B4294">
      <w:pPr>
        <w:pStyle w:val="Prrafodelista"/>
        <w:numPr>
          <w:ilvl w:val="0"/>
          <w:numId w:val="31"/>
        </w:numPr>
        <w:spacing w:line="240" w:lineRule="auto"/>
        <w:ind w:left="284" w:hanging="284"/>
        <w:rPr>
          <w:color w:val="943634" w:themeColor="accent2" w:themeShade="BF"/>
        </w:rPr>
      </w:pPr>
      <w:r w:rsidRPr="00292B42">
        <w:rPr>
          <w:color w:val="943634" w:themeColor="accent2" w:themeShade="BF"/>
        </w:rPr>
        <w:t>PC01: Órdenes de Compra</w:t>
      </w:r>
    </w:p>
    <w:p w:rsidR="002B4294" w:rsidRPr="00292B42" w:rsidRDefault="002B4294" w:rsidP="002B4294">
      <w:pPr>
        <w:pStyle w:val="Prrafodelista"/>
        <w:numPr>
          <w:ilvl w:val="0"/>
          <w:numId w:val="31"/>
        </w:numPr>
        <w:spacing w:line="240" w:lineRule="auto"/>
        <w:ind w:left="284" w:hanging="284"/>
        <w:rPr>
          <w:color w:val="943634" w:themeColor="accent2" w:themeShade="BF"/>
        </w:rPr>
      </w:pPr>
      <w:r w:rsidRPr="00292B42">
        <w:rPr>
          <w:color w:val="943634" w:themeColor="accent2" w:themeShade="BF"/>
        </w:rPr>
        <w:t>PC02: Subasta Inversa</w:t>
      </w:r>
    </w:p>
    <w:p w:rsidR="002B4294" w:rsidRPr="00292B42" w:rsidRDefault="002B4294" w:rsidP="002B4294">
      <w:pPr>
        <w:pStyle w:val="Prrafodelista"/>
        <w:numPr>
          <w:ilvl w:val="0"/>
          <w:numId w:val="31"/>
        </w:numPr>
        <w:spacing w:line="240" w:lineRule="auto"/>
        <w:ind w:left="284" w:hanging="284"/>
        <w:rPr>
          <w:color w:val="943634" w:themeColor="accent2" w:themeShade="BF"/>
        </w:rPr>
      </w:pPr>
      <w:r w:rsidRPr="00292B42">
        <w:rPr>
          <w:color w:val="943634" w:themeColor="accent2" w:themeShade="BF"/>
        </w:rPr>
        <w:t>PC03: Facturación</w:t>
      </w:r>
    </w:p>
    <w:p w:rsidR="002B4294" w:rsidRPr="00292B42" w:rsidRDefault="002B4294" w:rsidP="002B4294">
      <w:pPr>
        <w:pStyle w:val="Prrafodelista"/>
        <w:numPr>
          <w:ilvl w:val="0"/>
          <w:numId w:val="31"/>
        </w:numPr>
        <w:spacing w:line="240" w:lineRule="auto"/>
        <w:ind w:left="284" w:hanging="284"/>
        <w:rPr>
          <w:color w:val="943634" w:themeColor="accent2" w:themeShade="BF"/>
        </w:rPr>
      </w:pPr>
      <w:r w:rsidRPr="00292B42">
        <w:rPr>
          <w:color w:val="943634" w:themeColor="accent2" w:themeShade="BF"/>
        </w:rPr>
        <w:t>PC04: Registro de Entidades</w:t>
      </w:r>
    </w:p>
    <w:p w:rsidR="002B4294" w:rsidRDefault="002B4294" w:rsidP="002B4294">
      <w:pPr>
        <w:rPr>
          <w:rStyle w:val="Textoennegrita"/>
          <w:rFonts w:cstheme="minorHAnsi"/>
          <w:color w:val="C00000"/>
          <w:sz w:val="28"/>
          <w:szCs w:val="28"/>
        </w:rPr>
      </w:pPr>
    </w:p>
    <w:p w:rsidR="002B4294" w:rsidRPr="009A61AF" w:rsidRDefault="002B4294" w:rsidP="002B4294">
      <w:pPr>
        <w:contextualSpacing/>
        <w:rPr>
          <w:rFonts w:cs="Arial"/>
        </w:rPr>
      </w:pPr>
      <w:r>
        <w:rPr>
          <w:rFonts w:cs="Arial"/>
        </w:rPr>
        <w:t>Considerando las 480 horas disponibles para implementar la solución y la priorización de los proyectos, se estima llevar a cabo los proyectos PC1, PC2, PC4 con una duración estimada de 432 horas.</w:t>
      </w: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r w:rsidRPr="000E58F8">
        <w:rPr>
          <w:rStyle w:val="Textoennegrita"/>
          <w:rFonts w:cstheme="minorHAnsi"/>
          <w:color w:val="C00000"/>
          <w:sz w:val="28"/>
          <w:szCs w:val="28"/>
        </w:rPr>
        <w:lastRenderedPageBreak/>
        <w:t>¿?? CATÁLOGO DE SERVICIOS</w:t>
      </w: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t>4.10.</w:t>
      </w:r>
      <w:r>
        <w:rPr>
          <w:rStyle w:val="Textoennegrita"/>
          <w:rFonts w:cstheme="minorHAnsi"/>
          <w:color w:val="C00000"/>
          <w:sz w:val="28"/>
          <w:szCs w:val="28"/>
        </w:rPr>
        <w:tab/>
        <w:t>GESTIÓN DE RIESGOS</w:t>
      </w:r>
    </w:p>
    <w:p w:rsidR="002B4294" w:rsidRDefault="002B4294" w:rsidP="002B4294">
      <w:pPr>
        <w:contextualSpacing/>
      </w:pPr>
    </w:p>
    <w:p w:rsidR="002B4294" w:rsidRDefault="002B4294" w:rsidP="002B4294">
      <w:pPr>
        <w:contextualSpacing/>
      </w:pPr>
    </w:p>
    <w:tbl>
      <w:tblPr>
        <w:tblW w:w="9180" w:type="dxa"/>
        <w:tblInd w:w="55" w:type="dxa"/>
        <w:tblCellMar>
          <w:left w:w="70" w:type="dxa"/>
          <w:right w:w="70" w:type="dxa"/>
        </w:tblCellMar>
        <w:tblLook w:val="04A0" w:firstRow="1" w:lastRow="0" w:firstColumn="1" w:lastColumn="0" w:noHBand="0" w:noVBand="1"/>
      </w:tblPr>
      <w:tblGrid>
        <w:gridCol w:w="422"/>
        <w:gridCol w:w="520"/>
        <w:gridCol w:w="2129"/>
        <w:gridCol w:w="487"/>
        <w:gridCol w:w="562"/>
        <w:gridCol w:w="532"/>
        <w:gridCol w:w="1508"/>
        <w:gridCol w:w="880"/>
        <w:gridCol w:w="2140"/>
      </w:tblGrid>
      <w:tr w:rsidR="002B4294" w:rsidRPr="000D114D" w:rsidTr="00D853F7">
        <w:trPr>
          <w:cantSplit/>
          <w:trHeight w:val="1374"/>
        </w:trPr>
        <w:tc>
          <w:tcPr>
            <w:tcW w:w="422" w:type="dxa"/>
            <w:tcBorders>
              <w:top w:val="nil"/>
              <w:left w:val="nil"/>
              <w:bottom w:val="nil"/>
              <w:right w:val="nil"/>
            </w:tcBorders>
            <w:shd w:val="clear" w:color="auto" w:fill="C00000"/>
            <w:noWrap/>
            <w:vAlign w:val="bottom"/>
            <w:hideMark/>
          </w:tcPr>
          <w:p w:rsidR="002B4294" w:rsidRPr="000D114D" w:rsidRDefault="002B4294" w:rsidP="00D853F7">
            <w:pPr>
              <w:spacing w:line="240" w:lineRule="auto"/>
              <w:jc w:val="center"/>
              <w:rPr>
                <w:rFonts w:eastAsia="Times New Roman" w:cs="Calibri"/>
                <w:color w:val="000000"/>
                <w:lang w:val="es-ES" w:eastAsia="es-ES"/>
              </w:rPr>
            </w:pPr>
          </w:p>
        </w:tc>
        <w:tc>
          <w:tcPr>
            <w:tcW w:w="520"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2B4294" w:rsidRPr="000D114D" w:rsidRDefault="002B4294" w:rsidP="00D853F7">
            <w:pPr>
              <w:spacing w:line="240" w:lineRule="auto"/>
              <w:jc w:val="center"/>
              <w:rPr>
                <w:rFonts w:eastAsia="Times New Roman" w:cs="Calibri"/>
                <w:color w:val="FFFFFF"/>
                <w:lang w:val="es-ES" w:eastAsia="es-ES"/>
              </w:rPr>
            </w:pPr>
            <w:r w:rsidRPr="000D114D">
              <w:rPr>
                <w:rFonts w:eastAsia="Times New Roman" w:cs="Calibri"/>
                <w:color w:val="FFFFFF"/>
                <w:lang w:val="es-ES" w:eastAsia="es-ES"/>
              </w:rPr>
              <w:t>Id</w:t>
            </w:r>
          </w:p>
        </w:tc>
        <w:tc>
          <w:tcPr>
            <w:tcW w:w="2129" w:type="dxa"/>
            <w:tcBorders>
              <w:top w:val="single" w:sz="4" w:space="0" w:color="auto"/>
              <w:left w:val="nil"/>
              <w:bottom w:val="single" w:sz="4" w:space="0" w:color="auto"/>
              <w:right w:val="single" w:sz="4" w:space="0" w:color="auto"/>
            </w:tcBorders>
            <w:shd w:val="clear" w:color="auto" w:fill="C00000"/>
            <w:vAlign w:val="center"/>
            <w:hideMark/>
          </w:tcPr>
          <w:p w:rsidR="002B4294" w:rsidRPr="000D114D" w:rsidRDefault="002B4294" w:rsidP="00D853F7">
            <w:pPr>
              <w:spacing w:line="240" w:lineRule="auto"/>
              <w:jc w:val="center"/>
              <w:rPr>
                <w:rFonts w:eastAsia="Times New Roman" w:cs="Calibri"/>
                <w:color w:val="FFFFFF"/>
                <w:lang w:val="es-ES" w:eastAsia="es-ES"/>
              </w:rPr>
            </w:pPr>
            <w:r w:rsidRPr="000D114D">
              <w:rPr>
                <w:rFonts w:eastAsia="Times New Roman" w:cs="Calibri"/>
                <w:color w:val="FFFFFF"/>
                <w:lang w:val="es-ES" w:eastAsia="es-ES"/>
              </w:rPr>
              <w:t>Descripción del Riesgo</w:t>
            </w:r>
          </w:p>
        </w:tc>
        <w:tc>
          <w:tcPr>
            <w:tcW w:w="487" w:type="dxa"/>
            <w:tcBorders>
              <w:top w:val="single" w:sz="4" w:space="0" w:color="auto"/>
              <w:left w:val="nil"/>
              <w:bottom w:val="single" w:sz="4" w:space="0" w:color="auto"/>
              <w:right w:val="nil"/>
            </w:tcBorders>
            <w:shd w:val="clear" w:color="auto" w:fill="C00000"/>
            <w:textDirection w:val="btLr"/>
            <w:vAlign w:val="center"/>
            <w:hideMark/>
          </w:tcPr>
          <w:p w:rsidR="002B4294" w:rsidRPr="000D114D" w:rsidRDefault="002B4294" w:rsidP="00D853F7">
            <w:pPr>
              <w:spacing w:line="240" w:lineRule="auto"/>
              <w:ind w:left="113" w:right="113"/>
              <w:jc w:val="center"/>
              <w:rPr>
                <w:rFonts w:eastAsia="Times New Roman" w:cs="Calibri"/>
                <w:color w:val="FFFFFF"/>
                <w:lang w:val="es-ES" w:eastAsia="es-ES"/>
              </w:rPr>
            </w:pPr>
            <w:r w:rsidRPr="000D114D">
              <w:rPr>
                <w:rFonts w:eastAsia="Times New Roman" w:cs="Calibri"/>
                <w:color w:val="FFFFFF"/>
                <w:lang w:val="es-ES" w:eastAsia="es-ES"/>
              </w:rPr>
              <w:t>Imp</w:t>
            </w:r>
            <w:r>
              <w:rPr>
                <w:rFonts w:eastAsia="Times New Roman" w:cs="Calibri"/>
                <w:color w:val="FFFFFF"/>
                <w:lang w:val="es-ES" w:eastAsia="es-ES"/>
              </w:rPr>
              <w:t>acto</w:t>
            </w:r>
          </w:p>
        </w:tc>
        <w:tc>
          <w:tcPr>
            <w:tcW w:w="562"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hideMark/>
          </w:tcPr>
          <w:p w:rsidR="002B4294" w:rsidRPr="000D114D" w:rsidRDefault="002B4294" w:rsidP="00D853F7">
            <w:pPr>
              <w:spacing w:line="240" w:lineRule="auto"/>
              <w:ind w:left="113" w:right="113"/>
              <w:jc w:val="center"/>
              <w:rPr>
                <w:rFonts w:eastAsia="Times New Roman" w:cs="Calibri"/>
                <w:color w:val="FFFFFF"/>
                <w:lang w:val="es-ES" w:eastAsia="es-ES"/>
              </w:rPr>
            </w:pPr>
            <w:r w:rsidRPr="000D114D">
              <w:rPr>
                <w:rFonts w:eastAsia="Times New Roman" w:cs="Calibri"/>
                <w:color w:val="FFFFFF"/>
                <w:lang w:val="es-ES" w:eastAsia="es-ES"/>
              </w:rPr>
              <w:t>Prob</w:t>
            </w:r>
            <w:r>
              <w:rPr>
                <w:rFonts w:eastAsia="Times New Roman" w:cs="Calibri"/>
                <w:color w:val="FFFFFF"/>
                <w:lang w:val="es-ES" w:eastAsia="es-ES"/>
              </w:rPr>
              <w:t>abilidad</w:t>
            </w:r>
          </w:p>
        </w:tc>
        <w:tc>
          <w:tcPr>
            <w:tcW w:w="532" w:type="dxa"/>
            <w:tcBorders>
              <w:top w:val="single" w:sz="4" w:space="0" w:color="auto"/>
              <w:left w:val="nil"/>
              <w:bottom w:val="single" w:sz="4" w:space="0" w:color="auto"/>
              <w:right w:val="single" w:sz="4" w:space="0" w:color="auto"/>
            </w:tcBorders>
            <w:shd w:val="clear" w:color="auto" w:fill="C00000"/>
            <w:textDirection w:val="btLr"/>
            <w:vAlign w:val="center"/>
            <w:hideMark/>
          </w:tcPr>
          <w:p w:rsidR="002B4294" w:rsidRPr="000D114D" w:rsidRDefault="002B4294" w:rsidP="00D853F7">
            <w:pPr>
              <w:spacing w:line="240" w:lineRule="auto"/>
              <w:ind w:left="113" w:right="113"/>
              <w:jc w:val="center"/>
              <w:rPr>
                <w:rFonts w:eastAsia="Times New Roman" w:cs="Calibri"/>
                <w:color w:val="FFFFFF"/>
                <w:lang w:val="es-ES" w:eastAsia="es-ES"/>
              </w:rPr>
            </w:pPr>
            <w:r w:rsidRPr="000D114D">
              <w:rPr>
                <w:rFonts w:eastAsia="Times New Roman" w:cs="Calibri"/>
                <w:color w:val="FFFFFF"/>
                <w:lang w:val="es-ES" w:eastAsia="es-ES"/>
              </w:rPr>
              <w:t>Prio</w:t>
            </w:r>
            <w:r>
              <w:rPr>
                <w:rFonts w:eastAsia="Times New Roman" w:cs="Calibri"/>
                <w:color w:val="FFFFFF"/>
                <w:lang w:val="es-ES" w:eastAsia="es-ES"/>
              </w:rPr>
              <w:t>ridad</w:t>
            </w:r>
          </w:p>
        </w:tc>
        <w:tc>
          <w:tcPr>
            <w:tcW w:w="1508" w:type="dxa"/>
            <w:tcBorders>
              <w:top w:val="single" w:sz="4" w:space="0" w:color="auto"/>
              <w:left w:val="nil"/>
              <w:bottom w:val="single" w:sz="4" w:space="0" w:color="auto"/>
              <w:right w:val="single" w:sz="4" w:space="0" w:color="auto"/>
            </w:tcBorders>
            <w:shd w:val="clear" w:color="auto" w:fill="C00000"/>
            <w:vAlign w:val="center"/>
            <w:hideMark/>
          </w:tcPr>
          <w:p w:rsidR="002B4294" w:rsidRPr="000D114D" w:rsidRDefault="002B4294" w:rsidP="00D853F7">
            <w:pPr>
              <w:spacing w:line="240" w:lineRule="auto"/>
              <w:jc w:val="center"/>
              <w:rPr>
                <w:rFonts w:eastAsia="Times New Roman" w:cs="Calibri"/>
                <w:color w:val="FFFFFF"/>
                <w:lang w:val="es-ES" w:eastAsia="es-ES"/>
              </w:rPr>
            </w:pPr>
            <w:r w:rsidRPr="000D114D">
              <w:rPr>
                <w:rFonts w:eastAsia="Times New Roman" w:cs="Calibri"/>
                <w:color w:val="FFFFFF"/>
                <w:lang w:val="es-ES" w:eastAsia="es-ES"/>
              </w:rPr>
              <w:t>Dueño (Owner)</w:t>
            </w:r>
          </w:p>
        </w:tc>
        <w:tc>
          <w:tcPr>
            <w:tcW w:w="880" w:type="dxa"/>
            <w:tcBorders>
              <w:top w:val="single" w:sz="4" w:space="0" w:color="auto"/>
              <w:left w:val="nil"/>
              <w:bottom w:val="single" w:sz="4" w:space="0" w:color="auto"/>
              <w:right w:val="single" w:sz="4" w:space="0" w:color="auto"/>
            </w:tcBorders>
            <w:shd w:val="clear" w:color="auto" w:fill="C00000"/>
            <w:vAlign w:val="center"/>
            <w:hideMark/>
          </w:tcPr>
          <w:p w:rsidR="002B4294" w:rsidRPr="000D114D" w:rsidRDefault="002B4294" w:rsidP="00D853F7">
            <w:pPr>
              <w:spacing w:line="240" w:lineRule="auto"/>
              <w:jc w:val="center"/>
              <w:rPr>
                <w:rFonts w:eastAsia="Times New Roman" w:cs="Calibri"/>
                <w:color w:val="FFFFFF"/>
                <w:lang w:val="es-ES" w:eastAsia="es-ES"/>
              </w:rPr>
            </w:pPr>
            <w:r w:rsidRPr="000D114D">
              <w:rPr>
                <w:rFonts w:eastAsia="Times New Roman" w:cs="Calibri"/>
                <w:color w:val="FFFFFF"/>
                <w:lang w:val="es-ES" w:eastAsia="es-ES"/>
              </w:rPr>
              <w:t>Acción a seguir</w:t>
            </w:r>
          </w:p>
        </w:tc>
        <w:tc>
          <w:tcPr>
            <w:tcW w:w="2140" w:type="dxa"/>
            <w:tcBorders>
              <w:top w:val="single" w:sz="4" w:space="0" w:color="auto"/>
              <w:left w:val="nil"/>
              <w:bottom w:val="single" w:sz="4" w:space="0" w:color="auto"/>
              <w:right w:val="single" w:sz="4" w:space="0" w:color="auto"/>
            </w:tcBorders>
            <w:shd w:val="clear" w:color="auto" w:fill="C00000"/>
            <w:vAlign w:val="center"/>
            <w:hideMark/>
          </w:tcPr>
          <w:p w:rsidR="002B4294" w:rsidRPr="000D114D" w:rsidRDefault="002B4294" w:rsidP="00D853F7">
            <w:pPr>
              <w:spacing w:line="240" w:lineRule="auto"/>
              <w:jc w:val="center"/>
              <w:rPr>
                <w:rFonts w:eastAsia="Times New Roman" w:cs="Calibri"/>
                <w:color w:val="FFFFFF"/>
                <w:lang w:val="es-ES" w:eastAsia="es-ES"/>
              </w:rPr>
            </w:pPr>
            <w:r w:rsidRPr="000D114D">
              <w:rPr>
                <w:rFonts w:eastAsia="Times New Roman" w:cs="Calibri"/>
                <w:color w:val="FFFFFF"/>
                <w:lang w:val="es-ES" w:eastAsia="es-ES"/>
              </w:rPr>
              <w:t>Plan de Respuesta</w:t>
            </w:r>
          </w:p>
        </w:tc>
      </w:tr>
      <w:tr w:rsidR="002B4294" w:rsidRPr="000D114D" w:rsidTr="00D853F7">
        <w:trPr>
          <w:trHeight w:val="2115"/>
        </w:trPr>
        <w:tc>
          <w:tcPr>
            <w:tcW w:w="422"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rsidR="002B4294" w:rsidRPr="000D114D" w:rsidRDefault="002B4294" w:rsidP="00D853F7">
            <w:pPr>
              <w:spacing w:line="240" w:lineRule="auto"/>
              <w:ind w:left="708" w:hanging="708"/>
              <w:jc w:val="center"/>
              <w:rPr>
                <w:rFonts w:eastAsia="Times New Roman" w:cs="Calibri"/>
                <w:b/>
                <w:bCs/>
                <w:color w:val="000000"/>
                <w:lang w:val="es-ES" w:eastAsia="es-ES"/>
              </w:rPr>
            </w:pPr>
            <w:r w:rsidRPr="000D114D">
              <w:rPr>
                <w:rFonts w:eastAsia="Times New Roman" w:cs="Calibri"/>
                <w:b/>
                <w:bCs/>
                <w:color w:val="000000"/>
                <w:lang w:val="es-ES" w:eastAsia="es-ES"/>
              </w:rPr>
              <w:t xml:space="preserve">Black </w:t>
            </w:r>
            <w:r>
              <w:rPr>
                <w:rFonts w:eastAsia="Times New Roman" w:cs="Calibri"/>
                <w:b/>
                <w:bCs/>
                <w:color w:val="000000"/>
                <w:lang w:val="es-ES" w:eastAsia="es-ES"/>
              </w:rPr>
              <w:t>S</w:t>
            </w:r>
            <w:r w:rsidRPr="000D114D">
              <w:rPr>
                <w:rFonts w:eastAsia="Times New Roman" w:cs="Calibri"/>
                <w:b/>
                <w:bCs/>
                <w:color w:val="000000"/>
                <w:lang w:val="es-ES" w:eastAsia="es-ES"/>
              </w:rPr>
              <w:t>wans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1</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El usuario final estuvo involucrado muy poco en la definición del nuevo sistema</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Involucrar con encuestas y entrevistas al usuario final, y solicitar aprobación a medida que se avanza en el proyecto</w:t>
            </w:r>
          </w:p>
        </w:tc>
      </w:tr>
      <w:tr w:rsidR="002B4294" w:rsidRPr="000D114D" w:rsidTr="00D853F7">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2</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El equipo de trabajo está de acuerdo con nuevos requerimientos que luego se comprueba son imposibles</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No aceptar nuevos requerimientos sin antes hacer un estudio profundo de su viabilidad</w:t>
            </w:r>
          </w:p>
        </w:tc>
      </w:tr>
      <w:tr w:rsidR="002B4294" w:rsidRPr="000D114D" w:rsidTr="00D853F7">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3</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El volumen de requerimientos aumenta tarde en el proyecto, requiriendo rehacer el trabajo</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No aceptar nuevos requerimientos después de pasar la etapa de diseño y esta ser aprobada por el cliente</w:t>
            </w:r>
          </w:p>
        </w:tc>
      </w:tr>
      <w:tr w:rsidR="002B4294" w:rsidRPr="000D114D" w:rsidTr="00D853F7">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4</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Cambios tardíos requieren nuevo hardware y una segunda fase</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No aceptar cambios que no sea posible llevar a cabo con el hardware con el cual se cuenta actualmente</w:t>
            </w:r>
          </w:p>
        </w:tc>
      </w:tr>
      <w:tr w:rsidR="002B4294" w:rsidRPr="000D114D" w:rsidTr="00D853F7">
        <w:trPr>
          <w:trHeight w:val="21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5</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Herramienta del sistema no puede ser escalada a una gran plataforma Web</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Comprobar en la etapa de análisis que todas las herramientas necesarias pueden ser escaladas a una plataforma Web</w:t>
            </w:r>
          </w:p>
        </w:tc>
      </w:tr>
      <w:tr w:rsidR="002B4294" w:rsidRPr="000D114D" w:rsidTr="00D853F7">
        <w:trPr>
          <w:trHeight w:val="1815"/>
        </w:trPr>
        <w:tc>
          <w:tcPr>
            <w:tcW w:w="422" w:type="dxa"/>
            <w:vMerge w:val="restart"/>
            <w:tcBorders>
              <w:top w:val="nil"/>
              <w:left w:val="single" w:sz="4" w:space="0" w:color="auto"/>
              <w:bottom w:val="single" w:sz="4" w:space="0" w:color="000000"/>
              <w:right w:val="single" w:sz="4" w:space="0" w:color="auto"/>
            </w:tcBorders>
            <w:shd w:val="clear" w:color="000000" w:fill="FFFFFF"/>
            <w:noWrap/>
            <w:textDirection w:val="btLr"/>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Riesgos adicionales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6</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Una solución del proyecto fue considerada como la "mejor" con muy pocos detalles del trabajo</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0,4</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0,5</w:t>
            </w:r>
          </w:p>
        </w:tc>
        <w:tc>
          <w:tcPr>
            <w:tcW w:w="532"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No considerar soluciones que no poseen detalles del trabajo</w:t>
            </w:r>
          </w:p>
        </w:tc>
      </w:tr>
      <w:tr w:rsidR="002B4294" w:rsidRPr="000D114D" w:rsidTr="00D853F7">
        <w:trPr>
          <w:trHeight w:val="1515"/>
        </w:trPr>
        <w:tc>
          <w:tcPr>
            <w:tcW w:w="422" w:type="dxa"/>
            <w:vMerge/>
            <w:tcBorders>
              <w:top w:val="nil"/>
              <w:left w:val="single" w:sz="4" w:space="0" w:color="auto"/>
              <w:bottom w:val="single" w:sz="4" w:space="0" w:color="000000"/>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7</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El hardware de pruebas no funciono, por lo tanto toco hacer la pruebas manualmente</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Tener un hardware de backup para las pruebas</w:t>
            </w:r>
          </w:p>
        </w:tc>
      </w:tr>
      <w:tr w:rsidR="002B4294" w:rsidRPr="000D114D" w:rsidTr="00D853F7">
        <w:trPr>
          <w:trHeight w:val="1815"/>
        </w:trPr>
        <w:tc>
          <w:tcPr>
            <w:tcW w:w="422" w:type="dxa"/>
            <w:vMerge/>
            <w:tcBorders>
              <w:top w:val="nil"/>
              <w:left w:val="single" w:sz="4" w:space="0" w:color="auto"/>
              <w:bottom w:val="single" w:sz="4" w:space="0" w:color="000000"/>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8</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El sistema complejo fue diseñado en partes, cuando la integración falló fue necesario rediseñar todo</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Verificar bien el diseño, y hacer pruebas de integración durante toda la etapa de implementación</w:t>
            </w:r>
          </w:p>
        </w:tc>
      </w:tr>
      <w:tr w:rsidR="002B4294" w:rsidRPr="000D114D" w:rsidTr="00D853F7">
        <w:trPr>
          <w:trHeight w:val="2115"/>
        </w:trPr>
        <w:tc>
          <w:tcPr>
            <w:tcW w:w="422" w:type="dxa"/>
            <w:vMerge/>
            <w:tcBorders>
              <w:top w:val="nil"/>
              <w:left w:val="single" w:sz="4" w:space="0" w:color="auto"/>
              <w:bottom w:val="single" w:sz="4" w:space="0" w:color="000000"/>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9</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Cambios "menores" fueron agregados y aceptados tarde en el proyecto. Esto duplico el trabajo en la etapa final y retraso la entrega</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No aceptar cambios menores hasta haber terminado de estudiar sus consecuencias</w:t>
            </w:r>
          </w:p>
        </w:tc>
      </w:tr>
      <w:tr w:rsidR="002B4294" w:rsidRPr="000D114D" w:rsidTr="00D853F7">
        <w:trPr>
          <w:trHeight w:val="2415"/>
        </w:trPr>
        <w:tc>
          <w:tcPr>
            <w:tcW w:w="422" w:type="dxa"/>
            <w:vMerge/>
            <w:tcBorders>
              <w:top w:val="nil"/>
              <w:left w:val="single" w:sz="4" w:space="0" w:color="auto"/>
              <w:bottom w:val="single" w:sz="4" w:space="0" w:color="000000"/>
              <w:right w:val="single" w:sz="4"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10</w:t>
            </w:r>
          </w:p>
        </w:tc>
        <w:tc>
          <w:tcPr>
            <w:tcW w:w="2129"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Después de que el proyecto fue "completado" , muchos cambios fueron requeridos antes de la aprobación del cliente</w:t>
            </w:r>
          </w:p>
        </w:tc>
        <w:tc>
          <w:tcPr>
            <w:tcW w:w="487" w:type="dxa"/>
            <w:tcBorders>
              <w:top w:val="nil"/>
              <w:left w:val="nil"/>
              <w:bottom w:val="single" w:sz="4" w:space="0" w:color="auto"/>
              <w:right w:val="nil"/>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0,9</w:t>
            </w:r>
          </w:p>
        </w:tc>
        <w:tc>
          <w:tcPr>
            <w:tcW w:w="532"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0,72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color w:val="000000"/>
                <w:lang w:val="es-ES" w:eastAsia="es-ES"/>
              </w:rPr>
            </w:pPr>
            <w:r w:rsidRPr="000D114D">
              <w:rPr>
                <w:rFonts w:eastAsia="Times New Roman"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2B4294" w:rsidRPr="000D114D" w:rsidRDefault="002B4294" w:rsidP="00D853F7">
            <w:pPr>
              <w:spacing w:line="240" w:lineRule="auto"/>
              <w:rPr>
                <w:rFonts w:eastAsia="Times New Roman" w:cs="Calibri"/>
                <w:color w:val="000000"/>
                <w:lang w:val="es-ES" w:eastAsia="es-ES"/>
              </w:rPr>
            </w:pPr>
            <w:r w:rsidRPr="000D114D">
              <w:rPr>
                <w:rFonts w:eastAsia="Times New Roman" w:cs="Calibri"/>
                <w:color w:val="000000"/>
                <w:lang w:val="es-ES" w:eastAsia="es-ES"/>
              </w:rPr>
              <w:t>Pedir aprobación al cliente durante todas las etapas del ciclo de vida del proyecto y mantener con este una fuerte comunicación y retroalimentación</w:t>
            </w:r>
          </w:p>
        </w:tc>
      </w:tr>
    </w:tbl>
    <w:p w:rsidR="002B4294" w:rsidRPr="002F5D63" w:rsidRDefault="002B4294" w:rsidP="002B4294">
      <w:pPr>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 Riesgos</w:t>
      </w:r>
    </w:p>
    <w:p w:rsidR="002B4294" w:rsidRDefault="002B4294" w:rsidP="002B4294">
      <w:pPr>
        <w:pStyle w:val="Normal1"/>
        <w:rPr>
          <w:rFonts w:asciiTheme="minorHAnsi" w:eastAsiaTheme="minorHAnsi" w:hAnsiTheme="minorHAnsi" w:cstheme="minorBidi"/>
          <w:color w:val="auto"/>
          <w:lang w:val="es-MX" w:eastAsia="en-US"/>
        </w:rPr>
      </w:pPr>
    </w:p>
    <w:p w:rsidR="002B4294" w:rsidRDefault="002B4294" w:rsidP="002B4294">
      <w:pPr>
        <w:pStyle w:val="Normal1"/>
        <w:rPr>
          <w:rFonts w:asciiTheme="minorHAnsi" w:eastAsiaTheme="minorHAnsi" w:hAnsiTheme="minorHAnsi" w:cstheme="minorBidi"/>
          <w:color w:val="auto"/>
          <w:lang w:val="es-MX" w:eastAsia="en-US"/>
        </w:rPr>
      </w:pPr>
    </w:p>
    <w:p w:rsidR="002B4294" w:rsidRPr="00525BF5" w:rsidRDefault="002B4294" w:rsidP="002B4294">
      <w:pPr>
        <w:contextualSpacing/>
        <w:rPr>
          <w:rStyle w:val="Textoennegrita"/>
          <w:color w:val="C00000"/>
          <w:sz w:val="28"/>
          <w:szCs w:val="28"/>
        </w:rPr>
      </w:pPr>
      <w:r w:rsidRPr="00525BF5">
        <w:rPr>
          <w:rStyle w:val="Textoennegrita"/>
          <w:color w:val="C00000"/>
          <w:sz w:val="28"/>
          <w:szCs w:val="28"/>
        </w:rPr>
        <w:lastRenderedPageBreak/>
        <w:t>Matriz de probabilidad e impacto</w:t>
      </w:r>
    </w:p>
    <w:p w:rsidR="002B4294" w:rsidRDefault="002B4294" w:rsidP="002B4294">
      <w:pPr>
        <w:autoSpaceDE w:val="0"/>
        <w:autoSpaceDN w:val="0"/>
        <w:adjustRightInd w:val="0"/>
        <w:spacing w:line="240" w:lineRule="auto"/>
        <w:rPr>
          <w:rFonts w:cstheme="minorHAnsi"/>
          <w:b/>
        </w:rPr>
      </w:pPr>
    </w:p>
    <w:p w:rsidR="002B4294" w:rsidRDefault="002B4294" w:rsidP="002B4294">
      <w:pPr>
        <w:autoSpaceDE w:val="0"/>
        <w:autoSpaceDN w:val="0"/>
        <w:adjustRightInd w:val="0"/>
        <w:spacing w:line="240" w:lineRule="auto"/>
        <w:rPr>
          <w:rFonts w:cstheme="minorHAnsi"/>
        </w:rPr>
      </w:pPr>
      <w:r w:rsidRPr="000D114D">
        <w:rPr>
          <w:rFonts w:cstheme="minorHAnsi"/>
        </w:rPr>
        <w:t>La matriz de probabilidad e impacto solo tiene en cuenta los riesgos adicionales del alcance, riesgos del 6 al 10 en el registro de riesgos.</w:t>
      </w:r>
    </w:p>
    <w:p w:rsidR="002B4294" w:rsidRDefault="002B4294" w:rsidP="002B4294">
      <w:pPr>
        <w:autoSpaceDE w:val="0"/>
        <w:autoSpaceDN w:val="0"/>
        <w:adjustRightInd w:val="0"/>
        <w:spacing w:line="240" w:lineRule="auto"/>
        <w:rPr>
          <w:rFonts w:cstheme="minorHAnsi"/>
        </w:rPr>
      </w:pPr>
    </w:p>
    <w:tbl>
      <w:tblPr>
        <w:tblW w:w="5820" w:type="dxa"/>
        <w:tblInd w:w="55" w:type="dxa"/>
        <w:tblCellMar>
          <w:left w:w="70" w:type="dxa"/>
          <w:right w:w="70" w:type="dxa"/>
        </w:tblCellMar>
        <w:tblLook w:val="04A0" w:firstRow="1" w:lastRow="0" w:firstColumn="1" w:lastColumn="0" w:noHBand="0" w:noVBand="1"/>
      </w:tblPr>
      <w:tblGrid>
        <w:gridCol w:w="700"/>
        <w:gridCol w:w="720"/>
        <w:gridCol w:w="880"/>
        <w:gridCol w:w="880"/>
        <w:gridCol w:w="880"/>
        <w:gridCol w:w="880"/>
        <w:gridCol w:w="880"/>
      </w:tblGrid>
      <w:tr w:rsidR="002B4294" w:rsidRPr="000D114D" w:rsidTr="00D853F7">
        <w:trPr>
          <w:trHeight w:val="315"/>
        </w:trPr>
        <w:tc>
          <w:tcPr>
            <w:tcW w:w="70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Probabilidad</w:t>
            </w:r>
          </w:p>
        </w:tc>
        <w:tc>
          <w:tcPr>
            <w:tcW w:w="720" w:type="dxa"/>
            <w:tcBorders>
              <w:top w:val="single" w:sz="8" w:space="0" w:color="auto"/>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0,9</w:t>
            </w:r>
          </w:p>
        </w:tc>
        <w:tc>
          <w:tcPr>
            <w:tcW w:w="880" w:type="dxa"/>
            <w:tcBorders>
              <w:top w:val="single" w:sz="8" w:space="0" w:color="auto"/>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2B4294" w:rsidRPr="00954188" w:rsidRDefault="002B4294" w:rsidP="00D853F7">
            <w:pPr>
              <w:spacing w:line="240" w:lineRule="auto"/>
              <w:jc w:val="center"/>
              <w:rPr>
                <w:rFonts w:eastAsia="Times New Roman" w:cs="Calibri"/>
                <w:b/>
                <w:bCs/>
                <w:color w:val="C00000"/>
                <w:lang w:val="es-ES" w:eastAsia="es-ES"/>
              </w:rPr>
            </w:pPr>
            <w:r w:rsidRPr="000D114D">
              <w:rPr>
                <w:rFonts w:eastAsia="Times New Roman"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10</w:t>
            </w:r>
          </w:p>
        </w:tc>
      </w:tr>
      <w:tr w:rsidR="002B4294" w:rsidRPr="000D114D" w:rsidTr="00D853F7">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0,7</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8,9</w:t>
            </w:r>
          </w:p>
        </w:tc>
      </w:tr>
      <w:tr w:rsidR="002B4294" w:rsidRPr="000D114D" w:rsidTr="00D853F7">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0,5</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6</w:t>
            </w:r>
          </w:p>
        </w:tc>
        <w:tc>
          <w:tcPr>
            <w:tcW w:w="880"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r>
      <w:tr w:rsidR="002B4294" w:rsidRPr="000D114D" w:rsidTr="00D853F7">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0,3</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r>
      <w:tr w:rsidR="002B4294" w:rsidRPr="000D114D" w:rsidTr="00D853F7">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2B4294" w:rsidRPr="000D114D" w:rsidRDefault="002B4294" w:rsidP="00D853F7">
            <w:pPr>
              <w:spacing w:line="240" w:lineRule="auto"/>
              <w:rPr>
                <w:rFonts w:eastAsia="Times New Roman"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7</w:t>
            </w:r>
          </w:p>
        </w:tc>
      </w:tr>
      <w:tr w:rsidR="002B4294" w:rsidRPr="000D114D" w:rsidTr="00D853F7">
        <w:trPr>
          <w:trHeight w:val="315"/>
        </w:trPr>
        <w:tc>
          <w:tcPr>
            <w:tcW w:w="700" w:type="dxa"/>
            <w:tcBorders>
              <w:top w:val="nil"/>
              <w:left w:val="nil"/>
              <w:bottom w:val="nil"/>
              <w:right w:val="nil"/>
            </w:tcBorders>
            <w:shd w:val="clear" w:color="000000" w:fill="FFFFFF"/>
            <w:noWrap/>
            <w:vAlign w:val="center"/>
            <w:hideMark/>
          </w:tcPr>
          <w:p w:rsidR="002B4294" w:rsidRPr="000D114D" w:rsidRDefault="002B4294" w:rsidP="00D853F7">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0" w:type="dxa"/>
            <w:tcBorders>
              <w:top w:val="nil"/>
              <w:left w:val="nil"/>
              <w:bottom w:val="nil"/>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0,05</w:t>
            </w:r>
          </w:p>
        </w:tc>
        <w:tc>
          <w:tcPr>
            <w:tcW w:w="88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0,2</w:t>
            </w:r>
          </w:p>
        </w:tc>
        <w:tc>
          <w:tcPr>
            <w:tcW w:w="88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0,4</w:t>
            </w:r>
          </w:p>
        </w:tc>
        <w:tc>
          <w:tcPr>
            <w:tcW w:w="880" w:type="dxa"/>
            <w:tcBorders>
              <w:top w:val="nil"/>
              <w:left w:val="nil"/>
              <w:bottom w:val="single" w:sz="8" w:space="0" w:color="auto"/>
              <w:right w:val="single" w:sz="8" w:space="0" w:color="auto"/>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0,8</w:t>
            </w:r>
          </w:p>
        </w:tc>
      </w:tr>
      <w:tr w:rsidR="002B4294" w:rsidRPr="000D114D" w:rsidTr="00D853F7">
        <w:trPr>
          <w:trHeight w:val="315"/>
        </w:trPr>
        <w:tc>
          <w:tcPr>
            <w:tcW w:w="700" w:type="dxa"/>
            <w:tcBorders>
              <w:top w:val="nil"/>
              <w:left w:val="nil"/>
              <w:bottom w:val="nil"/>
              <w:right w:val="nil"/>
            </w:tcBorders>
            <w:shd w:val="clear" w:color="000000" w:fill="FFFFFF"/>
            <w:noWrap/>
            <w:vAlign w:val="center"/>
            <w:hideMark/>
          </w:tcPr>
          <w:p w:rsidR="002B4294" w:rsidRPr="000D114D" w:rsidRDefault="002B4294" w:rsidP="00D853F7">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720" w:type="dxa"/>
            <w:tcBorders>
              <w:top w:val="nil"/>
              <w:left w:val="nil"/>
              <w:bottom w:val="nil"/>
              <w:right w:val="nil"/>
            </w:tcBorders>
            <w:shd w:val="clear" w:color="000000" w:fill="FFFFFF"/>
            <w:noWrap/>
            <w:vAlign w:val="center"/>
            <w:hideMark/>
          </w:tcPr>
          <w:p w:rsidR="002B4294" w:rsidRPr="000D114D" w:rsidRDefault="002B4294" w:rsidP="00D853F7">
            <w:pPr>
              <w:spacing w:line="240" w:lineRule="auto"/>
              <w:rPr>
                <w:rFonts w:eastAsia="Times New Roman" w:cs="Calibri"/>
                <w:b/>
                <w:bCs/>
                <w:color w:val="000000"/>
                <w:lang w:val="es-ES" w:eastAsia="es-ES"/>
              </w:rPr>
            </w:pPr>
            <w:r w:rsidRPr="000D114D">
              <w:rPr>
                <w:rFonts w:eastAsia="Times New Roman" w:cs="Calibri"/>
                <w:b/>
                <w:bCs/>
                <w:color w:val="000000"/>
                <w:lang w:val="es-ES" w:eastAsia="es-ES"/>
              </w:rPr>
              <w:t> </w:t>
            </w:r>
          </w:p>
        </w:tc>
        <w:tc>
          <w:tcPr>
            <w:tcW w:w="44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2B4294" w:rsidRPr="000D114D" w:rsidRDefault="002B4294" w:rsidP="00D853F7">
            <w:pPr>
              <w:spacing w:line="240" w:lineRule="auto"/>
              <w:jc w:val="center"/>
              <w:rPr>
                <w:rFonts w:eastAsia="Times New Roman" w:cs="Calibri"/>
                <w:b/>
                <w:bCs/>
                <w:color w:val="000000"/>
                <w:lang w:val="es-ES" w:eastAsia="es-ES"/>
              </w:rPr>
            </w:pPr>
            <w:r w:rsidRPr="000D114D">
              <w:rPr>
                <w:rFonts w:eastAsia="Times New Roman" w:cs="Calibri"/>
                <w:b/>
                <w:bCs/>
                <w:color w:val="000000"/>
                <w:lang w:val="es-ES" w:eastAsia="es-ES"/>
              </w:rPr>
              <w:t>Impacto</w:t>
            </w:r>
          </w:p>
        </w:tc>
      </w:tr>
    </w:tbl>
    <w:p w:rsidR="002B4294" w:rsidRPr="006F4690" w:rsidRDefault="002B4294" w:rsidP="002B4294">
      <w:pPr>
        <w:contextualSpacing/>
      </w:pPr>
      <w:r w:rsidRPr="002F5D63">
        <w:rPr>
          <w:rStyle w:val="Textoennegrita"/>
          <w:color w:val="C00000"/>
          <w:szCs w:val="28"/>
        </w:rPr>
        <w:tab/>
        <w:t>Tabla</w:t>
      </w:r>
      <w:r>
        <w:rPr>
          <w:rStyle w:val="Textoennegrita"/>
          <w:color w:val="C00000"/>
          <w:szCs w:val="28"/>
        </w:rPr>
        <w:t xml:space="preserve"> xx. Matriz de probabilidad e impacto</w:t>
      </w:r>
    </w:p>
    <w:p w:rsidR="002B4294" w:rsidRDefault="002B4294" w:rsidP="002B4294">
      <w:pPr>
        <w:rPr>
          <w:rStyle w:val="Textoennegrita"/>
          <w:rFonts w:cstheme="minorHAnsi"/>
          <w:color w:val="C00000"/>
          <w:sz w:val="28"/>
          <w:szCs w:val="28"/>
        </w:rPr>
      </w:pPr>
    </w:p>
    <w:p w:rsidR="002B4294" w:rsidRDefault="002B4294" w:rsidP="002B4294">
      <w:pPr>
        <w:contextualSpacing/>
        <w:rPr>
          <w:rStyle w:val="Textoennegrita"/>
          <w:rFonts w:cstheme="minorHAnsi"/>
          <w:color w:val="C00000"/>
          <w:sz w:val="28"/>
          <w:szCs w:val="28"/>
        </w:rPr>
      </w:pPr>
      <w:r w:rsidRPr="005E3B87">
        <w:rPr>
          <w:rStyle w:val="Textoennegrita"/>
          <w:rFonts w:cstheme="minorHAnsi"/>
          <w:color w:val="C00000"/>
          <w:sz w:val="28"/>
          <w:szCs w:val="28"/>
        </w:rPr>
        <w:t>Work</w:t>
      </w:r>
      <w:r>
        <w:rPr>
          <w:rStyle w:val="Textoennegrita"/>
          <w:rFonts w:cstheme="minorHAnsi"/>
          <w:color w:val="C00000"/>
          <w:sz w:val="28"/>
          <w:szCs w:val="28"/>
        </w:rPr>
        <w:t xml:space="preserve"> </w:t>
      </w:r>
      <w:r w:rsidRPr="005E3B87">
        <w:rPr>
          <w:rStyle w:val="Textoennegrita"/>
          <w:rFonts w:cstheme="minorHAnsi"/>
          <w:color w:val="C00000"/>
          <w:sz w:val="28"/>
          <w:szCs w:val="28"/>
        </w:rPr>
        <w:t>Breakdown</w:t>
      </w:r>
      <w:r>
        <w:rPr>
          <w:rStyle w:val="Textoennegrita"/>
          <w:rFonts w:cstheme="minorHAnsi"/>
          <w:color w:val="C00000"/>
          <w:sz w:val="28"/>
          <w:szCs w:val="28"/>
        </w:rPr>
        <w:t xml:space="preserve"> </w:t>
      </w:r>
      <w:r w:rsidRPr="005E3B87">
        <w:rPr>
          <w:rStyle w:val="Textoennegrita"/>
          <w:rFonts w:cstheme="minorHAnsi"/>
          <w:color w:val="C00000"/>
          <w:sz w:val="28"/>
          <w:szCs w:val="28"/>
        </w:rPr>
        <w:t>Structure</w:t>
      </w:r>
    </w:p>
    <w:p w:rsidR="002B4294" w:rsidRPr="006F4690" w:rsidRDefault="002B4294" w:rsidP="002B4294">
      <w:pPr>
        <w:contextualSpacing/>
      </w:pPr>
    </w:p>
    <w:p w:rsidR="002B4294" w:rsidRDefault="002B4294" w:rsidP="002B4294">
      <w:pPr>
        <w:contextualSpacing/>
        <w:rPr>
          <w:rFonts w:cs="Arial"/>
        </w:rPr>
      </w:pPr>
      <w:r>
        <w:rPr>
          <w:rFonts w:cs="Arial"/>
        </w:rPr>
        <w:t>El desarrollo de la solución se llevará a cabo mediante ciclos iterativos conforme a las etapas de la metodología TSP, la cual se tomó como base para la elaboración de la WBS (WBS.mpp).</w:t>
      </w:r>
    </w:p>
    <w:p w:rsidR="002B4294" w:rsidRDefault="002B4294" w:rsidP="002B4294">
      <w:pPr>
        <w:rPr>
          <w:rStyle w:val="Textoennegrita"/>
          <w:rFonts w:cstheme="minorHAnsi"/>
          <w:color w:val="C00000"/>
          <w:sz w:val="28"/>
          <w:szCs w:val="28"/>
        </w:rPr>
      </w:pPr>
    </w:p>
    <w:p w:rsidR="002B4294" w:rsidRPr="006C0BFA" w:rsidRDefault="002B4294" w:rsidP="002B4294">
      <w:pPr>
        <w:rPr>
          <w:rStyle w:val="Textoennegrita"/>
          <w:rFonts w:cstheme="minorHAnsi"/>
          <w:color w:val="C00000"/>
          <w:sz w:val="28"/>
          <w:szCs w:val="28"/>
        </w:rPr>
      </w:pPr>
    </w:p>
    <w:p w:rsidR="002B4294" w:rsidRPr="006C0BFA" w:rsidRDefault="002B4294" w:rsidP="002B4294">
      <w:pPr>
        <w:rPr>
          <w:rStyle w:val="Textoennegrita"/>
          <w:rFonts w:cstheme="minorHAnsi"/>
          <w:color w:val="C00000"/>
          <w:sz w:val="28"/>
          <w:szCs w:val="28"/>
        </w:rPr>
      </w:pPr>
      <w:r>
        <w:rPr>
          <w:rStyle w:val="Textoennegrita"/>
          <w:rFonts w:cstheme="minorHAnsi"/>
          <w:color w:val="C00000"/>
          <w:sz w:val="28"/>
          <w:szCs w:val="28"/>
        </w:rPr>
        <w:t>4.11</w:t>
      </w:r>
      <w:r w:rsidRPr="006C0BFA">
        <w:rPr>
          <w:rStyle w:val="Textoennegrita"/>
          <w:rFonts w:cstheme="minorHAnsi"/>
          <w:color w:val="C00000"/>
          <w:sz w:val="28"/>
          <w:szCs w:val="28"/>
        </w:rPr>
        <w:t>.</w:t>
      </w:r>
      <w:r w:rsidRPr="006C0BFA">
        <w:rPr>
          <w:rStyle w:val="Textoennegrita"/>
          <w:rFonts w:cstheme="minorHAnsi"/>
          <w:color w:val="C00000"/>
          <w:sz w:val="28"/>
          <w:szCs w:val="28"/>
        </w:rPr>
        <w:tab/>
      </w:r>
      <w:r>
        <w:rPr>
          <w:rStyle w:val="Textoennegrita"/>
          <w:rFonts w:cstheme="minorHAnsi"/>
          <w:color w:val="C00000"/>
          <w:sz w:val="28"/>
          <w:szCs w:val="28"/>
        </w:rPr>
        <w:t>INDICADORES DE NEGOCIO (KPIS)</w:t>
      </w:r>
    </w:p>
    <w:p w:rsidR="002B4294" w:rsidRPr="007859FB" w:rsidRDefault="002B4294" w:rsidP="002B4294">
      <w:pPr>
        <w:pStyle w:val="NormalWeb"/>
        <w:spacing w:before="0" w:beforeAutospacing="0" w:after="0" w:afterAutospacing="0"/>
        <w:jc w:val="both"/>
        <w:rPr>
          <w:rFonts w:asciiTheme="minorHAnsi" w:hAnsiTheme="minorHAnsi" w:cstheme="minorHAnsi"/>
          <w:noProof/>
          <w:color w:val="943634" w:themeColor="accent2" w:themeShade="BF"/>
          <w:sz w:val="22"/>
          <w:szCs w:val="22"/>
          <w:lang w:val="es-ES"/>
        </w:rPr>
      </w:pPr>
      <w:r w:rsidRPr="007859FB">
        <w:rPr>
          <w:rFonts w:asciiTheme="minorHAnsi" w:hAnsiTheme="minorHAnsi" w:cstheme="minorHAnsi"/>
          <w:noProof/>
          <w:color w:val="943634" w:themeColor="accent2" w:themeShade="BF"/>
          <w:sz w:val="22"/>
          <w:szCs w:val="22"/>
          <w:lang w:val="es-ES"/>
        </w:rPr>
        <w:t>Los Indicadores Claves de Rendimiento o KPIs son indicadores que se generan tomando como base las entidades encontradas dentro de los sistemas de la empresa. En este contexto se definen una serie de indicadores que se utilizan para tener un seguimiento del avance del negocio y el cumplimiento de los objetivos planteados.</w:t>
      </w:r>
    </w:p>
    <w:p w:rsidR="002B4294" w:rsidRPr="007859FB" w:rsidRDefault="002B4294" w:rsidP="002B4294">
      <w:pPr>
        <w:pStyle w:val="NormalWeb"/>
        <w:spacing w:before="0" w:beforeAutospacing="0" w:after="0" w:afterAutospacing="0"/>
        <w:jc w:val="both"/>
        <w:rPr>
          <w:rFonts w:asciiTheme="minorHAnsi" w:hAnsiTheme="minorHAnsi" w:cstheme="minorHAnsi"/>
          <w:noProof/>
          <w:color w:val="943634" w:themeColor="accent2" w:themeShade="BF"/>
          <w:sz w:val="22"/>
          <w:szCs w:val="22"/>
          <w:lang w:val="es-ES"/>
        </w:rPr>
      </w:pPr>
      <w:r w:rsidRPr="007859FB">
        <w:rPr>
          <w:rFonts w:asciiTheme="minorHAnsi" w:hAnsiTheme="minorHAnsi" w:cstheme="minorHAnsi"/>
          <w:noProof/>
          <w:color w:val="943634" w:themeColor="accent2" w:themeShade="BF"/>
          <w:sz w:val="22"/>
          <w:szCs w:val="22"/>
          <w:lang w:val="es-ES"/>
        </w:rPr>
        <w:t>Los siguientes KPIs están basados sobre los nuevos motivadores de negocio identificados en la sección 3.2.</w:t>
      </w:r>
    </w:p>
    <w:p w:rsidR="002B4294" w:rsidRDefault="002B4294" w:rsidP="002B4294">
      <w:pPr>
        <w:rPr>
          <w:rStyle w:val="Textoennegrita"/>
          <w:rFonts w:cstheme="minorHAnsi"/>
          <w:color w:val="C00000"/>
          <w:sz w:val="28"/>
          <w:szCs w:val="28"/>
          <w:lang w:val="es-ES"/>
        </w:rPr>
      </w:pPr>
    </w:p>
    <w:p w:rsidR="002B4294" w:rsidRPr="007859FB" w:rsidRDefault="002B4294" w:rsidP="002B4294">
      <w:pPr>
        <w:rPr>
          <w:rStyle w:val="Textoennegrita"/>
          <w:rFonts w:cstheme="minorHAnsi"/>
          <w:color w:val="C00000"/>
          <w:sz w:val="28"/>
          <w:szCs w:val="28"/>
          <w:lang w:val="es-ES"/>
        </w:rPr>
      </w:pPr>
    </w:p>
    <w:p w:rsidR="002B4294" w:rsidRPr="006C0BFA" w:rsidRDefault="002B4294" w:rsidP="002B4294">
      <w:pPr>
        <w:rPr>
          <w:rStyle w:val="Textoennegrita"/>
          <w:rFonts w:cstheme="minorHAnsi"/>
          <w:color w:val="C00000"/>
          <w:sz w:val="28"/>
          <w:szCs w:val="28"/>
        </w:rPr>
      </w:pPr>
      <w:r>
        <w:rPr>
          <w:rStyle w:val="Textoennegrita"/>
          <w:rFonts w:cstheme="minorHAnsi"/>
          <w:color w:val="C00000"/>
          <w:sz w:val="28"/>
          <w:szCs w:val="28"/>
        </w:rPr>
        <w:t>5.</w:t>
      </w:r>
      <w:r>
        <w:rPr>
          <w:rStyle w:val="Textoennegrita"/>
          <w:rFonts w:cstheme="minorHAnsi"/>
          <w:color w:val="C00000"/>
          <w:sz w:val="28"/>
          <w:szCs w:val="28"/>
        </w:rPr>
        <w:tab/>
        <w:t>LECCIONES APRENDIDAS</w:t>
      </w:r>
    </w:p>
    <w:p w:rsidR="002B4294" w:rsidRPr="00AC3F85" w:rsidRDefault="002B4294" w:rsidP="002B4294">
      <w:pPr>
        <w:pStyle w:val="Prrafodelista"/>
        <w:numPr>
          <w:ilvl w:val="0"/>
          <w:numId w:val="32"/>
        </w:numPr>
        <w:spacing w:line="240" w:lineRule="auto"/>
        <w:ind w:left="284" w:hanging="284"/>
        <w:rPr>
          <w:color w:val="943634" w:themeColor="accent2" w:themeShade="BF"/>
        </w:rPr>
      </w:pPr>
      <w:r w:rsidRPr="00AC3F85">
        <w:rPr>
          <w:color w:val="943634" w:themeColor="accent2" w:themeShade="BF"/>
        </w:rPr>
        <w:t>Para realizar una buena labor de ingeniería en el desarrollo de arquitectura empresarial es necesario tener definido el As-Is de forma clara por lo menos para las partes que se pretende hacer realizar el To-Be.</w:t>
      </w:r>
    </w:p>
    <w:p w:rsidR="002B4294" w:rsidRPr="00AC3F85" w:rsidRDefault="002B4294" w:rsidP="002B4294">
      <w:pPr>
        <w:ind w:left="284" w:hanging="284"/>
        <w:rPr>
          <w:color w:val="943634" w:themeColor="accent2" w:themeShade="BF"/>
        </w:rPr>
      </w:pPr>
    </w:p>
    <w:p w:rsidR="002B4294" w:rsidRPr="00AC3F85" w:rsidRDefault="002B4294" w:rsidP="002B4294">
      <w:pPr>
        <w:pStyle w:val="Prrafodelista"/>
        <w:numPr>
          <w:ilvl w:val="0"/>
          <w:numId w:val="32"/>
        </w:numPr>
        <w:spacing w:line="240" w:lineRule="auto"/>
        <w:ind w:left="284" w:hanging="284"/>
        <w:rPr>
          <w:color w:val="943634" w:themeColor="accent2" w:themeShade="BF"/>
        </w:rPr>
      </w:pPr>
      <w:r w:rsidRPr="00AC3F85">
        <w:rPr>
          <w:color w:val="943634" w:themeColor="accent2" w:themeShade="BF"/>
        </w:rPr>
        <w:t>Es importante no solamente conocer la documentación existente acerca de la arquitectura sino que también es importante conocer y ver la funcionalidad de las aplicaciones en su estado actual, para evitar la ambigüedad y confusiones.</w:t>
      </w:r>
    </w:p>
    <w:p w:rsidR="002B4294" w:rsidRPr="00AC3F85" w:rsidRDefault="002B4294" w:rsidP="002B4294">
      <w:pPr>
        <w:ind w:left="284" w:hanging="284"/>
        <w:rPr>
          <w:color w:val="943634" w:themeColor="accent2" w:themeShade="BF"/>
        </w:rPr>
      </w:pPr>
    </w:p>
    <w:p w:rsidR="002B4294" w:rsidRPr="00AC3F85" w:rsidRDefault="002B4294" w:rsidP="002B4294">
      <w:pPr>
        <w:pStyle w:val="Prrafodelista"/>
        <w:numPr>
          <w:ilvl w:val="0"/>
          <w:numId w:val="32"/>
        </w:numPr>
        <w:spacing w:line="240" w:lineRule="auto"/>
        <w:ind w:left="284" w:hanging="284"/>
        <w:rPr>
          <w:color w:val="943634" w:themeColor="accent2" w:themeShade="BF"/>
        </w:rPr>
      </w:pPr>
      <w:r w:rsidRPr="00AC3F85">
        <w:rPr>
          <w:color w:val="943634" w:themeColor="accent2" w:themeShade="BF"/>
        </w:rPr>
        <w:t>Es importante tener un prototipo funcional para tener una noción básica del estado actual de la aplicación y como se comunican entre sí los diferentes módulos que la componen, así como la comunicación con el exterior.</w:t>
      </w:r>
    </w:p>
    <w:p w:rsidR="002B4294" w:rsidRPr="00AC3F85" w:rsidRDefault="002B4294" w:rsidP="002B4294">
      <w:pPr>
        <w:ind w:left="284" w:hanging="284"/>
        <w:rPr>
          <w:color w:val="943634" w:themeColor="accent2" w:themeShade="BF"/>
        </w:rPr>
      </w:pPr>
    </w:p>
    <w:p w:rsidR="002B4294" w:rsidRPr="00AC3F85" w:rsidRDefault="002B4294" w:rsidP="002B4294">
      <w:pPr>
        <w:pStyle w:val="Prrafodelista"/>
        <w:numPr>
          <w:ilvl w:val="0"/>
          <w:numId w:val="32"/>
        </w:numPr>
        <w:spacing w:line="240" w:lineRule="auto"/>
        <w:ind w:left="284" w:hanging="284"/>
        <w:rPr>
          <w:color w:val="943634" w:themeColor="accent2" w:themeShade="BF"/>
        </w:rPr>
      </w:pPr>
      <w:r w:rsidRPr="00AC3F85">
        <w:rPr>
          <w:color w:val="943634" w:themeColor="accent2" w:themeShade="BF"/>
        </w:rPr>
        <w:t>Es importante que dentro de los stakeholders se tengan en cuenta todos aquellos que se ven relacionados de mayor o menor manera por el desarrollo, ya que su opinión puede modificar alguna de las decisiones de la arquitectura y no considerarla puede afectar el proyecto. En el desarrollo de un ejercicio donde no se puede contar con lo stakeholders tomar el papel que ellos asumirían resulta de utilidad para acercarse a las posibles decisiones que se tomarían si se contara con ellos.</w:t>
      </w:r>
    </w:p>
    <w:p w:rsidR="002B4294" w:rsidRDefault="002B4294" w:rsidP="002B4294">
      <w:pPr>
        <w:rPr>
          <w:rStyle w:val="Textoennegrita"/>
          <w:rFonts w:cstheme="minorHAnsi"/>
          <w:color w:val="C00000"/>
          <w:sz w:val="28"/>
          <w:szCs w:val="28"/>
        </w:rPr>
      </w:pPr>
    </w:p>
    <w:p w:rsidR="002B4294" w:rsidRPr="006C0BFA" w:rsidRDefault="002B4294" w:rsidP="002B4294">
      <w:pPr>
        <w:rPr>
          <w:rStyle w:val="Textoennegrita"/>
          <w:rFonts w:cstheme="minorHAnsi"/>
          <w:color w:val="C00000"/>
          <w:sz w:val="28"/>
          <w:szCs w:val="28"/>
        </w:rPr>
      </w:pPr>
      <w:r>
        <w:rPr>
          <w:rStyle w:val="Textoennegrita"/>
          <w:rFonts w:cstheme="minorHAnsi"/>
          <w:color w:val="C00000"/>
          <w:sz w:val="28"/>
          <w:szCs w:val="28"/>
        </w:rPr>
        <w:t>6.</w:t>
      </w:r>
      <w:r>
        <w:rPr>
          <w:rStyle w:val="Textoennegrita"/>
          <w:rFonts w:cstheme="minorHAnsi"/>
          <w:color w:val="C00000"/>
          <w:sz w:val="28"/>
          <w:szCs w:val="28"/>
        </w:rPr>
        <w:tab/>
        <w:t>CONCLUSIONES</w:t>
      </w:r>
    </w:p>
    <w:p w:rsidR="002B4294" w:rsidRDefault="002B4294" w:rsidP="002B4294"/>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t>En la definición de una solución a nivel de arquitectura empresarial se hace importante seguir algún tipo de metodología para la definición de esta. En este caso se empleo TOGAF como marco de trabajo ya que por medio de esta logramos definir las arquitecturas y componentes que hacen parte de la actualidad (AS-IS) y las que se esperan para el futuro (TO-BE). Este esquema nos facilita organizar el sistema para entender que es lo que se va hacer, cómo afectan esos cambios y que posibles riesgos conllevan hacerlos. También lo importante de seguir esta metodología es que nos permite tener definidos y priorizados los proyectos que son necesarios para cumplir los motivadores de negocio y las expectativas de los diferentes interesados, de esta forma iniciar con el desarrollo en orden de importancia para la organización.</w:t>
      </w:r>
    </w:p>
    <w:p w:rsidR="002B4294" w:rsidRPr="00C82EC4" w:rsidRDefault="002B4294" w:rsidP="002B4294">
      <w:pPr>
        <w:ind w:left="284" w:hanging="284"/>
        <w:rPr>
          <w:color w:val="943634" w:themeColor="accent2" w:themeShade="BF"/>
        </w:rPr>
      </w:pPr>
    </w:p>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t>El análisis de arquitectura empresarial realizado permite abordar un problema de gran magnitud analizando de manera independiente sus diferentes vistas: negocio, datos, aplicaciones y tecnología, para de esta manera poder ofrecer una solución adecuada al requerimiento dado.</w:t>
      </w:r>
    </w:p>
    <w:p w:rsidR="002B4294" w:rsidRPr="00C82EC4" w:rsidRDefault="002B4294" w:rsidP="002B4294">
      <w:pPr>
        <w:ind w:left="284" w:hanging="284"/>
        <w:rPr>
          <w:color w:val="943634" w:themeColor="accent2" w:themeShade="BF"/>
        </w:rPr>
      </w:pPr>
    </w:p>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t>De las diferentes arquitecturas analizadas, la arquitectura de negocio es la que define el norte del proyecto y da más claridad sobre el mismo.</w:t>
      </w:r>
    </w:p>
    <w:p w:rsidR="002B4294" w:rsidRPr="00C82EC4" w:rsidRDefault="002B4294" w:rsidP="002B4294">
      <w:pPr>
        <w:ind w:left="284" w:hanging="284"/>
        <w:rPr>
          <w:color w:val="943634" w:themeColor="accent2" w:themeShade="BF"/>
        </w:rPr>
      </w:pPr>
    </w:p>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t>Conociendo de manera más detallada el contexto donde se aplica la solución y teniendo alguien con conocimiento de las aplicaciones se puede decidir de manera más adecuada la gobernabilidad en aplicaciones.</w:t>
      </w:r>
    </w:p>
    <w:p w:rsidR="002B4294" w:rsidRPr="00C82EC4" w:rsidRDefault="002B4294" w:rsidP="002B4294">
      <w:pPr>
        <w:ind w:left="284" w:hanging="284"/>
        <w:rPr>
          <w:color w:val="943634" w:themeColor="accent2" w:themeShade="BF"/>
        </w:rPr>
      </w:pPr>
    </w:p>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t>Realizar diferentes vistas para la arquitectura de solución permiten un mayor entendimiento por parte de los stakeholders, enfocándose sobre los intereses de cada uno.</w:t>
      </w:r>
    </w:p>
    <w:p w:rsidR="002B4294" w:rsidRPr="00C82EC4" w:rsidRDefault="002B4294" w:rsidP="002B4294">
      <w:pPr>
        <w:ind w:left="284" w:hanging="284"/>
        <w:rPr>
          <w:color w:val="943634" w:themeColor="accent2" w:themeShade="BF"/>
        </w:rPr>
      </w:pPr>
    </w:p>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t>Es indispensable confrontar la información recolectada con la realidad, para no levantar arquitecturas inexistentes o fuera de lo real, ya sea mediante reuniones y/o documentos junto con los stakeholders, de los sistemas que actualmente se encuentran en la organización.</w:t>
      </w:r>
    </w:p>
    <w:p w:rsidR="002B4294" w:rsidRPr="00C82EC4" w:rsidRDefault="002B4294" w:rsidP="002B4294">
      <w:pPr>
        <w:ind w:left="284" w:hanging="284"/>
        <w:rPr>
          <w:color w:val="943634" w:themeColor="accent2" w:themeShade="BF"/>
        </w:rPr>
      </w:pPr>
    </w:p>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t>Para poder finalizar la totalidad del proyecto y abarcar completamente el alcance del mismo es necesario contar con más tiempo disponible, más recursos o ambos, puesto que con los recursos y el tiempo disponibles solo es posible finalizar algunos de los proyectos consolidados que se han definido.</w:t>
      </w:r>
    </w:p>
    <w:p w:rsidR="002B4294" w:rsidRPr="00C82EC4" w:rsidRDefault="002B4294" w:rsidP="002B4294">
      <w:pPr>
        <w:ind w:left="284" w:hanging="284"/>
        <w:rPr>
          <w:color w:val="943634" w:themeColor="accent2" w:themeShade="BF"/>
        </w:rPr>
      </w:pPr>
    </w:p>
    <w:p w:rsidR="002B4294" w:rsidRPr="00C82EC4" w:rsidRDefault="002B4294" w:rsidP="002B4294">
      <w:pPr>
        <w:pStyle w:val="Prrafodelista"/>
        <w:numPr>
          <w:ilvl w:val="0"/>
          <w:numId w:val="33"/>
        </w:numPr>
        <w:spacing w:line="240" w:lineRule="auto"/>
        <w:ind w:left="284" w:hanging="284"/>
        <w:rPr>
          <w:color w:val="943634" w:themeColor="accent2" w:themeShade="BF"/>
        </w:rPr>
      </w:pPr>
      <w:r w:rsidRPr="00C82EC4">
        <w:rPr>
          <w:color w:val="943634" w:themeColor="accent2" w:themeShade="BF"/>
        </w:rPr>
        <w:lastRenderedPageBreak/>
        <w:t>A pesar de que el tiempo y la disponibilidad de recursos no son suficientes para abarcar la totalidad del proyecto, el cronograma estimado permite el desarrollo de los proyectos más críticos que permitirían una versión funcional del MarketPlace de los Alpes Internacional, ya que los proyectos faltantes no comprometen la funcionalidad básica del MarketPlace internacional.</w:t>
      </w:r>
    </w:p>
    <w:p w:rsidR="002B4294" w:rsidRPr="00C82EC4" w:rsidRDefault="002B4294" w:rsidP="002B4294">
      <w:pPr>
        <w:ind w:left="284" w:hanging="284"/>
        <w:rPr>
          <w:color w:val="943634" w:themeColor="accent2" w:themeShade="BF"/>
        </w:rPr>
      </w:pP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p>
    <w:p w:rsidR="002B4294" w:rsidRDefault="002B4294" w:rsidP="002B4294">
      <w:pPr>
        <w:rPr>
          <w:rStyle w:val="Textoennegrita"/>
          <w:rFonts w:cstheme="minorHAnsi"/>
          <w:color w:val="C00000"/>
          <w:sz w:val="28"/>
          <w:szCs w:val="28"/>
        </w:rPr>
      </w:pPr>
      <w:r>
        <w:rPr>
          <w:rStyle w:val="Textoennegrita"/>
          <w:rFonts w:cstheme="minorHAnsi"/>
          <w:color w:val="C00000"/>
          <w:sz w:val="28"/>
          <w:szCs w:val="28"/>
        </w:rPr>
        <w:t>7.</w:t>
      </w:r>
      <w:r>
        <w:rPr>
          <w:rStyle w:val="Textoennegrita"/>
          <w:rFonts w:cstheme="minorHAnsi"/>
          <w:color w:val="C00000"/>
          <w:sz w:val="28"/>
          <w:szCs w:val="28"/>
        </w:rPr>
        <w:tab/>
        <w:t>BIBLIOGRAFÍA</w:t>
      </w:r>
    </w:p>
    <w:p w:rsidR="002B4294" w:rsidRPr="00C82EC4" w:rsidRDefault="002B4294" w:rsidP="002B4294">
      <w:pPr>
        <w:pStyle w:val="Prrafodelista"/>
        <w:numPr>
          <w:ilvl w:val="0"/>
          <w:numId w:val="34"/>
        </w:numPr>
        <w:spacing w:line="240" w:lineRule="auto"/>
        <w:ind w:left="284" w:hanging="284"/>
        <w:jc w:val="left"/>
        <w:rPr>
          <w:color w:val="943634" w:themeColor="accent2" w:themeShade="BF"/>
          <w:lang w:val="en-US"/>
        </w:rPr>
      </w:pPr>
      <w:r w:rsidRPr="00C82EC4">
        <w:rPr>
          <w:color w:val="943634" w:themeColor="accent2" w:themeShade="BF"/>
          <w:lang w:val="en-US"/>
        </w:rPr>
        <w:t>KENDRICK, TOM PMP. Identifying and Managing Project Risk. 2008</w:t>
      </w:r>
    </w:p>
    <w:p w:rsidR="002B4294" w:rsidRPr="00C82EC4" w:rsidRDefault="002B4294" w:rsidP="002B4294">
      <w:pPr>
        <w:pStyle w:val="Prrafodelista"/>
        <w:ind w:left="284" w:hanging="284"/>
        <w:rPr>
          <w:color w:val="943634" w:themeColor="accent2" w:themeShade="BF"/>
        </w:rPr>
      </w:pPr>
      <w:r w:rsidRPr="00C82EC4">
        <w:rPr>
          <w:color w:val="943634" w:themeColor="accent2" w:themeShade="BF"/>
        </w:rPr>
        <w:t>•</w:t>
      </w:r>
      <w:r w:rsidRPr="00C82EC4">
        <w:rPr>
          <w:color w:val="943634" w:themeColor="accent2" w:themeShade="BF"/>
        </w:rPr>
        <w:tab/>
        <w:t>Documento De Análisis Y Diseño De La Arquitectura Y Los Procesos, Laboratorio de Arquitectura Empresarial, Uniandes 2011.</w:t>
      </w:r>
    </w:p>
    <w:p w:rsidR="002B4294" w:rsidRPr="00C82EC4" w:rsidRDefault="002B4294" w:rsidP="002B4294">
      <w:pPr>
        <w:pStyle w:val="Prrafodelista"/>
        <w:ind w:left="284" w:hanging="284"/>
        <w:rPr>
          <w:color w:val="943634" w:themeColor="accent2" w:themeShade="BF"/>
        </w:rPr>
      </w:pPr>
      <w:r w:rsidRPr="00C82EC4">
        <w:rPr>
          <w:color w:val="943634" w:themeColor="accent2" w:themeShade="BF"/>
        </w:rPr>
        <w:t>•</w:t>
      </w:r>
      <w:r w:rsidRPr="00C82EC4">
        <w:rPr>
          <w:color w:val="943634" w:themeColor="accent2" w:themeShade="BF"/>
        </w:rPr>
        <w:tab/>
        <w:t>Ingeniería de Sistemas y Computación ECOS - Especialización en Construcción de Software, Arquitecturas Empresariales y de Integración, Proyecto - Enunciado General, Uniandes 2011.</w:t>
      </w:r>
    </w:p>
    <w:p w:rsidR="002B4294" w:rsidRPr="00C82EC4" w:rsidRDefault="002B4294" w:rsidP="002B4294">
      <w:pPr>
        <w:pStyle w:val="Prrafodelista"/>
        <w:ind w:left="284" w:hanging="284"/>
        <w:rPr>
          <w:color w:val="943634" w:themeColor="accent2" w:themeShade="BF"/>
        </w:rPr>
      </w:pPr>
      <w:r w:rsidRPr="00C82EC4">
        <w:rPr>
          <w:color w:val="943634" w:themeColor="accent2" w:themeShade="BF"/>
        </w:rPr>
        <w:t>•</w:t>
      </w:r>
      <w:r w:rsidRPr="00C82EC4">
        <w:rPr>
          <w:color w:val="943634" w:themeColor="accent2" w:themeShade="BF"/>
        </w:rPr>
        <w:tab/>
        <w:t>Acta de Junta Directiva 001, Marketplace los Alpes, Uniandes 2011</w:t>
      </w:r>
    </w:p>
    <w:p w:rsidR="002B4294" w:rsidRPr="00C82EC4" w:rsidRDefault="002B4294" w:rsidP="002B4294">
      <w:pPr>
        <w:pStyle w:val="Prrafodelista"/>
        <w:ind w:left="284" w:hanging="284"/>
        <w:rPr>
          <w:color w:val="943634" w:themeColor="accent2" w:themeShade="BF"/>
        </w:rPr>
      </w:pPr>
      <w:r w:rsidRPr="00C82EC4">
        <w:rPr>
          <w:color w:val="943634" w:themeColor="accent2" w:themeShade="BF"/>
        </w:rPr>
        <w:t>•</w:t>
      </w:r>
      <w:r w:rsidRPr="00C82EC4">
        <w:rPr>
          <w:color w:val="943634" w:themeColor="accent2" w:themeShade="BF"/>
        </w:rPr>
        <w:tab/>
        <w:t>Documento de aplicaciones legados, Laboratorio de Arquitectura Empresarial, Uniandes 2011</w:t>
      </w:r>
    </w:p>
    <w:p w:rsidR="002B4294" w:rsidRPr="00C82EC4" w:rsidRDefault="002B4294" w:rsidP="002B4294">
      <w:pPr>
        <w:pStyle w:val="Prrafodelista"/>
        <w:ind w:left="284" w:hanging="284"/>
        <w:rPr>
          <w:color w:val="943634" w:themeColor="accent2" w:themeShade="BF"/>
        </w:rPr>
      </w:pPr>
      <w:r w:rsidRPr="00C82EC4">
        <w:rPr>
          <w:color w:val="943634" w:themeColor="accent2" w:themeShade="BF"/>
        </w:rPr>
        <w:t>•</w:t>
      </w:r>
      <w:r w:rsidRPr="00C82EC4">
        <w:rPr>
          <w:color w:val="943634" w:themeColor="accent2" w:themeShade="BF"/>
        </w:rPr>
        <w:tab/>
        <w:t>Mapa de Procesos, Marketplace los Alpes, Uniandes 2011</w:t>
      </w:r>
    </w:p>
    <w:p w:rsidR="002B4294" w:rsidRPr="00C82EC4" w:rsidRDefault="002B4294" w:rsidP="002B4294">
      <w:pPr>
        <w:pStyle w:val="Prrafodelista"/>
        <w:ind w:left="284" w:hanging="284"/>
        <w:rPr>
          <w:color w:val="943634" w:themeColor="accent2" w:themeShade="BF"/>
        </w:rPr>
      </w:pPr>
      <w:r w:rsidRPr="00C82EC4">
        <w:rPr>
          <w:color w:val="943634" w:themeColor="accent2" w:themeShade="BF"/>
        </w:rPr>
        <w:t>•</w:t>
      </w:r>
      <w:r w:rsidRPr="00C82EC4">
        <w:rPr>
          <w:color w:val="943634" w:themeColor="accent2" w:themeShade="BF"/>
        </w:rPr>
        <w:tab/>
        <w:t>Documentación de arquitectura empresarial, Marketplace los Alpes, Uniandes 2011</w:t>
      </w:r>
    </w:p>
    <w:p w:rsidR="002B4294" w:rsidRPr="00C82EC4" w:rsidRDefault="002B4294" w:rsidP="002B4294">
      <w:pPr>
        <w:pStyle w:val="Prrafodelista"/>
        <w:numPr>
          <w:ilvl w:val="0"/>
          <w:numId w:val="35"/>
        </w:numPr>
        <w:spacing w:line="240" w:lineRule="auto"/>
        <w:ind w:left="284" w:hanging="284"/>
        <w:rPr>
          <w:color w:val="943634" w:themeColor="accent2" w:themeShade="BF"/>
        </w:rPr>
      </w:pPr>
      <w:r w:rsidRPr="00C82EC4">
        <w:rPr>
          <w:color w:val="943634" w:themeColor="accent2" w:themeShade="BF"/>
        </w:rPr>
        <w:t>Documento de Arquitectura de Solución, Marketplace los Alpes, Uniandes 2011</w:t>
      </w:r>
    </w:p>
    <w:p w:rsidR="002B4294" w:rsidRPr="00C82EC4" w:rsidRDefault="002B4294" w:rsidP="002B4294">
      <w:pPr>
        <w:pStyle w:val="Prrafodelista"/>
        <w:numPr>
          <w:ilvl w:val="0"/>
          <w:numId w:val="35"/>
        </w:numPr>
        <w:spacing w:line="240" w:lineRule="auto"/>
        <w:ind w:left="284" w:hanging="284"/>
        <w:rPr>
          <w:color w:val="943634" w:themeColor="accent2" w:themeShade="BF"/>
        </w:rPr>
      </w:pPr>
      <w:r w:rsidRPr="00C82EC4">
        <w:rPr>
          <w:color w:val="943634" w:themeColor="accent2" w:themeShade="BF"/>
        </w:rPr>
        <w:t>Documento de Arquitectura de Solución - Portafolio de Servicios, Marketplace los Alpes, Uniandes 2011</w:t>
      </w:r>
    </w:p>
    <w:p w:rsidR="002B4294" w:rsidRPr="00C82EC4" w:rsidRDefault="002B4294" w:rsidP="002B4294">
      <w:pPr>
        <w:pStyle w:val="Prrafodelista"/>
        <w:numPr>
          <w:ilvl w:val="0"/>
          <w:numId w:val="35"/>
        </w:numPr>
        <w:spacing w:line="240" w:lineRule="auto"/>
        <w:ind w:left="284" w:hanging="284"/>
        <w:rPr>
          <w:color w:val="943634" w:themeColor="accent2" w:themeShade="BF"/>
          <w:lang w:val="en-GB"/>
        </w:rPr>
      </w:pPr>
      <w:r w:rsidRPr="00C82EC4">
        <w:rPr>
          <w:color w:val="943634" w:themeColor="accent2" w:themeShade="BF"/>
          <w:lang w:val="en-GB"/>
        </w:rPr>
        <w:t>Identifying and Managing Project Risk, Tom Kendrick PMP, 2008</w:t>
      </w:r>
    </w:p>
    <w:p w:rsidR="002B4294" w:rsidRPr="00F87E52" w:rsidRDefault="002B4294" w:rsidP="002B4294">
      <w:pPr>
        <w:pStyle w:val="Prrafodelista"/>
        <w:ind w:left="0"/>
        <w:rPr>
          <w:lang w:val="en-GB"/>
        </w:rPr>
      </w:pPr>
    </w:p>
    <w:p w:rsidR="002B4294" w:rsidRPr="00C82EC4" w:rsidRDefault="002B4294" w:rsidP="002B4294">
      <w:pPr>
        <w:rPr>
          <w:rStyle w:val="Textoennegrita"/>
          <w:rFonts w:cstheme="minorHAnsi"/>
          <w:color w:val="C00000"/>
          <w:sz w:val="28"/>
          <w:szCs w:val="28"/>
          <w:lang w:val="en-GB"/>
        </w:rPr>
      </w:pPr>
    </w:p>
    <w:p w:rsidR="002B4294" w:rsidRPr="00C82EC4" w:rsidRDefault="002B4294" w:rsidP="002B4294">
      <w:pPr>
        <w:rPr>
          <w:rStyle w:val="Textoennegrita"/>
          <w:rFonts w:cstheme="minorHAnsi"/>
          <w:color w:val="C00000"/>
          <w:sz w:val="28"/>
          <w:szCs w:val="28"/>
          <w:lang w:val="en-GB"/>
        </w:rPr>
      </w:pPr>
    </w:p>
    <w:p w:rsidR="002B4294" w:rsidRPr="00611CDE" w:rsidRDefault="002B4294" w:rsidP="002B4294">
      <w:pPr>
        <w:pStyle w:val="Prrafodelista"/>
        <w:spacing w:line="240" w:lineRule="auto"/>
        <w:ind w:left="450"/>
        <w:jc w:val="center"/>
        <w:rPr>
          <w:lang w:val="en-GB"/>
        </w:rPr>
      </w:pPr>
    </w:p>
    <w:p w:rsidR="0073303E" w:rsidRPr="002B4294" w:rsidRDefault="0073303E">
      <w:pPr>
        <w:rPr>
          <w:lang w:val="en-GB"/>
        </w:rPr>
      </w:pPr>
    </w:p>
    <w:sectPr w:rsidR="0073303E" w:rsidRPr="002B429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a" w:date="2013-05-06T23:15:00Z" w:initials="m">
    <w:p w:rsidR="00762892" w:rsidRDefault="00762892">
      <w:pPr>
        <w:pStyle w:val="Textocomentario"/>
      </w:pPr>
      <w:r>
        <w:rPr>
          <w:rStyle w:val="Refdecomentario"/>
        </w:rPr>
        <w:annotationRef/>
      </w:r>
      <w:r>
        <w:t>Asociar a figura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B35"/>
    <w:multiLevelType w:val="hybridMultilevel"/>
    <w:tmpl w:val="DE6A38A8"/>
    <w:lvl w:ilvl="0" w:tplc="240A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2D3837"/>
    <w:multiLevelType w:val="hybridMultilevel"/>
    <w:tmpl w:val="A44C6CE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8F4311"/>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BAA1A7B"/>
    <w:multiLevelType w:val="hybridMultilevel"/>
    <w:tmpl w:val="4EB04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1C5085"/>
    <w:multiLevelType w:val="hybridMultilevel"/>
    <w:tmpl w:val="34AE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5451A9"/>
    <w:multiLevelType w:val="multilevel"/>
    <w:tmpl w:val="2502114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431" w:hanging="289"/>
      </w:pPr>
      <w:rPr>
        <w:rFonts w:hint="default"/>
      </w:rPr>
    </w:lvl>
    <w:lvl w:ilvl="2">
      <w:start w:val="1"/>
      <w:numFmt w:val="decimal"/>
      <w:pStyle w:val="Ttulo3"/>
      <w:lvlText w:val="%1.%2.%3"/>
      <w:lvlJc w:val="left"/>
      <w:pPr>
        <w:ind w:left="431" w:hanging="431"/>
      </w:pPr>
      <w:rPr>
        <w:rFonts w:hint="default"/>
      </w:rPr>
    </w:lvl>
    <w:lvl w:ilvl="3">
      <w:start w:val="1"/>
      <w:numFmt w:val="decimal"/>
      <w:pStyle w:val="Ttulo4"/>
      <w:lvlText w:val="%1.%2.%3.%4"/>
      <w:lvlJc w:val="left"/>
      <w:pPr>
        <w:ind w:left="431" w:hanging="431"/>
      </w:pPr>
      <w:rPr>
        <w:rFonts w:hint="default"/>
      </w:rPr>
    </w:lvl>
    <w:lvl w:ilvl="4">
      <w:start w:val="1"/>
      <w:numFmt w:val="decimal"/>
      <w:pStyle w:val="Ttulo5"/>
      <w:lvlText w:val="%1.%2.%3.%4.%5"/>
      <w:lvlJc w:val="left"/>
      <w:pPr>
        <w:ind w:left="431" w:hanging="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Ttulo6"/>
      <w:lvlText w:val="%1.%2.%3.%4.%5.%6"/>
      <w:lvlJc w:val="left"/>
      <w:pPr>
        <w:ind w:left="431" w:hanging="431"/>
      </w:pPr>
      <w:rPr>
        <w:rFonts w:hint="default"/>
      </w:rPr>
    </w:lvl>
    <w:lvl w:ilvl="6">
      <w:start w:val="1"/>
      <w:numFmt w:val="decimal"/>
      <w:pStyle w:val="Ttulo7"/>
      <w:lvlText w:val="%1.%2.%3.%4.%5.%6.%7"/>
      <w:lvlJc w:val="left"/>
      <w:pPr>
        <w:ind w:left="431" w:hanging="431"/>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BB16BF3"/>
    <w:multiLevelType w:val="multilevel"/>
    <w:tmpl w:val="1E4E09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DF67F09"/>
    <w:multiLevelType w:val="hybridMultilevel"/>
    <w:tmpl w:val="B1D2566E"/>
    <w:lvl w:ilvl="0" w:tplc="24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07450"/>
    <w:multiLevelType w:val="hybridMultilevel"/>
    <w:tmpl w:val="C530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6132517"/>
    <w:multiLevelType w:val="hybridMultilevel"/>
    <w:tmpl w:val="A850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0CD2614"/>
    <w:multiLevelType w:val="hybridMultilevel"/>
    <w:tmpl w:val="2282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8A0641B"/>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4">
    <w:nsid w:val="7A636DC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B5B1CE8"/>
    <w:multiLevelType w:val="hybridMultilevel"/>
    <w:tmpl w:val="F5486902"/>
    <w:lvl w:ilvl="0" w:tplc="240A001B">
      <w:start w:val="1"/>
      <w:numFmt w:val="lowerRoman"/>
      <w:lvlText w:val="%1."/>
      <w:lvlJc w:val="righ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26">
    <w:nsid w:val="7C744EFB"/>
    <w:multiLevelType w:val="hybridMultilevel"/>
    <w:tmpl w:val="DB8AC628"/>
    <w:lvl w:ilvl="0" w:tplc="77DE1548">
      <w:start w:val="1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0"/>
  </w:num>
  <w:num w:numId="4">
    <w:abstractNumId w:val="20"/>
  </w:num>
  <w:num w:numId="5">
    <w:abstractNumId w:val="13"/>
  </w:num>
  <w:num w:numId="6">
    <w:abstractNumId w:val="1"/>
  </w:num>
  <w:num w:numId="7">
    <w:abstractNumId w:val="25"/>
  </w:num>
  <w:num w:numId="8">
    <w:abstractNumId w:val="5"/>
  </w:num>
  <w:num w:numId="9">
    <w:abstractNumId w:val="14"/>
  </w:num>
  <w:num w:numId="10">
    <w:abstractNumId w:val="16"/>
  </w:num>
  <w:num w:numId="11">
    <w:abstractNumId w:val="22"/>
  </w:num>
  <w:num w:numId="12">
    <w:abstractNumId w:val="21"/>
  </w:num>
  <w:num w:numId="13">
    <w:abstractNumId w:val="15"/>
  </w:num>
  <w:num w:numId="14">
    <w:abstractNumId w:val="10"/>
  </w:num>
  <w:num w:numId="15">
    <w:abstractNumId w:val="8"/>
  </w:num>
  <w:num w:numId="16">
    <w:abstractNumId w:val="2"/>
  </w:num>
  <w:num w:numId="17">
    <w:abstractNumId w:val="12"/>
  </w:num>
  <w:num w:numId="18">
    <w:abstractNumId w:val="3"/>
  </w:num>
  <w:num w:numId="19">
    <w:abstractNumId w:val="24"/>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6"/>
  </w:num>
  <w:num w:numId="31">
    <w:abstractNumId w:val="19"/>
  </w:num>
  <w:num w:numId="32">
    <w:abstractNumId w:val="18"/>
  </w:num>
  <w:num w:numId="33">
    <w:abstractNumId w:val="11"/>
  </w:num>
  <w:num w:numId="34">
    <w:abstractNumId w:val="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115"/>
    <w:rsid w:val="00005EC1"/>
    <w:rsid w:val="0001454A"/>
    <w:rsid w:val="00043855"/>
    <w:rsid w:val="00090E5C"/>
    <w:rsid w:val="000D3865"/>
    <w:rsid w:val="000D553D"/>
    <w:rsid w:val="0010722C"/>
    <w:rsid w:val="001405CE"/>
    <w:rsid w:val="00154B06"/>
    <w:rsid w:val="00162705"/>
    <w:rsid w:val="0017160E"/>
    <w:rsid w:val="001B42CD"/>
    <w:rsid w:val="001D6E30"/>
    <w:rsid w:val="001E20BC"/>
    <w:rsid w:val="002076AD"/>
    <w:rsid w:val="00216B9A"/>
    <w:rsid w:val="00235ED0"/>
    <w:rsid w:val="00261F2D"/>
    <w:rsid w:val="0027348C"/>
    <w:rsid w:val="002841AB"/>
    <w:rsid w:val="002A12DB"/>
    <w:rsid w:val="002A2DEF"/>
    <w:rsid w:val="002B2CE3"/>
    <w:rsid w:val="002B4294"/>
    <w:rsid w:val="002B5E37"/>
    <w:rsid w:val="002F0EED"/>
    <w:rsid w:val="0031543E"/>
    <w:rsid w:val="003E3F44"/>
    <w:rsid w:val="00405696"/>
    <w:rsid w:val="00425DC7"/>
    <w:rsid w:val="0045019F"/>
    <w:rsid w:val="00487DB6"/>
    <w:rsid w:val="0049178E"/>
    <w:rsid w:val="00493E6C"/>
    <w:rsid w:val="004A29E7"/>
    <w:rsid w:val="004A3127"/>
    <w:rsid w:val="004E2D36"/>
    <w:rsid w:val="004E2DAF"/>
    <w:rsid w:val="004F1115"/>
    <w:rsid w:val="004F1F15"/>
    <w:rsid w:val="00562BF8"/>
    <w:rsid w:val="005A4770"/>
    <w:rsid w:val="005A65D2"/>
    <w:rsid w:val="005C55B2"/>
    <w:rsid w:val="005D4F0E"/>
    <w:rsid w:val="006024FF"/>
    <w:rsid w:val="00642128"/>
    <w:rsid w:val="006867F5"/>
    <w:rsid w:val="006C164D"/>
    <w:rsid w:val="006F082D"/>
    <w:rsid w:val="00711746"/>
    <w:rsid w:val="0073303E"/>
    <w:rsid w:val="007544EC"/>
    <w:rsid w:val="00762892"/>
    <w:rsid w:val="007A5467"/>
    <w:rsid w:val="007B07B2"/>
    <w:rsid w:val="007B664F"/>
    <w:rsid w:val="007D0115"/>
    <w:rsid w:val="00821245"/>
    <w:rsid w:val="008426C7"/>
    <w:rsid w:val="008645B1"/>
    <w:rsid w:val="008B5786"/>
    <w:rsid w:val="008B79C9"/>
    <w:rsid w:val="008C33C5"/>
    <w:rsid w:val="009B3DBB"/>
    <w:rsid w:val="009B432F"/>
    <w:rsid w:val="009C129F"/>
    <w:rsid w:val="009C5272"/>
    <w:rsid w:val="009D1AD4"/>
    <w:rsid w:val="009F2040"/>
    <w:rsid w:val="00A06669"/>
    <w:rsid w:val="00A234F9"/>
    <w:rsid w:val="00A51E6E"/>
    <w:rsid w:val="00AD67FC"/>
    <w:rsid w:val="00B17818"/>
    <w:rsid w:val="00B24C52"/>
    <w:rsid w:val="00BC0ABD"/>
    <w:rsid w:val="00BD0AF9"/>
    <w:rsid w:val="00BE4937"/>
    <w:rsid w:val="00C14F96"/>
    <w:rsid w:val="00C26A6C"/>
    <w:rsid w:val="00C45814"/>
    <w:rsid w:val="00C51B97"/>
    <w:rsid w:val="00C60AE8"/>
    <w:rsid w:val="00C62422"/>
    <w:rsid w:val="00C66D09"/>
    <w:rsid w:val="00C77997"/>
    <w:rsid w:val="00CB65B4"/>
    <w:rsid w:val="00CD3672"/>
    <w:rsid w:val="00D02435"/>
    <w:rsid w:val="00D1525C"/>
    <w:rsid w:val="00D34757"/>
    <w:rsid w:val="00D37453"/>
    <w:rsid w:val="00D553C6"/>
    <w:rsid w:val="00D64312"/>
    <w:rsid w:val="00DD18EF"/>
    <w:rsid w:val="00DD5EC0"/>
    <w:rsid w:val="00E2048D"/>
    <w:rsid w:val="00E31DA8"/>
    <w:rsid w:val="00EC2322"/>
    <w:rsid w:val="00EE19BA"/>
    <w:rsid w:val="00EF2254"/>
    <w:rsid w:val="00F23A2B"/>
    <w:rsid w:val="00F54163"/>
    <w:rsid w:val="00F5699E"/>
    <w:rsid w:val="00F941E9"/>
    <w:rsid w:val="00FC6FAE"/>
    <w:rsid w:val="00FF1ACD"/>
    <w:rsid w:val="00FF67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94"/>
    <w:pPr>
      <w:spacing w:after="0"/>
      <w:jc w:val="both"/>
    </w:pPr>
    <w:rPr>
      <w:rFonts w:ascii="Calibri" w:eastAsia="Calibri" w:hAnsi="Calibri" w:cs="Times New Roman"/>
    </w:rPr>
  </w:style>
  <w:style w:type="paragraph" w:styleId="Ttulo1">
    <w:name w:val="heading 1"/>
    <w:basedOn w:val="Normal"/>
    <w:next w:val="Normal"/>
    <w:link w:val="Ttulo1Car"/>
    <w:uiPriority w:val="9"/>
    <w:qFormat/>
    <w:rsid w:val="002B4294"/>
    <w:pPr>
      <w:keepNext/>
      <w:keepLines/>
      <w:numPr>
        <w:numId w:val="2"/>
      </w:numPr>
      <w:spacing w:before="120" w:after="120"/>
      <w:outlineLvl w:val="0"/>
    </w:pPr>
    <w:rPr>
      <w:rFonts w:asciiTheme="minorHAnsi" w:eastAsiaTheme="majorEastAsia" w:hAnsiTheme="minorHAnsi" w:cstheme="majorBidi"/>
      <w:b/>
      <w:bCs/>
      <w:color w:val="C00000"/>
      <w:sz w:val="28"/>
      <w:szCs w:val="28"/>
    </w:rPr>
  </w:style>
  <w:style w:type="paragraph" w:styleId="Ttulo2">
    <w:name w:val="heading 2"/>
    <w:basedOn w:val="Normal"/>
    <w:next w:val="Normal"/>
    <w:link w:val="Ttulo2Car"/>
    <w:uiPriority w:val="9"/>
    <w:unhideWhenUsed/>
    <w:qFormat/>
    <w:rsid w:val="002B4294"/>
    <w:pPr>
      <w:keepNext/>
      <w:keepLines/>
      <w:numPr>
        <w:ilvl w:val="1"/>
        <w:numId w:val="2"/>
      </w:numPr>
      <w:spacing w:before="120" w:after="120"/>
      <w:outlineLvl w:val="1"/>
    </w:pPr>
    <w:rPr>
      <w:rFonts w:asciiTheme="minorHAnsi" w:eastAsiaTheme="majorEastAsia" w:hAnsiTheme="minorHAnsi" w:cstheme="majorBidi"/>
      <w:b/>
      <w:bCs/>
      <w:color w:val="C00000"/>
      <w:sz w:val="28"/>
      <w:szCs w:val="26"/>
    </w:rPr>
  </w:style>
  <w:style w:type="paragraph" w:styleId="Ttulo3">
    <w:name w:val="heading 3"/>
    <w:basedOn w:val="Normal"/>
    <w:link w:val="Ttulo3Car"/>
    <w:uiPriority w:val="9"/>
    <w:qFormat/>
    <w:rsid w:val="002B4294"/>
    <w:pPr>
      <w:numPr>
        <w:ilvl w:val="2"/>
        <w:numId w:val="2"/>
      </w:numPr>
      <w:spacing w:before="120" w:beforeAutospacing="1" w:after="120" w:afterAutospacing="1" w:line="240" w:lineRule="auto"/>
      <w:outlineLvl w:val="2"/>
    </w:pPr>
    <w:rPr>
      <w:rFonts w:asciiTheme="minorHAnsi" w:eastAsia="Times New Roman" w:hAnsiTheme="minorHAnsi"/>
      <w:b/>
      <w:bCs/>
      <w:color w:val="C00000"/>
      <w:sz w:val="28"/>
      <w:szCs w:val="27"/>
      <w:lang w:val="en-US"/>
    </w:rPr>
  </w:style>
  <w:style w:type="paragraph" w:styleId="Ttulo4">
    <w:name w:val="heading 4"/>
    <w:basedOn w:val="Normal"/>
    <w:next w:val="Normal"/>
    <w:link w:val="Ttulo4Car"/>
    <w:uiPriority w:val="9"/>
    <w:unhideWhenUsed/>
    <w:qFormat/>
    <w:rsid w:val="002B4294"/>
    <w:pPr>
      <w:keepNext/>
      <w:keepLines/>
      <w:numPr>
        <w:ilvl w:val="3"/>
        <w:numId w:val="2"/>
      </w:numPr>
      <w:spacing w:before="120" w:after="120"/>
      <w:outlineLvl w:val="3"/>
    </w:pPr>
    <w:rPr>
      <w:rFonts w:asciiTheme="minorHAnsi" w:eastAsiaTheme="majorEastAsia" w:hAnsiTheme="minorHAnsi" w:cstheme="majorBidi"/>
      <w:b/>
      <w:bCs/>
      <w:iCs/>
      <w:color w:val="C00000"/>
      <w:sz w:val="28"/>
    </w:rPr>
  </w:style>
  <w:style w:type="paragraph" w:styleId="Ttulo5">
    <w:name w:val="heading 5"/>
    <w:basedOn w:val="Normal"/>
    <w:next w:val="Normal"/>
    <w:link w:val="Ttulo5Car"/>
    <w:uiPriority w:val="9"/>
    <w:unhideWhenUsed/>
    <w:qFormat/>
    <w:rsid w:val="002B4294"/>
    <w:pPr>
      <w:keepNext/>
      <w:keepLines/>
      <w:numPr>
        <w:ilvl w:val="4"/>
        <w:numId w:val="2"/>
      </w:numPr>
      <w:spacing w:before="200"/>
      <w:ind w:left="5"/>
      <w:jc w:val="left"/>
      <w:outlineLvl w:val="4"/>
    </w:pPr>
    <w:rPr>
      <w:rFonts w:asciiTheme="majorHAnsi" w:eastAsiaTheme="majorEastAsia" w:hAnsiTheme="majorHAnsi" w:cstheme="majorBidi"/>
      <w:b/>
      <w:color w:val="C00000"/>
      <w:sz w:val="28"/>
    </w:rPr>
  </w:style>
  <w:style w:type="paragraph" w:styleId="Ttulo6">
    <w:name w:val="heading 6"/>
    <w:basedOn w:val="Normal"/>
    <w:next w:val="Normal"/>
    <w:link w:val="Ttulo6Car"/>
    <w:uiPriority w:val="9"/>
    <w:unhideWhenUsed/>
    <w:qFormat/>
    <w:rsid w:val="002B4294"/>
    <w:pPr>
      <w:keepNext/>
      <w:keepLines/>
      <w:numPr>
        <w:ilvl w:val="5"/>
        <w:numId w:val="2"/>
      </w:numPr>
      <w:spacing w:before="200"/>
      <w:jc w:val="left"/>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2B429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B429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B429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294"/>
    <w:rPr>
      <w:rFonts w:eastAsiaTheme="majorEastAsia" w:cstheme="majorBidi"/>
      <w:b/>
      <w:bCs/>
      <w:color w:val="C00000"/>
      <w:sz w:val="28"/>
      <w:szCs w:val="28"/>
    </w:rPr>
  </w:style>
  <w:style w:type="character" w:customStyle="1" w:styleId="Ttulo2Car">
    <w:name w:val="Título 2 Car"/>
    <w:basedOn w:val="Fuentedeprrafopredeter"/>
    <w:link w:val="Ttulo2"/>
    <w:uiPriority w:val="9"/>
    <w:rsid w:val="002B4294"/>
    <w:rPr>
      <w:rFonts w:eastAsiaTheme="majorEastAsia" w:cstheme="majorBidi"/>
      <w:b/>
      <w:bCs/>
      <w:color w:val="C00000"/>
      <w:sz w:val="28"/>
      <w:szCs w:val="26"/>
    </w:rPr>
  </w:style>
  <w:style w:type="character" w:customStyle="1" w:styleId="Ttulo3Car">
    <w:name w:val="Título 3 Car"/>
    <w:basedOn w:val="Fuentedeprrafopredeter"/>
    <w:link w:val="Ttulo3"/>
    <w:uiPriority w:val="9"/>
    <w:rsid w:val="002B4294"/>
    <w:rPr>
      <w:rFonts w:eastAsia="Times New Roman" w:cs="Times New Roman"/>
      <w:b/>
      <w:bCs/>
      <w:color w:val="C00000"/>
      <w:sz w:val="28"/>
      <w:szCs w:val="27"/>
      <w:lang w:val="en-US"/>
    </w:rPr>
  </w:style>
  <w:style w:type="character" w:customStyle="1" w:styleId="Ttulo4Car">
    <w:name w:val="Título 4 Car"/>
    <w:basedOn w:val="Fuentedeprrafopredeter"/>
    <w:link w:val="Ttulo4"/>
    <w:uiPriority w:val="9"/>
    <w:rsid w:val="002B4294"/>
    <w:rPr>
      <w:rFonts w:eastAsiaTheme="majorEastAsia" w:cstheme="majorBidi"/>
      <w:b/>
      <w:bCs/>
      <w:iCs/>
      <w:color w:val="C00000"/>
      <w:sz w:val="28"/>
    </w:rPr>
  </w:style>
  <w:style w:type="character" w:customStyle="1" w:styleId="Ttulo5Car">
    <w:name w:val="Título 5 Car"/>
    <w:basedOn w:val="Fuentedeprrafopredeter"/>
    <w:link w:val="Ttulo5"/>
    <w:uiPriority w:val="9"/>
    <w:rsid w:val="002B4294"/>
    <w:rPr>
      <w:rFonts w:asciiTheme="majorHAnsi" w:eastAsiaTheme="majorEastAsia" w:hAnsiTheme="majorHAnsi" w:cstheme="majorBidi"/>
      <w:b/>
      <w:color w:val="C00000"/>
      <w:sz w:val="28"/>
    </w:rPr>
  </w:style>
  <w:style w:type="character" w:customStyle="1" w:styleId="Ttulo6Car">
    <w:name w:val="Título 6 Car"/>
    <w:basedOn w:val="Fuentedeprrafopredeter"/>
    <w:link w:val="Ttulo6"/>
    <w:uiPriority w:val="9"/>
    <w:rsid w:val="002B4294"/>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2B429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B429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B4294"/>
    <w:rPr>
      <w:rFonts w:asciiTheme="majorHAnsi" w:eastAsiaTheme="majorEastAsia" w:hAnsiTheme="majorHAnsi" w:cstheme="majorBidi"/>
      <w:i/>
      <w:iCs/>
      <w:color w:val="404040" w:themeColor="text1" w:themeTint="BF"/>
      <w:sz w:val="20"/>
      <w:szCs w:val="20"/>
    </w:rPr>
  </w:style>
  <w:style w:type="paragraph" w:customStyle="1" w:styleId="Cuadrculamedia21">
    <w:name w:val="Cuadrícula media 21"/>
    <w:link w:val="MediumGrid2Char"/>
    <w:uiPriority w:val="1"/>
    <w:qFormat/>
    <w:rsid w:val="002B4294"/>
    <w:pPr>
      <w:tabs>
        <w:tab w:val="left" w:pos="1701"/>
      </w:tabs>
      <w:spacing w:after="0" w:line="240" w:lineRule="auto"/>
    </w:pPr>
    <w:rPr>
      <w:rFonts w:ascii="Verdana" w:eastAsia="Times New Roman" w:hAnsi="Verdana" w:cs="Times New Roman"/>
      <w:spacing w:val="-10"/>
      <w:sz w:val="20"/>
      <w:szCs w:val="20"/>
      <w:lang w:eastAsia="es-MX"/>
    </w:rPr>
  </w:style>
  <w:style w:type="character" w:customStyle="1" w:styleId="MediumGrid2Char">
    <w:name w:val="Medium Grid 2 Char"/>
    <w:link w:val="Cuadrculamedia21"/>
    <w:uiPriority w:val="1"/>
    <w:locked/>
    <w:rsid w:val="002B4294"/>
    <w:rPr>
      <w:rFonts w:ascii="Verdana" w:eastAsia="Times New Roman" w:hAnsi="Verdana" w:cs="Times New Roman"/>
      <w:spacing w:val="-10"/>
      <w:sz w:val="20"/>
      <w:szCs w:val="20"/>
      <w:lang w:eastAsia="es-MX"/>
    </w:rPr>
  </w:style>
  <w:style w:type="paragraph" w:styleId="Textodeglobo">
    <w:name w:val="Balloon Text"/>
    <w:basedOn w:val="Normal"/>
    <w:link w:val="TextodegloboCar"/>
    <w:uiPriority w:val="99"/>
    <w:semiHidden/>
    <w:unhideWhenUsed/>
    <w:rsid w:val="002B42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294"/>
    <w:rPr>
      <w:rFonts w:ascii="Tahoma" w:eastAsia="Calibri" w:hAnsi="Tahoma" w:cs="Tahoma"/>
      <w:sz w:val="16"/>
      <w:szCs w:val="16"/>
    </w:rPr>
  </w:style>
  <w:style w:type="character" w:styleId="nfasis">
    <w:name w:val="Emphasis"/>
    <w:basedOn w:val="Fuentedeprrafopredeter"/>
    <w:uiPriority w:val="20"/>
    <w:qFormat/>
    <w:rsid w:val="002B4294"/>
    <w:rPr>
      <w:i/>
      <w:iCs/>
    </w:rPr>
  </w:style>
  <w:style w:type="character" w:customStyle="1" w:styleId="Cuadrculamedia2Car">
    <w:name w:val="Cuadrícula media 2 Car"/>
    <w:uiPriority w:val="1"/>
    <w:locked/>
    <w:rsid w:val="002B4294"/>
    <w:rPr>
      <w:rFonts w:ascii="Verdana" w:eastAsia="Times New Roman" w:hAnsi="Verdana" w:cs="Times New Roman"/>
      <w:spacing w:val="-10"/>
      <w:sz w:val="20"/>
      <w:szCs w:val="20"/>
      <w:lang w:val="es-CO" w:eastAsia="es-ES"/>
    </w:rPr>
  </w:style>
  <w:style w:type="table" w:styleId="Listamedia2-nfasis2">
    <w:name w:val="Medium List 2 Accent 2"/>
    <w:basedOn w:val="Tablanormal"/>
    <w:uiPriority w:val="66"/>
    <w:rsid w:val="002B4294"/>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2B429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B4294"/>
    <w:rPr>
      <w:rFonts w:ascii="Calibri" w:eastAsia="Calibri" w:hAnsi="Calibri" w:cs="Times New Roman"/>
    </w:rPr>
  </w:style>
  <w:style w:type="paragraph" w:styleId="Piedepgina">
    <w:name w:val="footer"/>
    <w:basedOn w:val="Normal"/>
    <w:link w:val="PiedepginaCar"/>
    <w:uiPriority w:val="99"/>
    <w:unhideWhenUsed/>
    <w:rsid w:val="002B429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B4294"/>
    <w:rPr>
      <w:rFonts w:ascii="Calibri" w:eastAsia="Calibri" w:hAnsi="Calibri" w:cs="Times New Roman"/>
    </w:rPr>
  </w:style>
  <w:style w:type="paragraph" w:styleId="TtulodeTDC">
    <w:name w:val="TOC Heading"/>
    <w:basedOn w:val="Ttulo1"/>
    <w:next w:val="Normal"/>
    <w:uiPriority w:val="39"/>
    <w:unhideWhenUsed/>
    <w:qFormat/>
    <w:rsid w:val="002B4294"/>
    <w:pPr>
      <w:spacing w:before="240" w:line="259" w:lineRule="auto"/>
      <w:outlineLvl w:val="9"/>
    </w:pPr>
    <w:rPr>
      <w:b w:val="0"/>
      <w:bCs w:val="0"/>
      <w:sz w:val="32"/>
      <w:szCs w:val="32"/>
      <w:lang w:val="es-MX" w:eastAsia="zh-TW"/>
    </w:rPr>
  </w:style>
  <w:style w:type="paragraph" w:styleId="TDC1">
    <w:name w:val="toc 1"/>
    <w:basedOn w:val="Normal"/>
    <w:next w:val="Normal"/>
    <w:autoRedefine/>
    <w:uiPriority w:val="39"/>
    <w:unhideWhenUsed/>
    <w:rsid w:val="002B4294"/>
    <w:pPr>
      <w:spacing w:after="100"/>
    </w:pPr>
    <w:rPr>
      <w:rFonts w:asciiTheme="minorHAnsi" w:eastAsiaTheme="minorEastAsia" w:hAnsiTheme="minorHAnsi" w:cstheme="minorBidi"/>
      <w:lang w:eastAsia="es-CO"/>
    </w:rPr>
  </w:style>
  <w:style w:type="character" w:styleId="Hipervnculo">
    <w:name w:val="Hyperlink"/>
    <w:basedOn w:val="Fuentedeprrafopredeter"/>
    <w:uiPriority w:val="99"/>
    <w:unhideWhenUsed/>
    <w:rsid w:val="002B4294"/>
    <w:rPr>
      <w:color w:val="0000FF" w:themeColor="hyperlink"/>
      <w:u w:val="single"/>
    </w:rPr>
  </w:style>
  <w:style w:type="paragraph" w:styleId="TDC2">
    <w:name w:val="toc 2"/>
    <w:basedOn w:val="Normal"/>
    <w:next w:val="Normal"/>
    <w:autoRedefine/>
    <w:uiPriority w:val="39"/>
    <w:unhideWhenUsed/>
    <w:rsid w:val="002B4294"/>
    <w:pPr>
      <w:spacing w:after="100"/>
      <w:ind w:left="220"/>
    </w:pPr>
    <w:rPr>
      <w:rFonts w:asciiTheme="minorHAnsi" w:eastAsiaTheme="minorEastAsia" w:hAnsiTheme="minorHAnsi" w:cstheme="minorBidi"/>
      <w:lang w:eastAsia="es-CO"/>
    </w:rPr>
  </w:style>
  <w:style w:type="paragraph" w:styleId="TDC3">
    <w:name w:val="toc 3"/>
    <w:basedOn w:val="Normal"/>
    <w:next w:val="Normal"/>
    <w:autoRedefine/>
    <w:uiPriority w:val="39"/>
    <w:unhideWhenUsed/>
    <w:rsid w:val="002B4294"/>
    <w:pPr>
      <w:spacing w:after="100"/>
      <w:ind w:left="440"/>
    </w:pPr>
    <w:rPr>
      <w:rFonts w:asciiTheme="minorHAnsi" w:eastAsiaTheme="minorEastAsia" w:hAnsiTheme="minorHAnsi" w:cstheme="minorBidi"/>
      <w:lang w:eastAsia="es-CO"/>
    </w:rPr>
  </w:style>
  <w:style w:type="character" w:styleId="Ttulodellibro">
    <w:name w:val="Book Title"/>
    <w:basedOn w:val="Fuentedeprrafopredeter"/>
    <w:uiPriority w:val="33"/>
    <w:qFormat/>
    <w:rsid w:val="002B4294"/>
    <w:rPr>
      <w:rFonts w:ascii="Times New Roman" w:hAnsi="Times New Roman"/>
      <w:b/>
      <w:bCs/>
      <w:smallCaps/>
      <w:color w:val="auto"/>
      <w:spacing w:val="5"/>
      <w:sz w:val="48"/>
    </w:rPr>
  </w:style>
  <w:style w:type="paragraph" w:styleId="Cita">
    <w:name w:val="Quote"/>
    <w:basedOn w:val="Normal"/>
    <w:next w:val="Normal"/>
    <w:link w:val="CitaCar"/>
    <w:uiPriority w:val="29"/>
    <w:qFormat/>
    <w:rsid w:val="002B4294"/>
    <w:rPr>
      <w:b/>
      <w:iCs/>
      <w:color w:val="000000" w:themeColor="text1"/>
      <w:sz w:val="24"/>
    </w:rPr>
  </w:style>
  <w:style w:type="character" w:customStyle="1" w:styleId="CitaCar">
    <w:name w:val="Cita Car"/>
    <w:basedOn w:val="Fuentedeprrafopredeter"/>
    <w:link w:val="Cita"/>
    <w:uiPriority w:val="29"/>
    <w:rsid w:val="002B4294"/>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2B4294"/>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2B4294"/>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2B4294"/>
    <w:rPr>
      <w:b/>
      <w:bCs/>
      <w:i/>
      <w:iCs/>
      <w:color w:val="4F81BD" w:themeColor="accent1"/>
    </w:rPr>
  </w:style>
  <w:style w:type="paragraph" w:styleId="Prrafodelista">
    <w:name w:val="List Paragraph"/>
    <w:basedOn w:val="Normal"/>
    <w:uiPriority w:val="34"/>
    <w:qFormat/>
    <w:rsid w:val="002B4294"/>
    <w:pPr>
      <w:ind w:left="720"/>
      <w:contextualSpacing/>
    </w:pPr>
  </w:style>
  <w:style w:type="table" w:styleId="Tablaconcuadrcula">
    <w:name w:val="Table Grid"/>
    <w:basedOn w:val="Tablanormal"/>
    <w:uiPriority w:val="59"/>
    <w:rsid w:val="002B42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B4294"/>
    <w:pPr>
      <w:numPr>
        <w:ilvl w:val="1"/>
      </w:numPr>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2B4294"/>
    <w:rPr>
      <w:rFonts w:asciiTheme="majorHAnsi" w:eastAsiaTheme="majorEastAsia" w:hAnsiTheme="majorHAnsi" w:cstheme="majorBidi"/>
      <w:b/>
      <w:iCs/>
      <w:color w:val="000000" w:themeColor="text1"/>
      <w:spacing w:val="15"/>
      <w:sz w:val="24"/>
      <w:szCs w:val="24"/>
    </w:rPr>
  </w:style>
  <w:style w:type="character" w:styleId="Textoennegrita">
    <w:name w:val="Strong"/>
    <w:basedOn w:val="Fuentedeprrafopredeter"/>
    <w:uiPriority w:val="22"/>
    <w:qFormat/>
    <w:rsid w:val="002B4294"/>
    <w:rPr>
      <w:b/>
      <w:bCs/>
    </w:rPr>
  </w:style>
  <w:style w:type="paragraph" w:styleId="Tabladeilustraciones">
    <w:name w:val="table of figures"/>
    <w:basedOn w:val="Normal"/>
    <w:next w:val="Normal"/>
    <w:uiPriority w:val="99"/>
    <w:unhideWhenUsed/>
    <w:rsid w:val="002B4294"/>
    <w:pPr>
      <w:jc w:val="left"/>
    </w:pPr>
    <w:rPr>
      <w:rFonts w:asciiTheme="minorHAnsi" w:eastAsiaTheme="minorEastAsia" w:hAnsiTheme="minorHAnsi" w:cstheme="minorBidi"/>
      <w:lang w:eastAsia="es-CO"/>
    </w:rPr>
  </w:style>
  <w:style w:type="paragraph" w:customStyle="1" w:styleId="Default">
    <w:name w:val="Default"/>
    <w:rsid w:val="002B4294"/>
    <w:pPr>
      <w:autoSpaceDE w:val="0"/>
      <w:autoSpaceDN w:val="0"/>
      <w:adjustRightInd w:val="0"/>
      <w:spacing w:after="0" w:line="240" w:lineRule="auto"/>
    </w:pPr>
    <w:rPr>
      <w:rFonts w:ascii="Arial" w:hAnsi="Arial" w:cs="Arial"/>
      <w:color w:val="000000"/>
      <w:sz w:val="24"/>
      <w:szCs w:val="24"/>
      <w:lang w:val="en-US"/>
    </w:rPr>
  </w:style>
  <w:style w:type="paragraph" w:styleId="Mapadeldocumento">
    <w:name w:val="Document Map"/>
    <w:basedOn w:val="Normal"/>
    <w:link w:val="MapadeldocumentoCar"/>
    <w:uiPriority w:val="99"/>
    <w:semiHidden/>
    <w:unhideWhenUsed/>
    <w:rsid w:val="002B4294"/>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B4294"/>
    <w:rPr>
      <w:rFonts w:ascii="Tahoma" w:eastAsia="Calibri" w:hAnsi="Tahoma" w:cs="Tahoma"/>
      <w:sz w:val="16"/>
      <w:szCs w:val="16"/>
    </w:rPr>
  </w:style>
  <w:style w:type="table" w:customStyle="1" w:styleId="Sombreadoclaro1">
    <w:name w:val="Sombreado claro1"/>
    <w:basedOn w:val="Tablanormal"/>
    <w:uiPriority w:val="60"/>
    <w:rsid w:val="002B42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2B4294"/>
    <w:rPr>
      <w:sz w:val="16"/>
      <w:szCs w:val="16"/>
    </w:rPr>
  </w:style>
  <w:style w:type="paragraph" w:styleId="Textocomentario">
    <w:name w:val="annotation text"/>
    <w:basedOn w:val="Normal"/>
    <w:link w:val="TextocomentarioCar"/>
    <w:uiPriority w:val="99"/>
    <w:semiHidden/>
    <w:unhideWhenUsed/>
    <w:rsid w:val="002B4294"/>
    <w:pPr>
      <w:spacing w:after="200" w:line="240" w:lineRule="auto"/>
      <w:jc w:val="left"/>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2B4294"/>
    <w:rPr>
      <w:sz w:val="20"/>
      <w:szCs w:val="20"/>
    </w:rPr>
  </w:style>
  <w:style w:type="paragraph" w:styleId="Epgrafe">
    <w:name w:val="caption"/>
    <w:basedOn w:val="Normal"/>
    <w:next w:val="Normal"/>
    <w:uiPriority w:val="35"/>
    <w:unhideWhenUsed/>
    <w:qFormat/>
    <w:rsid w:val="002B4294"/>
    <w:pPr>
      <w:spacing w:after="200" w:line="240" w:lineRule="auto"/>
      <w:jc w:val="left"/>
    </w:pPr>
    <w:rPr>
      <w:rFonts w:ascii="Arial" w:eastAsia="Arial" w:hAnsi="Arial" w:cs="Arial"/>
      <w:b/>
      <w:bCs/>
      <w:color w:val="4F81BD"/>
      <w:sz w:val="18"/>
      <w:szCs w:val="18"/>
      <w:lang w:eastAsia="es-CO"/>
    </w:rPr>
  </w:style>
  <w:style w:type="paragraph" w:customStyle="1" w:styleId="Normal1">
    <w:name w:val="Normal1"/>
    <w:rsid w:val="002B4294"/>
    <w:pPr>
      <w:spacing w:after="0"/>
    </w:pPr>
    <w:rPr>
      <w:rFonts w:ascii="Arial" w:eastAsia="Arial" w:hAnsi="Arial" w:cs="Arial"/>
      <w:color w:val="000000"/>
      <w:lang w:val="es-ES" w:eastAsia="es-ES"/>
    </w:rPr>
  </w:style>
  <w:style w:type="paragraph" w:styleId="NormalWeb">
    <w:name w:val="Normal (Web)"/>
    <w:basedOn w:val="Normal"/>
    <w:uiPriority w:val="99"/>
    <w:unhideWhenUsed/>
    <w:rsid w:val="002B4294"/>
    <w:pPr>
      <w:spacing w:before="100" w:beforeAutospacing="1" w:after="100" w:afterAutospacing="1" w:line="240" w:lineRule="auto"/>
      <w:jc w:val="left"/>
    </w:pPr>
    <w:rPr>
      <w:rFonts w:ascii="Times New Roman" w:eastAsiaTheme="minorEastAsia" w:hAnsi="Times New Roman"/>
      <w:sz w:val="24"/>
      <w:szCs w:val="24"/>
      <w:lang w:val="en-US"/>
    </w:rPr>
  </w:style>
  <w:style w:type="table" w:styleId="Listaclara-nfasis2">
    <w:name w:val="Light List Accent 2"/>
    <w:basedOn w:val="Tablanormal"/>
    <w:uiPriority w:val="61"/>
    <w:rsid w:val="006C164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suntodelcomentario">
    <w:name w:val="annotation subject"/>
    <w:basedOn w:val="Textocomentario"/>
    <w:next w:val="Textocomentario"/>
    <w:link w:val="AsuntodelcomentarioCar"/>
    <w:uiPriority w:val="99"/>
    <w:semiHidden/>
    <w:unhideWhenUsed/>
    <w:rsid w:val="00762892"/>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762892"/>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94"/>
    <w:pPr>
      <w:spacing w:after="0"/>
      <w:jc w:val="both"/>
    </w:pPr>
    <w:rPr>
      <w:rFonts w:ascii="Calibri" w:eastAsia="Calibri" w:hAnsi="Calibri" w:cs="Times New Roman"/>
    </w:rPr>
  </w:style>
  <w:style w:type="paragraph" w:styleId="Ttulo1">
    <w:name w:val="heading 1"/>
    <w:basedOn w:val="Normal"/>
    <w:next w:val="Normal"/>
    <w:link w:val="Ttulo1Car"/>
    <w:uiPriority w:val="9"/>
    <w:qFormat/>
    <w:rsid w:val="002B4294"/>
    <w:pPr>
      <w:keepNext/>
      <w:keepLines/>
      <w:numPr>
        <w:numId w:val="2"/>
      </w:numPr>
      <w:spacing w:before="120" w:after="120"/>
      <w:outlineLvl w:val="0"/>
    </w:pPr>
    <w:rPr>
      <w:rFonts w:asciiTheme="minorHAnsi" w:eastAsiaTheme="majorEastAsia" w:hAnsiTheme="minorHAnsi" w:cstheme="majorBidi"/>
      <w:b/>
      <w:bCs/>
      <w:color w:val="C00000"/>
      <w:sz w:val="28"/>
      <w:szCs w:val="28"/>
    </w:rPr>
  </w:style>
  <w:style w:type="paragraph" w:styleId="Ttulo2">
    <w:name w:val="heading 2"/>
    <w:basedOn w:val="Normal"/>
    <w:next w:val="Normal"/>
    <w:link w:val="Ttulo2Car"/>
    <w:uiPriority w:val="9"/>
    <w:unhideWhenUsed/>
    <w:qFormat/>
    <w:rsid w:val="002B4294"/>
    <w:pPr>
      <w:keepNext/>
      <w:keepLines/>
      <w:numPr>
        <w:ilvl w:val="1"/>
        <w:numId w:val="2"/>
      </w:numPr>
      <w:spacing w:before="120" w:after="120"/>
      <w:outlineLvl w:val="1"/>
    </w:pPr>
    <w:rPr>
      <w:rFonts w:asciiTheme="minorHAnsi" w:eastAsiaTheme="majorEastAsia" w:hAnsiTheme="minorHAnsi" w:cstheme="majorBidi"/>
      <w:b/>
      <w:bCs/>
      <w:color w:val="C00000"/>
      <w:sz w:val="28"/>
      <w:szCs w:val="26"/>
    </w:rPr>
  </w:style>
  <w:style w:type="paragraph" w:styleId="Ttulo3">
    <w:name w:val="heading 3"/>
    <w:basedOn w:val="Normal"/>
    <w:link w:val="Ttulo3Car"/>
    <w:uiPriority w:val="9"/>
    <w:qFormat/>
    <w:rsid w:val="002B4294"/>
    <w:pPr>
      <w:numPr>
        <w:ilvl w:val="2"/>
        <w:numId w:val="2"/>
      </w:numPr>
      <w:spacing w:before="120" w:beforeAutospacing="1" w:after="120" w:afterAutospacing="1" w:line="240" w:lineRule="auto"/>
      <w:outlineLvl w:val="2"/>
    </w:pPr>
    <w:rPr>
      <w:rFonts w:asciiTheme="minorHAnsi" w:eastAsia="Times New Roman" w:hAnsiTheme="minorHAnsi"/>
      <w:b/>
      <w:bCs/>
      <w:color w:val="C00000"/>
      <w:sz w:val="28"/>
      <w:szCs w:val="27"/>
      <w:lang w:val="en-US"/>
    </w:rPr>
  </w:style>
  <w:style w:type="paragraph" w:styleId="Ttulo4">
    <w:name w:val="heading 4"/>
    <w:basedOn w:val="Normal"/>
    <w:next w:val="Normal"/>
    <w:link w:val="Ttulo4Car"/>
    <w:uiPriority w:val="9"/>
    <w:unhideWhenUsed/>
    <w:qFormat/>
    <w:rsid w:val="002B4294"/>
    <w:pPr>
      <w:keepNext/>
      <w:keepLines/>
      <w:numPr>
        <w:ilvl w:val="3"/>
        <w:numId w:val="2"/>
      </w:numPr>
      <w:spacing w:before="120" w:after="120"/>
      <w:outlineLvl w:val="3"/>
    </w:pPr>
    <w:rPr>
      <w:rFonts w:asciiTheme="minorHAnsi" w:eastAsiaTheme="majorEastAsia" w:hAnsiTheme="minorHAnsi" w:cstheme="majorBidi"/>
      <w:b/>
      <w:bCs/>
      <w:iCs/>
      <w:color w:val="C00000"/>
      <w:sz w:val="28"/>
    </w:rPr>
  </w:style>
  <w:style w:type="paragraph" w:styleId="Ttulo5">
    <w:name w:val="heading 5"/>
    <w:basedOn w:val="Normal"/>
    <w:next w:val="Normal"/>
    <w:link w:val="Ttulo5Car"/>
    <w:uiPriority w:val="9"/>
    <w:unhideWhenUsed/>
    <w:qFormat/>
    <w:rsid w:val="002B4294"/>
    <w:pPr>
      <w:keepNext/>
      <w:keepLines/>
      <w:numPr>
        <w:ilvl w:val="4"/>
        <w:numId w:val="2"/>
      </w:numPr>
      <w:spacing w:before="200"/>
      <w:ind w:left="5"/>
      <w:jc w:val="left"/>
      <w:outlineLvl w:val="4"/>
    </w:pPr>
    <w:rPr>
      <w:rFonts w:asciiTheme="majorHAnsi" w:eastAsiaTheme="majorEastAsia" w:hAnsiTheme="majorHAnsi" w:cstheme="majorBidi"/>
      <w:b/>
      <w:color w:val="C00000"/>
      <w:sz w:val="28"/>
    </w:rPr>
  </w:style>
  <w:style w:type="paragraph" w:styleId="Ttulo6">
    <w:name w:val="heading 6"/>
    <w:basedOn w:val="Normal"/>
    <w:next w:val="Normal"/>
    <w:link w:val="Ttulo6Car"/>
    <w:uiPriority w:val="9"/>
    <w:unhideWhenUsed/>
    <w:qFormat/>
    <w:rsid w:val="002B4294"/>
    <w:pPr>
      <w:keepNext/>
      <w:keepLines/>
      <w:numPr>
        <w:ilvl w:val="5"/>
        <w:numId w:val="2"/>
      </w:numPr>
      <w:spacing w:before="200"/>
      <w:jc w:val="left"/>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2B429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B429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B429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294"/>
    <w:rPr>
      <w:rFonts w:eastAsiaTheme="majorEastAsia" w:cstheme="majorBidi"/>
      <w:b/>
      <w:bCs/>
      <w:color w:val="C00000"/>
      <w:sz w:val="28"/>
      <w:szCs w:val="28"/>
    </w:rPr>
  </w:style>
  <w:style w:type="character" w:customStyle="1" w:styleId="Ttulo2Car">
    <w:name w:val="Título 2 Car"/>
    <w:basedOn w:val="Fuentedeprrafopredeter"/>
    <w:link w:val="Ttulo2"/>
    <w:uiPriority w:val="9"/>
    <w:rsid w:val="002B4294"/>
    <w:rPr>
      <w:rFonts w:eastAsiaTheme="majorEastAsia" w:cstheme="majorBidi"/>
      <w:b/>
      <w:bCs/>
      <w:color w:val="C00000"/>
      <w:sz w:val="28"/>
      <w:szCs w:val="26"/>
    </w:rPr>
  </w:style>
  <w:style w:type="character" w:customStyle="1" w:styleId="Ttulo3Car">
    <w:name w:val="Título 3 Car"/>
    <w:basedOn w:val="Fuentedeprrafopredeter"/>
    <w:link w:val="Ttulo3"/>
    <w:uiPriority w:val="9"/>
    <w:rsid w:val="002B4294"/>
    <w:rPr>
      <w:rFonts w:eastAsia="Times New Roman" w:cs="Times New Roman"/>
      <w:b/>
      <w:bCs/>
      <w:color w:val="C00000"/>
      <w:sz w:val="28"/>
      <w:szCs w:val="27"/>
      <w:lang w:val="en-US"/>
    </w:rPr>
  </w:style>
  <w:style w:type="character" w:customStyle="1" w:styleId="Ttulo4Car">
    <w:name w:val="Título 4 Car"/>
    <w:basedOn w:val="Fuentedeprrafopredeter"/>
    <w:link w:val="Ttulo4"/>
    <w:uiPriority w:val="9"/>
    <w:rsid w:val="002B4294"/>
    <w:rPr>
      <w:rFonts w:eastAsiaTheme="majorEastAsia" w:cstheme="majorBidi"/>
      <w:b/>
      <w:bCs/>
      <w:iCs/>
      <w:color w:val="C00000"/>
      <w:sz w:val="28"/>
    </w:rPr>
  </w:style>
  <w:style w:type="character" w:customStyle="1" w:styleId="Ttulo5Car">
    <w:name w:val="Título 5 Car"/>
    <w:basedOn w:val="Fuentedeprrafopredeter"/>
    <w:link w:val="Ttulo5"/>
    <w:uiPriority w:val="9"/>
    <w:rsid w:val="002B4294"/>
    <w:rPr>
      <w:rFonts w:asciiTheme="majorHAnsi" w:eastAsiaTheme="majorEastAsia" w:hAnsiTheme="majorHAnsi" w:cstheme="majorBidi"/>
      <w:b/>
      <w:color w:val="C00000"/>
      <w:sz w:val="28"/>
    </w:rPr>
  </w:style>
  <w:style w:type="character" w:customStyle="1" w:styleId="Ttulo6Car">
    <w:name w:val="Título 6 Car"/>
    <w:basedOn w:val="Fuentedeprrafopredeter"/>
    <w:link w:val="Ttulo6"/>
    <w:uiPriority w:val="9"/>
    <w:rsid w:val="002B4294"/>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2B429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B429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B4294"/>
    <w:rPr>
      <w:rFonts w:asciiTheme="majorHAnsi" w:eastAsiaTheme="majorEastAsia" w:hAnsiTheme="majorHAnsi" w:cstheme="majorBidi"/>
      <w:i/>
      <w:iCs/>
      <w:color w:val="404040" w:themeColor="text1" w:themeTint="BF"/>
      <w:sz w:val="20"/>
      <w:szCs w:val="20"/>
    </w:rPr>
  </w:style>
  <w:style w:type="paragraph" w:customStyle="1" w:styleId="Cuadrculamedia21">
    <w:name w:val="Cuadrícula media 21"/>
    <w:link w:val="MediumGrid2Char"/>
    <w:uiPriority w:val="1"/>
    <w:qFormat/>
    <w:rsid w:val="002B4294"/>
    <w:pPr>
      <w:tabs>
        <w:tab w:val="left" w:pos="1701"/>
      </w:tabs>
      <w:spacing w:after="0" w:line="240" w:lineRule="auto"/>
    </w:pPr>
    <w:rPr>
      <w:rFonts w:ascii="Verdana" w:eastAsia="Times New Roman" w:hAnsi="Verdana" w:cs="Times New Roman"/>
      <w:spacing w:val="-10"/>
      <w:sz w:val="20"/>
      <w:szCs w:val="20"/>
      <w:lang w:eastAsia="es-MX"/>
    </w:rPr>
  </w:style>
  <w:style w:type="character" w:customStyle="1" w:styleId="MediumGrid2Char">
    <w:name w:val="Medium Grid 2 Char"/>
    <w:link w:val="Cuadrculamedia21"/>
    <w:uiPriority w:val="1"/>
    <w:locked/>
    <w:rsid w:val="002B4294"/>
    <w:rPr>
      <w:rFonts w:ascii="Verdana" w:eastAsia="Times New Roman" w:hAnsi="Verdana" w:cs="Times New Roman"/>
      <w:spacing w:val="-10"/>
      <w:sz w:val="20"/>
      <w:szCs w:val="20"/>
      <w:lang w:eastAsia="es-MX"/>
    </w:rPr>
  </w:style>
  <w:style w:type="paragraph" w:styleId="Textodeglobo">
    <w:name w:val="Balloon Text"/>
    <w:basedOn w:val="Normal"/>
    <w:link w:val="TextodegloboCar"/>
    <w:uiPriority w:val="99"/>
    <w:semiHidden/>
    <w:unhideWhenUsed/>
    <w:rsid w:val="002B42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294"/>
    <w:rPr>
      <w:rFonts w:ascii="Tahoma" w:eastAsia="Calibri" w:hAnsi="Tahoma" w:cs="Tahoma"/>
      <w:sz w:val="16"/>
      <w:szCs w:val="16"/>
    </w:rPr>
  </w:style>
  <w:style w:type="character" w:styleId="nfasis">
    <w:name w:val="Emphasis"/>
    <w:basedOn w:val="Fuentedeprrafopredeter"/>
    <w:uiPriority w:val="20"/>
    <w:qFormat/>
    <w:rsid w:val="002B4294"/>
    <w:rPr>
      <w:i/>
      <w:iCs/>
    </w:rPr>
  </w:style>
  <w:style w:type="character" w:customStyle="1" w:styleId="Cuadrculamedia2Car">
    <w:name w:val="Cuadrícula media 2 Car"/>
    <w:uiPriority w:val="1"/>
    <w:locked/>
    <w:rsid w:val="002B4294"/>
    <w:rPr>
      <w:rFonts w:ascii="Verdana" w:eastAsia="Times New Roman" w:hAnsi="Verdana" w:cs="Times New Roman"/>
      <w:spacing w:val="-10"/>
      <w:sz w:val="20"/>
      <w:szCs w:val="20"/>
      <w:lang w:val="es-CO" w:eastAsia="es-ES"/>
    </w:rPr>
  </w:style>
  <w:style w:type="table" w:styleId="Listamedia2-nfasis2">
    <w:name w:val="Medium List 2 Accent 2"/>
    <w:basedOn w:val="Tablanormal"/>
    <w:uiPriority w:val="66"/>
    <w:rsid w:val="002B4294"/>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2B4294"/>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B4294"/>
    <w:rPr>
      <w:rFonts w:ascii="Calibri" w:eastAsia="Calibri" w:hAnsi="Calibri" w:cs="Times New Roman"/>
    </w:rPr>
  </w:style>
  <w:style w:type="paragraph" w:styleId="Piedepgina">
    <w:name w:val="footer"/>
    <w:basedOn w:val="Normal"/>
    <w:link w:val="PiedepginaCar"/>
    <w:uiPriority w:val="99"/>
    <w:unhideWhenUsed/>
    <w:rsid w:val="002B4294"/>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B4294"/>
    <w:rPr>
      <w:rFonts w:ascii="Calibri" w:eastAsia="Calibri" w:hAnsi="Calibri" w:cs="Times New Roman"/>
    </w:rPr>
  </w:style>
  <w:style w:type="paragraph" w:styleId="TtulodeTDC">
    <w:name w:val="TOC Heading"/>
    <w:basedOn w:val="Ttulo1"/>
    <w:next w:val="Normal"/>
    <w:uiPriority w:val="39"/>
    <w:unhideWhenUsed/>
    <w:qFormat/>
    <w:rsid w:val="002B4294"/>
    <w:pPr>
      <w:spacing w:before="240" w:line="259" w:lineRule="auto"/>
      <w:outlineLvl w:val="9"/>
    </w:pPr>
    <w:rPr>
      <w:b w:val="0"/>
      <w:bCs w:val="0"/>
      <w:sz w:val="32"/>
      <w:szCs w:val="32"/>
      <w:lang w:val="es-MX" w:eastAsia="zh-TW"/>
    </w:rPr>
  </w:style>
  <w:style w:type="paragraph" w:styleId="TDC1">
    <w:name w:val="toc 1"/>
    <w:basedOn w:val="Normal"/>
    <w:next w:val="Normal"/>
    <w:autoRedefine/>
    <w:uiPriority w:val="39"/>
    <w:unhideWhenUsed/>
    <w:rsid w:val="002B4294"/>
    <w:pPr>
      <w:spacing w:after="100"/>
    </w:pPr>
    <w:rPr>
      <w:rFonts w:asciiTheme="minorHAnsi" w:eastAsiaTheme="minorEastAsia" w:hAnsiTheme="minorHAnsi" w:cstheme="minorBidi"/>
      <w:lang w:eastAsia="es-CO"/>
    </w:rPr>
  </w:style>
  <w:style w:type="character" w:styleId="Hipervnculo">
    <w:name w:val="Hyperlink"/>
    <w:basedOn w:val="Fuentedeprrafopredeter"/>
    <w:uiPriority w:val="99"/>
    <w:unhideWhenUsed/>
    <w:rsid w:val="002B4294"/>
    <w:rPr>
      <w:color w:val="0000FF" w:themeColor="hyperlink"/>
      <w:u w:val="single"/>
    </w:rPr>
  </w:style>
  <w:style w:type="paragraph" w:styleId="TDC2">
    <w:name w:val="toc 2"/>
    <w:basedOn w:val="Normal"/>
    <w:next w:val="Normal"/>
    <w:autoRedefine/>
    <w:uiPriority w:val="39"/>
    <w:unhideWhenUsed/>
    <w:rsid w:val="002B4294"/>
    <w:pPr>
      <w:spacing w:after="100"/>
      <w:ind w:left="220"/>
    </w:pPr>
    <w:rPr>
      <w:rFonts w:asciiTheme="minorHAnsi" w:eastAsiaTheme="minorEastAsia" w:hAnsiTheme="minorHAnsi" w:cstheme="minorBidi"/>
      <w:lang w:eastAsia="es-CO"/>
    </w:rPr>
  </w:style>
  <w:style w:type="paragraph" w:styleId="TDC3">
    <w:name w:val="toc 3"/>
    <w:basedOn w:val="Normal"/>
    <w:next w:val="Normal"/>
    <w:autoRedefine/>
    <w:uiPriority w:val="39"/>
    <w:unhideWhenUsed/>
    <w:rsid w:val="002B4294"/>
    <w:pPr>
      <w:spacing w:after="100"/>
      <w:ind w:left="440"/>
    </w:pPr>
    <w:rPr>
      <w:rFonts w:asciiTheme="minorHAnsi" w:eastAsiaTheme="minorEastAsia" w:hAnsiTheme="minorHAnsi" w:cstheme="minorBidi"/>
      <w:lang w:eastAsia="es-CO"/>
    </w:rPr>
  </w:style>
  <w:style w:type="character" w:styleId="Ttulodellibro">
    <w:name w:val="Book Title"/>
    <w:basedOn w:val="Fuentedeprrafopredeter"/>
    <w:uiPriority w:val="33"/>
    <w:qFormat/>
    <w:rsid w:val="002B4294"/>
    <w:rPr>
      <w:rFonts w:ascii="Times New Roman" w:hAnsi="Times New Roman"/>
      <w:b/>
      <w:bCs/>
      <w:smallCaps/>
      <w:color w:val="auto"/>
      <w:spacing w:val="5"/>
      <w:sz w:val="48"/>
    </w:rPr>
  </w:style>
  <w:style w:type="paragraph" w:styleId="Cita">
    <w:name w:val="Quote"/>
    <w:basedOn w:val="Normal"/>
    <w:next w:val="Normal"/>
    <w:link w:val="CitaCar"/>
    <w:uiPriority w:val="29"/>
    <w:qFormat/>
    <w:rsid w:val="002B4294"/>
    <w:rPr>
      <w:b/>
      <w:iCs/>
      <w:color w:val="000000" w:themeColor="text1"/>
      <w:sz w:val="24"/>
    </w:rPr>
  </w:style>
  <w:style w:type="character" w:customStyle="1" w:styleId="CitaCar">
    <w:name w:val="Cita Car"/>
    <w:basedOn w:val="Fuentedeprrafopredeter"/>
    <w:link w:val="Cita"/>
    <w:uiPriority w:val="29"/>
    <w:rsid w:val="002B4294"/>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2B4294"/>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2B4294"/>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2B4294"/>
    <w:rPr>
      <w:b/>
      <w:bCs/>
      <w:i/>
      <w:iCs/>
      <w:color w:val="4F81BD" w:themeColor="accent1"/>
    </w:rPr>
  </w:style>
  <w:style w:type="paragraph" w:styleId="Prrafodelista">
    <w:name w:val="List Paragraph"/>
    <w:basedOn w:val="Normal"/>
    <w:uiPriority w:val="34"/>
    <w:qFormat/>
    <w:rsid w:val="002B4294"/>
    <w:pPr>
      <w:ind w:left="720"/>
      <w:contextualSpacing/>
    </w:pPr>
  </w:style>
  <w:style w:type="table" w:styleId="Tablaconcuadrcula">
    <w:name w:val="Table Grid"/>
    <w:basedOn w:val="Tablanormal"/>
    <w:uiPriority w:val="59"/>
    <w:rsid w:val="002B42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B4294"/>
    <w:pPr>
      <w:numPr>
        <w:ilvl w:val="1"/>
      </w:numPr>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2B4294"/>
    <w:rPr>
      <w:rFonts w:asciiTheme="majorHAnsi" w:eastAsiaTheme="majorEastAsia" w:hAnsiTheme="majorHAnsi" w:cstheme="majorBidi"/>
      <w:b/>
      <w:iCs/>
      <w:color w:val="000000" w:themeColor="text1"/>
      <w:spacing w:val="15"/>
      <w:sz w:val="24"/>
      <w:szCs w:val="24"/>
    </w:rPr>
  </w:style>
  <w:style w:type="character" w:styleId="Textoennegrita">
    <w:name w:val="Strong"/>
    <w:basedOn w:val="Fuentedeprrafopredeter"/>
    <w:uiPriority w:val="22"/>
    <w:qFormat/>
    <w:rsid w:val="002B4294"/>
    <w:rPr>
      <w:b/>
      <w:bCs/>
    </w:rPr>
  </w:style>
  <w:style w:type="paragraph" w:styleId="Tabladeilustraciones">
    <w:name w:val="table of figures"/>
    <w:basedOn w:val="Normal"/>
    <w:next w:val="Normal"/>
    <w:uiPriority w:val="99"/>
    <w:unhideWhenUsed/>
    <w:rsid w:val="002B4294"/>
    <w:pPr>
      <w:jc w:val="left"/>
    </w:pPr>
    <w:rPr>
      <w:rFonts w:asciiTheme="minorHAnsi" w:eastAsiaTheme="minorEastAsia" w:hAnsiTheme="minorHAnsi" w:cstheme="minorBidi"/>
      <w:lang w:eastAsia="es-CO"/>
    </w:rPr>
  </w:style>
  <w:style w:type="paragraph" w:customStyle="1" w:styleId="Default">
    <w:name w:val="Default"/>
    <w:rsid w:val="002B4294"/>
    <w:pPr>
      <w:autoSpaceDE w:val="0"/>
      <w:autoSpaceDN w:val="0"/>
      <w:adjustRightInd w:val="0"/>
      <w:spacing w:after="0" w:line="240" w:lineRule="auto"/>
    </w:pPr>
    <w:rPr>
      <w:rFonts w:ascii="Arial" w:hAnsi="Arial" w:cs="Arial"/>
      <w:color w:val="000000"/>
      <w:sz w:val="24"/>
      <w:szCs w:val="24"/>
      <w:lang w:val="en-US"/>
    </w:rPr>
  </w:style>
  <w:style w:type="paragraph" w:styleId="Mapadeldocumento">
    <w:name w:val="Document Map"/>
    <w:basedOn w:val="Normal"/>
    <w:link w:val="MapadeldocumentoCar"/>
    <w:uiPriority w:val="99"/>
    <w:semiHidden/>
    <w:unhideWhenUsed/>
    <w:rsid w:val="002B4294"/>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B4294"/>
    <w:rPr>
      <w:rFonts w:ascii="Tahoma" w:eastAsia="Calibri" w:hAnsi="Tahoma" w:cs="Tahoma"/>
      <w:sz w:val="16"/>
      <w:szCs w:val="16"/>
    </w:rPr>
  </w:style>
  <w:style w:type="table" w:customStyle="1" w:styleId="Sombreadoclaro1">
    <w:name w:val="Sombreado claro1"/>
    <w:basedOn w:val="Tablanormal"/>
    <w:uiPriority w:val="60"/>
    <w:rsid w:val="002B42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2B4294"/>
    <w:rPr>
      <w:sz w:val="16"/>
      <w:szCs w:val="16"/>
    </w:rPr>
  </w:style>
  <w:style w:type="paragraph" w:styleId="Textocomentario">
    <w:name w:val="annotation text"/>
    <w:basedOn w:val="Normal"/>
    <w:link w:val="TextocomentarioCar"/>
    <w:uiPriority w:val="99"/>
    <w:semiHidden/>
    <w:unhideWhenUsed/>
    <w:rsid w:val="002B4294"/>
    <w:pPr>
      <w:spacing w:after="200" w:line="240" w:lineRule="auto"/>
      <w:jc w:val="left"/>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2B4294"/>
    <w:rPr>
      <w:sz w:val="20"/>
      <w:szCs w:val="20"/>
    </w:rPr>
  </w:style>
  <w:style w:type="paragraph" w:styleId="Epgrafe">
    <w:name w:val="caption"/>
    <w:basedOn w:val="Normal"/>
    <w:next w:val="Normal"/>
    <w:uiPriority w:val="35"/>
    <w:unhideWhenUsed/>
    <w:qFormat/>
    <w:rsid w:val="002B4294"/>
    <w:pPr>
      <w:spacing w:after="200" w:line="240" w:lineRule="auto"/>
      <w:jc w:val="left"/>
    </w:pPr>
    <w:rPr>
      <w:rFonts w:ascii="Arial" w:eastAsia="Arial" w:hAnsi="Arial" w:cs="Arial"/>
      <w:b/>
      <w:bCs/>
      <w:color w:val="4F81BD"/>
      <w:sz w:val="18"/>
      <w:szCs w:val="18"/>
      <w:lang w:eastAsia="es-CO"/>
    </w:rPr>
  </w:style>
  <w:style w:type="paragraph" w:customStyle="1" w:styleId="Normal1">
    <w:name w:val="Normal1"/>
    <w:rsid w:val="002B4294"/>
    <w:pPr>
      <w:spacing w:after="0"/>
    </w:pPr>
    <w:rPr>
      <w:rFonts w:ascii="Arial" w:eastAsia="Arial" w:hAnsi="Arial" w:cs="Arial"/>
      <w:color w:val="000000"/>
      <w:lang w:val="es-ES" w:eastAsia="es-ES"/>
    </w:rPr>
  </w:style>
  <w:style w:type="paragraph" w:styleId="NormalWeb">
    <w:name w:val="Normal (Web)"/>
    <w:basedOn w:val="Normal"/>
    <w:uiPriority w:val="99"/>
    <w:unhideWhenUsed/>
    <w:rsid w:val="002B4294"/>
    <w:pPr>
      <w:spacing w:before="100" w:beforeAutospacing="1" w:after="100" w:afterAutospacing="1" w:line="240" w:lineRule="auto"/>
      <w:jc w:val="left"/>
    </w:pPr>
    <w:rPr>
      <w:rFonts w:ascii="Times New Roman" w:eastAsiaTheme="minorEastAsia" w:hAnsi="Times New Roman"/>
      <w:sz w:val="24"/>
      <w:szCs w:val="24"/>
      <w:lang w:val="en-US"/>
    </w:rPr>
  </w:style>
  <w:style w:type="table" w:styleId="Listaclara-nfasis2">
    <w:name w:val="Light List Accent 2"/>
    <w:basedOn w:val="Tablanormal"/>
    <w:uiPriority w:val="61"/>
    <w:rsid w:val="006C164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suntodelcomentario">
    <w:name w:val="annotation subject"/>
    <w:basedOn w:val="Textocomentario"/>
    <w:next w:val="Textocomentario"/>
    <w:link w:val="AsuntodelcomentarioCar"/>
    <w:uiPriority w:val="99"/>
    <w:semiHidden/>
    <w:unhideWhenUsed/>
    <w:rsid w:val="00762892"/>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762892"/>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vpc%20ca17\Google%20Drive\Gaud&#237;\ECOS\Arquitectura%20Empresarial\Crite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Priorización!$E$1</c:f>
              <c:strCache>
                <c:ptCount val="1"/>
                <c:pt idx="0">
                  <c:v>PC1</c:v>
                </c:pt>
              </c:strCache>
            </c:strRef>
          </c:tx>
          <c:spPr>
            <a:ln>
              <a:solidFill>
                <a:schemeClr val="accent6">
                  <a:lumMod val="75000"/>
                </a:schemeClr>
              </a:solidFill>
            </a:ln>
          </c:spPr>
          <c:marker>
            <c:symbol val="none"/>
          </c:marker>
          <c:cat>
            <c:strRef>
              <c:f>Priorización!$C$2:$C$5</c:f>
              <c:strCache>
                <c:ptCount val="4"/>
                <c:pt idx="0">
                  <c:v>Beneficio</c:v>
                </c:pt>
                <c:pt idx="1">
                  <c:v>Capacidad</c:v>
                </c:pt>
                <c:pt idx="2">
                  <c:v>Criticidad</c:v>
                </c:pt>
                <c:pt idx="3">
                  <c:v>Dependencia</c:v>
                </c:pt>
              </c:strCache>
            </c:strRef>
          </c:cat>
          <c:val>
            <c:numRef>
              <c:f>Priorización!$E$2:$E$5</c:f>
              <c:numCache>
                <c:formatCode>0</c:formatCode>
                <c:ptCount val="4"/>
                <c:pt idx="0">
                  <c:v>100</c:v>
                </c:pt>
                <c:pt idx="1">
                  <c:v>100</c:v>
                </c:pt>
                <c:pt idx="2">
                  <c:v>100</c:v>
                </c:pt>
                <c:pt idx="3">
                  <c:v>0</c:v>
                </c:pt>
              </c:numCache>
            </c:numRef>
          </c:val>
        </c:ser>
        <c:ser>
          <c:idx val="1"/>
          <c:order val="1"/>
          <c:tx>
            <c:strRef>
              <c:f>Priorización!$F$1</c:f>
              <c:strCache>
                <c:ptCount val="1"/>
                <c:pt idx="0">
                  <c:v>PC2</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Priorización!$F$2:$F$5</c:f>
              <c:numCache>
                <c:formatCode>0</c:formatCode>
                <c:ptCount val="4"/>
                <c:pt idx="0">
                  <c:v>87.5</c:v>
                </c:pt>
                <c:pt idx="1">
                  <c:v>100</c:v>
                </c:pt>
                <c:pt idx="2">
                  <c:v>50</c:v>
                </c:pt>
                <c:pt idx="3">
                  <c:v>50</c:v>
                </c:pt>
              </c:numCache>
            </c:numRef>
          </c:val>
        </c:ser>
        <c:ser>
          <c:idx val="2"/>
          <c:order val="2"/>
          <c:tx>
            <c:strRef>
              <c:f>Priorización!$G$1</c:f>
              <c:strCache>
                <c:ptCount val="1"/>
                <c:pt idx="0">
                  <c:v>PC3</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Priorización!$G$2:$G$5</c:f>
              <c:numCache>
                <c:formatCode>0</c:formatCode>
                <c:ptCount val="4"/>
                <c:pt idx="0">
                  <c:v>75</c:v>
                </c:pt>
                <c:pt idx="1">
                  <c:v>100</c:v>
                </c:pt>
                <c:pt idx="2">
                  <c:v>50</c:v>
                </c:pt>
                <c:pt idx="3">
                  <c:v>100</c:v>
                </c:pt>
              </c:numCache>
            </c:numRef>
          </c:val>
        </c:ser>
        <c:ser>
          <c:idx val="3"/>
          <c:order val="3"/>
          <c:tx>
            <c:strRef>
              <c:f>Priorización!$H$1</c:f>
              <c:strCache>
                <c:ptCount val="1"/>
                <c:pt idx="0">
                  <c:v>PC4</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Priorización!$H$2:$H$5</c:f>
              <c:numCache>
                <c:formatCode>0</c:formatCode>
                <c:ptCount val="4"/>
                <c:pt idx="0">
                  <c:v>100</c:v>
                </c:pt>
                <c:pt idx="1">
                  <c:v>66.666666666666657</c:v>
                </c:pt>
                <c:pt idx="2">
                  <c:v>100</c:v>
                </c:pt>
                <c:pt idx="3">
                  <c:v>100</c:v>
                </c:pt>
              </c:numCache>
            </c:numRef>
          </c:val>
        </c:ser>
        <c:ser>
          <c:idx val="4"/>
          <c:order val="4"/>
          <c:tx>
            <c:strRef>
              <c:f>Priorización!$I$1</c:f>
              <c:strCache>
                <c:ptCount val="1"/>
                <c:pt idx="0">
                  <c:v>PC5</c:v>
                </c:pt>
              </c:strCache>
            </c:strRef>
          </c:tx>
          <c:marker>
            <c:symbol val="none"/>
          </c:marker>
          <c:val>
            <c:numRef>
              <c:f>Priorización!$I$2:$I$5</c:f>
              <c:numCache>
                <c:formatCode>0</c:formatCode>
                <c:ptCount val="4"/>
                <c:pt idx="0">
                  <c:v>75</c:v>
                </c:pt>
                <c:pt idx="1">
                  <c:v>66.666666666666657</c:v>
                </c:pt>
                <c:pt idx="2">
                  <c:v>50</c:v>
                </c:pt>
                <c:pt idx="3">
                  <c:v>100</c:v>
                </c:pt>
              </c:numCache>
            </c:numRef>
          </c:val>
        </c:ser>
        <c:dLbls>
          <c:showLegendKey val="0"/>
          <c:showVal val="0"/>
          <c:showCatName val="0"/>
          <c:showSerName val="0"/>
          <c:showPercent val="0"/>
          <c:showBubbleSize val="0"/>
        </c:dLbls>
        <c:axId val="259784704"/>
        <c:axId val="259814528"/>
      </c:radarChart>
      <c:catAx>
        <c:axId val="259784704"/>
        <c:scaling>
          <c:orientation val="minMax"/>
        </c:scaling>
        <c:delete val="0"/>
        <c:axPos val="b"/>
        <c:majorGridlines/>
        <c:numFmt formatCode="General" sourceLinked="1"/>
        <c:majorTickMark val="none"/>
        <c:minorTickMark val="none"/>
        <c:tickLblPos val="nextTo"/>
        <c:spPr>
          <a:ln w="9525">
            <a:noFill/>
          </a:ln>
        </c:spPr>
        <c:txPr>
          <a:bodyPr/>
          <a:lstStyle/>
          <a:p>
            <a:pPr>
              <a:defRPr lang="es-CO"/>
            </a:pPr>
            <a:endParaRPr lang="es-CO"/>
          </a:p>
        </c:txPr>
        <c:crossAx val="259814528"/>
        <c:crosses val="autoZero"/>
        <c:auto val="1"/>
        <c:lblAlgn val="ctr"/>
        <c:lblOffset val="100"/>
        <c:noMultiLvlLbl val="0"/>
      </c:catAx>
      <c:valAx>
        <c:axId val="259814528"/>
        <c:scaling>
          <c:orientation val="minMax"/>
        </c:scaling>
        <c:delete val="0"/>
        <c:axPos val="l"/>
        <c:numFmt formatCode="0" sourceLinked="1"/>
        <c:majorTickMark val="out"/>
        <c:minorTickMark val="none"/>
        <c:tickLblPos val="nextTo"/>
        <c:txPr>
          <a:bodyPr/>
          <a:lstStyle/>
          <a:p>
            <a:pPr>
              <a:defRPr lang="es-CO"/>
            </a:pPr>
            <a:endParaRPr lang="es-CO"/>
          </a:p>
        </c:txPr>
        <c:crossAx val="259784704"/>
        <c:crosses val="autoZero"/>
        <c:crossBetween val="between"/>
      </c:valAx>
    </c:plotArea>
    <c:legend>
      <c:legendPos val="t"/>
      <c:overlay val="0"/>
      <c:txPr>
        <a:bodyPr/>
        <a:lstStyle/>
        <a:p>
          <a:pPr>
            <a:defRPr lang="es-CO"/>
          </a:pPr>
          <a:endParaRPr lang="es-CO"/>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46FFE-1D24-40B3-AC01-6489E591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20</Pages>
  <Words>4333</Words>
  <Characters>23833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119</cp:revision>
  <dcterms:created xsi:type="dcterms:W3CDTF">2013-05-07T02:49:00Z</dcterms:created>
  <dcterms:modified xsi:type="dcterms:W3CDTF">2013-05-07T05:46:00Z</dcterms:modified>
</cp:coreProperties>
</file>