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871" w:rsidRDefault="00571871">
      <w:pPr>
        <w:rPr>
          <w:rStyle w:val="Textoennegrita"/>
          <w:rFonts w:cstheme="minorHAnsi"/>
          <w:color w:val="C00000"/>
          <w:sz w:val="28"/>
          <w:szCs w:val="28"/>
        </w:rPr>
      </w:pPr>
      <w:bookmarkStart w:id="0" w:name="_Toc351638637"/>
      <w:r>
        <w:rPr>
          <w:rFonts w:cstheme="minorHAnsi"/>
          <w:b/>
          <w:bCs/>
          <w:noProof/>
          <w:color w:val="C00000"/>
          <w:sz w:val="28"/>
          <w:szCs w:val="28"/>
          <w:lang w:val="en-US"/>
        </w:rPr>
        <w:drawing>
          <wp:inline distT="0" distB="0" distL="0" distR="0">
            <wp:extent cx="6508750" cy="2070100"/>
            <wp:effectExtent l="19050" t="0" r="63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1FE8" w:rsidRDefault="00FB1FE8">
      <w:pPr>
        <w:rPr>
          <w:rStyle w:val="Textoennegrita"/>
          <w:rFonts w:cstheme="minorHAnsi"/>
          <w:color w:val="C00000"/>
          <w:sz w:val="28"/>
          <w:szCs w:val="28"/>
        </w:rPr>
      </w:pPr>
      <w:r>
        <w:rPr>
          <w:rStyle w:val="Textoennegrita"/>
          <w:rFonts w:cstheme="minorHAnsi"/>
          <w:color w:val="C00000"/>
          <w:sz w:val="28"/>
          <w:szCs w:val="28"/>
        </w:rPr>
        <w:br w:type="page"/>
      </w:r>
    </w:p>
    <w:p w:rsidR="00491144" w:rsidRDefault="00491144" w:rsidP="00491144">
      <w:pPr>
        <w:spacing w:after="0"/>
        <w:contextualSpacing/>
        <w:rPr>
          <w:rStyle w:val="Textoennegrita"/>
          <w:rFonts w:cstheme="minorHAnsi"/>
          <w:color w:val="C00000"/>
          <w:sz w:val="28"/>
          <w:szCs w:val="28"/>
        </w:rPr>
      </w:pPr>
      <w:r>
        <w:rPr>
          <w:rStyle w:val="Textoennegrita"/>
          <w:rFonts w:cstheme="minorHAnsi"/>
          <w:color w:val="C00000"/>
          <w:sz w:val="28"/>
          <w:szCs w:val="28"/>
        </w:rPr>
        <w:lastRenderedPageBreak/>
        <w:t xml:space="preserve">Catálogo de </w:t>
      </w:r>
      <w:proofErr w:type="spellStart"/>
      <w:r>
        <w:rPr>
          <w:rStyle w:val="Textoennegrita"/>
          <w:rFonts w:cstheme="minorHAnsi"/>
          <w:color w:val="C00000"/>
          <w:sz w:val="28"/>
          <w:szCs w:val="28"/>
        </w:rPr>
        <w:t>macroprocesos</w:t>
      </w:r>
      <w:proofErr w:type="spellEnd"/>
    </w:p>
    <w:tbl>
      <w:tblPr>
        <w:tblStyle w:val="Tablaconcuadrcula"/>
        <w:tblW w:w="5000" w:type="pct"/>
        <w:tblLook w:val="04A0"/>
      </w:tblPr>
      <w:tblGrid>
        <w:gridCol w:w="596"/>
        <w:gridCol w:w="1886"/>
        <w:gridCol w:w="6572"/>
      </w:tblGrid>
      <w:tr w:rsidR="00491144" w:rsidRPr="00922C5B" w:rsidTr="00692F4F">
        <w:tc>
          <w:tcPr>
            <w:tcW w:w="219" w:type="pct"/>
            <w:shd w:val="clear" w:color="auto" w:fill="C00000"/>
          </w:tcPr>
          <w:p w:rsidR="00491144" w:rsidRPr="00922C5B" w:rsidRDefault="00491144" w:rsidP="008A7D5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097" w:type="pct"/>
            <w:shd w:val="clear" w:color="auto" w:fill="C00000"/>
          </w:tcPr>
          <w:p w:rsidR="00491144" w:rsidRPr="00922C5B" w:rsidRDefault="00491144" w:rsidP="008A7D5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685" w:type="pct"/>
            <w:shd w:val="clear" w:color="auto" w:fill="C00000"/>
          </w:tcPr>
          <w:p w:rsidR="00491144" w:rsidRPr="00922C5B" w:rsidRDefault="00491144" w:rsidP="008A7D5D">
            <w:pPr>
              <w:tabs>
                <w:tab w:val="left" w:pos="465"/>
                <w:tab w:val="center" w:pos="1451"/>
              </w:tabs>
              <w:contextualSpacing/>
              <w:rPr>
                <w:rFonts w:eastAsia="Times New Roman" w:cstheme="minorHAnsi"/>
                <w:b/>
                <w:color w:val="FFFFFF" w:themeColor="background1"/>
                <w:lang w:eastAsia="es-ES"/>
              </w:rPr>
            </w:pPr>
            <w:proofErr w:type="spellStart"/>
            <w:r>
              <w:rPr>
                <w:rFonts w:eastAsia="Times New Roman" w:cstheme="minorHAnsi"/>
                <w:b/>
                <w:color w:val="FFFFFF" w:themeColor="background1"/>
                <w:lang w:eastAsia="es-ES"/>
              </w:rPr>
              <w:t>Descripcion</w:t>
            </w:r>
            <w:proofErr w:type="spellEnd"/>
          </w:p>
        </w:tc>
      </w:tr>
      <w:tr w:rsidR="00491144" w:rsidRPr="00922C5B" w:rsidTr="00692F4F">
        <w:tc>
          <w:tcPr>
            <w:tcW w:w="219" w:type="pct"/>
          </w:tcPr>
          <w:p w:rsidR="00491144" w:rsidRPr="00347E14" w:rsidRDefault="00D12F38"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MC1</w:t>
            </w:r>
          </w:p>
        </w:tc>
        <w:tc>
          <w:tcPr>
            <w:tcW w:w="1097" w:type="pct"/>
          </w:tcPr>
          <w:p w:rsidR="00491144" w:rsidRPr="00347E14" w:rsidRDefault="00491144" w:rsidP="008A7D5D">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Macroproceso</w:t>
            </w:r>
            <w:proofErr w:type="spellEnd"/>
            <w:r>
              <w:rPr>
                <w:rFonts w:asciiTheme="minorHAnsi" w:eastAsia="Times New Roman" w:hAnsiTheme="minorHAnsi" w:cstheme="minorHAnsi"/>
                <w:color w:val="000000"/>
                <w:lang w:eastAsia="es-ES"/>
              </w:rPr>
              <w:t xml:space="preserve"> de identificación de mercado</w:t>
            </w:r>
          </w:p>
        </w:tc>
        <w:tc>
          <w:tcPr>
            <w:tcW w:w="3685" w:type="pct"/>
          </w:tcPr>
          <w:p w:rsidR="00491144" w:rsidRPr="00922C5B" w:rsidRDefault="00491144" w:rsidP="008A7D5D">
            <w:pPr>
              <w:contextualSpacing/>
              <w:jc w:val="both"/>
              <w:rPr>
                <w:rFonts w:eastAsia="Times New Roman" w:cstheme="minorHAnsi"/>
                <w:color w:val="000000"/>
                <w:lang w:eastAsia="es-ES"/>
              </w:rPr>
            </w:pPr>
            <w:r w:rsidRPr="006F4690">
              <w:rPr>
                <w:rFonts w:cs="Arial"/>
              </w:rPr>
              <w:t xml:space="preserve">Este </w:t>
            </w:r>
            <w:proofErr w:type="spellStart"/>
            <w:r w:rsidRPr="006F4690">
              <w:rPr>
                <w:rFonts w:cs="Arial"/>
              </w:rPr>
              <w:t>macroproceso</w:t>
            </w:r>
            <w:proofErr w:type="spellEnd"/>
            <w:r w:rsidRPr="006F4690">
              <w:rPr>
                <w:rFonts w:cs="Arial"/>
              </w:rPr>
              <w:t xml:space="preserve"> se encarga de todas las labores necesarias para definir y caracterizar de manera clara el perfil de los clientes actuales y potenciales del </w:t>
            </w:r>
            <w:proofErr w:type="spellStart"/>
            <w:r w:rsidRPr="006F4690">
              <w:rPr>
                <w:rFonts w:cs="Arial"/>
              </w:rPr>
              <w:t>MarketPlace</w:t>
            </w:r>
            <w:proofErr w:type="spellEnd"/>
            <w:r w:rsidRPr="006F4690">
              <w:rPr>
                <w:rFonts w:cs="Arial"/>
              </w:rPr>
              <w:t>.</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MC2</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diseño de productos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Este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utiliza la identificación del mercado que se realiza en el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anterior y se encarga de definir nuevos productos y servicios que satisfagan las necesidades de los clientes de la empresa.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MC3</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mercadeo</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Una vez identificados los clientes del MPLA y los productos y servicios adecuados para estos, siguen los procesos necesarios para lograr comunicar e implantar dichos productos y servicios en los nichos de mercado identificados, intentando satisfacer las necesidades de los clientes del MPLA.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MC4</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ventas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En el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de Ventas encontramos los procesos que permiten al </w:t>
            </w:r>
            <w:proofErr w:type="spellStart"/>
            <w:r w:rsidRPr="00491144">
              <w:rPr>
                <w:rFonts w:asciiTheme="minorHAnsi" w:hAnsiTheme="minorHAnsi" w:cs="Arial"/>
                <w:sz w:val="20"/>
                <w:szCs w:val="22"/>
              </w:rPr>
              <w:t>MarketPlace</w:t>
            </w:r>
            <w:proofErr w:type="spellEnd"/>
            <w:r w:rsidRPr="00491144">
              <w:rPr>
                <w:rFonts w:asciiTheme="minorHAnsi" w:hAnsiTheme="minorHAnsi" w:cs="Arial"/>
                <w:sz w:val="20"/>
                <w:szCs w:val="22"/>
              </w:rPr>
              <w:t xml:space="preserve"> ofrecer sus servicios principales a sus clientes, así como las funcionalidades de vinculación de clientes y facturación de servicios.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MC5</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gestión de servicio al cliente</w:t>
            </w:r>
          </w:p>
        </w:tc>
        <w:tc>
          <w:tcPr>
            <w:tcW w:w="3685" w:type="pct"/>
          </w:tcPr>
          <w:p w:rsidR="00491144" w:rsidRPr="00491144" w:rsidRDefault="00491144" w:rsidP="00491144">
            <w:pPr>
              <w:autoSpaceDE w:val="0"/>
              <w:autoSpaceDN w:val="0"/>
              <w:adjustRightInd w:val="0"/>
              <w:rPr>
                <w:rFonts w:asciiTheme="minorHAnsi" w:hAnsiTheme="minorHAnsi" w:cstheme="minorHAnsi"/>
                <w:color w:val="000000"/>
              </w:rPr>
            </w:pPr>
            <w:r w:rsidRPr="00491144">
              <w:rPr>
                <w:rFonts w:asciiTheme="minorHAnsi" w:hAnsiTheme="minorHAnsi" w:cstheme="minorHAnsi"/>
                <w:color w:val="000000"/>
              </w:rPr>
              <w:t xml:space="preserve">El </w:t>
            </w:r>
            <w:proofErr w:type="spellStart"/>
            <w:r w:rsidRPr="00491144">
              <w:rPr>
                <w:rFonts w:asciiTheme="minorHAnsi" w:hAnsiTheme="minorHAnsi" w:cstheme="minorHAnsi"/>
                <w:color w:val="000000"/>
              </w:rPr>
              <w:t>macroproceso</w:t>
            </w:r>
            <w:proofErr w:type="spellEnd"/>
            <w:r w:rsidRPr="00491144">
              <w:rPr>
                <w:rFonts w:asciiTheme="minorHAnsi" w:hAnsiTheme="minorHAnsi" w:cstheme="minorHAnsi"/>
                <w:color w:val="000000"/>
              </w:rPr>
              <w:t xml:space="preserve"> de Gestión de Servicio al Cliente abarca principalmente todo el servicio postventa de manejo de cuentas, servicios preferentes y reclamos.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MC6</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evaluación</w:t>
            </w:r>
          </w:p>
        </w:tc>
        <w:tc>
          <w:tcPr>
            <w:tcW w:w="3685" w:type="pct"/>
          </w:tcPr>
          <w:p w:rsidR="00491144" w:rsidRPr="00922C5B" w:rsidRDefault="00491144" w:rsidP="008A7D5D">
            <w:pPr>
              <w:contextualSpacing/>
              <w:jc w:val="both"/>
              <w:rPr>
                <w:rFonts w:eastAsia="Times New Roman" w:cstheme="minorHAnsi"/>
                <w:color w:val="000000"/>
                <w:lang w:eastAsia="es-ES"/>
              </w:rPr>
            </w:pPr>
            <w:r w:rsidRPr="00491144">
              <w:rPr>
                <w:szCs w:val="22"/>
              </w:rPr>
              <w:t xml:space="preserve">Dentro del eslabón de Evaluación se encuentran los procesos que ayudan al </w:t>
            </w:r>
            <w:proofErr w:type="spellStart"/>
            <w:r w:rsidRPr="00491144">
              <w:rPr>
                <w:szCs w:val="22"/>
              </w:rPr>
              <w:t>MarketPlace</w:t>
            </w:r>
            <w:proofErr w:type="spellEnd"/>
            <w:r w:rsidRPr="00491144">
              <w:rPr>
                <w:szCs w:val="22"/>
              </w:rPr>
              <w:t xml:space="preserve"> a tener una idea del rendimiento que ha tenido su funcionamiento, la calidad de sus productos y servicios y la satisfacción de sus clientes.</w:t>
            </w:r>
          </w:p>
        </w:tc>
      </w:tr>
    </w:tbl>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pPr>
        <w:rPr>
          <w:rStyle w:val="Textoennegrita"/>
          <w:rFonts w:cstheme="minorHAnsi"/>
          <w:color w:val="C00000"/>
          <w:sz w:val="28"/>
          <w:szCs w:val="28"/>
        </w:rPr>
      </w:pPr>
      <w:r>
        <w:rPr>
          <w:rStyle w:val="Textoennegrita"/>
          <w:rFonts w:cstheme="minorHAnsi"/>
          <w:color w:val="C00000"/>
          <w:sz w:val="28"/>
          <w:szCs w:val="28"/>
        </w:rPr>
        <w:br w:type="page"/>
      </w:r>
    </w:p>
    <w:p w:rsidR="006F4690" w:rsidRPr="006F4690" w:rsidRDefault="00571871" w:rsidP="00491144">
      <w:pPr>
        <w:spacing w:after="0"/>
        <w:contextualSpacing/>
      </w:pPr>
      <w:proofErr w:type="spellStart"/>
      <w:r>
        <w:rPr>
          <w:rStyle w:val="Textoennegrita"/>
          <w:rFonts w:cstheme="minorHAnsi"/>
          <w:color w:val="C00000"/>
          <w:sz w:val="28"/>
          <w:szCs w:val="28"/>
        </w:rPr>
        <w:lastRenderedPageBreak/>
        <w:t>Macroproceso</w:t>
      </w:r>
      <w:proofErr w:type="spellEnd"/>
      <w:r>
        <w:rPr>
          <w:rStyle w:val="Textoennegrita"/>
          <w:rFonts w:cstheme="minorHAnsi"/>
          <w:color w:val="C00000"/>
          <w:sz w:val="28"/>
          <w:szCs w:val="28"/>
        </w:rPr>
        <w:t xml:space="preserve"> de ventas</w:t>
      </w:r>
      <w:r w:rsidR="006F4690" w:rsidRPr="006F4690">
        <w:rPr>
          <w:b/>
          <w:bCs/>
        </w:rPr>
        <w:t xml:space="preserve"> </w:t>
      </w:r>
    </w:p>
    <w:p w:rsidR="006F4690" w:rsidRPr="006F4690" w:rsidRDefault="006F4690" w:rsidP="00491144">
      <w:pPr>
        <w:spacing w:after="0"/>
        <w:contextualSpacing/>
        <w:rPr>
          <w:rStyle w:val="Textoennegrita"/>
          <w:rFonts w:cstheme="minorHAnsi"/>
          <w:color w:val="C00000"/>
          <w:sz w:val="28"/>
          <w:szCs w:val="28"/>
        </w:rPr>
      </w:pPr>
      <w:r w:rsidRPr="006F4690">
        <w:rPr>
          <w:rFonts w:cs="Arial"/>
        </w:rPr>
        <w:t xml:space="preserve">Dentro del </w:t>
      </w:r>
      <w:proofErr w:type="spellStart"/>
      <w:r w:rsidRPr="006F4690">
        <w:rPr>
          <w:rFonts w:cs="Arial"/>
        </w:rPr>
        <w:t>macroproceso</w:t>
      </w:r>
      <w:proofErr w:type="spellEnd"/>
      <w:r w:rsidRPr="006F4690">
        <w:rPr>
          <w:rFonts w:cs="Arial"/>
        </w:rPr>
        <w:t xml:space="preserve"> de Ventas, encontramos los siguientes procesos:</w:t>
      </w:r>
    </w:p>
    <w:p w:rsidR="00491144" w:rsidRDefault="00491144" w:rsidP="00491144">
      <w:pPr>
        <w:spacing w:after="0"/>
        <w:contextualSpacing/>
        <w:rPr>
          <w:rStyle w:val="Textoennegrita"/>
          <w:rFonts w:cstheme="minorHAnsi"/>
          <w:color w:val="C00000"/>
          <w:sz w:val="28"/>
          <w:szCs w:val="28"/>
        </w:rPr>
      </w:pPr>
      <w:bookmarkStart w:id="1" w:name="_Toc351638636"/>
      <w:bookmarkStart w:id="2" w:name="_Toc351638638"/>
      <w:bookmarkEnd w:id="0"/>
    </w:p>
    <w:p w:rsidR="00491144" w:rsidRDefault="009E138D"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Catálogo de procesos de negocio</w:t>
      </w:r>
      <w:bookmarkEnd w:id="1"/>
      <w:r w:rsidRPr="009E138D">
        <w:rPr>
          <w:rStyle w:val="Textoennegrita"/>
          <w:rFonts w:cstheme="minorHAnsi"/>
          <w:color w:val="C00000"/>
          <w:sz w:val="28"/>
          <w:szCs w:val="28"/>
        </w:rPr>
        <w:t xml:space="preserve"> </w:t>
      </w:r>
      <w:proofErr w:type="spellStart"/>
      <w:r>
        <w:rPr>
          <w:rStyle w:val="Textoennegrita"/>
          <w:rFonts w:cstheme="minorHAnsi"/>
          <w:color w:val="C00000"/>
          <w:sz w:val="28"/>
          <w:szCs w:val="28"/>
        </w:rPr>
        <w:t>macroproceso</w:t>
      </w:r>
      <w:proofErr w:type="spellEnd"/>
      <w:r>
        <w:rPr>
          <w:rStyle w:val="Textoennegrita"/>
          <w:rFonts w:cstheme="minorHAnsi"/>
          <w:color w:val="C00000"/>
          <w:sz w:val="28"/>
          <w:szCs w:val="28"/>
        </w:rPr>
        <w:t xml:space="preserve"> de ventas</w:t>
      </w:r>
    </w:p>
    <w:p w:rsidR="00005E9C" w:rsidRDefault="00005E9C" w:rsidP="00005E9C">
      <w:pPr>
        <w:spacing w:after="0"/>
        <w:contextualSpacing/>
        <w:rPr>
          <w:rStyle w:val="Textoennegrita"/>
          <w:rFonts w:cstheme="minorHAnsi"/>
          <w:color w:val="C00000"/>
          <w:sz w:val="28"/>
          <w:szCs w:val="28"/>
        </w:rPr>
      </w:pPr>
    </w:p>
    <w:tbl>
      <w:tblPr>
        <w:tblStyle w:val="Tablaconcuadrcula"/>
        <w:tblW w:w="5000" w:type="pct"/>
        <w:tblLook w:val="04A0"/>
      </w:tblPr>
      <w:tblGrid>
        <w:gridCol w:w="670"/>
        <w:gridCol w:w="2169"/>
        <w:gridCol w:w="6215"/>
      </w:tblGrid>
      <w:tr w:rsidR="00005E9C" w:rsidRPr="00922C5B" w:rsidTr="00005E9C">
        <w:tc>
          <w:tcPr>
            <w:tcW w:w="370" w:type="pct"/>
            <w:shd w:val="clear" w:color="auto" w:fill="C00000"/>
          </w:tcPr>
          <w:p w:rsidR="00005E9C" w:rsidRPr="00922C5B" w:rsidRDefault="00005E9C" w:rsidP="00005E9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005E9C" w:rsidRPr="00922C5B" w:rsidRDefault="00005E9C" w:rsidP="00005E9C">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005E9C" w:rsidRPr="00922C5B" w:rsidRDefault="00745DA8" w:rsidP="00005E9C">
            <w:pPr>
              <w:tabs>
                <w:tab w:val="left" w:pos="465"/>
                <w:tab w:val="center" w:pos="1451"/>
              </w:tabs>
              <w:contextualSpacing/>
              <w:rPr>
                <w:rFonts w:eastAsia="Times New Roman" w:cstheme="minorHAnsi"/>
                <w:b/>
                <w:color w:val="FFFFFF" w:themeColor="background1"/>
                <w:lang w:eastAsia="es-ES"/>
              </w:rPr>
            </w:pPr>
            <w:r>
              <w:rPr>
                <w:rFonts w:eastAsia="Times New Roman" w:cstheme="minorHAnsi"/>
                <w:b/>
                <w:color w:val="FFFFFF" w:themeColor="background1"/>
                <w:lang w:eastAsia="es-ES"/>
              </w:rPr>
              <w:t>Descripción</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Proceso de vinculación de clientes</w:t>
            </w:r>
            <w:r w:rsidR="00D12F38">
              <w:rPr>
                <w:rFonts w:cs="Arial"/>
                <w:b/>
              </w:rPr>
              <w:t xml:space="preserve">. </w:t>
            </w:r>
            <w:r w:rsidR="00D12F38">
              <w:rPr>
                <w:rFonts w:cs="Arial"/>
              </w:rPr>
              <w:t>Comprende los subprocesos de:</w:t>
            </w:r>
          </w:p>
        </w:tc>
      </w:tr>
      <w:tr w:rsidR="00005E9C" w:rsidRPr="00347E14" w:rsidTr="00005E9C">
        <w:tc>
          <w:tcPr>
            <w:tcW w:w="370" w:type="pct"/>
          </w:tcPr>
          <w:p w:rsidR="00005E9C" w:rsidRPr="00347E14" w:rsidRDefault="00235602" w:rsidP="00B067A6">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005E9C" w:rsidRDefault="00005E9C" w:rsidP="00005E9C">
            <w:pPr>
              <w:contextualSpacing/>
              <w:jc w:val="both"/>
              <w:rPr>
                <w:rFonts w:eastAsia="Times New Roman" w:cstheme="minorHAnsi"/>
                <w:color w:val="000000"/>
                <w:lang w:eastAsia="es-ES"/>
              </w:rPr>
            </w:pPr>
            <w:r>
              <w:rPr>
                <w:rFonts w:cs="Arial"/>
              </w:rPr>
              <w:t>Registro de clientes</w:t>
            </w:r>
          </w:p>
        </w:tc>
        <w:tc>
          <w:tcPr>
            <w:tcW w:w="3432" w:type="pct"/>
          </w:tcPr>
          <w:p w:rsidR="00005E9C" w:rsidRPr="00005E9C" w:rsidRDefault="00005E9C" w:rsidP="00005E9C">
            <w:pPr>
              <w:jc w:val="both"/>
              <w:rPr>
                <w:rFonts w:cs="Arial"/>
              </w:rPr>
            </w:pPr>
            <w:r>
              <w:rPr>
                <w:rFonts w:cs="Arial"/>
              </w:rPr>
              <w:t>Proceso que representa el registro de comercios o fabricantes en MPLA</w:t>
            </w:r>
          </w:p>
        </w:tc>
      </w:tr>
      <w:tr w:rsidR="00005E9C" w:rsidRPr="00347E14" w:rsidTr="00005E9C">
        <w:tc>
          <w:tcPr>
            <w:tcW w:w="370" w:type="pct"/>
          </w:tcPr>
          <w:p w:rsidR="00005E9C" w:rsidRPr="00347E14" w:rsidRDefault="00B067A6" w:rsidP="00005E9C">
            <w:pPr>
              <w:contextualSpacing/>
              <w:jc w:val="both"/>
              <w:rPr>
                <w:rFonts w:eastAsia="Times New Roman" w:cstheme="minorHAnsi"/>
                <w:color w:val="000000"/>
                <w:lang w:eastAsia="es-ES"/>
              </w:rPr>
            </w:pPr>
            <w:r>
              <w:rPr>
                <w:rFonts w:eastAsia="Times New Roman" w:cstheme="minorHAnsi"/>
                <w:color w:val="000000"/>
                <w:lang w:eastAsia="es-ES"/>
              </w:rPr>
              <w:t>P</w:t>
            </w:r>
            <w:r w:rsidR="00235602">
              <w:rPr>
                <w:rFonts w:eastAsia="Times New Roman" w:cstheme="minorHAnsi"/>
                <w:color w:val="000000"/>
                <w:lang w:eastAsia="es-ES"/>
              </w:rPr>
              <w:t>2</w:t>
            </w:r>
          </w:p>
        </w:tc>
        <w:tc>
          <w:tcPr>
            <w:tcW w:w="1198" w:type="pct"/>
          </w:tcPr>
          <w:p w:rsidR="00005E9C" w:rsidRDefault="00005E9C" w:rsidP="00005E9C">
            <w:pPr>
              <w:contextualSpacing/>
              <w:jc w:val="both"/>
              <w:rPr>
                <w:rFonts w:cs="Arial"/>
              </w:rPr>
            </w:pPr>
            <w:r>
              <w:rPr>
                <w:rFonts w:cs="Arial"/>
              </w:rPr>
              <w:t>Validación de riesgo</w:t>
            </w:r>
          </w:p>
        </w:tc>
        <w:tc>
          <w:tcPr>
            <w:tcW w:w="3432" w:type="pct"/>
          </w:tcPr>
          <w:p w:rsidR="00005E9C" w:rsidRDefault="00005E9C" w:rsidP="00005E9C">
            <w:pPr>
              <w:contextualSpacing/>
              <w:jc w:val="both"/>
              <w:rPr>
                <w:rFonts w:cs="Arial"/>
              </w:rPr>
            </w:pPr>
            <w:r>
              <w:rPr>
                <w:rFonts w:cs="Arial"/>
              </w:rPr>
              <w:t>Proceso de validación de riesgo</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 xml:space="preserve">Proceso de gestión de </w:t>
            </w:r>
            <w:r w:rsidR="00D12F38" w:rsidRPr="00005E9C">
              <w:rPr>
                <w:rFonts w:cs="Arial"/>
                <w:b/>
              </w:rPr>
              <w:t>órdenes</w:t>
            </w:r>
            <w:r w:rsidR="00D12F38">
              <w:rPr>
                <w:rFonts w:cs="Arial"/>
                <w:b/>
              </w:rPr>
              <w:t xml:space="preserve">. </w:t>
            </w:r>
            <w:r w:rsidR="00D12F38">
              <w:rPr>
                <w:rFonts w:cs="Arial"/>
              </w:rPr>
              <w:t>Comprende los subproceso de: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0853CD" w:rsidRPr="00B43CCE" w:rsidRDefault="008225F4" w:rsidP="000216E3">
            <w:pPr>
              <w:contextualSpacing/>
              <w:rPr>
                <w:rFonts w:cs="Arial"/>
              </w:rPr>
            </w:pPr>
            <w:r>
              <w:rPr>
                <w:rFonts w:cs="Arial"/>
              </w:rPr>
              <w:t>Solicitar</w:t>
            </w:r>
            <w:r w:rsidR="000216E3">
              <w:rPr>
                <w:rFonts w:cs="Arial"/>
              </w:rPr>
              <w:t xml:space="preserve"> </w:t>
            </w:r>
            <w:r w:rsidR="000853CD">
              <w:rPr>
                <w:rFonts w:cs="Arial"/>
              </w:rPr>
              <w:t>cotización</w:t>
            </w:r>
          </w:p>
        </w:tc>
        <w:tc>
          <w:tcPr>
            <w:tcW w:w="3432" w:type="pct"/>
          </w:tcPr>
          <w:p w:rsidR="000853CD" w:rsidRPr="00922C5B" w:rsidRDefault="000853CD" w:rsidP="000853CD">
            <w:pPr>
              <w:contextualSpacing/>
              <w:jc w:val="both"/>
              <w:rPr>
                <w:rFonts w:eastAsia="Times New Roman" w:cstheme="minorHAnsi"/>
                <w:color w:val="000000"/>
                <w:lang w:eastAsia="es-ES"/>
              </w:rPr>
            </w:pPr>
            <w:r w:rsidRPr="006F4690">
              <w:rPr>
                <w:rFonts w:asciiTheme="minorHAnsi" w:hAnsiTheme="minorHAnsi" w:cs="Arial"/>
              </w:rPr>
              <w:t xml:space="preserve">Proceso que permite </w:t>
            </w:r>
            <w:r>
              <w:rPr>
                <w:rFonts w:asciiTheme="minorHAnsi" w:hAnsiTheme="minorHAnsi" w:cs="Arial"/>
              </w:rPr>
              <w:t xml:space="preserve">el cual un comercio solicita una cotización a fabricantes por medio del </w:t>
            </w:r>
            <w:proofErr w:type="spellStart"/>
            <w:r>
              <w:rPr>
                <w:rFonts w:asciiTheme="minorHAnsi" w:hAnsiTheme="minorHAnsi" w:cs="Arial"/>
              </w:rPr>
              <w:t>MarketPlace</w:t>
            </w:r>
            <w:proofErr w:type="spellEnd"/>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0853CD" w:rsidRPr="00B43CCE" w:rsidRDefault="008225F4" w:rsidP="008225F4">
            <w:pPr>
              <w:contextualSpacing/>
              <w:rPr>
                <w:rFonts w:cs="Arial"/>
              </w:rPr>
            </w:pPr>
            <w:r>
              <w:rPr>
                <w:rFonts w:cs="Arial"/>
              </w:rPr>
              <w:t>Gestionar</w:t>
            </w:r>
            <w:r w:rsidR="000853CD">
              <w:rPr>
                <w:rFonts w:cs="Arial"/>
              </w:rPr>
              <w:t xml:space="preserve"> solicitudes de bolsa</w:t>
            </w:r>
          </w:p>
        </w:tc>
        <w:tc>
          <w:tcPr>
            <w:tcW w:w="3432" w:type="pct"/>
          </w:tcPr>
          <w:p w:rsidR="000853CD" w:rsidRPr="00265652" w:rsidRDefault="000853CD" w:rsidP="000853CD">
            <w:pPr>
              <w:contextualSpacing/>
              <w:jc w:val="both"/>
              <w:rPr>
                <w:rFonts w:eastAsia="Times New Roman" w:cstheme="minorHAnsi"/>
                <w:color w:val="000000"/>
                <w:lang w:eastAsia="es-ES"/>
              </w:rPr>
            </w:pPr>
            <w:r w:rsidRPr="00265652">
              <w:rPr>
                <w:rFonts w:cs="Arial"/>
              </w:rPr>
              <w:t>Este proceso permite a los clientes (comercios y fabricantes) ingresar sus intenciones de compra o de venta en un sistema de bolsa.</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0853CD" w:rsidRDefault="008225F4" w:rsidP="008225F4">
            <w:pPr>
              <w:contextualSpacing/>
              <w:rPr>
                <w:rFonts w:cs="Arial"/>
              </w:rPr>
            </w:pPr>
            <w:r>
              <w:rPr>
                <w:rFonts w:cs="Arial"/>
              </w:rPr>
              <w:t xml:space="preserve">Procesar orden de compra por subasta </w:t>
            </w:r>
          </w:p>
        </w:tc>
        <w:tc>
          <w:tcPr>
            <w:tcW w:w="3432" w:type="pct"/>
          </w:tcPr>
          <w:p w:rsidR="000853CD" w:rsidRDefault="000853CD" w:rsidP="000853CD">
            <w:pPr>
              <w:jc w:val="both"/>
              <w:rPr>
                <w:rFonts w:cs="Arial"/>
              </w:rPr>
            </w:pPr>
            <w:r>
              <w:rPr>
                <w:rFonts w:cs="Arial"/>
              </w:rPr>
              <w:t>Proceso de solicitud de subasta para generar una orden de compra</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0853CD" w:rsidRPr="00265652" w:rsidRDefault="008225F4" w:rsidP="008225F4">
            <w:pPr>
              <w:contextualSpacing/>
              <w:rPr>
                <w:rFonts w:eastAsia="Times New Roman" w:cstheme="minorHAnsi"/>
                <w:color w:val="000000"/>
                <w:lang w:eastAsia="es-ES"/>
              </w:rPr>
            </w:pPr>
            <w:r>
              <w:rPr>
                <w:rFonts w:cs="Arial"/>
              </w:rPr>
              <w:t>Procesar orden de compra y aviso de despacho</w:t>
            </w:r>
          </w:p>
        </w:tc>
        <w:tc>
          <w:tcPr>
            <w:tcW w:w="3432" w:type="pct"/>
          </w:tcPr>
          <w:p w:rsidR="000853CD" w:rsidRPr="00005E9C" w:rsidRDefault="000853CD" w:rsidP="000853CD">
            <w:pPr>
              <w:jc w:val="both"/>
              <w:rPr>
                <w:rFonts w:cs="Arial"/>
              </w:rPr>
            </w:pPr>
            <w:r>
              <w:rPr>
                <w:rFonts w:cs="Arial"/>
              </w:rPr>
              <w:t>Proceso de registro de orden de compra y aviso de despacho de la orden.</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PRICAT</w:t>
            </w:r>
          </w:p>
        </w:tc>
        <w:tc>
          <w:tcPr>
            <w:tcW w:w="3432" w:type="pct"/>
          </w:tcPr>
          <w:p w:rsidR="000853CD" w:rsidRPr="00005E9C" w:rsidRDefault="000853CD" w:rsidP="000853CD">
            <w:pPr>
              <w:jc w:val="both"/>
              <w:rPr>
                <w:rFonts w:cs="Arial"/>
              </w:rPr>
            </w:pPr>
            <w:r>
              <w:rPr>
                <w:rFonts w:cs="Arial"/>
              </w:rPr>
              <w:t>Proceso de replicación de productos por parte del fabricante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RMA</w:t>
            </w:r>
          </w:p>
        </w:tc>
        <w:tc>
          <w:tcPr>
            <w:tcW w:w="3432" w:type="pct"/>
          </w:tcPr>
          <w:p w:rsidR="000853CD" w:rsidRPr="00005E9C" w:rsidRDefault="000853CD" w:rsidP="000853CD">
            <w:pPr>
              <w:jc w:val="both"/>
              <w:rPr>
                <w:rFonts w:cs="Arial"/>
              </w:rPr>
            </w:pPr>
            <w:r>
              <w:rPr>
                <w:rFonts w:cs="Arial"/>
              </w:rPr>
              <w:t>Proceso de para el retorno de materiales realizado por una entidad de comercio</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0853CD" w:rsidRPr="00B43CCE" w:rsidRDefault="000853CD" w:rsidP="000853CD">
            <w:pPr>
              <w:jc w:val="both"/>
              <w:rPr>
                <w:rFonts w:cs="Arial"/>
              </w:rPr>
            </w:pPr>
            <w:r w:rsidRPr="00005E9C">
              <w:rPr>
                <w:rFonts w:cs="Arial"/>
              </w:rPr>
              <w:t>Facturación</w:t>
            </w:r>
          </w:p>
        </w:tc>
        <w:tc>
          <w:tcPr>
            <w:tcW w:w="3432" w:type="pct"/>
          </w:tcPr>
          <w:p w:rsidR="000853CD" w:rsidRPr="00005E9C" w:rsidRDefault="000853CD" w:rsidP="000853CD">
            <w:pPr>
              <w:jc w:val="both"/>
              <w:rPr>
                <w:rFonts w:cs="Arial"/>
              </w:rPr>
            </w:pPr>
            <w:r>
              <w:rPr>
                <w:rFonts w:cs="Arial"/>
              </w:rPr>
              <w:t>Proceso de facturación</w:t>
            </w:r>
          </w:p>
        </w:tc>
      </w:tr>
    </w:tbl>
    <w:p w:rsidR="00FB70E0" w:rsidRDefault="00FB70E0" w:rsidP="00FB70E0">
      <w:pPr>
        <w:spacing w:after="0"/>
        <w:contextualSpacing/>
        <w:rPr>
          <w:rStyle w:val="Textoennegrita"/>
          <w:rFonts w:cstheme="minorHAnsi"/>
          <w:color w:val="C00000"/>
          <w:sz w:val="28"/>
          <w:szCs w:val="28"/>
        </w:rPr>
      </w:pPr>
    </w:p>
    <w:bookmarkEnd w:id="2"/>
    <w:p w:rsidR="00F36B38" w:rsidRDefault="00F36B38" w:rsidP="00D12F38">
      <w:pPr>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 xml:space="preserve">Proceso de </w:t>
      </w:r>
      <w:r>
        <w:rPr>
          <w:rStyle w:val="Textoennegrita"/>
          <w:rFonts w:cstheme="minorHAnsi"/>
          <w:color w:val="C00000"/>
          <w:sz w:val="28"/>
          <w:szCs w:val="28"/>
        </w:rPr>
        <w:t>solicitud de cotización</w:t>
      </w:r>
    </w:p>
    <w:p w:rsidR="00F36B38" w:rsidRPr="006F4690" w:rsidRDefault="00F36B38" w:rsidP="00F36B38">
      <w:pPr>
        <w:autoSpaceDE w:val="0"/>
        <w:autoSpaceDN w:val="0"/>
        <w:adjustRightInd w:val="0"/>
        <w:spacing w:after="0" w:line="240" w:lineRule="auto"/>
        <w:contextualSpacing/>
        <w:jc w:val="both"/>
        <w:rPr>
          <w:rFonts w:cs="Arial"/>
        </w:rPr>
      </w:pPr>
      <w:r w:rsidRPr="006F4690">
        <w:rPr>
          <w:rFonts w:cs="Arial"/>
        </w:rPr>
        <w:t>Proceso que permite a los comercios generar solicitudes de cotización a un conjunto específico de fabricantes. De esta manera, un comercio que desea adquirir un producto determinado define las cantidades, precio máximo, fecha de entrega y una fecha de cierre de la solicitud. Con estos datos el MPLA debe ser capaz de abrir una convocatoria entre los fabricantes elegidos para que estos radiquen cotizaciones con las mejores condiciones que puedan ofrecer dentro de los parámetros dados por el comercio. Cuando la solicitud llegue a su fecha de cierre el comercio debe poder elegir entre las cotizaciones radicadas y elige a la que se ajusta a sus necesidades, generando automáticamente una orden de compra.</w:t>
      </w:r>
    </w:p>
    <w:p w:rsidR="00F36B38" w:rsidRDefault="00F36B38" w:rsidP="00F36B38">
      <w:pPr>
        <w:autoSpaceDE w:val="0"/>
        <w:autoSpaceDN w:val="0"/>
        <w:adjustRightInd w:val="0"/>
        <w:spacing w:after="0" w:line="240" w:lineRule="auto"/>
        <w:contextualSpacing/>
        <w:jc w:val="both"/>
        <w:rPr>
          <w:rFonts w:ascii="Arial" w:hAnsi="Arial" w:cs="Arial"/>
        </w:rPr>
      </w:pPr>
    </w:p>
    <w:p w:rsidR="00F36B38" w:rsidRDefault="00F36B38" w:rsidP="00F36B38">
      <w:pPr>
        <w:autoSpaceDE w:val="0"/>
        <w:autoSpaceDN w:val="0"/>
        <w:adjustRightInd w:val="0"/>
        <w:spacing w:after="0" w:line="240" w:lineRule="auto"/>
        <w:contextualSpacing/>
        <w:jc w:val="both"/>
        <w:rPr>
          <w:rFonts w:ascii="Arial" w:hAnsi="Arial" w:cs="Arial"/>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bookmarkStart w:id="3" w:name="_Toc351638639"/>
      <w:r w:rsidRPr="00347E14">
        <w:rPr>
          <w:rStyle w:val="Textoennegrita"/>
          <w:rFonts w:cstheme="minorHAnsi"/>
          <w:color w:val="C00000"/>
          <w:sz w:val="28"/>
          <w:szCs w:val="28"/>
        </w:rPr>
        <w:t>Catálogo de actividades</w:t>
      </w:r>
      <w:bookmarkEnd w:id="3"/>
    </w:p>
    <w:tbl>
      <w:tblPr>
        <w:tblStyle w:val="Tablaconcuadrcula"/>
        <w:tblW w:w="5000" w:type="pct"/>
        <w:tblLook w:val="04A0"/>
      </w:tblPr>
      <w:tblGrid>
        <w:gridCol w:w="835"/>
        <w:gridCol w:w="1671"/>
        <w:gridCol w:w="6548"/>
      </w:tblGrid>
      <w:tr w:rsidR="00F36B38" w:rsidRPr="00347E14" w:rsidTr="009C1EF4">
        <w:tc>
          <w:tcPr>
            <w:tcW w:w="461"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923" w:type="pct"/>
            <w:shd w:val="clear" w:color="auto" w:fill="C00000"/>
          </w:tcPr>
          <w:p w:rsidR="00F36B38" w:rsidRPr="00922C5B" w:rsidRDefault="00F36B38" w:rsidP="009C1EF4">
            <w:pPr>
              <w:tabs>
                <w:tab w:val="left" w:pos="465"/>
                <w:tab w:val="center" w:pos="1451"/>
              </w:tabs>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Nombre de la actividad</w:t>
            </w:r>
          </w:p>
        </w:tc>
        <w:tc>
          <w:tcPr>
            <w:tcW w:w="3616"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36B38" w:rsidRPr="00347E14" w:rsidTr="009C1EF4">
        <w:tc>
          <w:tcPr>
            <w:tcW w:w="46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92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922C5B">
              <w:rPr>
                <w:rFonts w:asciiTheme="minorHAnsi" w:eastAsia="Times New Roman" w:hAnsiTheme="minorHAnsi" w:cstheme="minorHAnsi"/>
                <w:color w:val="000000"/>
                <w:lang w:eastAsia="es-ES"/>
              </w:rPr>
              <w:t>Solicitar cotización</w:t>
            </w:r>
          </w:p>
        </w:tc>
        <w:tc>
          <w:tcPr>
            <w:tcW w:w="3616"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Una entidad de comercio solicita una cotización a MPLA, indicando  fabricantes, producto, cantidades, precio máximo, fecha de entrega y fecha de la solicitud.</w:t>
            </w:r>
          </w:p>
        </w:tc>
      </w:tr>
      <w:tr w:rsidR="00F36B38" w:rsidRPr="00347E14" w:rsidTr="009C1EF4">
        <w:tc>
          <w:tcPr>
            <w:tcW w:w="46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92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Abrir convocatoria</w:t>
            </w:r>
          </w:p>
        </w:tc>
        <w:tc>
          <w:tcPr>
            <w:tcW w:w="3616"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MPLA crea una convocatoria de cotización de un producto con las condiciones establecidas por el comercio y notifica a los fabricantes seleccionados.</w:t>
            </w:r>
          </w:p>
        </w:tc>
      </w:tr>
      <w:tr w:rsidR="00F36B38" w:rsidRPr="00347E14" w:rsidTr="009C1EF4">
        <w:tc>
          <w:tcPr>
            <w:tcW w:w="46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92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 xml:space="preserve">Radicar </w:t>
            </w:r>
            <w:r w:rsidRPr="00DB53FC">
              <w:rPr>
                <w:rFonts w:asciiTheme="minorHAnsi" w:eastAsia="Times New Roman" w:hAnsiTheme="minorHAnsi" w:cstheme="minorHAnsi"/>
                <w:color w:val="000000"/>
                <w:lang w:eastAsia="es-ES"/>
              </w:rPr>
              <w:lastRenderedPageBreak/>
              <w:t>cotización</w:t>
            </w:r>
          </w:p>
        </w:tc>
        <w:tc>
          <w:tcPr>
            <w:tcW w:w="3616"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lastRenderedPageBreak/>
              <w:t xml:space="preserve">El fabricante radica una cotización del producto solicitado con las condiciones </w:t>
            </w:r>
            <w:r>
              <w:rPr>
                <w:rFonts w:asciiTheme="minorHAnsi" w:eastAsia="Times New Roman" w:hAnsiTheme="minorHAnsi" w:cstheme="minorHAnsi"/>
                <w:color w:val="000000"/>
                <w:lang w:eastAsia="es-ES"/>
              </w:rPr>
              <w:lastRenderedPageBreak/>
              <w:t>establecidas por el comercio y la envía a MPLA</w:t>
            </w:r>
          </w:p>
        </w:tc>
      </w:tr>
      <w:tr w:rsidR="00F36B38" w:rsidRPr="00347E14" w:rsidTr="009C1EF4">
        <w:tc>
          <w:tcPr>
            <w:tcW w:w="461"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lastRenderedPageBreak/>
              <w:t>1251</w:t>
            </w:r>
            <w:r>
              <w:rPr>
                <w:rFonts w:asciiTheme="minorHAnsi" w:eastAsia="Times New Roman" w:hAnsiTheme="minorHAnsi" w:cstheme="minorHAnsi"/>
                <w:color w:val="000000"/>
                <w:lang w:eastAsia="es-ES"/>
              </w:rPr>
              <w:t>40</w:t>
            </w:r>
          </w:p>
        </w:tc>
        <w:tc>
          <w:tcPr>
            <w:tcW w:w="923" w:type="pct"/>
          </w:tcPr>
          <w:p w:rsidR="00F36B38" w:rsidRPr="00347E14" w:rsidRDefault="00F36B38" w:rsidP="009C1EF4">
            <w:pPr>
              <w:contextualSpacing/>
              <w:jc w:val="both"/>
              <w:rPr>
                <w:rFonts w:eastAsia="Times New Roman" w:cstheme="minorHAnsi"/>
                <w:color w:val="000000"/>
                <w:lang w:eastAsia="es-ES"/>
              </w:rPr>
            </w:pPr>
            <w:r w:rsidRPr="00DB53FC">
              <w:rPr>
                <w:rFonts w:eastAsia="Times New Roman" w:cstheme="minorHAnsi"/>
                <w:color w:val="000000"/>
                <w:lang w:eastAsia="es-ES"/>
              </w:rPr>
              <w:t>Recibir cotización</w:t>
            </w:r>
          </w:p>
        </w:tc>
        <w:tc>
          <w:tcPr>
            <w:tcW w:w="3616"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MPLA se encarga de recibir las cotizaciones radicadas por los fabricantes</w:t>
            </w:r>
          </w:p>
        </w:tc>
      </w:tr>
      <w:tr w:rsidR="00F36B38" w:rsidRPr="00347E14" w:rsidTr="009C1EF4">
        <w:tc>
          <w:tcPr>
            <w:tcW w:w="461"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923" w:type="pct"/>
          </w:tcPr>
          <w:p w:rsidR="00F36B38" w:rsidRPr="00347E14" w:rsidRDefault="00F36B38" w:rsidP="009C1EF4">
            <w:pPr>
              <w:contextualSpacing/>
              <w:jc w:val="both"/>
              <w:rPr>
                <w:rFonts w:eastAsia="Times New Roman" w:cstheme="minorHAnsi"/>
                <w:color w:val="000000"/>
                <w:lang w:eastAsia="es-ES"/>
              </w:rPr>
            </w:pPr>
            <w:r w:rsidRPr="00D2446F">
              <w:rPr>
                <w:rFonts w:eastAsia="Times New Roman" w:cstheme="minorHAnsi"/>
                <w:color w:val="000000"/>
                <w:lang w:eastAsia="es-ES"/>
              </w:rPr>
              <w:t>Cerrar convocatoria</w:t>
            </w:r>
          </w:p>
        </w:tc>
        <w:tc>
          <w:tcPr>
            <w:tcW w:w="3616" w:type="pct"/>
          </w:tcPr>
          <w:p w:rsidR="00F36B38" w:rsidRPr="00B604FB" w:rsidRDefault="00F36B38" w:rsidP="009C1EF4">
            <w:pPr>
              <w:contextualSpacing/>
              <w:jc w:val="both"/>
              <w:rPr>
                <w:rFonts w:eastAsia="Times New Roman" w:cstheme="minorHAnsi"/>
                <w:color w:val="000000"/>
                <w:u w:val="single"/>
                <w:lang w:eastAsia="es-ES"/>
              </w:rPr>
            </w:pPr>
            <w:r>
              <w:rPr>
                <w:rFonts w:eastAsia="Times New Roman" w:cstheme="minorHAnsi"/>
                <w:color w:val="000000"/>
                <w:lang w:eastAsia="es-ES"/>
              </w:rPr>
              <w:t>Una vez se cumple la fecha de cierre de la solicitud de cotización MPLA se encarga de cerrar la convocatoria y notificar al comercio.</w:t>
            </w:r>
          </w:p>
        </w:tc>
      </w:tr>
      <w:tr w:rsidR="00F36B38" w:rsidRPr="00347E14" w:rsidTr="009C1EF4">
        <w:tc>
          <w:tcPr>
            <w:tcW w:w="461"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923" w:type="pct"/>
          </w:tcPr>
          <w:p w:rsidR="00F36B38" w:rsidRPr="00347E14" w:rsidRDefault="00F36B38" w:rsidP="009C1EF4">
            <w:pPr>
              <w:contextualSpacing/>
              <w:jc w:val="both"/>
              <w:rPr>
                <w:rFonts w:eastAsia="Times New Roman" w:cstheme="minorHAnsi"/>
                <w:color w:val="000000"/>
                <w:lang w:eastAsia="es-ES"/>
              </w:rPr>
            </w:pPr>
            <w:r w:rsidRPr="00B604FB">
              <w:rPr>
                <w:rFonts w:eastAsia="Times New Roman" w:cstheme="minorHAnsi"/>
                <w:color w:val="000000"/>
                <w:lang w:eastAsia="es-ES"/>
              </w:rPr>
              <w:t>Seleccionar cotización</w:t>
            </w:r>
          </w:p>
        </w:tc>
        <w:tc>
          <w:tcPr>
            <w:tcW w:w="3616"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comercio ingresa al portal de MPLA, consulta el listado de cotizaciones del producto solicitado y selecciona la que más se ajuste a sus expectativas.</w:t>
            </w:r>
          </w:p>
        </w:tc>
      </w:tr>
      <w:tr w:rsidR="00F36B38" w:rsidRPr="00347E14" w:rsidTr="009C1EF4">
        <w:tc>
          <w:tcPr>
            <w:tcW w:w="461"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125170</w:t>
            </w:r>
          </w:p>
        </w:tc>
        <w:tc>
          <w:tcPr>
            <w:tcW w:w="923"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Enviar Cotizaciones</w:t>
            </w:r>
          </w:p>
        </w:tc>
        <w:tc>
          <w:tcPr>
            <w:tcW w:w="3616"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Una vez se verifique que se cumplen los acuerdos de servicio, MPLA Envía las cotizaciones a la entidad de comercio.</w:t>
            </w:r>
          </w:p>
        </w:tc>
      </w:tr>
      <w:tr w:rsidR="00F36B38" w:rsidRPr="00347E14" w:rsidTr="009C1EF4">
        <w:tc>
          <w:tcPr>
            <w:tcW w:w="461"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125180</w:t>
            </w:r>
          </w:p>
        </w:tc>
        <w:tc>
          <w:tcPr>
            <w:tcW w:w="923"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3616"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F36B38" w:rsidRPr="00347E14" w:rsidTr="009C1EF4">
        <w:tc>
          <w:tcPr>
            <w:tcW w:w="461"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125190</w:t>
            </w:r>
          </w:p>
        </w:tc>
        <w:tc>
          <w:tcPr>
            <w:tcW w:w="923"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3616"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bl>
    <w:p w:rsidR="00F36B38" w:rsidRDefault="00F36B38" w:rsidP="00F36B38">
      <w:pPr>
        <w:autoSpaceDE w:val="0"/>
        <w:autoSpaceDN w:val="0"/>
        <w:adjustRightInd w:val="0"/>
        <w:spacing w:after="0" w:line="240" w:lineRule="auto"/>
        <w:contextualSpacing/>
        <w:jc w:val="both"/>
      </w:pPr>
    </w:p>
    <w:p w:rsidR="00F36B38" w:rsidRDefault="00F36B38" w:rsidP="00F36B38">
      <w:pPr>
        <w:autoSpaceDE w:val="0"/>
        <w:autoSpaceDN w:val="0"/>
        <w:adjustRightInd w:val="0"/>
        <w:spacing w:after="0" w:line="240" w:lineRule="auto"/>
        <w:contextualSpacing/>
        <w:jc w:val="both"/>
      </w:pPr>
    </w:p>
    <w:p w:rsidR="00F36B38" w:rsidRDefault="00F36B38" w:rsidP="00F36B38">
      <w:pPr>
        <w:pStyle w:val="Ttulo3"/>
        <w:spacing w:before="0" w:line="240" w:lineRule="auto"/>
        <w:contextualSpacing/>
        <w:rPr>
          <w:rStyle w:val="Textoennegrita"/>
          <w:rFonts w:asciiTheme="minorHAnsi" w:hAnsiTheme="minorHAnsi" w:cstheme="minorHAnsi"/>
          <w:color w:val="C00000"/>
          <w:sz w:val="28"/>
          <w:szCs w:val="28"/>
        </w:rPr>
      </w:pPr>
      <w:bookmarkStart w:id="4" w:name="_Toc351638640"/>
      <w:r w:rsidRPr="00347E14">
        <w:rPr>
          <w:rStyle w:val="Textoennegrita"/>
          <w:rFonts w:asciiTheme="minorHAnsi" w:hAnsiTheme="minorHAnsi" w:cstheme="minorHAnsi"/>
          <w:color w:val="C00000"/>
          <w:sz w:val="28"/>
          <w:szCs w:val="28"/>
        </w:rPr>
        <w:t>Actores</w:t>
      </w:r>
      <w:bookmarkEnd w:id="4"/>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tblPr>
      <w:tblGrid>
        <w:gridCol w:w="798"/>
        <w:gridCol w:w="1295"/>
        <w:gridCol w:w="4536"/>
        <w:gridCol w:w="2425"/>
      </w:tblGrid>
      <w:tr w:rsidR="00F36B38" w:rsidRPr="00347E14" w:rsidTr="009C1EF4">
        <w:tc>
          <w:tcPr>
            <w:tcW w:w="441"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715"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504"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p>
        </w:tc>
        <w:tc>
          <w:tcPr>
            <w:tcW w:w="1339"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F36B38" w:rsidRPr="00347E14" w:rsidTr="009C1EF4">
        <w:tc>
          <w:tcPr>
            <w:tcW w:w="44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15" w:type="pct"/>
          </w:tcPr>
          <w:p w:rsidR="00F36B38" w:rsidRPr="00347E14" w:rsidRDefault="00F36B38" w:rsidP="009C1EF4">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2504"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339"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20,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40,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50, 125170, 125180, 125190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715" w:type="pct"/>
          </w:tcPr>
          <w:p w:rsidR="00F36B38" w:rsidRPr="00347E14" w:rsidRDefault="00F36B38" w:rsidP="009C1EF4">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2504"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339"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10,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15" w:type="pct"/>
          </w:tcPr>
          <w:p w:rsidR="00F36B38" w:rsidRPr="00347E14" w:rsidRDefault="00F36B38" w:rsidP="009C1EF4">
            <w:pPr>
              <w:contextualSpacing/>
              <w:rPr>
                <w:rFonts w:eastAsia="Times New Roman" w:cstheme="minorHAnsi"/>
                <w:color w:val="000000"/>
                <w:lang w:eastAsia="es-ES"/>
              </w:rPr>
            </w:pPr>
            <w:r>
              <w:rPr>
                <w:rFonts w:eastAsia="Times New Roman" w:cstheme="minorHAnsi"/>
                <w:color w:val="000000"/>
                <w:lang w:eastAsia="es-ES"/>
              </w:rPr>
              <w:t>Fabricante</w:t>
            </w:r>
          </w:p>
        </w:tc>
        <w:tc>
          <w:tcPr>
            <w:tcW w:w="2504"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339" w:type="pct"/>
          </w:tcPr>
          <w:p w:rsidR="00F36B38" w:rsidRPr="00347E14"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r>
    </w:tbl>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rStyle w:val="Textoennegrita"/>
          <w:rFonts w:cstheme="minorHAnsi"/>
          <w:color w:val="C00000"/>
          <w:sz w:val="28"/>
          <w:szCs w:val="28"/>
        </w:rPr>
      </w:pPr>
      <w:bookmarkStart w:id="5" w:name="_Toc351638648"/>
      <w:r>
        <w:rPr>
          <w:rFonts w:cstheme="minorHAnsi"/>
          <w:b/>
          <w:bCs/>
          <w:noProof/>
          <w:color w:val="C00000"/>
          <w:sz w:val="28"/>
          <w:szCs w:val="28"/>
          <w:lang w:val="en-US"/>
        </w:rPr>
        <w:drawing>
          <wp:anchor distT="0" distB="0" distL="114300" distR="114300" simplePos="0" relativeHeight="251659264" behindDoc="1" locked="0" layoutInCell="1" allowOverlap="1">
            <wp:simplePos x="0" y="0"/>
            <wp:positionH relativeFrom="column">
              <wp:posOffset>-171450</wp:posOffset>
            </wp:positionH>
            <wp:positionV relativeFrom="paragraph">
              <wp:posOffset>233680</wp:posOffset>
            </wp:positionV>
            <wp:extent cx="6059805" cy="3576955"/>
            <wp:effectExtent l="19050" t="0" r="0" b="0"/>
            <wp:wrapTight wrapText="bothSides">
              <wp:wrapPolygon edited="0">
                <wp:start x="-68" y="0"/>
                <wp:lineTo x="-68" y="21512"/>
                <wp:lineTo x="21593" y="21512"/>
                <wp:lineTo x="21593" y="0"/>
                <wp:lineTo x="-68" y="0"/>
              </wp:wrapPolygon>
            </wp:wrapTight>
            <wp:docPr id="27" name="Imagen 1" descr="C:\Users\NCRUZ\Desktop\R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CRUZ\Desktop\RFQ.png"/>
                    <pic:cNvPicPr>
                      <a:picLocks noChangeAspect="1" noChangeArrowheads="1"/>
                    </pic:cNvPicPr>
                  </pic:nvPicPr>
                  <pic:blipFill>
                    <a:blip r:embed="rId13" cstate="print"/>
                    <a:srcRect/>
                    <a:stretch>
                      <a:fillRect/>
                    </a:stretch>
                  </pic:blipFill>
                  <pic:spPr bwMode="auto">
                    <a:xfrm>
                      <a:off x="0" y="0"/>
                      <a:ext cx="6059805" cy="3576955"/>
                    </a:xfrm>
                    <a:prstGeom prst="rect">
                      <a:avLst/>
                    </a:prstGeom>
                    <a:noFill/>
                    <a:ln w="9525">
                      <a:noFill/>
                      <a:miter lim="800000"/>
                      <a:headEnd/>
                      <a:tailEnd/>
                    </a:ln>
                  </pic:spPr>
                </pic:pic>
              </a:graphicData>
            </a:graphic>
          </wp:anchor>
        </w:drawing>
      </w:r>
      <w:r>
        <w:rPr>
          <w:rStyle w:val="Textoennegrita"/>
          <w:rFonts w:cstheme="minorHAnsi"/>
          <w:color w:val="C00000"/>
          <w:sz w:val="28"/>
          <w:szCs w:val="28"/>
        </w:rPr>
        <w:t>Diagrama BPMN</w:t>
      </w: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5000" w:type="pct"/>
        <w:tblLook w:val="04A0"/>
      </w:tblPr>
      <w:tblGrid>
        <w:gridCol w:w="1869"/>
        <w:gridCol w:w="7185"/>
      </w:tblGrid>
      <w:tr w:rsidR="00F36B38" w:rsidRPr="00347E14" w:rsidTr="009C1EF4">
        <w:tc>
          <w:tcPr>
            <w:tcW w:w="1032" w:type="pct"/>
            <w:shd w:val="clear" w:color="auto" w:fill="C00000"/>
          </w:tcPr>
          <w:p w:rsidR="00F36B38" w:rsidRPr="000E5AB1" w:rsidRDefault="00F36B38" w:rsidP="009C1EF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3968" w:type="pct"/>
            <w:shd w:val="clear" w:color="auto" w:fill="C00000"/>
          </w:tcPr>
          <w:p w:rsidR="00F36B38" w:rsidRPr="000E5AB1" w:rsidRDefault="00F36B38" w:rsidP="009C1EF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F36B38" w:rsidRPr="00347E14" w:rsidTr="009C1EF4">
        <w:tc>
          <w:tcPr>
            <w:tcW w:w="1032" w:type="pct"/>
          </w:tcPr>
          <w:p w:rsidR="00F36B38" w:rsidRPr="00347E14" w:rsidRDefault="00F36B38" w:rsidP="009C1EF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3968" w:type="pct"/>
          </w:tcPr>
          <w:p w:rsidR="00F36B38" w:rsidRPr="00347E14" w:rsidRDefault="00F36B38" w:rsidP="009C1EF4">
            <w:pPr>
              <w:contextualSpacing/>
              <w:rPr>
                <w:rFonts w:asciiTheme="minorHAnsi" w:hAnsiTheme="minorHAnsi" w:cstheme="minorHAnsi"/>
                <w:color w:val="000000"/>
              </w:rPr>
            </w:pPr>
            <w:r>
              <w:rPr>
                <w:rFonts w:cstheme="minorHAnsi"/>
                <w:color w:val="000000"/>
              </w:rPr>
              <w:t>Si no se cumplen los acuerdos de servicio, el MPLA tomara medidas correctivas.</w:t>
            </w:r>
          </w:p>
        </w:tc>
      </w:tr>
    </w:tbl>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bookmarkStart w:id="6" w:name="_Toc351638649"/>
      <w:bookmarkEnd w:id="5"/>
      <w:r w:rsidRPr="00347E14">
        <w:rPr>
          <w:rStyle w:val="Textoennegrita"/>
          <w:rFonts w:cstheme="minorHAnsi"/>
          <w:color w:val="C00000"/>
          <w:sz w:val="28"/>
          <w:szCs w:val="28"/>
        </w:rPr>
        <w:t>Entidades vs actividades</w:t>
      </w:r>
      <w:bookmarkEnd w:id="6"/>
    </w:p>
    <w:tbl>
      <w:tblPr>
        <w:tblStyle w:val="Tablaconcuadrcula"/>
        <w:tblW w:w="5000" w:type="pct"/>
        <w:tblLayout w:type="fixed"/>
        <w:tblLook w:val="04A0"/>
      </w:tblPr>
      <w:tblGrid>
        <w:gridCol w:w="1594"/>
        <w:gridCol w:w="1193"/>
        <w:gridCol w:w="1048"/>
        <w:gridCol w:w="860"/>
        <w:gridCol w:w="784"/>
        <w:gridCol w:w="491"/>
        <w:gridCol w:w="876"/>
        <w:gridCol w:w="1105"/>
        <w:gridCol w:w="1103"/>
      </w:tblGrid>
      <w:tr w:rsidR="00F36B38" w:rsidRPr="000E5AB1" w:rsidTr="009C1EF4">
        <w:tc>
          <w:tcPr>
            <w:tcW w:w="880" w:type="pct"/>
            <w:shd w:val="clear" w:color="auto" w:fill="C00000"/>
          </w:tcPr>
          <w:p w:rsidR="00F36B38" w:rsidRPr="000E5AB1" w:rsidRDefault="00F36B38" w:rsidP="009C1EF4">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659" w:type="pct"/>
            <w:shd w:val="clear" w:color="auto" w:fill="C00000"/>
          </w:tcPr>
          <w:p w:rsidR="00F36B38" w:rsidRPr="000E5AB1" w:rsidRDefault="00F36B38" w:rsidP="009C1EF4">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Pr>
                <w:rFonts w:asciiTheme="minorHAnsi" w:eastAsia="MS Gothic" w:hAnsiTheme="minorHAnsi" w:cstheme="minorHAnsi"/>
                <w:b/>
                <w:color w:val="FFFFFF" w:themeColor="background1"/>
              </w:rPr>
              <w:t>SolicitudCotizacion</w:t>
            </w:r>
            <w:proofErr w:type="spellEnd"/>
          </w:p>
        </w:tc>
        <w:tc>
          <w:tcPr>
            <w:tcW w:w="579"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Convocatoria</w:t>
            </w:r>
          </w:p>
        </w:tc>
        <w:tc>
          <w:tcPr>
            <w:tcW w:w="475"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Cotizacion</w:t>
            </w:r>
            <w:proofErr w:type="spellEnd"/>
          </w:p>
        </w:tc>
        <w:tc>
          <w:tcPr>
            <w:tcW w:w="433"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Producto</w:t>
            </w:r>
          </w:p>
        </w:tc>
        <w:tc>
          <w:tcPr>
            <w:tcW w:w="271"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Item</w:t>
            </w:r>
            <w:proofErr w:type="spellEnd"/>
          </w:p>
        </w:tc>
        <w:tc>
          <w:tcPr>
            <w:tcW w:w="484"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sidRPr="00B659C3">
              <w:rPr>
                <w:rFonts w:eastAsia="MS Gothic" w:cstheme="minorHAnsi"/>
                <w:b/>
                <w:color w:val="FFFFFF" w:themeColor="background1"/>
              </w:rPr>
              <w:t>Fabricante</w:t>
            </w:r>
          </w:p>
        </w:tc>
        <w:tc>
          <w:tcPr>
            <w:tcW w:w="610" w:type="pct"/>
            <w:shd w:val="clear" w:color="auto" w:fill="C00000"/>
          </w:tcPr>
          <w:p w:rsidR="00F36B38" w:rsidRPr="007A6D2D"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609" w:type="pct"/>
            <w:shd w:val="clear" w:color="auto" w:fill="C00000"/>
          </w:tcPr>
          <w:p w:rsidR="00F36B38" w:rsidRDefault="00463905" w:rsidP="009C1EF4">
            <w:pPr>
              <w:tabs>
                <w:tab w:val="left" w:pos="1965"/>
                <w:tab w:val="center" w:pos="3436"/>
              </w:tabs>
              <w:contextualSpacing/>
              <w:jc w:val="center"/>
              <w:rPr>
                <w:rFonts w:eastAsia="MS Gothic" w:cstheme="minorHAnsi"/>
                <w:b/>
                <w:color w:val="FFFFFF" w:themeColor="background1"/>
              </w:rPr>
            </w:pPr>
            <w:proofErr w:type="spellStart"/>
            <w:r w:rsidRPr="00463905">
              <w:rPr>
                <w:rFonts w:eastAsia="MS Gothic" w:cstheme="minorHAnsi"/>
                <w:b/>
                <w:color w:val="FFFFFF" w:themeColor="background1"/>
              </w:rPr>
              <w:t>AcuerdoServicios</w:t>
            </w:r>
            <w:proofErr w:type="spellEnd"/>
          </w:p>
        </w:tc>
      </w:tr>
      <w:tr w:rsidR="00F36B38" w:rsidRPr="00347E14" w:rsidTr="009C1EF4">
        <w:tc>
          <w:tcPr>
            <w:tcW w:w="880" w:type="pct"/>
          </w:tcPr>
          <w:p w:rsidR="00F36B38" w:rsidRPr="00347E14" w:rsidRDefault="00F36B38" w:rsidP="009C1EF4">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659" w:type="pct"/>
          </w:tcPr>
          <w:p w:rsidR="00F36B38" w:rsidRPr="00347E14" w:rsidRDefault="00F36B38" w:rsidP="009C1EF4">
            <w:pPr>
              <w:contextualSpacing/>
              <w:jc w:val="center"/>
              <w:rPr>
                <w:rFonts w:asciiTheme="minorHAnsi" w:hAnsiTheme="minorHAnsi" w:cstheme="minorHAnsi"/>
                <w:color w:val="000000"/>
              </w:rPr>
            </w:pPr>
            <w:r>
              <w:rPr>
                <w:rFonts w:asciiTheme="minorHAnsi" w:hAnsiTheme="minorHAnsi" w:cstheme="minorHAnsi"/>
                <w:color w:val="000000"/>
              </w:rPr>
              <w:t>X</w:t>
            </w: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r>
              <w:rPr>
                <w:rFonts w:cstheme="minorHAnsi"/>
                <w:color w:val="000000"/>
              </w:rPr>
              <w:t>X</w:t>
            </w:r>
          </w:p>
        </w:tc>
        <w:tc>
          <w:tcPr>
            <w:tcW w:w="271" w:type="pct"/>
          </w:tcPr>
          <w:p w:rsidR="00F36B38" w:rsidRDefault="00F36B38" w:rsidP="009C1EF4">
            <w:pPr>
              <w:contextualSpacing/>
              <w:jc w:val="center"/>
              <w:rPr>
                <w:rFonts w:cstheme="minorHAnsi"/>
                <w:color w:val="000000"/>
              </w:rPr>
            </w:pPr>
            <w:r>
              <w:rPr>
                <w:rFonts w:cstheme="minorHAnsi"/>
                <w:color w:val="000000"/>
              </w:rPr>
              <w:t>X</w:t>
            </w:r>
          </w:p>
        </w:tc>
        <w:tc>
          <w:tcPr>
            <w:tcW w:w="484" w:type="pct"/>
          </w:tcPr>
          <w:p w:rsidR="00F36B38" w:rsidRDefault="00F36B38" w:rsidP="009C1EF4">
            <w:pPr>
              <w:contextualSpacing/>
              <w:jc w:val="center"/>
              <w:rPr>
                <w:rFonts w:cstheme="minorHAnsi"/>
                <w:color w:val="000000"/>
              </w:rPr>
            </w:pPr>
            <w:r>
              <w:rPr>
                <w:rFonts w:cstheme="minorHAnsi"/>
                <w:color w:val="000000"/>
              </w:rPr>
              <w:t>X</w:t>
            </w:r>
          </w:p>
        </w:tc>
        <w:tc>
          <w:tcPr>
            <w:tcW w:w="610" w:type="pct"/>
          </w:tcPr>
          <w:p w:rsidR="00F36B38" w:rsidRDefault="00F36B38" w:rsidP="009C1EF4">
            <w:pPr>
              <w:contextualSpacing/>
              <w:jc w:val="center"/>
              <w:rPr>
                <w:rFonts w:cstheme="minorHAnsi"/>
                <w:color w:val="000000"/>
              </w:rPr>
            </w:pPr>
            <w:r>
              <w:rPr>
                <w:rFonts w:cstheme="minorHAnsi"/>
                <w:color w:val="000000"/>
              </w:rPr>
              <w:t>X</w:t>
            </w: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659" w:type="pct"/>
          </w:tcPr>
          <w:p w:rsidR="00F36B38" w:rsidRPr="00347E14" w:rsidRDefault="00F36B38" w:rsidP="009C1EF4">
            <w:pPr>
              <w:contextualSpacing/>
              <w:jc w:val="center"/>
              <w:rPr>
                <w:rFonts w:cstheme="minorHAnsi"/>
                <w:color w:val="000000"/>
              </w:rPr>
            </w:pPr>
            <w:r>
              <w:rPr>
                <w:rFonts w:cstheme="minorHAnsi"/>
                <w:color w:val="000000"/>
              </w:rPr>
              <w:t>X</w:t>
            </w:r>
          </w:p>
        </w:tc>
        <w:tc>
          <w:tcPr>
            <w:tcW w:w="579" w:type="pct"/>
          </w:tcPr>
          <w:p w:rsidR="00F36B38" w:rsidRDefault="00F36B38" w:rsidP="009C1EF4">
            <w:pPr>
              <w:contextualSpacing/>
              <w:jc w:val="center"/>
              <w:rPr>
                <w:rFonts w:cstheme="minorHAnsi"/>
                <w:color w:val="000000"/>
              </w:rPr>
            </w:pPr>
            <w:r>
              <w:rPr>
                <w:rFonts w:cstheme="minorHAnsi"/>
                <w:color w:val="000000"/>
              </w:rPr>
              <w:t>X</w:t>
            </w: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r>
              <w:rPr>
                <w:rFonts w:cstheme="minorHAnsi"/>
                <w:color w:val="000000"/>
              </w:rPr>
              <w:t>X</w:t>
            </w: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r>
              <w:rPr>
                <w:rFonts w:cstheme="minorHAnsi"/>
                <w:color w:val="000000"/>
              </w:rPr>
              <w:t>X</w:t>
            </w:r>
          </w:p>
        </w:tc>
        <w:tc>
          <w:tcPr>
            <w:tcW w:w="271" w:type="pct"/>
          </w:tcPr>
          <w:p w:rsidR="00F36B38" w:rsidRDefault="00F36B38" w:rsidP="009C1EF4">
            <w:pPr>
              <w:contextualSpacing/>
              <w:jc w:val="center"/>
              <w:rPr>
                <w:rFonts w:cstheme="minorHAnsi"/>
                <w:color w:val="000000"/>
              </w:rPr>
            </w:pPr>
            <w:r>
              <w:rPr>
                <w:rFonts w:cstheme="minorHAnsi"/>
                <w:color w:val="000000"/>
              </w:rPr>
              <w:t>X</w:t>
            </w: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40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659" w:type="pct"/>
          </w:tcPr>
          <w:p w:rsidR="00F36B38" w:rsidRDefault="00F36B38" w:rsidP="009C1EF4">
            <w:pPr>
              <w:contextualSpacing/>
              <w:jc w:val="center"/>
              <w:rPr>
                <w:rFonts w:cstheme="minorHAnsi"/>
                <w:color w:val="000000"/>
              </w:rPr>
            </w:pPr>
            <w:r>
              <w:rPr>
                <w:rFonts w:cstheme="minorHAnsi"/>
                <w:color w:val="000000"/>
              </w:rPr>
              <w:t>X</w:t>
            </w:r>
          </w:p>
        </w:tc>
        <w:tc>
          <w:tcPr>
            <w:tcW w:w="579" w:type="pct"/>
          </w:tcPr>
          <w:p w:rsidR="00F36B38" w:rsidRDefault="00F36B38" w:rsidP="009C1EF4">
            <w:pPr>
              <w:contextualSpacing/>
              <w:jc w:val="center"/>
              <w:rPr>
                <w:rFonts w:cstheme="minorHAnsi"/>
                <w:color w:val="000000"/>
              </w:rPr>
            </w:pPr>
            <w:r>
              <w:rPr>
                <w:rFonts w:cstheme="minorHAnsi"/>
                <w:color w:val="000000"/>
              </w:rPr>
              <w:t>X</w:t>
            </w: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r>
              <w:rPr>
                <w:rFonts w:cstheme="minorHAnsi"/>
                <w:color w:val="000000"/>
              </w:rPr>
              <w:t>X</w:t>
            </w: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347E14"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125170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r>
              <w:rPr>
                <w:rFonts w:cstheme="minorHAnsi"/>
                <w:color w:val="000000"/>
              </w:rPr>
              <w:t>X</w:t>
            </w: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p>
        </w:tc>
      </w:tr>
      <w:tr w:rsidR="00F36B38" w:rsidRPr="00347E14" w:rsidTr="009C1EF4">
        <w:tc>
          <w:tcPr>
            <w:tcW w:w="8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125180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r>
              <w:rPr>
                <w:rFonts w:cstheme="minorHAnsi"/>
                <w:color w:val="000000"/>
              </w:rPr>
              <w:t>X</w:t>
            </w:r>
          </w:p>
        </w:tc>
      </w:tr>
      <w:tr w:rsidR="00F36B38" w:rsidRPr="00347E14" w:rsidTr="009C1EF4">
        <w:tc>
          <w:tcPr>
            <w:tcW w:w="8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125190</w:t>
            </w:r>
          </w:p>
        </w:tc>
        <w:tc>
          <w:tcPr>
            <w:tcW w:w="659" w:type="pct"/>
          </w:tcPr>
          <w:p w:rsidR="00F36B38" w:rsidRDefault="00F36B38" w:rsidP="009C1EF4">
            <w:pPr>
              <w:contextualSpacing/>
              <w:jc w:val="center"/>
              <w:rPr>
                <w:rFonts w:cstheme="minorHAnsi"/>
                <w:color w:val="000000"/>
              </w:rPr>
            </w:pPr>
          </w:p>
        </w:tc>
        <w:tc>
          <w:tcPr>
            <w:tcW w:w="579" w:type="pct"/>
          </w:tcPr>
          <w:p w:rsidR="00F36B38" w:rsidRDefault="00F36B38" w:rsidP="009C1EF4">
            <w:pPr>
              <w:contextualSpacing/>
              <w:jc w:val="center"/>
              <w:rPr>
                <w:rFonts w:cstheme="minorHAnsi"/>
                <w:color w:val="000000"/>
              </w:rPr>
            </w:pPr>
          </w:p>
        </w:tc>
        <w:tc>
          <w:tcPr>
            <w:tcW w:w="475" w:type="pct"/>
          </w:tcPr>
          <w:p w:rsidR="00F36B38" w:rsidRDefault="00F36B38" w:rsidP="009C1EF4">
            <w:pPr>
              <w:contextualSpacing/>
              <w:jc w:val="center"/>
              <w:rPr>
                <w:rFonts w:cstheme="minorHAnsi"/>
                <w:color w:val="000000"/>
              </w:rPr>
            </w:pPr>
          </w:p>
        </w:tc>
        <w:tc>
          <w:tcPr>
            <w:tcW w:w="433" w:type="pct"/>
          </w:tcPr>
          <w:p w:rsidR="00F36B38" w:rsidRDefault="00F36B38" w:rsidP="009C1EF4">
            <w:pPr>
              <w:contextualSpacing/>
              <w:jc w:val="center"/>
              <w:rPr>
                <w:rFonts w:cstheme="minorHAnsi"/>
                <w:color w:val="000000"/>
              </w:rPr>
            </w:pPr>
          </w:p>
        </w:tc>
        <w:tc>
          <w:tcPr>
            <w:tcW w:w="271" w:type="pct"/>
          </w:tcPr>
          <w:p w:rsidR="00F36B38" w:rsidRDefault="00F36B38" w:rsidP="009C1EF4">
            <w:pPr>
              <w:contextualSpacing/>
              <w:jc w:val="center"/>
              <w:rPr>
                <w:rFonts w:cstheme="minorHAnsi"/>
                <w:color w:val="000000"/>
              </w:rPr>
            </w:pPr>
          </w:p>
        </w:tc>
        <w:tc>
          <w:tcPr>
            <w:tcW w:w="484" w:type="pct"/>
          </w:tcPr>
          <w:p w:rsidR="00F36B38" w:rsidRDefault="00F36B38" w:rsidP="009C1EF4">
            <w:pPr>
              <w:contextualSpacing/>
              <w:jc w:val="center"/>
              <w:rPr>
                <w:rFonts w:cstheme="minorHAnsi"/>
                <w:color w:val="000000"/>
              </w:rPr>
            </w:pPr>
          </w:p>
        </w:tc>
        <w:tc>
          <w:tcPr>
            <w:tcW w:w="610" w:type="pct"/>
          </w:tcPr>
          <w:p w:rsidR="00F36B38" w:rsidRDefault="00F36B38" w:rsidP="009C1EF4">
            <w:pPr>
              <w:contextualSpacing/>
              <w:jc w:val="center"/>
              <w:rPr>
                <w:rFonts w:cstheme="minorHAnsi"/>
                <w:color w:val="000000"/>
              </w:rPr>
            </w:pPr>
          </w:p>
        </w:tc>
        <w:tc>
          <w:tcPr>
            <w:tcW w:w="609" w:type="pct"/>
          </w:tcPr>
          <w:p w:rsidR="00F36B38" w:rsidRDefault="00F36B38" w:rsidP="009C1EF4">
            <w:pPr>
              <w:contextualSpacing/>
              <w:jc w:val="center"/>
              <w:rPr>
                <w:rFonts w:cstheme="minorHAnsi"/>
                <w:color w:val="000000"/>
              </w:rPr>
            </w:pPr>
            <w:r>
              <w:rPr>
                <w:rFonts w:cstheme="minorHAnsi"/>
                <w:color w:val="000000"/>
              </w:rPr>
              <w:t>X</w:t>
            </w:r>
          </w:p>
        </w:tc>
      </w:tr>
    </w:tbl>
    <w:p w:rsidR="00F36B38" w:rsidRDefault="00F36B38" w:rsidP="00F36B38">
      <w:pPr>
        <w:spacing w:after="0"/>
        <w:contextualSpacing/>
        <w:rPr>
          <w:rFonts w:cstheme="minorHAnsi"/>
          <w:color w:val="000000"/>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bookmarkStart w:id="7" w:name="_Toc351638650"/>
      <w:r w:rsidRPr="00347E14">
        <w:rPr>
          <w:rStyle w:val="Textoennegrita"/>
          <w:rFonts w:cstheme="minorHAnsi"/>
          <w:color w:val="C00000"/>
          <w:sz w:val="28"/>
          <w:szCs w:val="28"/>
        </w:rPr>
        <w:t>Matriz RACI</w:t>
      </w:r>
      <w:bookmarkEnd w:id="7"/>
    </w:p>
    <w:tbl>
      <w:tblPr>
        <w:tblStyle w:val="Tablaconcuadrcula"/>
        <w:tblW w:w="5000" w:type="pct"/>
        <w:tblLook w:val="04A0"/>
      </w:tblPr>
      <w:tblGrid>
        <w:gridCol w:w="1404"/>
        <w:gridCol w:w="1521"/>
        <w:gridCol w:w="1514"/>
        <w:gridCol w:w="1289"/>
        <w:gridCol w:w="3326"/>
      </w:tblGrid>
      <w:tr w:rsidR="00F36B38" w:rsidRPr="00347E14" w:rsidTr="009C1EF4">
        <w:tc>
          <w:tcPr>
            <w:tcW w:w="775" w:type="pct"/>
            <w:shd w:val="clear" w:color="auto" w:fill="C00000"/>
          </w:tcPr>
          <w:p w:rsidR="00F36B38" w:rsidRPr="00ED50CC" w:rsidRDefault="00F36B38" w:rsidP="009C1EF4">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F36B38" w:rsidRPr="00ED50CC" w:rsidRDefault="00F36B38" w:rsidP="009C1EF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125110</w:t>
            </w:r>
          </w:p>
        </w:tc>
        <w:tc>
          <w:tcPr>
            <w:tcW w:w="840"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F36B38" w:rsidRPr="00347E14" w:rsidRDefault="00F36B38" w:rsidP="009C1EF4">
            <w:pPr>
              <w:contextualSpacing/>
              <w:rPr>
                <w:rFonts w:asciiTheme="minorHAnsi" w:eastAsia="MS Gothic" w:hAnsiTheme="minorHAnsi" w:cstheme="minorHAnsi"/>
                <w:color w:val="000000"/>
              </w:rPr>
            </w:pPr>
          </w:p>
        </w:tc>
        <w:tc>
          <w:tcPr>
            <w:tcW w:w="712" w:type="pct"/>
          </w:tcPr>
          <w:p w:rsidR="00F36B38" w:rsidRPr="00347E14" w:rsidRDefault="00F36B38" w:rsidP="009C1EF4">
            <w:pPr>
              <w:contextualSpacing/>
              <w:rPr>
                <w:rFonts w:asciiTheme="minorHAnsi" w:eastAsia="MS Gothic" w:hAnsiTheme="minorHAnsi" w:cstheme="minorHAnsi"/>
                <w:color w:val="000000"/>
              </w:rPr>
            </w:pPr>
          </w:p>
        </w:tc>
        <w:tc>
          <w:tcPr>
            <w:tcW w:w="1837"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125120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125130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125140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7E1BE9" w:rsidRDefault="00F36B38" w:rsidP="009C1EF4">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125150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Comercio</w:t>
            </w: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125160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Comercio</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125170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Comercio</w:t>
            </w: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125180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F27121" w:rsidRDefault="00F36B38" w:rsidP="009C1EF4">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125190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jc w:val="center"/>
              <w:rPr>
                <w:rFonts w:eastAsia="MS Gothic" w:cstheme="minorHAnsi"/>
                <w:color w:val="000000"/>
              </w:rPr>
            </w:pPr>
          </w:p>
        </w:tc>
        <w:tc>
          <w:tcPr>
            <w:tcW w:w="712" w:type="pct"/>
          </w:tcPr>
          <w:p w:rsidR="00F36B38" w:rsidRDefault="00F36B38" w:rsidP="009C1EF4">
            <w:pPr>
              <w:contextualSpacing/>
              <w:jc w:val="center"/>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bl>
    <w:p w:rsidR="00F36B38" w:rsidRPr="000E5AB1" w:rsidRDefault="00F36B38" w:rsidP="00F36B38">
      <w:pPr>
        <w:spacing w:after="0"/>
        <w:contextualSpacing/>
        <w:rPr>
          <w:lang w:eastAsia="es-CO"/>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EF2E24" w:rsidRDefault="00EF2E24" w:rsidP="00D12F38">
      <w:pPr>
        <w:rPr>
          <w:rStyle w:val="Textoennegrita"/>
          <w:rFonts w:cstheme="minorHAnsi"/>
          <w:color w:val="C00000"/>
          <w:sz w:val="28"/>
          <w:szCs w:val="28"/>
        </w:rPr>
      </w:pPr>
      <w:r w:rsidRPr="00347E14">
        <w:rPr>
          <w:rStyle w:val="Textoennegrita"/>
          <w:rFonts w:cstheme="minorHAnsi"/>
          <w:color w:val="C00000"/>
          <w:sz w:val="28"/>
          <w:szCs w:val="28"/>
        </w:rPr>
        <w:lastRenderedPageBreak/>
        <w:t xml:space="preserve">Proceso de </w:t>
      </w:r>
      <w:r>
        <w:rPr>
          <w:rStyle w:val="Textoennegrita"/>
          <w:rFonts w:cstheme="minorHAnsi"/>
          <w:color w:val="C00000"/>
          <w:sz w:val="28"/>
          <w:szCs w:val="28"/>
        </w:rPr>
        <w:t>gestión de solicitudes de bolsa</w:t>
      </w:r>
    </w:p>
    <w:p w:rsidR="00EF2E24" w:rsidRDefault="00EF2E24" w:rsidP="00491144">
      <w:pPr>
        <w:autoSpaceDE w:val="0"/>
        <w:autoSpaceDN w:val="0"/>
        <w:adjustRightInd w:val="0"/>
        <w:spacing w:after="0" w:line="240" w:lineRule="auto"/>
        <w:contextualSpacing/>
        <w:jc w:val="both"/>
        <w:rPr>
          <w:rFonts w:ascii="Arial" w:hAnsi="Arial" w:cs="Arial"/>
        </w:rPr>
      </w:pPr>
      <w:r>
        <w:rPr>
          <w:rFonts w:ascii="Arial" w:hAnsi="Arial" w:cs="Arial"/>
        </w:rPr>
        <w:t>Este proceso permite a los clientes (comercios y fabricantes) ingresar sus intenciones de compra o de venta en un sistema de bolsa. El  sistema cruza solicitudes de compra con solicitudes de venta, y viceversa. Si se encuentra un par de solicitudes que se satisfacen mutuamente, el sistema debe inicia automáticamente un proceso de confirmación de condiciones entre las partes. Si ambas partes confirman se crea la orden de compra correspondiente. Si las solicitudes creadas en la bolsa no tienen una complementaria que satisfaga sus requerimientos, ésta espera hasta la fecha que el cliente haya determinado cómo fecha máxima de espera.</w:t>
      </w:r>
    </w:p>
    <w:p w:rsidR="00EF2E24" w:rsidRDefault="00EF2E24" w:rsidP="00491144">
      <w:pPr>
        <w:autoSpaceDE w:val="0"/>
        <w:autoSpaceDN w:val="0"/>
        <w:adjustRightInd w:val="0"/>
        <w:spacing w:after="0" w:line="240" w:lineRule="auto"/>
        <w:contextualSpacing/>
        <w:jc w:val="both"/>
        <w:rPr>
          <w:rFonts w:ascii="Arial" w:hAnsi="Arial" w:cs="Arial"/>
        </w:rPr>
      </w:pP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p>
    <w:tbl>
      <w:tblPr>
        <w:tblStyle w:val="Tablaconcuadrcula"/>
        <w:tblW w:w="8931" w:type="dxa"/>
        <w:tblInd w:w="108" w:type="dxa"/>
        <w:tblLook w:val="04A0"/>
      </w:tblPr>
      <w:tblGrid>
        <w:gridCol w:w="851"/>
        <w:gridCol w:w="3118"/>
        <w:gridCol w:w="4962"/>
      </w:tblGrid>
      <w:tr w:rsidR="00EF2E24" w:rsidRPr="00347E14" w:rsidTr="008A7D5D">
        <w:tc>
          <w:tcPr>
            <w:tcW w:w="851"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3118" w:type="dxa"/>
            <w:shd w:val="clear" w:color="auto" w:fill="C00000"/>
          </w:tcPr>
          <w:p w:rsidR="00EF2E24" w:rsidRPr="00922C5B" w:rsidRDefault="00EF2E24" w:rsidP="00491144">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4962"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B02E7A" w:rsidRPr="00347E14" w:rsidTr="008A7D5D">
        <w:tc>
          <w:tcPr>
            <w:tcW w:w="851" w:type="dxa"/>
          </w:tcPr>
          <w:p w:rsidR="00B02E7A" w:rsidRPr="008C6475" w:rsidRDefault="008C6475" w:rsidP="00491144">
            <w:pPr>
              <w:contextualSpacing/>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3118" w:type="dxa"/>
          </w:tcPr>
          <w:p w:rsidR="00B02E7A" w:rsidRDefault="00B02E7A" w:rsidP="00491144">
            <w:pPr>
              <w:contextualSpacing/>
            </w:pPr>
            <w:r w:rsidRPr="00106234">
              <w:t>Ingresar  intención de compra/venta</w:t>
            </w:r>
          </w:p>
        </w:tc>
        <w:tc>
          <w:tcPr>
            <w:tcW w:w="4962" w:type="dxa"/>
          </w:tcPr>
          <w:p w:rsidR="00B02E7A" w:rsidRPr="00347E14" w:rsidRDefault="00B02E7A"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 xml:space="preserve">Actividad en la cual un cliente (comercio o fabricante) ingresa al portal de MPLA la información asociada a una intención de compra o venta (producto, precio, fecha cierre </w:t>
            </w:r>
            <w:r w:rsidR="00436491">
              <w:rPr>
                <w:rFonts w:asciiTheme="minorHAnsi" w:eastAsia="Times New Roman" w:hAnsiTheme="minorHAnsi" w:cstheme="minorHAnsi"/>
                <w:color w:val="000000"/>
                <w:lang w:eastAsia="es-ES"/>
              </w:rPr>
              <w:t>intención</w:t>
            </w:r>
            <w:r>
              <w:rPr>
                <w:rFonts w:asciiTheme="minorHAnsi" w:eastAsia="Times New Roman" w:hAnsiTheme="minorHAnsi" w:cstheme="minorHAnsi"/>
                <w:color w:val="000000"/>
                <w:lang w:eastAsia="es-ES"/>
              </w:rPr>
              <w:t>)</w:t>
            </w:r>
          </w:p>
        </w:tc>
      </w:tr>
      <w:tr w:rsidR="0030777C" w:rsidRPr="00347E14" w:rsidTr="008A7D5D">
        <w:tc>
          <w:tcPr>
            <w:tcW w:w="851" w:type="dxa"/>
          </w:tcPr>
          <w:p w:rsidR="0030777C" w:rsidRDefault="0030777C" w:rsidP="0030777C">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p w:rsidR="0030777C" w:rsidRPr="00B02E7A" w:rsidRDefault="0030777C" w:rsidP="00491144">
            <w:pPr>
              <w:contextualSpacing/>
              <w:rPr>
                <w:rFonts w:eastAsia="Times New Roman" w:cstheme="minorHAnsi"/>
                <w:color w:val="000000"/>
                <w:lang w:eastAsia="es-ES"/>
              </w:rPr>
            </w:pPr>
          </w:p>
        </w:tc>
        <w:tc>
          <w:tcPr>
            <w:tcW w:w="3118" w:type="dxa"/>
          </w:tcPr>
          <w:p w:rsidR="0030777C" w:rsidRPr="00106234" w:rsidRDefault="0030777C" w:rsidP="00491144">
            <w:pPr>
              <w:contextualSpacing/>
            </w:pPr>
            <w:r>
              <w:t>Registrar intención de compra/venta</w:t>
            </w:r>
          </w:p>
        </w:tc>
        <w:tc>
          <w:tcPr>
            <w:tcW w:w="4962" w:type="dxa"/>
          </w:tcPr>
          <w:p w:rsidR="0030777C" w:rsidRDefault="0030777C" w:rsidP="00491144">
            <w:pPr>
              <w:contextualSpacing/>
              <w:jc w:val="both"/>
              <w:rPr>
                <w:rFonts w:eastAsia="Times New Roman" w:cstheme="minorHAnsi"/>
                <w:color w:val="000000"/>
                <w:lang w:eastAsia="es-ES"/>
              </w:rPr>
            </w:pPr>
            <w:r>
              <w:rPr>
                <w:rFonts w:eastAsia="Times New Roman" w:cstheme="minorHAnsi"/>
                <w:color w:val="000000"/>
                <w:lang w:eastAsia="es-ES"/>
              </w:rPr>
              <w:t>Se registrar la intención de compra venta en el sistema de bolsa</w:t>
            </w:r>
          </w:p>
        </w:tc>
      </w:tr>
      <w:tr w:rsidR="008C6475" w:rsidRPr="00347E14" w:rsidTr="008A7D5D">
        <w:tc>
          <w:tcPr>
            <w:tcW w:w="851" w:type="dxa"/>
          </w:tcPr>
          <w:p w:rsidR="008C6475" w:rsidRDefault="008C6475" w:rsidP="00491144">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sidR="0030777C">
              <w:rPr>
                <w:rFonts w:asciiTheme="minorHAnsi" w:eastAsia="Times New Roman" w:hAnsiTheme="minorHAnsi" w:cstheme="minorHAnsi"/>
                <w:color w:val="000000"/>
                <w:lang w:eastAsia="es-ES"/>
              </w:rPr>
              <w:t>2</w:t>
            </w:r>
            <w:r>
              <w:rPr>
                <w:rFonts w:asciiTheme="minorHAnsi" w:eastAsia="Times New Roman" w:hAnsiTheme="minorHAnsi" w:cstheme="minorHAnsi"/>
                <w:color w:val="000000"/>
                <w:lang w:eastAsia="es-ES"/>
              </w:rPr>
              <w:t>0</w:t>
            </w:r>
          </w:p>
          <w:p w:rsidR="008C6475" w:rsidRPr="008C6475" w:rsidRDefault="008C6475" w:rsidP="00491144">
            <w:pPr>
              <w:contextualSpacing/>
              <w:rPr>
                <w:rFonts w:asciiTheme="minorHAnsi" w:eastAsia="Times New Roman" w:hAnsiTheme="minorHAnsi" w:cstheme="minorHAnsi"/>
                <w:lang w:eastAsia="es-ES"/>
              </w:rPr>
            </w:pPr>
          </w:p>
        </w:tc>
        <w:tc>
          <w:tcPr>
            <w:tcW w:w="3118" w:type="dxa"/>
          </w:tcPr>
          <w:p w:rsidR="008C6475" w:rsidRDefault="008C6475" w:rsidP="00491144">
            <w:pPr>
              <w:contextualSpacing/>
            </w:pPr>
            <w:r w:rsidRPr="00106234">
              <w:t>Verificar solicitud compra/venta</w:t>
            </w:r>
          </w:p>
        </w:tc>
        <w:tc>
          <w:tcPr>
            <w:tcW w:w="4962"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Cada vez que se radique una intención de compra o venta, MPLA cruza las solicitudes de compra con las de venta para encontrar coincidencia entre ellas</w:t>
            </w:r>
          </w:p>
        </w:tc>
      </w:tr>
      <w:tr w:rsidR="008C6475" w:rsidRPr="00347E14" w:rsidTr="008A7D5D">
        <w:tc>
          <w:tcPr>
            <w:tcW w:w="851"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3</w:t>
            </w:r>
            <w:r>
              <w:rPr>
                <w:rFonts w:asciiTheme="minorHAnsi" w:eastAsia="Times New Roman" w:hAnsiTheme="minorHAnsi" w:cstheme="minorHAnsi"/>
                <w:color w:val="000000"/>
                <w:lang w:eastAsia="es-ES"/>
              </w:rPr>
              <w:t>0</w:t>
            </w:r>
          </w:p>
        </w:tc>
        <w:tc>
          <w:tcPr>
            <w:tcW w:w="3118" w:type="dxa"/>
          </w:tcPr>
          <w:p w:rsidR="008C6475" w:rsidRDefault="008C6475" w:rsidP="00491144">
            <w:pPr>
              <w:contextualSpacing/>
            </w:pPr>
            <w:r w:rsidRPr="00106234">
              <w:t>Notificar satisfacción mutua de solicitudes</w:t>
            </w:r>
          </w:p>
        </w:tc>
        <w:tc>
          <w:tcPr>
            <w:tcW w:w="4962"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Si se encuentra una solicitud de venta que satisfaga una de compra o viceversa, se notifica al cliente (fabricante y comercio).</w:t>
            </w:r>
          </w:p>
        </w:tc>
      </w:tr>
      <w:tr w:rsidR="008C6475" w:rsidRPr="00347E14" w:rsidTr="008A7D5D">
        <w:tc>
          <w:tcPr>
            <w:tcW w:w="851"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4</w:t>
            </w:r>
            <w:r>
              <w:rPr>
                <w:rFonts w:asciiTheme="minorHAnsi" w:eastAsia="Times New Roman" w:hAnsiTheme="minorHAnsi" w:cstheme="minorHAnsi"/>
                <w:color w:val="000000"/>
                <w:lang w:eastAsia="es-ES"/>
              </w:rPr>
              <w:t>0</w:t>
            </w:r>
          </w:p>
        </w:tc>
        <w:tc>
          <w:tcPr>
            <w:tcW w:w="3118" w:type="dxa"/>
          </w:tcPr>
          <w:p w:rsidR="008C6475" w:rsidRDefault="008C6475" w:rsidP="00491144">
            <w:pPr>
              <w:contextualSpacing/>
            </w:pPr>
            <w:r w:rsidRPr="00106234">
              <w:t>Confirmar condiciones</w:t>
            </w:r>
          </w:p>
        </w:tc>
        <w:tc>
          <w:tcPr>
            <w:tcW w:w="4962" w:type="dxa"/>
          </w:tcPr>
          <w:p w:rsidR="008C6475" w:rsidRPr="00347E14" w:rsidRDefault="008C6475" w:rsidP="00491144">
            <w:pPr>
              <w:contextualSpacing/>
              <w:jc w:val="both"/>
              <w:rPr>
                <w:rFonts w:eastAsia="Times New Roman" w:cstheme="minorHAnsi"/>
                <w:color w:val="000000"/>
                <w:lang w:eastAsia="es-ES"/>
              </w:rPr>
            </w:pPr>
            <w:r>
              <w:rPr>
                <w:rFonts w:eastAsia="Times New Roman" w:cstheme="minorHAnsi"/>
                <w:color w:val="000000"/>
                <w:lang w:eastAsia="es-ES"/>
              </w:rPr>
              <w:t>Una vez se ha notificado al cliente (comercio y fabricante)  que se encontraron solicitudes que se satisfacen mutuamente, éstos deben confirmar.</w:t>
            </w:r>
          </w:p>
        </w:tc>
      </w:tr>
      <w:tr w:rsidR="008C6475" w:rsidRPr="00347E14" w:rsidTr="008A7D5D">
        <w:tc>
          <w:tcPr>
            <w:tcW w:w="851" w:type="dxa"/>
          </w:tcPr>
          <w:p w:rsidR="008C6475" w:rsidRPr="006122A5" w:rsidRDefault="008C6475" w:rsidP="00491144">
            <w:pPr>
              <w:contextualSpacing/>
              <w:jc w:val="both"/>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w:t>
            </w:r>
            <w:r w:rsidR="0030777C" w:rsidRPr="006122A5">
              <w:rPr>
                <w:rFonts w:asciiTheme="minorHAnsi" w:eastAsia="Times New Roman" w:hAnsiTheme="minorHAnsi" w:cstheme="minorHAnsi"/>
                <w:color w:val="000000"/>
                <w:highlight w:val="yellow"/>
                <w:lang w:eastAsia="es-ES"/>
              </w:rPr>
              <w:t>5</w:t>
            </w:r>
            <w:r w:rsidRPr="006122A5">
              <w:rPr>
                <w:rFonts w:asciiTheme="minorHAnsi" w:eastAsia="Times New Roman" w:hAnsiTheme="minorHAnsi" w:cstheme="minorHAnsi"/>
                <w:color w:val="000000"/>
                <w:highlight w:val="yellow"/>
                <w:lang w:eastAsia="es-ES"/>
              </w:rPr>
              <w:t>0</w:t>
            </w:r>
          </w:p>
        </w:tc>
        <w:tc>
          <w:tcPr>
            <w:tcW w:w="3118" w:type="dxa"/>
          </w:tcPr>
          <w:p w:rsidR="008C6475" w:rsidRPr="006122A5" w:rsidRDefault="0030777C" w:rsidP="00491144">
            <w:pPr>
              <w:contextualSpacing/>
              <w:rPr>
                <w:highlight w:val="yellow"/>
              </w:rPr>
            </w:pPr>
            <w:r w:rsidRPr="006122A5">
              <w:rPr>
                <w:highlight w:val="yellow"/>
              </w:rPr>
              <w:t>Solicitar creación PO</w:t>
            </w:r>
          </w:p>
        </w:tc>
        <w:tc>
          <w:tcPr>
            <w:tcW w:w="4962" w:type="dxa"/>
          </w:tcPr>
          <w:p w:rsidR="008C6475" w:rsidRPr="006122A5" w:rsidRDefault="008C6475" w:rsidP="00491144">
            <w:pPr>
              <w:contextualSpacing/>
              <w:jc w:val="both"/>
              <w:rPr>
                <w:rFonts w:eastAsia="Times New Roman" w:cstheme="minorHAnsi"/>
                <w:color w:val="000000"/>
                <w:highlight w:val="yellow"/>
                <w:lang w:eastAsia="es-ES"/>
              </w:rPr>
            </w:pPr>
            <w:r w:rsidRPr="006122A5">
              <w:rPr>
                <w:rFonts w:eastAsia="Times New Roman" w:cstheme="minorHAnsi"/>
                <w:color w:val="000000"/>
                <w:highlight w:val="yellow"/>
                <w:lang w:eastAsia="es-ES"/>
              </w:rPr>
              <w:t>Al aceptar la compra/venta, se solicita a MPLA la creación de una orden de compra (PO)</w:t>
            </w:r>
          </w:p>
        </w:tc>
      </w:tr>
      <w:tr w:rsidR="008C6475" w:rsidRPr="00347E14" w:rsidTr="008A7D5D">
        <w:tc>
          <w:tcPr>
            <w:tcW w:w="851" w:type="dxa"/>
          </w:tcPr>
          <w:p w:rsidR="008C6475" w:rsidRPr="006122A5" w:rsidRDefault="008C6475" w:rsidP="00491144">
            <w:pPr>
              <w:contextualSpacing/>
              <w:jc w:val="both"/>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w:t>
            </w:r>
            <w:r w:rsidR="0030777C" w:rsidRPr="006122A5">
              <w:rPr>
                <w:rFonts w:asciiTheme="minorHAnsi" w:eastAsia="Times New Roman" w:hAnsiTheme="minorHAnsi" w:cstheme="minorHAnsi"/>
                <w:color w:val="000000"/>
                <w:highlight w:val="yellow"/>
                <w:lang w:eastAsia="es-ES"/>
              </w:rPr>
              <w:t>6</w:t>
            </w:r>
            <w:r w:rsidRPr="006122A5">
              <w:rPr>
                <w:rFonts w:asciiTheme="minorHAnsi" w:eastAsia="Times New Roman" w:hAnsiTheme="minorHAnsi" w:cstheme="minorHAnsi"/>
                <w:color w:val="000000"/>
                <w:highlight w:val="yellow"/>
                <w:lang w:eastAsia="es-ES"/>
              </w:rPr>
              <w:t>0</w:t>
            </w:r>
          </w:p>
        </w:tc>
        <w:tc>
          <w:tcPr>
            <w:tcW w:w="3118" w:type="dxa"/>
          </w:tcPr>
          <w:p w:rsidR="008C6475" w:rsidRPr="006122A5" w:rsidRDefault="0030777C" w:rsidP="00491144">
            <w:pPr>
              <w:contextualSpacing/>
              <w:rPr>
                <w:highlight w:val="yellow"/>
              </w:rPr>
            </w:pPr>
            <w:r w:rsidRPr="006122A5">
              <w:rPr>
                <w:highlight w:val="yellow"/>
              </w:rPr>
              <w:t>Generar PO</w:t>
            </w:r>
          </w:p>
        </w:tc>
        <w:tc>
          <w:tcPr>
            <w:tcW w:w="4962" w:type="dxa"/>
          </w:tcPr>
          <w:p w:rsidR="008C6475" w:rsidRPr="006122A5" w:rsidRDefault="008C6475" w:rsidP="0030777C">
            <w:pPr>
              <w:contextualSpacing/>
              <w:jc w:val="both"/>
              <w:rPr>
                <w:rFonts w:eastAsia="Times New Roman" w:cstheme="minorHAnsi"/>
                <w:color w:val="000000"/>
                <w:highlight w:val="yellow"/>
                <w:lang w:eastAsia="es-ES"/>
              </w:rPr>
            </w:pPr>
            <w:r w:rsidRPr="006122A5">
              <w:rPr>
                <w:rFonts w:eastAsia="Times New Roman" w:cstheme="minorHAnsi"/>
                <w:color w:val="000000"/>
                <w:highlight w:val="yellow"/>
                <w:lang w:eastAsia="es-ES"/>
              </w:rPr>
              <w:t xml:space="preserve">MPLA </w:t>
            </w:r>
            <w:r w:rsidR="0030777C" w:rsidRPr="006122A5">
              <w:rPr>
                <w:rFonts w:eastAsia="Times New Roman" w:cstheme="minorHAnsi"/>
                <w:color w:val="000000"/>
                <w:highlight w:val="yellow"/>
                <w:lang w:eastAsia="es-ES"/>
              </w:rPr>
              <w:t>inicia el proceso de creación de orden de compra (PO)</w:t>
            </w:r>
          </w:p>
        </w:tc>
      </w:tr>
    </w:tbl>
    <w:p w:rsidR="00EF2E24" w:rsidRDefault="00EF2E24" w:rsidP="00491144">
      <w:pPr>
        <w:autoSpaceDE w:val="0"/>
        <w:autoSpaceDN w:val="0"/>
        <w:adjustRightInd w:val="0"/>
        <w:spacing w:after="0" w:line="240" w:lineRule="auto"/>
        <w:contextualSpacing/>
        <w:jc w:val="both"/>
      </w:pPr>
    </w:p>
    <w:p w:rsidR="00EF2E24" w:rsidRDefault="00EF2E24" w:rsidP="00491144">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EF2E24" w:rsidRPr="009900C3" w:rsidRDefault="00EF2E24" w:rsidP="00491144">
      <w:pPr>
        <w:spacing w:after="0"/>
        <w:contextualSpacing/>
        <w:rPr>
          <w:lang w:val="es-CO" w:eastAsia="es-CO"/>
        </w:rPr>
      </w:pPr>
    </w:p>
    <w:tbl>
      <w:tblPr>
        <w:tblStyle w:val="Tablaconcuadrcula"/>
        <w:tblW w:w="0" w:type="auto"/>
        <w:tblInd w:w="108" w:type="dxa"/>
        <w:tblLook w:val="04A0"/>
      </w:tblPr>
      <w:tblGrid>
        <w:gridCol w:w="837"/>
        <w:gridCol w:w="2087"/>
        <w:gridCol w:w="3711"/>
        <w:gridCol w:w="2085"/>
      </w:tblGrid>
      <w:tr w:rsidR="00EF2E24" w:rsidRPr="00347E14" w:rsidTr="00CC2564">
        <w:tc>
          <w:tcPr>
            <w:tcW w:w="83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208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3711"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p>
        </w:tc>
        <w:tc>
          <w:tcPr>
            <w:tcW w:w="2085"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692F4F" w:rsidRPr="00347E14" w:rsidTr="00CC2564">
        <w:tc>
          <w:tcPr>
            <w:tcW w:w="837" w:type="dxa"/>
          </w:tcPr>
          <w:p w:rsidR="00692F4F" w:rsidRPr="00347E14" w:rsidRDefault="00692F4F"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2087" w:type="dxa"/>
          </w:tcPr>
          <w:p w:rsidR="00692F4F" w:rsidRPr="00347E14" w:rsidRDefault="00692F4F" w:rsidP="00491144">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3711" w:type="dxa"/>
          </w:tcPr>
          <w:p w:rsidR="00692F4F" w:rsidRPr="00347E14" w:rsidRDefault="00692F4F" w:rsidP="008A7D5D">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2085" w:type="dxa"/>
          </w:tcPr>
          <w:p w:rsidR="00692F4F" w:rsidRPr="00347E14" w:rsidRDefault="00692F4F" w:rsidP="0030777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126110, 126120,</w:t>
            </w:r>
            <w:r w:rsidR="0030777C">
              <w:rPr>
                <w:rFonts w:asciiTheme="minorHAnsi" w:eastAsia="Times New Roman" w:hAnsiTheme="minorHAnsi" w:cstheme="minorHAnsi"/>
                <w:color w:val="000000"/>
                <w:lang w:eastAsia="es-ES"/>
              </w:rPr>
              <w:t xml:space="preserve"> </w:t>
            </w:r>
            <w:r w:rsidR="0030777C">
              <w:rPr>
                <w:rFonts w:eastAsia="Times New Roman" w:cstheme="minorHAnsi"/>
                <w:color w:val="000000"/>
                <w:lang w:eastAsia="es-ES"/>
              </w:rPr>
              <w:t>126130</w:t>
            </w:r>
            <w:r w:rsidR="0030777C">
              <w:rPr>
                <w:rFonts w:asciiTheme="minorHAnsi" w:eastAsia="Times New Roman" w:hAnsiTheme="minorHAnsi" w:cstheme="minorHAnsi"/>
                <w:color w:val="000000"/>
                <w:lang w:eastAsia="es-ES"/>
              </w:rPr>
              <w:t xml:space="preserve">, </w:t>
            </w:r>
            <w:r w:rsidR="0030777C" w:rsidRPr="006122A5">
              <w:rPr>
                <w:rFonts w:asciiTheme="minorHAnsi" w:eastAsia="Times New Roman" w:hAnsiTheme="minorHAnsi" w:cstheme="minorHAnsi"/>
                <w:color w:val="000000"/>
                <w:highlight w:val="yellow"/>
                <w:lang w:eastAsia="es-ES"/>
              </w:rPr>
              <w:t>126160</w:t>
            </w:r>
          </w:p>
        </w:tc>
      </w:tr>
      <w:tr w:rsidR="00692F4F" w:rsidRPr="00347E14" w:rsidTr="00CC2564">
        <w:tc>
          <w:tcPr>
            <w:tcW w:w="837" w:type="dxa"/>
          </w:tcPr>
          <w:p w:rsidR="00692F4F" w:rsidRPr="00347E14" w:rsidRDefault="00692F4F" w:rsidP="00491144">
            <w:pPr>
              <w:contextualSpacing/>
              <w:jc w:val="both"/>
              <w:rPr>
                <w:rFonts w:eastAsia="Times New Roman" w:cstheme="minorHAnsi"/>
                <w:color w:val="000000"/>
                <w:lang w:eastAsia="es-ES"/>
              </w:rPr>
            </w:pPr>
            <w:r>
              <w:rPr>
                <w:rFonts w:eastAsia="Times New Roman" w:cstheme="minorHAnsi"/>
                <w:color w:val="000000"/>
                <w:lang w:eastAsia="es-ES"/>
              </w:rPr>
              <w:t>Ac2</w:t>
            </w:r>
          </w:p>
        </w:tc>
        <w:tc>
          <w:tcPr>
            <w:tcW w:w="2087" w:type="dxa"/>
          </w:tcPr>
          <w:p w:rsidR="00692F4F" w:rsidRPr="00347E14" w:rsidRDefault="00692F4F" w:rsidP="00491144">
            <w:pPr>
              <w:contextualSpacing/>
              <w:jc w:val="both"/>
              <w:rPr>
                <w:rFonts w:eastAsia="Times New Roman" w:cstheme="minorHAnsi"/>
                <w:color w:val="000000"/>
                <w:lang w:eastAsia="es-ES"/>
              </w:rPr>
            </w:pPr>
            <w:r>
              <w:rPr>
                <w:rFonts w:eastAsia="Times New Roman" w:cstheme="minorHAnsi"/>
                <w:color w:val="000000"/>
                <w:lang w:eastAsia="es-ES"/>
              </w:rPr>
              <w:t>Cliente</w:t>
            </w:r>
          </w:p>
        </w:tc>
        <w:tc>
          <w:tcPr>
            <w:tcW w:w="3711" w:type="dxa"/>
          </w:tcPr>
          <w:p w:rsidR="00692F4F" w:rsidRPr="00347E14" w:rsidRDefault="00692F4F" w:rsidP="00692F4F">
            <w:pPr>
              <w:contextualSpacing/>
              <w:jc w:val="both"/>
              <w:rPr>
                <w:rFonts w:eastAsia="Times New Roman" w:cstheme="minorHAnsi"/>
                <w:color w:val="000000"/>
                <w:lang w:eastAsia="es-ES"/>
              </w:rPr>
            </w:pPr>
            <w:r w:rsidRPr="00692F4F">
              <w:rPr>
                <w:szCs w:val="22"/>
              </w:rPr>
              <w:t xml:space="preserve">Representa un comerciante o fabricante </w:t>
            </w:r>
            <w:r w:rsidRPr="00692F4F">
              <w:rPr>
                <w:rFonts w:eastAsia="Times New Roman" w:cstheme="minorHAnsi"/>
                <w:color w:val="000000"/>
                <w:sz w:val="18"/>
                <w:lang w:eastAsia="es-ES"/>
              </w:rPr>
              <w:t>del</w:t>
            </w:r>
            <w:r w:rsidRPr="00692F4F">
              <w:rPr>
                <w:szCs w:val="22"/>
              </w:rPr>
              <w:t xml:space="preserve"> Sistema. </w:t>
            </w:r>
          </w:p>
        </w:tc>
        <w:tc>
          <w:tcPr>
            <w:tcW w:w="2085" w:type="dxa"/>
          </w:tcPr>
          <w:p w:rsidR="00692F4F" w:rsidRPr="00347E14" w:rsidRDefault="00692F4F" w:rsidP="0030777C">
            <w:pPr>
              <w:contextualSpacing/>
              <w:jc w:val="both"/>
              <w:rPr>
                <w:rFonts w:eastAsia="Times New Roman" w:cstheme="minorHAnsi"/>
                <w:color w:val="000000"/>
                <w:lang w:eastAsia="es-ES"/>
              </w:rPr>
            </w:pPr>
            <w:r>
              <w:rPr>
                <w:rFonts w:eastAsia="Times New Roman" w:cstheme="minorHAnsi"/>
                <w:color w:val="000000"/>
                <w:lang w:eastAsia="es-ES"/>
              </w:rPr>
              <w:t>126100, , 126140</w:t>
            </w:r>
            <w:r w:rsidR="0030777C">
              <w:rPr>
                <w:rFonts w:eastAsia="Times New Roman" w:cstheme="minorHAnsi"/>
                <w:color w:val="000000"/>
                <w:lang w:eastAsia="es-ES"/>
              </w:rPr>
              <w:t xml:space="preserve">, </w:t>
            </w:r>
            <w:r w:rsidR="0030777C" w:rsidRPr="006122A5">
              <w:rPr>
                <w:rFonts w:asciiTheme="minorHAnsi" w:eastAsia="Times New Roman" w:hAnsiTheme="minorHAnsi" w:cstheme="minorHAnsi"/>
                <w:color w:val="000000"/>
                <w:highlight w:val="yellow"/>
                <w:lang w:eastAsia="es-ES"/>
              </w:rPr>
              <w:t>126150</w:t>
            </w:r>
          </w:p>
        </w:tc>
      </w:tr>
    </w:tbl>
    <w:p w:rsidR="00EF2E24" w:rsidRDefault="00EF2E24" w:rsidP="00491144">
      <w:pPr>
        <w:spacing w:after="0"/>
        <w:contextualSpacing/>
        <w:rPr>
          <w:lang w:val="es-CO" w:eastAsia="es-CO"/>
        </w:rPr>
      </w:pPr>
    </w:p>
    <w:p w:rsidR="0044652C" w:rsidRDefault="0044652C" w:rsidP="0044652C">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44652C" w:rsidRDefault="008A7BDC" w:rsidP="00491144">
      <w:pPr>
        <w:spacing w:after="0"/>
        <w:contextualSpacing/>
        <w:rPr>
          <w:rStyle w:val="Textoennegrita"/>
          <w:rFonts w:cstheme="minorHAnsi"/>
          <w:color w:val="C00000"/>
          <w:sz w:val="28"/>
          <w:szCs w:val="28"/>
        </w:rPr>
      </w:pPr>
      <w:r w:rsidRPr="008A7BDC">
        <w:rPr>
          <w:rStyle w:val="Textoennegrita"/>
          <w:rFonts w:cstheme="minorHAnsi"/>
          <w:noProof/>
          <w:color w:val="C00000"/>
          <w:sz w:val="28"/>
          <w:szCs w:val="28"/>
          <w:lang w:val="en-US"/>
        </w:rPr>
        <w:lastRenderedPageBreak/>
        <w:drawing>
          <wp:inline distT="0" distB="0" distL="0" distR="0">
            <wp:extent cx="5612130" cy="2228757"/>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2228757"/>
                    </a:xfrm>
                    <a:prstGeom prst="rect">
                      <a:avLst/>
                    </a:prstGeom>
                    <a:noFill/>
                    <a:ln>
                      <a:noFill/>
                    </a:ln>
                  </pic:spPr>
                </pic:pic>
              </a:graphicData>
            </a:graphic>
          </wp:inline>
        </w:drawing>
      </w:r>
    </w:p>
    <w:p w:rsidR="0044652C" w:rsidRDefault="0044652C" w:rsidP="00491144">
      <w:pPr>
        <w:spacing w:after="0"/>
        <w:contextualSpacing/>
        <w:rPr>
          <w:rStyle w:val="Textoennegrita"/>
          <w:rFonts w:cstheme="minorHAnsi"/>
          <w:color w:val="C00000"/>
          <w:sz w:val="28"/>
          <w:szCs w:val="28"/>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tblPr>
      <w:tblGrid>
        <w:gridCol w:w="1843"/>
        <w:gridCol w:w="7088"/>
      </w:tblGrid>
      <w:tr w:rsidR="00EF2E24" w:rsidRPr="00347E14" w:rsidTr="008A7D5D">
        <w:tc>
          <w:tcPr>
            <w:tcW w:w="1843" w:type="dxa"/>
            <w:shd w:val="clear" w:color="auto" w:fill="C00000"/>
          </w:tcPr>
          <w:p w:rsidR="00EF2E24" w:rsidRPr="000E5AB1" w:rsidRDefault="00EF2E24" w:rsidP="0049114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EF2E24" w:rsidRPr="000E5AB1" w:rsidRDefault="00EF2E24" w:rsidP="0049114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EF2E24" w:rsidRPr="00347E14" w:rsidTr="008A7D5D">
        <w:tc>
          <w:tcPr>
            <w:tcW w:w="1843" w:type="dxa"/>
          </w:tcPr>
          <w:p w:rsidR="00EF2E24" w:rsidRPr="00347E14" w:rsidRDefault="00EF2E24" w:rsidP="0049114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EF2E24" w:rsidRPr="00347E14" w:rsidRDefault="001038B0" w:rsidP="00491144">
            <w:pPr>
              <w:contextualSpacing/>
              <w:rPr>
                <w:rFonts w:asciiTheme="minorHAnsi" w:hAnsiTheme="minorHAnsi" w:cstheme="minorHAnsi"/>
                <w:color w:val="000000"/>
              </w:rPr>
            </w:pPr>
            <w:r>
              <w:rPr>
                <w:rFonts w:asciiTheme="minorHAnsi" w:hAnsiTheme="minorHAnsi" w:cstheme="minorHAnsi"/>
                <w:color w:val="000000"/>
              </w:rPr>
              <w:t>Si se encuentra un par de solicitudes que se satisfagan mutuamente, se notifica a los clientes para que realizan la confirmación de compra/venta</w:t>
            </w:r>
          </w:p>
        </w:tc>
      </w:tr>
      <w:tr w:rsidR="00EF2E24" w:rsidRPr="00347E14" w:rsidTr="008A7D5D">
        <w:tc>
          <w:tcPr>
            <w:tcW w:w="1843" w:type="dxa"/>
          </w:tcPr>
          <w:p w:rsidR="00EF2E24" w:rsidRPr="00347E14" w:rsidRDefault="00EF2E24" w:rsidP="00491144">
            <w:pPr>
              <w:contextualSpacing/>
              <w:rPr>
                <w:rFonts w:cstheme="minorHAnsi"/>
                <w:color w:val="000000"/>
              </w:rPr>
            </w:pPr>
            <w:r>
              <w:rPr>
                <w:rFonts w:cstheme="minorHAnsi"/>
                <w:color w:val="000000"/>
              </w:rPr>
              <w:t>RF2</w:t>
            </w:r>
          </w:p>
        </w:tc>
        <w:tc>
          <w:tcPr>
            <w:tcW w:w="7088" w:type="dxa"/>
          </w:tcPr>
          <w:p w:rsidR="00EF2E24" w:rsidRPr="001038B0" w:rsidRDefault="001038B0" w:rsidP="00491144">
            <w:pPr>
              <w:contextualSpacing/>
              <w:rPr>
                <w:rFonts w:asciiTheme="minorHAnsi" w:hAnsiTheme="minorHAnsi" w:cstheme="minorHAnsi"/>
                <w:color w:val="000000"/>
              </w:rPr>
            </w:pPr>
            <w:r>
              <w:rPr>
                <w:rFonts w:asciiTheme="minorHAnsi" w:hAnsiTheme="minorHAnsi" w:cstheme="minorHAnsi"/>
                <w:color w:val="000000"/>
              </w:rPr>
              <w:t>Si no se encuentra un par de solicitudes que se satisfagan mutuamente, se verifica vuelve a verificar con las solicitudes existentes en la bolsa hasta que se cumpla la fecha máxima de espera indicada por el cliente.</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RF3</w:t>
            </w:r>
          </w:p>
        </w:tc>
        <w:tc>
          <w:tcPr>
            <w:tcW w:w="7088" w:type="dxa"/>
          </w:tcPr>
          <w:p w:rsidR="002723AE" w:rsidRPr="00347E14" w:rsidRDefault="007A2104" w:rsidP="00491144">
            <w:pPr>
              <w:contextualSpacing/>
              <w:rPr>
                <w:rFonts w:cstheme="minorHAnsi"/>
                <w:color w:val="000000"/>
              </w:rPr>
            </w:pPr>
            <w:r>
              <w:rPr>
                <w:rFonts w:cstheme="minorHAnsi"/>
                <w:color w:val="000000"/>
              </w:rPr>
              <w:t>Si fabricante y comercio confir</w:t>
            </w:r>
            <w:r w:rsidR="009A35F1">
              <w:rPr>
                <w:rFonts w:cstheme="minorHAnsi"/>
                <w:color w:val="000000"/>
              </w:rPr>
              <w:t>man la compra o venta se inicia</w:t>
            </w:r>
            <w:r>
              <w:rPr>
                <w:rFonts w:cstheme="minorHAnsi"/>
                <w:color w:val="000000"/>
              </w:rPr>
              <w:t xml:space="preserve"> el proceso de compra (PO)</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RF4</w:t>
            </w:r>
          </w:p>
        </w:tc>
        <w:tc>
          <w:tcPr>
            <w:tcW w:w="7088" w:type="dxa"/>
          </w:tcPr>
          <w:p w:rsidR="002723AE" w:rsidRPr="00347E14" w:rsidRDefault="007A2104" w:rsidP="00491144">
            <w:pPr>
              <w:contextualSpacing/>
              <w:rPr>
                <w:rFonts w:cstheme="minorHAnsi"/>
                <w:color w:val="000000"/>
              </w:rPr>
            </w:pPr>
            <w:r>
              <w:rPr>
                <w:rFonts w:cstheme="minorHAnsi"/>
                <w:color w:val="000000"/>
              </w:rPr>
              <w:t xml:space="preserve">Si </w:t>
            </w:r>
            <w:r w:rsidR="009A35F1">
              <w:rPr>
                <w:rFonts w:cstheme="minorHAnsi"/>
                <w:color w:val="000000"/>
              </w:rPr>
              <w:t>fabricante y/o</w:t>
            </w:r>
            <w:r>
              <w:rPr>
                <w:rFonts w:cstheme="minorHAnsi"/>
                <w:color w:val="000000"/>
              </w:rPr>
              <w:t xml:space="preserve"> comercio</w:t>
            </w:r>
            <w:r w:rsidR="009A35F1">
              <w:rPr>
                <w:rFonts w:cstheme="minorHAnsi"/>
                <w:color w:val="000000"/>
              </w:rPr>
              <w:t xml:space="preserve"> no</w:t>
            </w:r>
            <w:r>
              <w:rPr>
                <w:rFonts w:cstheme="minorHAnsi"/>
                <w:color w:val="000000"/>
              </w:rPr>
              <w:t xml:space="preserve"> </w:t>
            </w:r>
            <w:r w:rsidR="009A35F1">
              <w:rPr>
                <w:rFonts w:cstheme="minorHAnsi"/>
                <w:color w:val="000000"/>
              </w:rPr>
              <w:t>confirman la compra o venta se termina el proceso</w:t>
            </w:r>
          </w:p>
        </w:tc>
      </w:tr>
    </w:tbl>
    <w:p w:rsidR="00EF2E24" w:rsidRDefault="00EF2E24" w:rsidP="00491144">
      <w:pPr>
        <w:spacing w:after="0"/>
        <w:contextualSpacing/>
        <w:rPr>
          <w:lang w:eastAsia="es-CO"/>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1522"/>
        <w:gridCol w:w="899"/>
        <w:gridCol w:w="1466"/>
        <w:gridCol w:w="1328"/>
        <w:gridCol w:w="979"/>
        <w:gridCol w:w="901"/>
        <w:gridCol w:w="722"/>
        <w:gridCol w:w="1237"/>
      </w:tblGrid>
      <w:tr w:rsidR="0018191C" w:rsidRPr="000E5AB1" w:rsidTr="0018191C">
        <w:tc>
          <w:tcPr>
            <w:tcW w:w="950" w:type="pct"/>
            <w:shd w:val="clear" w:color="auto" w:fill="C00000"/>
          </w:tcPr>
          <w:p w:rsidR="0018191C" w:rsidRPr="000E5AB1" w:rsidRDefault="0018191C" w:rsidP="0044652C">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Actividad\Entidad</w:t>
            </w:r>
          </w:p>
        </w:tc>
        <w:tc>
          <w:tcPr>
            <w:tcW w:w="1187" w:type="pct"/>
            <w:shd w:val="clear" w:color="auto" w:fill="C00000"/>
          </w:tcPr>
          <w:p w:rsidR="0018191C" w:rsidRPr="000E5AB1" w:rsidRDefault="0018191C" w:rsidP="0044652C">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Pr>
                <w:rFonts w:asciiTheme="minorHAnsi" w:eastAsia="MS Gothic" w:hAnsiTheme="minorHAnsi" w:cstheme="minorHAnsi"/>
                <w:b/>
                <w:bCs/>
                <w:color w:val="FFFFFF" w:themeColor="background1"/>
              </w:rPr>
              <w:t>Intencion</w:t>
            </w:r>
            <w:proofErr w:type="spellEnd"/>
          </w:p>
        </w:tc>
        <w:tc>
          <w:tcPr>
            <w:tcW w:w="247"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IntencionCompra</w:t>
            </w:r>
            <w:proofErr w:type="spellEnd"/>
          </w:p>
        </w:tc>
        <w:tc>
          <w:tcPr>
            <w:tcW w:w="247"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IntencionVenta</w:t>
            </w:r>
            <w:proofErr w:type="spellEnd"/>
          </w:p>
        </w:tc>
        <w:tc>
          <w:tcPr>
            <w:tcW w:w="604" w:type="pct"/>
            <w:shd w:val="clear" w:color="auto" w:fill="C00000"/>
          </w:tcPr>
          <w:p w:rsidR="0018191C" w:rsidRPr="000E5AB1"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55" w:type="pct"/>
            <w:shd w:val="clear" w:color="auto" w:fill="C00000"/>
          </w:tcPr>
          <w:p w:rsidR="0018191C" w:rsidRPr="000E5AB1"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441"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Cliente</w:t>
            </w:r>
          </w:p>
        </w:tc>
        <w:tc>
          <w:tcPr>
            <w:tcW w:w="768" w:type="pct"/>
            <w:shd w:val="clear" w:color="auto" w:fill="C00000"/>
          </w:tcPr>
          <w:p w:rsidR="0018191C" w:rsidRDefault="0018191C"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OrdenCompra</w:t>
            </w:r>
            <w:proofErr w:type="spellEnd"/>
          </w:p>
        </w:tc>
      </w:tr>
      <w:tr w:rsidR="0018191C" w:rsidTr="0018191C">
        <w:tc>
          <w:tcPr>
            <w:tcW w:w="950" w:type="pct"/>
          </w:tcPr>
          <w:p w:rsidR="0018191C" w:rsidRPr="008C6475" w:rsidRDefault="0018191C" w:rsidP="0044652C">
            <w:pPr>
              <w:contextualSpacing/>
              <w:jc w:val="center"/>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1187" w:type="pct"/>
          </w:tcPr>
          <w:p w:rsidR="0018191C" w:rsidRPr="00347E14" w:rsidRDefault="0018191C" w:rsidP="008A7D5D">
            <w:pPr>
              <w:contextualSpacing/>
              <w:jc w:val="center"/>
              <w:rPr>
                <w:rFonts w:asciiTheme="minorHAnsi" w:hAnsiTheme="minorHAnsi" w:cstheme="minorHAnsi"/>
                <w:color w:val="000000"/>
              </w:rPr>
            </w:pPr>
            <w:r>
              <w:rPr>
                <w:rFonts w:asciiTheme="minorHAnsi" w:hAnsiTheme="minorHAnsi"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r>
              <w:rPr>
                <w:rFonts w:cstheme="minorHAnsi"/>
                <w:color w:val="000000"/>
              </w:rPr>
              <w:t>X</w:t>
            </w:r>
          </w:p>
        </w:tc>
        <w:tc>
          <w:tcPr>
            <w:tcW w:w="555" w:type="pct"/>
          </w:tcPr>
          <w:p w:rsidR="0018191C" w:rsidRDefault="0018191C" w:rsidP="008A7D5D">
            <w:pPr>
              <w:contextualSpacing/>
              <w:jc w:val="center"/>
              <w:rPr>
                <w:rFonts w:cstheme="minorHAnsi"/>
                <w:color w:val="000000"/>
              </w:rPr>
            </w:pPr>
            <w:r>
              <w:rPr>
                <w:rFonts w:cstheme="minorHAnsi"/>
                <w:color w:val="000000"/>
              </w:rPr>
              <w:t>X</w:t>
            </w:r>
          </w:p>
        </w:tc>
        <w:tc>
          <w:tcPr>
            <w:tcW w:w="441" w:type="pct"/>
          </w:tcPr>
          <w:p w:rsidR="0018191C" w:rsidRDefault="0018191C"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8C6475" w:rsidRDefault="0018191C" w:rsidP="0044652C">
            <w:pPr>
              <w:contextualSpacing/>
              <w:jc w:val="center"/>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tc>
        <w:tc>
          <w:tcPr>
            <w:tcW w:w="1187" w:type="pct"/>
          </w:tcPr>
          <w:p w:rsidR="0018191C" w:rsidRPr="00347E14"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p>
        </w:tc>
        <w:tc>
          <w:tcPr>
            <w:tcW w:w="555" w:type="pct"/>
          </w:tcPr>
          <w:p w:rsidR="0018191C" w:rsidRDefault="0018191C" w:rsidP="008A7D5D">
            <w:pPr>
              <w:contextualSpacing/>
              <w:jc w:val="center"/>
              <w:rPr>
                <w:rFonts w:cstheme="minorHAnsi"/>
                <w:color w:val="000000"/>
              </w:rPr>
            </w:pPr>
          </w:p>
        </w:tc>
        <w:tc>
          <w:tcPr>
            <w:tcW w:w="441" w:type="pct"/>
          </w:tcPr>
          <w:p w:rsidR="0018191C" w:rsidRDefault="0018191C" w:rsidP="008A7D5D">
            <w:pPr>
              <w:contextualSpacing/>
              <w:jc w:val="center"/>
              <w:rPr>
                <w:rFonts w:cstheme="minorHAnsi"/>
                <w:color w:val="000000"/>
              </w:rPr>
            </w:pP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20</w:t>
            </w:r>
          </w:p>
        </w:tc>
        <w:tc>
          <w:tcPr>
            <w:tcW w:w="118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r>
              <w:rPr>
                <w:rFonts w:cstheme="minorHAnsi"/>
                <w:color w:val="000000"/>
              </w:rPr>
              <w:t>X</w:t>
            </w:r>
          </w:p>
        </w:tc>
        <w:tc>
          <w:tcPr>
            <w:tcW w:w="604" w:type="pct"/>
          </w:tcPr>
          <w:p w:rsidR="0018191C" w:rsidRDefault="0018191C" w:rsidP="008A7D5D">
            <w:pPr>
              <w:contextualSpacing/>
              <w:jc w:val="center"/>
              <w:rPr>
                <w:rFonts w:cstheme="minorHAnsi"/>
                <w:color w:val="000000"/>
              </w:rPr>
            </w:pPr>
          </w:p>
        </w:tc>
        <w:tc>
          <w:tcPr>
            <w:tcW w:w="555" w:type="pct"/>
          </w:tcPr>
          <w:p w:rsidR="0018191C" w:rsidRDefault="0018191C" w:rsidP="008A7D5D">
            <w:pPr>
              <w:contextualSpacing/>
              <w:jc w:val="center"/>
              <w:rPr>
                <w:rFonts w:cstheme="minorHAnsi"/>
                <w:color w:val="000000"/>
              </w:rPr>
            </w:pPr>
          </w:p>
        </w:tc>
        <w:tc>
          <w:tcPr>
            <w:tcW w:w="441" w:type="pct"/>
          </w:tcPr>
          <w:p w:rsidR="0018191C" w:rsidRDefault="0018191C" w:rsidP="008A7D5D">
            <w:pPr>
              <w:contextualSpacing/>
              <w:jc w:val="center"/>
              <w:rPr>
                <w:rFonts w:cstheme="minorHAnsi"/>
                <w:color w:val="000000"/>
              </w:rPr>
            </w:pP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30</w:t>
            </w:r>
          </w:p>
        </w:tc>
        <w:tc>
          <w:tcPr>
            <w:tcW w:w="118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604" w:type="pct"/>
          </w:tcPr>
          <w:p w:rsidR="0018191C" w:rsidRDefault="0018191C" w:rsidP="008A7D5D">
            <w:pPr>
              <w:contextualSpacing/>
              <w:jc w:val="center"/>
              <w:rPr>
                <w:rFonts w:cstheme="minorHAnsi"/>
                <w:color w:val="000000"/>
              </w:rPr>
            </w:pPr>
            <w:r>
              <w:rPr>
                <w:rFonts w:cstheme="minorHAnsi"/>
                <w:color w:val="000000"/>
              </w:rPr>
              <w:t>X</w:t>
            </w:r>
          </w:p>
        </w:tc>
        <w:tc>
          <w:tcPr>
            <w:tcW w:w="555" w:type="pct"/>
          </w:tcPr>
          <w:p w:rsidR="0018191C" w:rsidRDefault="0018191C" w:rsidP="008A7D5D">
            <w:pPr>
              <w:contextualSpacing/>
              <w:jc w:val="center"/>
              <w:rPr>
                <w:rFonts w:cstheme="minorHAnsi"/>
                <w:color w:val="000000"/>
              </w:rPr>
            </w:pPr>
            <w:r>
              <w:rPr>
                <w:rFonts w:cstheme="minorHAnsi"/>
                <w:color w:val="000000"/>
              </w:rPr>
              <w:t>X</w:t>
            </w:r>
          </w:p>
        </w:tc>
        <w:tc>
          <w:tcPr>
            <w:tcW w:w="441" w:type="pct"/>
          </w:tcPr>
          <w:p w:rsidR="0018191C" w:rsidRDefault="00CE64EA"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Tr="0018191C">
        <w:tc>
          <w:tcPr>
            <w:tcW w:w="950" w:type="pct"/>
          </w:tcPr>
          <w:p w:rsidR="0018191C" w:rsidRPr="00347E14" w:rsidRDefault="0018191C" w:rsidP="0044652C">
            <w:pPr>
              <w:contextualSpacing/>
              <w:jc w:val="center"/>
              <w:rPr>
                <w:rFonts w:eastAsia="Times New Roman"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40</w:t>
            </w:r>
          </w:p>
        </w:tc>
        <w:tc>
          <w:tcPr>
            <w:tcW w:w="1187" w:type="pct"/>
          </w:tcPr>
          <w:p w:rsidR="0018191C" w:rsidRDefault="0018191C" w:rsidP="008A7D5D">
            <w:pPr>
              <w:contextualSpacing/>
              <w:jc w:val="center"/>
              <w:rPr>
                <w:rFonts w:cstheme="minorHAnsi"/>
                <w:color w:val="000000"/>
              </w:rPr>
            </w:pPr>
            <w:r>
              <w:rPr>
                <w:rFonts w:cstheme="minorHAnsi"/>
                <w:color w:val="000000"/>
              </w:rPr>
              <w:t>X</w:t>
            </w:r>
          </w:p>
        </w:tc>
        <w:tc>
          <w:tcPr>
            <w:tcW w:w="247" w:type="pct"/>
          </w:tcPr>
          <w:p w:rsidR="0018191C" w:rsidRDefault="0018191C" w:rsidP="008A7D5D">
            <w:pPr>
              <w:contextualSpacing/>
              <w:jc w:val="center"/>
              <w:rPr>
                <w:rFonts w:cstheme="minorHAnsi"/>
                <w:color w:val="000000"/>
              </w:rPr>
            </w:pPr>
          </w:p>
        </w:tc>
        <w:tc>
          <w:tcPr>
            <w:tcW w:w="247" w:type="pct"/>
          </w:tcPr>
          <w:p w:rsidR="0018191C" w:rsidRDefault="0018191C" w:rsidP="008A7D5D">
            <w:pPr>
              <w:contextualSpacing/>
              <w:jc w:val="center"/>
              <w:rPr>
                <w:rFonts w:cstheme="minorHAnsi"/>
                <w:color w:val="000000"/>
              </w:rPr>
            </w:pPr>
          </w:p>
        </w:tc>
        <w:tc>
          <w:tcPr>
            <w:tcW w:w="604" w:type="pct"/>
          </w:tcPr>
          <w:p w:rsidR="0018191C" w:rsidRDefault="00CE64EA" w:rsidP="008A7D5D">
            <w:pPr>
              <w:contextualSpacing/>
              <w:jc w:val="center"/>
              <w:rPr>
                <w:rFonts w:cstheme="minorHAnsi"/>
                <w:color w:val="000000"/>
              </w:rPr>
            </w:pPr>
            <w:r>
              <w:rPr>
                <w:rFonts w:cstheme="minorHAnsi"/>
                <w:color w:val="000000"/>
              </w:rPr>
              <w:t>X</w:t>
            </w:r>
          </w:p>
        </w:tc>
        <w:tc>
          <w:tcPr>
            <w:tcW w:w="555" w:type="pct"/>
          </w:tcPr>
          <w:p w:rsidR="0018191C" w:rsidRDefault="00CE64EA" w:rsidP="008A7D5D">
            <w:pPr>
              <w:contextualSpacing/>
              <w:jc w:val="center"/>
              <w:rPr>
                <w:rFonts w:cstheme="minorHAnsi"/>
                <w:color w:val="000000"/>
              </w:rPr>
            </w:pPr>
            <w:r>
              <w:rPr>
                <w:rFonts w:cstheme="minorHAnsi"/>
                <w:color w:val="000000"/>
              </w:rPr>
              <w:t>X</w:t>
            </w:r>
          </w:p>
        </w:tc>
        <w:tc>
          <w:tcPr>
            <w:tcW w:w="441" w:type="pct"/>
          </w:tcPr>
          <w:p w:rsidR="0018191C" w:rsidRDefault="00CE64EA" w:rsidP="008A7D5D">
            <w:pPr>
              <w:contextualSpacing/>
              <w:jc w:val="center"/>
              <w:rPr>
                <w:rFonts w:cstheme="minorHAnsi"/>
                <w:color w:val="000000"/>
              </w:rPr>
            </w:pPr>
            <w:r>
              <w:rPr>
                <w:rFonts w:cstheme="minorHAnsi"/>
                <w:color w:val="000000"/>
              </w:rPr>
              <w:t>X</w:t>
            </w:r>
          </w:p>
        </w:tc>
        <w:tc>
          <w:tcPr>
            <w:tcW w:w="768" w:type="pct"/>
          </w:tcPr>
          <w:p w:rsidR="0018191C" w:rsidRDefault="0018191C" w:rsidP="008A7D5D">
            <w:pPr>
              <w:contextualSpacing/>
              <w:jc w:val="center"/>
              <w:rPr>
                <w:rFonts w:cstheme="minorHAnsi"/>
                <w:color w:val="000000"/>
              </w:rPr>
            </w:pPr>
          </w:p>
        </w:tc>
      </w:tr>
      <w:tr w:rsidR="0018191C" w:rsidRPr="006122A5" w:rsidTr="0018191C">
        <w:tc>
          <w:tcPr>
            <w:tcW w:w="950" w:type="pct"/>
          </w:tcPr>
          <w:p w:rsidR="0018191C" w:rsidRPr="006122A5" w:rsidRDefault="0018191C" w:rsidP="0044652C">
            <w:pPr>
              <w:contextualSpacing/>
              <w:jc w:val="center"/>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126150</w:t>
            </w:r>
          </w:p>
        </w:tc>
        <w:tc>
          <w:tcPr>
            <w:tcW w:w="1187" w:type="pct"/>
          </w:tcPr>
          <w:p w:rsidR="0018191C" w:rsidRPr="006122A5" w:rsidRDefault="00CE64EA" w:rsidP="008A7D5D">
            <w:pPr>
              <w:contextualSpacing/>
              <w:jc w:val="center"/>
              <w:rPr>
                <w:rFonts w:cstheme="minorHAnsi"/>
                <w:color w:val="000000"/>
                <w:highlight w:val="yellow"/>
              </w:rPr>
            </w:pPr>
            <w:r w:rsidRPr="006122A5">
              <w:rPr>
                <w:rFonts w:cstheme="minorHAnsi"/>
                <w:color w:val="000000"/>
                <w:highlight w:val="yellow"/>
              </w:rPr>
              <w:t>X</w:t>
            </w:r>
          </w:p>
        </w:tc>
        <w:tc>
          <w:tcPr>
            <w:tcW w:w="247" w:type="pct"/>
          </w:tcPr>
          <w:p w:rsidR="0018191C" w:rsidRPr="006122A5" w:rsidRDefault="00CE64EA" w:rsidP="008A7D5D">
            <w:pPr>
              <w:contextualSpacing/>
              <w:jc w:val="center"/>
              <w:rPr>
                <w:rFonts w:cstheme="minorHAnsi"/>
                <w:color w:val="000000"/>
                <w:highlight w:val="yellow"/>
              </w:rPr>
            </w:pPr>
            <w:r w:rsidRPr="006122A5">
              <w:rPr>
                <w:rFonts w:cstheme="minorHAnsi"/>
                <w:color w:val="000000"/>
                <w:highlight w:val="yellow"/>
              </w:rPr>
              <w:t>X</w:t>
            </w:r>
          </w:p>
        </w:tc>
        <w:tc>
          <w:tcPr>
            <w:tcW w:w="247" w:type="pct"/>
          </w:tcPr>
          <w:p w:rsidR="0018191C" w:rsidRPr="006122A5" w:rsidRDefault="00CE64EA" w:rsidP="008A7D5D">
            <w:pPr>
              <w:contextualSpacing/>
              <w:jc w:val="center"/>
              <w:rPr>
                <w:rFonts w:cstheme="minorHAnsi"/>
                <w:color w:val="000000"/>
                <w:highlight w:val="yellow"/>
              </w:rPr>
            </w:pPr>
            <w:r w:rsidRPr="006122A5">
              <w:rPr>
                <w:rFonts w:cstheme="minorHAnsi"/>
                <w:color w:val="000000"/>
                <w:highlight w:val="yellow"/>
              </w:rPr>
              <w:t>X</w:t>
            </w:r>
          </w:p>
        </w:tc>
        <w:tc>
          <w:tcPr>
            <w:tcW w:w="604" w:type="pct"/>
          </w:tcPr>
          <w:p w:rsidR="0018191C" w:rsidRPr="006122A5" w:rsidRDefault="0018191C" w:rsidP="008A7D5D">
            <w:pPr>
              <w:contextualSpacing/>
              <w:jc w:val="center"/>
              <w:rPr>
                <w:rFonts w:cstheme="minorHAnsi"/>
                <w:color w:val="000000"/>
                <w:highlight w:val="yellow"/>
              </w:rPr>
            </w:pPr>
          </w:p>
        </w:tc>
        <w:tc>
          <w:tcPr>
            <w:tcW w:w="555" w:type="pct"/>
          </w:tcPr>
          <w:p w:rsidR="0018191C" w:rsidRPr="006122A5" w:rsidRDefault="0018191C" w:rsidP="008A7D5D">
            <w:pPr>
              <w:contextualSpacing/>
              <w:jc w:val="center"/>
              <w:rPr>
                <w:rFonts w:cstheme="minorHAnsi"/>
                <w:color w:val="000000"/>
                <w:highlight w:val="yellow"/>
              </w:rPr>
            </w:pPr>
          </w:p>
        </w:tc>
        <w:tc>
          <w:tcPr>
            <w:tcW w:w="441" w:type="pct"/>
          </w:tcPr>
          <w:p w:rsidR="0018191C" w:rsidRPr="006122A5" w:rsidRDefault="0018191C" w:rsidP="008A7D5D">
            <w:pPr>
              <w:contextualSpacing/>
              <w:jc w:val="center"/>
              <w:rPr>
                <w:rFonts w:cstheme="minorHAnsi"/>
                <w:color w:val="000000"/>
                <w:highlight w:val="yellow"/>
              </w:rPr>
            </w:pPr>
          </w:p>
        </w:tc>
        <w:tc>
          <w:tcPr>
            <w:tcW w:w="768" w:type="pct"/>
          </w:tcPr>
          <w:p w:rsidR="0018191C" w:rsidRPr="006122A5" w:rsidRDefault="0018191C" w:rsidP="008A7D5D">
            <w:pPr>
              <w:contextualSpacing/>
              <w:jc w:val="center"/>
              <w:rPr>
                <w:rFonts w:cstheme="minorHAnsi"/>
                <w:color w:val="000000"/>
                <w:highlight w:val="yellow"/>
              </w:rPr>
            </w:pPr>
          </w:p>
        </w:tc>
      </w:tr>
      <w:tr w:rsidR="0018191C" w:rsidTr="0018191C">
        <w:tc>
          <w:tcPr>
            <w:tcW w:w="950" w:type="pct"/>
          </w:tcPr>
          <w:p w:rsidR="0018191C" w:rsidRPr="006122A5" w:rsidRDefault="0018191C" w:rsidP="0044652C">
            <w:pPr>
              <w:contextualSpacing/>
              <w:jc w:val="center"/>
              <w:rPr>
                <w:rFonts w:eastAsia="Times New Roman" w:cstheme="minorHAnsi"/>
                <w:color w:val="000000"/>
                <w:highlight w:val="yellow"/>
                <w:lang w:eastAsia="es-ES"/>
              </w:rPr>
            </w:pPr>
            <w:r w:rsidRPr="006122A5">
              <w:rPr>
                <w:rFonts w:asciiTheme="minorHAnsi" w:eastAsia="Times New Roman" w:hAnsiTheme="minorHAnsi" w:cstheme="minorHAnsi"/>
                <w:color w:val="000000"/>
                <w:highlight w:val="yellow"/>
                <w:lang w:eastAsia="es-ES"/>
              </w:rPr>
              <w:t>126160</w:t>
            </w:r>
          </w:p>
        </w:tc>
        <w:tc>
          <w:tcPr>
            <w:tcW w:w="1187" w:type="pct"/>
          </w:tcPr>
          <w:p w:rsidR="0018191C" w:rsidRPr="006122A5" w:rsidRDefault="0018191C" w:rsidP="008A7D5D">
            <w:pPr>
              <w:contextualSpacing/>
              <w:jc w:val="center"/>
              <w:rPr>
                <w:rFonts w:cstheme="minorHAnsi"/>
                <w:color w:val="000000"/>
                <w:highlight w:val="yellow"/>
              </w:rPr>
            </w:pPr>
          </w:p>
        </w:tc>
        <w:tc>
          <w:tcPr>
            <w:tcW w:w="247" w:type="pct"/>
          </w:tcPr>
          <w:p w:rsidR="0018191C" w:rsidRPr="006122A5" w:rsidRDefault="0018191C" w:rsidP="008A7D5D">
            <w:pPr>
              <w:contextualSpacing/>
              <w:jc w:val="center"/>
              <w:rPr>
                <w:rFonts w:cstheme="minorHAnsi"/>
                <w:color w:val="000000"/>
                <w:highlight w:val="yellow"/>
              </w:rPr>
            </w:pPr>
          </w:p>
        </w:tc>
        <w:tc>
          <w:tcPr>
            <w:tcW w:w="247" w:type="pct"/>
          </w:tcPr>
          <w:p w:rsidR="0018191C" w:rsidRPr="006122A5" w:rsidRDefault="0018191C" w:rsidP="008A7D5D">
            <w:pPr>
              <w:contextualSpacing/>
              <w:jc w:val="center"/>
              <w:rPr>
                <w:rFonts w:cstheme="minorHAnsi"/>
                <w:color w:val="000000"/>
                <w:highlight w:val="yellow"/>
              </w:rPr>
            </w:pPr>
          </w:p>
        </w:tc>
        <w:tc>
          <w:tcPr>
            <w:tcW w:w="604" w:type="pct"/>
          </w:tcPr>
          <w:p w:rsidR="0018191C" w:rsidRPr="006122A5" w:rsidRDefault="0018191C" w:rsidP="008A7D5D">
            <w:pPr>
              <w:contextualSpacing/>
              <w:jc w:val="center"/>
              <w:rPr>
                <w:rFonts w:cstheme="minorHAnsi"/>
                <w:color w:val="000000"/>
                <w:highlight w:val="yellow"/>
              </w:rPr>
            </w:pPr>
          </w:p>
        </w:tc>
        <w:tc>
          <w:tcPr>
            <w:tcW w:w="555" w:type="pct"/>
          </w:tcPr>
          <w:p w:rsidR="0018191C" w:rsidRPr="006122A5" w:rsidRDefault="0018191C" w:rsidP="008A7D5D">
            <w:pPr>
              <w:contextualSpacing/>
              <w:jc w:val="center"/>
              <w:rPr>
                <w:rFonts w:cstheme="minorHAnsi"/>
                <w:color w:val="000000"/>
                <w:highlight w:val="yellow"/>
              </w:rPr>
            </w:pPr>
          </w:p>
        </w:tc>
        <w:tc>
          <w:tcPr>
            <w:tcW w:w="441" w:type="pct"/>
          </w:tcPr>
          <w:p w:rsidR="0018191C" w:rsidRPr="006122A5" w:rsidRDefault="0018191C" w:rsidP="008A7D5D">
            <w:pPr>
              <w:contextualSpacing/>
              <w:jc w:val="center"/>
              <w:rPr>
                <w:rFonts w:cstheme="minorHAnsi"/>
                <w:color w:val="000000"/>
                <w:highlight w:val="yellow"/>
              </w:rPr>
            </w:pPr>
          </w:p>
        </w:tc>
        <w:tc>
          <w:tcPr>
            <w:tcW w:w="768" w:type="pct"/>
          </w:tcPr>
          <w:p w:rsidR="0018191C" w:rsidRDefault="0018191C" w:rsidP="008A7D5D">
            <w:pPr>
              <w:contextualSpacing/>
              <w:jc w:val="center"/>
              <w:rPr>
                <w:rFonts w:cstheme="minorHAnsi"/>
                <w:color w:val="000000"/>
              </w:rPr>
            </w:pPr>
            <w:r w:rsidRPr="006122A5">
              <w:rPr>
                <w:rFonts w:cstheme="minorHAnsi"/>
                <w:color w:val="000000"/>
                <w:highlight w:val="yellow"/>
              </w:rPr>
              <w:t>X</w:t>
            </w:r>
          </w:p>
        </w:tc>
      </w:tr>
    </w:tbl>
    <w:p w:rsidR="00EF2E24" w:rsidRDefault="00EF2E24" w:rsidP="00491144">
      <w:pPr>
        <w:spacing w:after="0"/>
        <w:contextualSpacing/>
        <w:rPr>
          <w:rStyle w:val="Textoennegrita"/>
          <w:rFonts w:cstheme="minorHAnsi"/>
          <w:color w:val="C00000"/>
          <w:sz w:val="28"/>
          <w:szCs w:val="28"/>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8931" w:type="dxa"/>
        <w:tblInd w:w="108" w:type="dxa"/>
        <w:tblLook w:val="04A0"/>
      </w:tblPr>
      <w:tblGrid>
        <w:gridCol w:w="1385"/>
        <w:gridCol w:w="1501"/>
        <w:gridCol w:w="1493"/>
        <w:gridCol w:w="1271"/>
        <w:gridCol w:w="3281"/>
      </w:tblGrid>
      <w:tr w:rsidR="00EF2E24" w:rsidRPr="00347E14" w:rsidTr="008A7D5D">
        <w:tc>
          <w:tcPr>
            <w:tcW w:w="1385" w:type="dxa"/>
            <w:shd w:val="clear" w:color="auto" w:fill="C00000"/>
          </w:tcPr>
          <w:p w:rsidR="00EF2E24" w:rsidRPr="00ED50CC" w:rsidRDefault="00EF2E24" w:rsidP="00491144">
            <w:pPr>
              <w:tabs>
                <w:tab w:val="left" w:pos="270"/>
              </w:tabs>
              <w:contextualSpacing/>
              <w:rPr>
                <w:rFonts w:asciiTheme="minorHAnsi" w:eastAsia="MS Gothic" w:hAnsiTheme="minorHAnsi" w:cstheme="minorHAnsi"/>
                <w:b/>
                <w:bCs/>
                <w:color w:val="FFFFFF" w:themeColor="background1"/>
              </w:rPr>
            </w:pPr>
          </w:p>
        </w:tc>
        <w:tc>
          <w:tcPr>
            <w:tcW w:w="150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1493" w:type="dxa"/>
            <w:shd w:val="clear" w:color="auto" w:fill="C00000"/>
          </w:tcPr>
          <w:p w:rsidR="00EF2E24" w:rsidRPr="00ED50CC" w:rsidRDefault="00EF2E24" w:rsidP="0049114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127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328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126100</w:t>
            </w:r>
          </w:p>
        </w:tc>
        <w:tc>
          <w:tcPr>
            <w:tcW w:w="1501" w:type="dxa"/>
          </w:tcPr>
          <w:p w:rsidR="004C1C97" w:rsidRPr="00347E14" w:rsidRDefault="00A33376"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Cliente</w:t>
            </w:r>
          </w:p>
        </w:tc>
        <w:tc>
          <w:tcPr>
            <w:tcW w:w="1493" w:type="dxa"/>
          </w:tcPr>
          <w:p w:rsidR="004C1C97" w:rsidRPr="00347E14" w:rsidRDefault="004C1C97" w:rsidP="00491144">
            <w:pPr>
              <w:contextualSpacing/>
              <w:rPr>
                <w:rFonts w:asciiTheme="minorHAnsi" w:eastAsia="MS Gothic" w:hAnsiTheme="minorHAnsi" w:cstheme="minorHAnsi"/>
                <w:color w:val="000000"/>
              </w:rPr>
            </w:pPr>
          </w:p>
        </w:tc>
        <w:tc>
          <w:tcPr>
            <w:tcW w:w="1271" w:type="dxa"/>
          </w:tcPr>
          <w:p w:rsidR="004C1C97" w:rsidRPr="00347E14" w:rsidRDefault="004C1C97" w:rsidP="00491144">
            <w:pPr>
              <w:contextualSpacing/>
              <w:rPr>
                <w:rFonts w:asciiTheme="minorHAnsi" w:eastAsia="MS Gothic" w:hAnsiTheme="minorHAnsi" w:cstheme="minorHAnsi"/>
                <w:color w:val="000000"/>
              </w:rPr>
            </w:pPr>
          </w:p>
        </w:tc>
        <w:tc>
          <w:tcPr>
            <w:tcW w:w="3281" w:type="dxa"/>
          </w:tcPr>
          <w:p w:rsidR="004C1C97" w:rsidRPr="00347E14" w:rsidRDefault="00A33376"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126110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126120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126130</w:t>
            </w:r>
          </w:p>
        </w:tc>
        <w:tc>
          <w:tcPr>
            <w:tcW w:w="1501" w:type="dxa"/>
          </w:tcPr>
          <w:p w:rsidR="004C1C97" w:rsidRPr="00347E14" w:rsidRDefault="004C1C97" w:rsidP="00A33376">
            <w:pPr>
              <w:contextualSpacing/>
              <w:jc w:val="center"/>
              <w:rPr>
                <w:rFonts w:eastAsia="MS Gothic" w:cstheme="minorHAnsi"/>
                <w:color w:val="000000"/>
              </w:rPr>
            </w:pP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A33376" w:rsidP="005516AC">
            <w:pPr>
              <w:contextualSpacing/>
              <w:jc w:val="center"/>
              <w:rPr>
                <w:rFonts w:eastAsia="MS Gothic" w:cstheme="minorHAnsi"/>
                <w:color w:val="000000"/>
              </w:rPr>
            </w:pPr>
            <w:r>
              <w:rPr>
                <w:rFonts w:eastAsia="MS Gothic" w:cstheme="minorHAnsi"/>
                <w:color w:val="000000"/>
              </w:rPr>
              <w:t>Cliente</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eastAsia="Times New Roman"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126140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Cliente</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6122A5" w:rsidRDefault="004C1C97" w:rsidP="00491144">
            <w:pPr>
              <w:contextualSpacing/>
              <w:jc w:val="center"/>
              <w:rPr>
                <w:rFonts w:eastAsia="Times New Roman" w:cstheme="minorHAnsi"/>
                <w:b/>
                <w:color w:val="FFFFFF" w:themeColor="background1"/>
                <w:highlight w:val="yellow"/>
                <w:lang w:eastAsia="es-ES"/>
              </w:rPr>
            </w:pPr>
            <w:r w:rsidRPr="006122A5">
              <w:rPr>
                <w:rFonts w:asciiTheme="minorHAnsi" w:eastAsia="Times New Roman" w:hAnsiTheme="minorHAnsi" w:cstheme="minorHAnsi"/>
                <w:b/>
                <w:color w:val="FFFFFF" w:themeColor="background1"/>
                <w:highlight w:val="yellow"/>
                <w:lang w:eastAsia="es-ES"/>
              </w:rPr>
              <w:t>126150</w:t>
            </w:r>
          </w:p>
        </w:tc>
        <w:tc>
          <w:tcPr>
            <w:tcW w:w="1501" w:type="dxa"/>
          </w:tcPr>
          <w:p w:rsidR="004C1C97" w:rsidRPr="006122A5" w:rsidRDefault="00A33376" w:rsidP="00A33376">
            <w:pPr>
              <w:contextualSpacing/>
              <w:jc w:val="center"/>
              <w:rPr>
                <w:rFonts w:eastAsia="MS Gothic" w:cstheme="minorHAnsi"/>
                <w:color w:val="000000"/>
                <w:highlight w:val="yellow"/>
              </w:rPr>
            </w:pPr>
            <w:r w:rsidRPr="006122A5">
              <w:rPr>
                <w:rFonts w:eastAsia="MS Gothic" w:cstheme="minorHAnsi"/>
                <w:color w:val="000000"/>
                <w:highlight w:val="yellow"/>
              </w:rPr>
              <w:t>Cliente</w:t>
            </w:r>
          </w:p>
        </w:tc>
        <w:tc>
          <w:tcPr>
            <w:tcW w:w="1493" w:type="dxa"/>
          </w:tcPr>
          <w:p w:rsidR="004C1C97" w:rsidRPr="006122A5" w:rsidRDefault="004C1C97" w:rsidP="00491144">
            <w:pPr>
              <w:contextualSpacing/>
              <w:rPr>
                <w:rFonts w:eastAsia="MS Gothic" w:cstheme="minorHAnsi"/>
                <w:color w:val="000000"/>
                <w:highlight w:val="yellow"/>
              </w:rPr>
            </w:pPr>
          </w:p>
        </w:tc>
        <w:tc>
          <w:tcPr>
            <w:tcW w:w="1271" w:type="dxa"/>
          </w:tcPr>
          <w:p w:rsidR="004C1C97" w:rsidRPr="006122A5" w:rsidRDefault="004C1C97" w:rsidP="00491144">
            <w:pPr>
              <w:contextualSpacing/>
              <w:rPr>
                <w:rFonts w:eastAsia="MS Gothic" w:cstheme="minorHAnsi"/>
                <w:color w:val="000000"/>
                <w:highlight w:val="yellow"/>
              </w:rPr>
            </w:pPr>
          </w:p>
        </w:tc>
        <w:tc>
          <w:tcPr>
            <w:tcW w:w="3281" w:type="dxa"/>
          </w:tcPr>
          <w:p w:rsidR="004C1C97" w:rsidRPr="006122A5" w:rsidRDefault="00A33376" w:rsidP="00A33376">
            <w:pPr>
              <w:contextualSpacing/>
              <w:jc w:val="center"/>
              <w:rPr>
                <w:rFonts w:eastAsia="MS Gothic" w:cstheme="minorHAnsi"/>
                <w:color w:val="000000"/>
                <w:highlight w:val="yellow"/>
              </w:rPr>
            </w:pPr>
            <w:r w:rsidRPr="006122A5">
              <w:rPr>
                <w:rFonts w:eastAsia="MS Gothic" w:cstheme="minorHAnsi"/>
                <w:color w:val="000000"/>
                <w:highlight w:val="yellow"/>
              </w:rPr>
              <w:t>MPLA</w:t>
            </w:r>
          </w:p>
        </w:tc>
      </w:tr>
      <w:tr w:rsidR="00A33376" w:rsidRPr="00347E14" w:rsidTr="008A7D5D">
        <w:trPr>
          <w:trHeight w:val="344"/>
        </w:trPr>
        <w:tc>
          <w:tcPr>
            <w:tcW w:w="1385" w:type="dxa"/>
            <w:shd w:val="clear" w:color="auto" w:fill="C00000"/>
          </w:tcPr>
          <w:p w:rsidR="00A33376" w:rsidRPr="006122A5" w:rsidRDefault="00A33376" w:rsidP="00491144">
            <w:pPr>
              <w:contextualSpacing/>
              <w:jc w:val="center"/>
              <w:rPr>
                <w:rFonts w:eastAsia="Times New Roman" w:cstheme="minorHAnsi"/>
                <w:b/>
                <w:color w:val="FFFFFF" w:themeColor="background1"/>
                <w:highlight w:val="yellow"/>
                <w:lang w:eastAsia="es-ES"/>
              </w:rPr>
            </w:pPr>
            <w:r w:rsidRPr="006122A5">
              <w:rPr>
                <w:rFonts w:asciiTheme="minorHAnsi" w:eastAsia="Times New Roman" w:hAnsiTheme="minorHAnsi" w:cstheme="minorHAnsi"/>
                <w:b/>
                <w:color w:val="FFFFFF" w:themeColor="background1"/>
                <w:highlight w:val="yellow"/>
                <w:lang w:eastAsia="es-ES"/>
              </w:rPr>
              <w:lastRenderedPageBreak/>
              <w:t>126160</w:t>
            </w:r>
          </w:p>
        </w:tc>
        <w:tc>
          <w:tcPr>
            <w:tcW w:w="1501" w:type="dxa"/>
          </w:tcPr>
          <w:p w:rsidR="00A33376" w:rsidRPr="006122A5" w:rsidRDefault="00A33376" w:rsidP="00A33376">
            <w:pPr>
              <w:contextualSpacing/>
              <w:jc w:val="center"/>
              <w:rPr>
                <w:rFonts w:eastAsia="MS Gothic" w:cstheme="minorHAnsi"/>
                <w:color w:val="000000"/>
                <w:highlight w:val="yellow"/>
              </w:rPr>
            </w:pPr>
            <w:r w:rsidRPr="006122A5">
              <w:rPr>
                <w:rFonts w:eastAsia="MS Gothic" w:cstheme="minorHAnsi"/>
                <w:color w:val="000000"/>
                <w:highlight w:val="yellow"/>
              </w:rPr>
              <w:t>MPLA</w:t>
            </w:r>
          </w:p>
        </w:tc>
        <w:tc>
          <w:tcPr>
            <w:tcW w:w="1493" w:type="dxa"/>
          </w:tcPr>
          <w:p w:rsidR="00A33376" w:rsidRPr="006122A5" w:rsidRDefault="00A33376" w:rsidP="00491144">
            <w:pPr>
              <w:contextualSpacing/>
              <w:rPr>
                <w:rFonts w:eastAsia="MS Gothic" w:cstheme="minorHAnsi"/>
                <w:color w:val="000000"/>
                <w:highlight w:val="yellow"/>
              </w:rPr>
            </w:pPr>
          </w:p>
        </w:tc>
        <w:tc>
          <w:tcPr>
            <w:tcW w:w="1271" w:type="dxa"/>
          </w:tcPr>
          <w:p w:rsidR="00A33376" w:rsidRPr="006122A5" w:rsidRDefault="00A33376" w:rsidP="00491144">
            <w:pPr>
              <w:contextualSpacing/>
              <w:rPr>
                <w:rFonts w:eastAsia="MS Gothic" w:cstheme="minorHAnsi"/>
                <w:color w:val="000000"/>
                <w:highlight w:val="yellow"/>
              </w:rPr>
            </w:pPr>
          </w:p>
        </w:tc>
        <w:tc>
          <w:tcPr>
            <w:tcW w:w="3281" w:type="dxa"/>
          </w:tcPr>
          <w:p w:rsidR="00A33376" w:rsidRPr="006122A5" w:rsidRDefault="00A33376" w:rsidP="00A33376">
            <w:pPr>
              <w:contextualSpacing/>
              <w:jc w:val="center"/>
              <w:rPr>
                <w:rFonts w:eastAsia="MS Gothic" w:cstheme="minorHAnsi"/>
                <w:color w:val="000000"/>
                <w:highlight w:val="yellow"/>
              </w:rPr>
            </w:pPr>
          </w:p>
        </w:tc>
      </w:tr>
    </w:tbl>
    <w:p w:rsidR="00EF2E24" w:rsidRPr="000E5AB1" w:rsidRDefault="00EF2E24" w:rsidP="00491144">
      <w:pPr>
        <w:spacing w:after="0"/>
        <w:contextualSpacing/>
        <w:rPr>
          <w:lang w:eastAsia="es-CO"/>
        </w:rPr>
      </w:pPr>
    </w:p>
    <w:p w:rsidR="009900C3" w:rsidRDefault="009900C3" w:rsidP="00491144">
      <w:pPr>
        <w:autoSpaceDE w:val="0"/>
        <w:autoSpaceDN w:val="0"/>
        <w:adjustRightInd w:val="0"/>
        <w:spacing w:after="0" w:line="240" w:lineRule="auto"/>
        <w:contextualSpacing/>
        <w:jc w:val="both"/>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subasta inversa</w:t>
      </w:r>
    </w:p>
    <w:p w:rsidR="00FC6DAA" w:rsidRPr="00FC6DAA" w:rsidRDefault="00FC6DAA" w:rsidP="00FC6DAA">
      <w:p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El proceso de subasta inversa se crea con el fin de mejorar el proceso de PO, para crear más competencia entre los fabricantes y poder llegar al comerciante con mejores ofertas. </w:t>
      </w:r>
    </w:p>
    <w:p w:rsidR="00FC6DAA" w:rsidRPr="00FC6DAA" w:rsidRDefault="00FC6DAA" w:rsidP="00FC6DAA">
      <w:pPr>
        <w:pStyle w:val="Prrafodelista"/>
        <w:numPr>
          <w:ilvl w:val="0"/>
          <w:numId w:val="5"/>
        </w:numPr>
        <w:autoSpaceDE w:val="0"/>
        <w:autoSpaceDN w:val="0"/>
        <w:adjustRightInd w:val="0"/>
        <w:spacing w:after="68" w:line="240" w:lineRule="auto"/>
        <w:rPr>
          <w:rFonts w:ascii="Arial" w:hAnsi="Arial" w:cs="Arial"/>
          <w:color w:val="000000"/>
          <w:lang w:val="es-CO"/>
        </w:rPr>
      </w:pPr>
      <w:r w:rsidRPr="00FC6DAA">
        <w:rPr>
          <w:rFonts w:ascii="Arial" w:hAnsi="Arial" w:cs="Arial"/>
          <w:color w:val="000000"/>
          <w:lang w:val="es-CO"/>
        </w:rPr>
        <w:t xml:space="preserve">Un fabricante realiza una oferta a una subasta que se encuentra en curso. </w:t>
      </w:r>
    </w:p>
    <w:p w:rsidR="00FC6DAA" w:rsidRDefault="00FC6DAA" w:rsidP="00FC6DAA">
      <w:pPr>
        <w:pStyle w:val="Prrafodelista"/>
        <w:numPr>
          <w:ilvl w:val="0"/>
          <w:numId w:val="5"/>
        </w:num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Se registra la oferta realizada en la subasta y se notifica a los participantes de la misma </w:t>
      </w:r>
    </w:p>
    <w:p w:rsidR="00FC6DAA" w:rsidRDefault="00FC6DAA" w:rsidP="00FC6DAA">
      <w:pPr>
        <w:autoSpaceDE w:val="0"/>
        <w:autoSpaceDN w:val="0"/>
        <w:adjustRightInd w:val="0"/>
        <w:spacing w:after="0" w:line="240" w:lineRule="auto"/>
        <w:rPr>
          <w:rFonts w:ascii="Arial" w:hAnsi="Arial" w:cs="Arial"/>
          <w:color w:val="000000"/>
          <w:lang w:val="es-CO"/>
        </w:rPr>
      </w:pPr>
    </w:p>
    <w:p w:rsidR="00FC6DAA" w:rsidRPr="00FC6DAA" w:rsidRDefault="00FC6DAA" w:rsidP="00FC6DAA">
      <w:pPr>
        <w:autoSpaceDE w:val="0"/>
        <w:autoSpaceDN w:val="0"/>
        <w:adjustRightInd w:val="0"/>
        <w:spacing w:after="0" w:line="240" w:lineRule="auto"/>
        <w:rPr>
          <w:rFonts w:ascii="Arial" w:hAnsi="Arial" w:cs="Arial"/>
          <w:color w:val="000000"/>
          <w:lang w:val="es-CO"/>
        </w:rPr>
      </w:pPr>
    </w:p>
    <w:p w:rsidR="00FC6DAA" w:rsidRDefault="00FC6DAA" w:rsidP="00FC6DAA">
      <w:pPr>
        <w:autoSpaceDE w:val="0"/>
        <w:autoSpaceDN w:val="0"/>
        <w:adjustRightInd w:val="0"/>
        <w:spacing w:after="0" w:line="240" w:lineRule="auto"/>
        <w:contextualSpacing/>
        <w:jc w:val="both"/>
        <w:rPr>
          <w:rFonts w:ascii="Arial" w:hAnsi="Arial" w:cs="Arial"/>
        </w:rPr>
      </w:pPr>
      <w:r w:rsidRPr="00347E14">
        <w:rPr>
          <w:rStyle w:val="Textoennegrita"/>
          <w:rFonts w:cstheme="minorHAnsi"/>
          <w:color w:val="C00000"/>
          <w:sz w:val="28"/>
          <w:szCs w:val="28"/>
        </w:rPr>
        <w:t>Catálogo de actividades</w:t>
      </w:r>
    </w:p>
    <w:tbl>
      <w:tblPr>
        <w:tblStyle w:val="Tablaconcuadrcula"/>
        <w:tblW w:w="5000" w:type="pct"/>
        <w:tblLook w:val="04A0"/>
      </w:tblPr>
      <w:tblGrid>
        <w:gridCol w:w="862"/>
        <w:gridCol w:w="3162"/>
        <w:gridCol w:w="5030"/>
      </w:tblGrid>
      <w:tr w:rsidR="00FC6DAA" w:rsidRPr="00922C5B" w:rsidTr="0006173E">
        <w:tc>
          <w:tcPr>
            <w:tcW w:w="476"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FC6DAA" w:rsidRPr="00922C5B" w:rsidRDefault="00FC6DAA" w:rsidP="0006173E">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121290</w:t>
            </w:r>
          </w:p>
        </w:tc>
        <w:tc>
          <w:tcPr>
            <w:tcW w:w="1746" w:type="pct"/>
          </w:tcPr>
          <w:p w:rsidR="00FC6DAA" w:rsidRDefault="00FC6DAA" w:rsidP="00FC6DAA">
            <w:pPr>
              <w:contextualSpacing/>
              <w:jc w:val="both"/>
            </w:pPr>
            <w:r w:rsidRPr="00FC6DAA">
              <w:rPr>
                <w:rFonts w:asciiTheme="minorHAnsi" w:eastAsia="Times New Roman" w:hAnsiTheme="minorHAnsi" w:cstheme="minorHAnsi"/>
                <w:color w:val="000000"/>
                <w:lang w:eastAsia="es-ES"/>
              </w:rPr>
              <w:t>Registrar Oferta</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 xml:space="preserve">El </w:t>
            </w:r>
            <w:proofErr w:type="spellStart"/>
            <w:r w:rsidRPr="00FC6DAA">
              <w:rPr>
                <w:rFonts w:asciiTheme="minorHAnsi" w:eastAsia="Times New Roman" w:hAnsiTheme="minorHAnsi" w:cstheme="minorHAnsi"/>
                <w:color w:val="000000"/>
                <w:lang w:eastAsia="es-ES"/>
              </w:rPr>
              <w:t>MarketPlace</w:t>
            </w:r>
            <w:proofErr w:type="spellEnd"/>
            <w:r w:rsidRPr="00FC6DAA">
              <w:rPr>
                <w:rFonts w:asciiTheme="minorHAnsi" w:eastAsia="Times New Roman" w:hAnsiTheme="minorHAnsi" w:cstheme="minorHAnsi"/>
                <w:color w:val="000000"/>
                <w:lang w:eastAsia="es-ES"/>
              </w:rPr>
              <w:t xml:space="preserve"> registra una oferta hecha en el manejador de ofertas</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sidRPr="00FC6DAA">
              <w:rPr>
                <w:rFonts w:asciiTheme="minorHAnsi" w:eastAsia="Times New Roman" w:hAnsiTheme="minorHAnsi" w:cstheme="minorHAnsi"/>
                <w:color w:val="000000"/>
                <w:lang w:eastAsia="es-ES"/>
              </w:rPr>
              <w:t>121300</w:t>
            </w:r>
          </w:p>
        </w:tc>
        <w:tc>
          <w:tcPr>
            <w:tcW w:w="1746" w:type="pct"/>
          </w:tcPr>
          <w:p w:rsidR="00FC6DAA" w:rsidRPr="00FC6DAA" w:rsidRDefault="00FC6DAA" w:rsidP="00FC6DAA">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Notificar Participantes</w:t>
            </w:r>
          </w:p>
        </w:tc>
        <w:tc>
          <w:tcPr>
            <w:tcW w:w="2778"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Se notifica a los participantes de la subasta, cual es la nueva mejor oferta</w:t>
            </w:r>
          </w:p>
        </w:tc>
      </w:tr>
      <w:tr w:rsidR="00FC6DAA" w:rsidRPr="00347E14" w:rsidTr="0006173E">
        <w:tc>
          <w:tcPr>
            <w:tcW w:w="476"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121280</w:t>
            </w:r>
          </w:p>
        </w:tc>
        <w:tc>
          <w:tcPr>
            <w:tcW w:w="1746" w:type="pct"/>
          </w:tcPr>
          <w:p w:rsidR="00FC6DAA" w:rsidRDefault="00FC6DAA" w:rsidP="0006173E">
            <w:pPr>
              <w:contextualSpacing/>
            </w:pPr>
            <w:r w:rsidRPr="00FC6DAA">
              <w:rPr>
                <w:rFonts w:asciiTheme="minorHAnsi" w:eastAsia="Times New Roman" w:hAnsiTheme="minorHAnsi" w:cstheme="minorHAnsi"/>
                <w:color w:val="000000"/>
                <w:lang w:eastAsia="es-ES"/>
              </w:rPr>
              <w:t>Ofertar</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El fabricante hace</w:t>
            </w:r>
            <w:r>
              <w:rPr>
                <w:rFonts w:asciiTheme="minorHAnsi" w:eastAsia="Times New Roman" w:hAnsiTheme="minorHAnsi" w:cstheme="minorHAnsi"/>
                <w:color w:val="000000"/>
                <w:lang w:eastAsia="es-ES"/>
              </w:rPr>
              <w:t xml:space="preserve"> una oferta a la subasta</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E561FF" w:rsidRDefault="00E561FF" w:rsidP="00E561FF">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tblPr>
      <w:tblGrid>
        <w:gridCol w:w="799"/>
        <w:gridCol w:w="1910"/>
        <w:gridCol w:w="3211"/>
        <w:gridCol w:w="3134"/>
      </w:tblGrid>
      <w:tr w:rsidR="00E561FF" w:rsidRPr="00347E14" w:rsidTr="0006173E">
        <w:tc>
          <w:tcPr>
            <w:tcW w:w="44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E561FF" w:rsidRPr="00347E14" w:rsidTr="0006173E">
        <w:tc>
          <w:tcPr>
            <w:tcW w:w="44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E561FF" w:rsidRPr="00347E14" w:rsidRDefault="00E561FF" w:rsidP="0006173E">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1773" w:type="pct"/>
          </w:tcPr>
          <w:p w:rsidR="00E561FF" w:rsidRPr="00347E14" w:rsidRDefault="00E561FF" w:rsidP="0006173E">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121290, 121300</w:t>
            </w:r>
          </w:p>
        </w:tc>
      </w:tr>
      <w:tr w:rsidR="00E561FF" w:rsidRPr="00347E14" w:rsidTr="0006173E">
        <w:tc>
          <w:tcPr>
            <w:tcW w:w="44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E561FF" w:rsidRPr="00347E14" w:rsidRDefault="00E561FF" w:rsidP="0006173E">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E561FF" w:rsidRPr="00692F4F" w:rsidRDefault="00E561FF" w:rsidP="0006173E">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121280</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rStyle w:val="Textoennegrita"/>
          <w:rFonts w:cstheme="minorHAnsi"/>
          <w:color w:val="C00000"/>
          <w:sz w:val="28"/>
          <w:szCs w:val="28"/>
          <w:lang w:val="es-CO"/>
        </w:rPr>
        <w:t>Diagrama BPMN</w:t>
      </w:r>
    </w:p>
    <w:p w:rsidR="00FC6DAA" w:rsidRP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noProof/>
          <w:lang w:val="en-US"/>
        </w:rPr>
        <w:lastRenderedPageBreak/>
        <w:drawing>
          <wp:inline distT="0" distB="0" distL="0" distR="0">
            <wp:extent cx="5612130" cy="30899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612130" cy="3089910"/>
                    </a:xfrm>
                    <a:prstGeom prst="rect">
                      <a:avLst/>
                    </a:prstGeom>
                  </pic:spPr>
                </pic:pic>
              </a:graphicData>
            </a:graphic>
          </wp:inline>
        </w:drawing>
      </w:r>
    </w:p>
    <w:p w:rsidR="00CE3E81" w:rsidRDefault="00CE3E81" w:rsidP="00CE3E81">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3033"/>
        <w:gridCol w:w="2102"/>
        <w:gridCol w:w="2101"/>
        <w:gridCol w:w="1818"/>
      </w:tblGrid>
      <w:tr w:rsidR="00CE3E81" w:rsidRPr="000E5AB1" w:rsidTr="002404C0">
        <w:tc>
          <w:tcPr>
            <w:tcW w:w="1675" w:type="pct"/>
            <w:shd w:val="clear" w:color="auto" w:fill="C00000"/>
          </w:tcPr>
          <w:p w:rsidR="00CE3E81" w:rsidRPr="000E5AB1" w:rsidRDefault="00CE3E81" w:rsidP="002404C0">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Entidad\ Actividad</w:t>
            </w:r>
          </w:p>
        </w:tc>
        <w:tc>
          <w:tcPr>
            <w:tcW w:w="1161" w:type="pct"/>
            <w:shd w:val="clear" w:color="auto" w:fill="C00000"/>
          </w:tcPr>
          <w:p w:rsidR="00CE3E81" w:rsidRPr="00CE3E81" w:rsidRDefault="00CE3E81" w:rsidP="0006173E">
            <w:pPr>
              <w:tabs>
                <w:tab w:val="left" w:pos="1965"/>
                <w:tab w:val="center" w:pos="3436"/>
              </w:tabs>
              <w:contextualSpacing/>
              <w:jc w:val="center"/>
              <w:rPr>
                <w:rFonts w:asciiTheme="minorHAnsi" w:eastAsia="MS Gothic" w:hAnsiTheme="minorHAnsi" w:cstheme="minorHAnsi"/>
                <w:b/>
                <w:bCs/>
                <w:color w:val="FFFFFF" w:themeColor="background1"/>
              </w:rPr>
            </w:pPr>
            <w:r w:rsidRPr="00CE3E81">
              <w:rPr>
                <w:rFonts w:asciiTheme="minorHAnsi" w:eastAsia="Times New Roman" w:hAnsiTheme="minorHAnsi" w:cstheme="minorHAnsi"/>
                <w:b/>
                <w:color w:val="FFFFFF" w:themeColor="background1"/>
                <w:lang w:eastAsia="es-ES"/>
              </w:rPr>
              <w:t>121290</w:t>
            </w:r>
          </w:p>
        </w:tc>
        <w:tc>
          <w:tcPr>
            <w:tcW w:w="1160"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121300</w:t>
            </w:r>
          </w:p>
        </w:tc>
        <w:tc>
          <w:tcPr>
            <w:tcW w:w="1004"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121280</w:t>
            </w: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Fabricante</w:t>
            </w:r>
          </w:p>
        </w:tc>
        <w:tc>
          <w:tcPr>
            <w:tcW w:w="1161" w:type="pct"/>
          </w:tcPr>
          <w:p w:rsidR="00CE3E81" w:rsidRPr="00347E14" w:rsidRDefault="00CE3E81" w:rsidP="0006173E">
            <w:pPr>
              <w:contextualSpacing/>
              <w:jc w:val="center"/>
              <w:rPr>
                <w:rFonts w:asciiTheme="minorHAnsi" w:hAnsiTheme="minorHAnsi" w:cstheme="minorHAnsi"/>
                <w:color w:val="000000"/>
              </w:rPr>
            </w:pPr>
            <w:r>
              <w:rPr>
                <w:rFonts w:asciiTheme="minorHAnsi" w:hAnsiTheme="minorHAnsi" w:cstheme="minorHAnsi"/>
                <w:color w:val="000000"/>
              </w:rPr>
              <w:t>X</w:t>
            </w: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Comercio</w:t>
            </w:r>
          </w:p>
        </w:tc>
        <w:tc>
          <w:tcPr>
            <w:tcW w:w="1161" w:type="pct"/>
          </w:tcPr>
          <w:p w:rsidR="00CE3E81" w:rsidRDefault="00CE3E81" w:rsidP="0006173E">
            <w:pPr>
              <w:contextualSpacing/>
              <w:jc w:val="center"/>
              <w:rPr>
                <w:rFonts w:cstheme="minorHAnsi"/>
                <w:color w:val="000000"/>
              </w:rPr>
            </w:pP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proofErr w:type="spellStart"/>
            <w:r>
              <w:rPr>
                <w:rFonts w:asciiTheme="minorHAnsi" w:eastAsia="Times New Roman" w:hAnsiTheme="minorHAnsi" w:cstheme="minorHAnsi"/>
                <w:lang w:eastAsia="es-ES"/>
              </w:rPr>
              <w:t>OrdenCompra</w:t>
            </w:r>
            <w:proofErr w:type="spellEnd"/>
          </w:p>
        </w:tc>
        <w:tc>
          <w:tcPr>
            <w:tcW w:w="1161" w:type="pct"/>
          </w:tcPr>
          <w:p w:rsidR="00CE3E81" w:rsidRPr="00347E14"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Producto</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lang w:eastAsia="es-ES"/>
              </w:rPr>
              <w:t>Item</w:t>
            </w:r>
            <w:proofErr w:type="spellEnd"/>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eastAsia="Times New Roman" w:cstheme="minorHAnsi"/>
                <w:color w:val="000000"/>
                <w:lang w:eastAsia="es-ES"/>
              </w:rPr>
            </w:pPr>
            <w:r>
              <w:rPr>
                <w:rFonts w:asciiTheme="minorHAnsi" w:eastAsia="Times New Roman" w:hAnsiTheme="minorHAnsi" w:cstheme="minorHAnsi"/>
                <w:lang w:eastAsia="es-ES"/>
              </w:rPr>
              <w:t>Subasta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Oferta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bl>
    <w:p w:rsidR="00FC6DAA" w:rsidRDefault="00FC6DAA"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rsidP="002404C0">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2404C0" w:rsidRPr="00347E14" w:rsidTr="0006173E">
        <w:tc>
          <w:tcPr>
            <w:tcW w:w="775" w:type="pct"/>
            <w:shd w:val="clear" w:color="auto" w:fill="C00000"/>
          </w:tcPr>
          <w:p w:rsidR="002404C0" w:rsidRPr="00ED50CC" w:rsidRDefault="002404C0" w:rsidP="0006173E">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2404C0" w:rsidRPr="00ED50CC" w:rsidRDefault="002404C0" w:rsidP="0006173E">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121290</w:t>
            </w:r>
          </w:p>
        </w:tc>
        <w:tc>
          <w:tcPr>
            <w:tcW w:w="840" w:type="pct"/>
          </w:tcPr>
          <w:p w:rsidR="002404C0" w:rsidRPr="00347E14" w:rsidRDefault="002404C0" w:rsidP="0006173E">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404C0" w:rsidRPr="00347E14" w:rsidRDefault="002404C0" w:rsidP="0006173E">
            <w:pPr>
              <w:contextualSpacing/>
              <w:rPr>
                <w:rFonts w:asciiTheme="minorHAnsi" w:eastAsia="MS Gothic" w:hAnsiTheme="minorHAnsi" w:cstheme="minorHAnsi"/>
                <w:color w:val="000000"/>
              </w:rPr>
            </w:pPr>
          </w:p>
        </w:tc>
        <w:tc>
          <w:tcPr>
            <w:tcW w:w="712" w:type="pct"/>
          </w:tcPr>
          <w:p w:rsidR="002404C0" w:rsidRPr="00347E14" w:rsidRDefault="002404C0" w:rsidP="0006173E">
            <w:pPr>
              <w:contextualSpacing/>
              <w:rPr>
                <w:rFonts w:asciiTheme="minorHAnsi" w:eastAsia="MS Gothic" w:hAnsiTheme="minorHAnsi" w:cstheme="minorHAnsi"/>
                <w:color w:val="000000"/>
              </w:rPr>
            </w:pPr>
          </w:p>
        </w:tc>
        <w:tc>
          <w:tcPr>
            <w:tcW w:w="1837" w:type="pct"/>
          </w:tcPr>
          <w:p w:rsidR="002404C0" w:rsidRPr="00347E14" w:rsidRDefault="002404C0" w:rsidP="0006173E">
            <w:pPr>
              <w:contextualSpacing/>
              <w:rPr>
                <w:rFonts w:asciiTheme="minorHAnsi" w:eastAsia="MS Gothic" w:hAnsiTheme="minorHAnsi" w:cstheme="minorHAnsi"/>
                <w:color w:val="000000"/>
              </w:rPr>
            </w:pP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121300</w:t>
            </w:r>
          </w:p>
        </w:tc>
        <w:tc>
          <w:tcPr>
            <w:tcW w:w="840"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Comercio, Fabricante</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121280</w:t>
            </w:r>
          </w:p>
        </w:tc>
        <w:tc>
          <w:tcPr>
            <w:tcW w:w="840" w:type="pct"/>
          </w:tcPr>
          <w:p w:rsidR="002404C0" w:rsidRPr="00347E14" w:rsidRDefault="002404C0" w:rsidP="0006173E">
            <w:pPr>
              <w:contextualSpacing/>
              <w:jc w:val="center"/>
              <w:rPr>
                <w:rFonts w:eastAsia="MS Gothic" w:cstheme="minorHAnsi"/>
                <w:color w:val="000000"/>
              </w:rPr>
            </w:pPr>
            <w:r>
              <w:rPr>
                <w:rFonts w:eastAsia="MS Gothic" w:cstheme="minorHAnsi"/>
                <w:color w:val="000000"/>
              </w:rPr>
              <w:t>Fabricante</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r>
    </w:tbl>
    <w:p w:rsidR="00CE3E81" w:rsidRDefault="00CE3E81"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pPr>
        <w:rPr>
          <w:rStyle w:val="Textoennegrita"/>
          <w:rFonts w:cstheme="minorHAnsi"/>
          <w:color w:val="C00000"/>
          <w:sz w:val="28"/>
          <w:szCs w:val="28"/>
        </w:rPr>
      </w:pPr>
      <w:r>
        <w:rPr>
          <w:rStyle w:val="Textoennegrita"/>
          <w:rFonts w:cstheme="minorHAnsi"/>
          <w:color w:val="C00000"/>
          <w:sz w:val="28"/>
          <w:szCs w:val="28"/>
        </w:rPr>
        <w:br w:type="page"/>
      </w: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lastRenderedPageBreak/>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orden de compra por subasta</w:t>
      </w:r>
    </w:p>
    <w:p w:rsidR="00F36B38" w:rsidRDefault="00F36B38" w:rsidP="00F36B38">
      <w:pPr>
        <w:pStyle w:val="Default"/>
        <w:spacing w:after="67"/>
        <w:rPr>
          <w:rFonts w:ascii="Arial" w:hAnsi="Arial" w:cs="Arial"/>
          <w:sz w:val="22"/>
          <w:szCs w:val="22"/>
        </w:rPr>
      </w:pPr>
    </w:p>
    <w:p w:rsidR="00F36B38" w:rsidRDefault="00F36B38" w:rsidP="00F36B38">
      <w:pPr>
        <w:pStyle w:val="Default"/>
        <w:spacing w:after="67"/>
        <w:jc w:val="both"/>
        <w:rPr>
          <w:rFonts w:ascii="Arial" w:hAnsi="Arial" w:cs="Arial"/>
          <w:sz w:val="22"/>
          <w:szCs w:val="22"/>
        </w:rPr>
      </w:pPr>
      <w:r w:rsidRPr="00EE0B52">
        <w:rPr>
          <w:rFonts w:ascii="Arial" w:hAnsi="Arial" w:cs="Arial"/>
          <w:sz w:val="22"/>
          <w:szCs w:val="22"/>
        </w:rPr>
        <w:t>La entidad de Comercio ingresa</w:t>
      </w:r>
      <w:r>
        <w:rPr>
          <w:rFonts w:ascii="Arial" w:hAnsi="Arial" w:cs="Arial"/>
          <w:sz w:val="22"/>
          <w:szCs w:val="22"/>
        </w:rPr>
        <w:t xml:space="preserve"> en el portal del </w:t>
      </w:r>
      <w:proofErr w:type="spellStart"/>
      <w:r>
        <w:rPr>
          <w:rFonts w:ascii="Arial" w:hAnsi="Arial" w:cs="Arial"/>
          <w:sz w:val="22"/>
          <w:szCs w:val="22"/>
        </w:rPr>
        <w:t>MarketPlace</w:t>
      </w:r>
      <w:proofErr w:type="spellEnd"/>
      <w:r>
        <w:rPr>
          <w:rFonts w:ascii="Arial" w:hAnsi="Arial" w:cs="Arial"/>
          <w:sz w:val="22"/>
          <w:szCs w:val="22"/>
        </w:rPr>
        <w:t xml:space="preserve"> e ingresa la información asociada a una solicitud de subasta. Esta solicitud contiene información del </w:t>
      </w:r>
      <w:r w:rsidRPr="00EE0B52">
        <w:rPr>
          <w:rFonts w:ascii="Arial" w:hAnsi="Arial" w:cs="Arial"/>
          <w:sz w:val="22"/>
          <w:szCs w:val="22"/>
        </w:rPr>
        <w:t>producto requerido, precio, cantidad, fecha esperada de entrega, fecha máxima de realización de subasta, prioridad para seleccionar el ganador de la subasta, entre otros detalles.</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El sistema </w:t>
      </w:r>
      <w:proofErr w:type="spellStart"/>
      <w:r>
        <w:rPr>
          <w:rFonts w:ascii="Arial" w:hAnsi="Arial" w:cs="Arial"/>
          <w:sz w:val="22"/>
          <w:szCs w:val="22"/>
        </w:rPr>
        <w:t>TransactManager</w:t>
      </w:r>
      <w:proofErr w:type="spellEnd"/>
      <w:r>
        <w:rPr>
          <w:rFonts w:ascii="Arial" w:hAnsi="Arial" w:cs="Arial"/>
          <w:sz w:val="22"/>
          <w:szCs w:val="22"/>
        </w:rPr>
        <w:t xml:space="preserve"> se encarga de crear la subasta correspondiente.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se crea la subasta, se consulta en el CRM los fabricantes que pueden satisfacer los requerimientos indicados por el comercio y, posteriormente, se les replica la información de la subasta correspondiente solicitando ofertar.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Si un fabricante desea ofertar, debe ingresar en el portal y especificar el precio unitario del producto que puede proveer junto con la fecha de entrega del pedido global.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se ha cumplido la fecha máxima de subasta especificad, la subasta se cierra y se selecciona el fabricante ganador.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Para determinar el fabricante ganador, se tiene en cuenta la preferencia del comercio respecto a precio y fecha entrega. De igual manera, el fabricante no puede encontrarse como moroso en el sistema de facturación.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identificado el fabricante ganador, se envía un correo electrónico tanto al comercio como al fabricante informándoles. </w:t>
      </w:r>
    </w:p>
    <w:p w:rsidR="00F36B38" w:rsidRDefault="00F36B38" w:rsidP="00F36B38">
      <w:pPr>
        <w:pStyle w:val="Default"/>
        <w:spacing w:after="67"/>
        <w:jc w:val="both"/>
        <w:rPr>
          <w:rFonts w:ascii="Arial" w:hAnsi="Arial" w:cs="Arial"/>
          <w:sz w:val="22"/>
          <w:szCs w:val="22"/>
        </w:rPr>
      </w:pPr>
      <w:r w:rsidRPr="00F04899">
        <w:rPr>
          <w:rFonts w:ascii="Arial" w:hAnsi="Arial" w:cs="Arial"/>
          <w:sz w:val="22"/>
          <w:szCs w:val="22"/>
        </w:rPr>
        <w:t>Adicionalmente, se les envía un correo electrónico a los fabricantes participantes de la subasta informándoles que se ha cerrado y desafortunadamente no fueron escogidos como ganadores.</w:t>
      </w:r>
    </w:p>
    <w:p w:rsidR="00F36B38" w:rsidRPr="00F04899" w:rsidRDefault="00F36B38" w:rsidP="00F36B38">
      <w:pPr>
        <w:pStyle w:val="Default"/>
        <w:spacing w:after="67"/>
        <w:jc w:val="both"/>
        <w:rPr>
          <w:rFonts w:ascii="Arial" w:hAnsi="Arial" w:cs="Arial"/>
          <w:sz w:val="22"/>
          <w:szCs w:val="22"/>
        </w:rPr>
      </w:pPr>
      <w:r>
        <w:rPr>
          <w:rFonts w:ascii="Arial" w:hAnsi="Arial" w:cs="Arial"/>
          <w:sz w:val="22"/>
          <w:szCs w:val="22"/>
        </w:rPr>
        <w:t xml:space="preserve">Por </w:t>
      </w:r>
      <w:proofErr w:type="spellStart"/>
      <w:r>
        <w:rPr>
          <w:rFonts w:ascii="Arial" w:hAnsi="Arial" w:cs="Arial"/>
          <w:sz w:val="22"/>
          <w:szCs w:val="22"/>
        </w:rPr>
        <w:t>ultimo</w:t>
      </w:r>
      <w:proofErr w:type="spellEnd"/>
      <w:r>
        <w:rPr>
          <w:rFonts w:ascii="Arial" w:hAnsi="Arial" w:cs="Arial"/>
          <w:sz w:val="22"/>
          <w:szCs w:val="22"/>
        </w:rPr>
        <w:t xml:space="preserve"> a partir de la información de la subasta se crea un PO para que el proceso respectivo la registre.</w:t>
      </w:r>
    </w:p>
    <w:p w:rsidR="00F36B38" w:rsidRDefault="00F36B38" w:rsidP="00F36B38">
      <w:pPr>
        <w:pStyle w:val="Default"/>
        <w:contextualSpacing/>
        <w:jc w:val="both"/>
        <w:rPr>
          <w:rFonts w:ascii="Arial" w:hAnsi="Arial" w:cs="Arial"/>
          <w:sz w:val="22"/>
          <w:szCs w:val="22"/>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F36B38" w:rsidRDefault="00F36B38" w:rsidP="00F36B38">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tblPr>
      <w:tblGrid>
        <w:gridCol w:w="862"/>
        <w:gridCol w:w="2859"/>
        <w:gridCol w:w="5333"/>
      </w:tblGrid>
      <w:tr w:rsidR="00F36B38" w:rsidRPr="00922C5B" w:rsidTr="009C1EF4">
        <w:tc>
          <w:tcPr>
            <w:tcW w:w="476"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579" w:type="pct"/>
            <w:shd w:val="clear" w:color="auto" w:fill="C00000"/>
          </w:tcPr>
          <w:p w:rsidR="00F36B38" w:rsidRPr="00922C5B" w:rsidRDefault="00F36B38" w:rsidP="009C1EF4">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945" w:type="pct"/>
            <w:shd w:val="clear" w:color="auto" w:fill="C00000"/>
          </w:tcPr>
          <w:p w:rsidR="00F36B38" w:rsidRPr="00922C5B" w:rsidRDefault="00F36B38" w:rsidP="009C1EF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36B38" w:rsidRPr="001B7AA8" w:rsidTr="009C1EF4">
        <w:tc>
          <w:tcPr>
            <w:tcW w:w="476" w:type="pct"/>
          </w:tcPr>
          <w:p w:rsidR="00F36B38" w:rsidRPr="008C6475" w:rsidRDefault="00F36B38" w:rsidP="009C1EF4">
            <w:pPr>
              <w:contextualSpacing/>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1579" w:type="pct"/>
          </w:tcPr>
          <w:p w:rsidR="00F36B38" w:rsidRPr="00627BD2" w:rsidRDefault="00F36B38" w:rsidP="009C1EF4">
            <w:pPr>
              <w:contextualSpacing/>
            </w:pPr>
            <w:r w:rsidRPr="00627BD2">
              <w:t>Solicitar subasta</w:t>
            </w:r>
          </w:p>
        </w:tc>
        <w:tc>
          <w:tcPr>
            <w:tcW w:w="2945" w:type="pct"/>
          </w:tcPr>
          <w:p w:rsidR="00F36B38" w:rsidRPr="00627BD2" w:rsidRDefault="00F36B38" w:rsidP="009C1EF4">
            <w:pPr>
              <w:contextualSpacing/>
              <w:jc w:val="both"/>
              <w:rPr>
                <w:rFonts w:asciiTheme="minorHAnsi" w:eastAsia="Times New Roman" w:hAnsiTheme="minorHAnsi" w:cstheme="minorHAnsi"/>
                <w:color w:val="000000"/>
                <w:lang w:eastAsia="es-ES"/>
              </w:rPr>
            </w:pPr>
            <w:r w:rsidRPr="00627BD2">
              <w:rPr>
                <w:rFonts w:asciiTheme="minorHAnsi" w:eastAsia="Times New Roman" w:hAnsiTheme="minorHAnsi" w:cstheme="minorHAnsi"/>
                <w:color w:val="000000"/>
                <w:lang w:eastAsia="es-ES"/>
              </w:rPr>
              <w:t>La entidad de comercio ingresa la información de la orden de compra para la cual desea realizar subasta</w:t>
            </w:r>
          </w:p>
        </w:tc>
      </w:tr>
      <w:tr w:rsidR="00F36B38" w:rsidRPr="007D65A9" w:rsidTr="009C1EF4">
        <w:tc>
          <w:tcPr>
            <w:tcW w:w="476" w:type="pct"/>
          </w:tcPr>
          <w:p w:rsidR="00F36B38" w:rsidRPr="00EE0B52" w:rsidRDefault="00F36B38" w:rsidP="009C1EF4">
            <w:pPr>
              <w:contextualSpacing/>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1579" w:type="pct"/>
          </w:tcPr>
          <w:p w:rsidR="00F36B38" w:rsidRPr="00627BD2" w:rsidRDefault="00F36B38" w:rsidP="009C1EF4">
            <w:pPr>
              <w:contextualSpacing/>
            </w:pPr>
            <w:r w:rsidRPr="00627BD2">
              <w:t>Crear subasta</w:t>
            </w:r>
          </w:p>
        </w:tc>
        <w:tc>
          <w:tcPr>
            <w:tcW w:w="2945" w:type="pct"/>
          </w:tcPr>
          <w:p w:rsidR="00F36B38" w:rsidRPr="00627BD2" w:rsidRDefault="00F36B38" w:rsidP="009C1EF4">
            <w:pPr>
              <w:contextualSpacing/>
            </w:pPr>
            <w:r>
              <w:t>MPLA c</w:t>
            </w:r>
            <w:r w:rsidRPr="00627BD2">
              <w:t xml:space="preserve">rea una subasta en </w:t>
            </w:r>
            <w:proofErr w:type="spellStart"/>
            <w:r w:rsidRPr="00627BD2">
              <w:t>TransactManager</w:t>
            </w:r>
            <w:proofErr w:type="spellEnd"/>
            <w:r w:rsidRPr="00627BD2">
              <w:t xml:space="preserve"> </w:t>
            </w:r>
          </w:p>
        </w:tc>
      </w:tr>
      <w:tr w:rsidR="00F36B38" w:rsidRPr="007D65A9" w:rsidTr="009C1EF4">
        <w:tc>
          <w:tcPr>
            <w:tcW w:w="476" w:type="pct"/>
          </w:tcPr>
          <w:p w:rsidR="00F36B38" w:rsidRPr="00EE0B52" w:rsidRDefault="00F36B38" w:rsidP="009C1EF4">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1579" w:type="pct"/>
          </w:tcPr>
          <w:p w:rsidR="00F36B38" w:rsidRPr="00627BD2" w:rsidRDefault="00F36B38" w:rsidP="009C1EF4">
            <w:pPr>
              <w:contextualSpacing/>
            </w:pPr>
            <w:r w:rsidRPr="00627BD2">
              <w:t>Seleccionar fabricantes</w:t>
            </w:r>
          </w:p>
        </w:tc>
        <w:tc>
          <w:tcPr>
            <w:tcW w:w="2945" w:type="pct"/>
          </w:tcPr>
          <w:p w:rsidR="00F36B38" w:rsidRPr="00627BD2" w:rsidRDefault="00F36B38" w:rsidP="009C1EF4">
            <w:pPr>
              <w:contextualSpacing/>
            </w:pPr>
            <w:r w:rsidRPr="00627BD2">
              <w:t>Se seleccionan los fabricantes que c</w:t>
            </w:r>
            <w:r>
              <w:t>umplen con las peticiones asociadas a las características y productos de asociados a la subasta</w:t>
            </w:r>
            <w:r w:rsidRPr="00627BD2">
              <w:t xml:space="preserve">. </w:t>
            </w:r>
          </w:p>
        </w:tc>
      </w:tr>
      <w:tr w:rsidR="00F36B38" w:rsidRPr="007D65A9" w:rsidTr="009C1EF4">
        <w:tc>
          <w:tcPr>
            <w:tcW w:w="476" w:type="pct"/>
          </w:tcPr>
          <w:p w:rsidR="00F36B38" w:rsidRPr="00EE0B52" w:rsidRDefault="00F36B38" w:rsidP="009C1EF4">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1579" w:type="pct"/>
          </w:tcPr>
          <w:p w:rsidR="00F36B38" w:rsidRPr="00627BD2" w:rsidRDefault="00F36B38" w:rsidP="009C1EF4">
            <w:pPr>
              <w:contextualSpacing/>
            </w:pPr>
            <w:r w:rsidRPr="00627BD2">
              <w:t>Enviar solicitud cotizaciones</w:t>
            </w:r>
          </w:p>
        </w:tc>
        <w:tc>
          <w:tcPr>
            <w:tcW w:w="2945" w:type="pct"/>
          </w:tcPr>
          <w:p w:rsidR="00F36B38" w:rsidRPr="00627BD2" w:rsidRDefault="00F36B38" w:rsidP="009C1EF4">
            <w:pPr>
              <w:contextualSpacing/>
            </w:pPr>
            <w:r w:rsidRPr="00627BD2">
              <w:t>A cada fabricante seleccionado se le envía la solici</w:t>
            </w:r>
            <w:r>
              <w:t>tud de una cotización para el producto asociado a la subasta</w:t>
            </w:r>
            <w:r w:rsidRPr="00627BD2">
              <w:t xml:space="preserve"> </w:t>
            </w:r>
          </w:p>
        </w:tc>
      </w:tr>
      <w:tr w:rsidR="00F36B38" w:rsidRPr="00D91F2D"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1579" w:type="pct"/>
          </w:tcPr>
          <w:p w:rsidR="00F36B38" w:rsidRPr="00627BD2" w:rsidRDefault="00F36B38" w:rsidP="009C1EF4">
            <w:pPr>
              <w:contextualSpacing/>
            </w:pPr>
            <w:r w:rsidRPr="00627BD2">
              <w:t xml:space="preserve">Realizar Subasta  Inversa </w:t>
            </w:r>
          </w:p>
        </w:tc>
        <w:tc>
          <w:tcPr>
            <w:tcW w:w="2945" w:type="pct"/>
          </w:tcPr>
          <w:p w:rsidR="00F36B38" w:rsidRPr="00627BD2" w:rsidRDefault="00F36B38" w:rsidP="009C1EF4">
            <w:pPr>
              <w:contextualSpacing/>
            </w:pPr>
            <w:r w:rsidRPr="00627BD2">
              <w:t xml:space="preserve">Este subproceso hace que se active un proceso de subasta inversa por un tiempo calculado a partir de la orden de compra. Cada fabricante puede hacer una oferta siempre y cuando sea mejor que la que vaya ganando de momento. Cada vez que un fabricante hace una mejor oferta, se notifica a los demás fabricantes. </w:t>
            </w:r>
          </w:p>
        </w:tc>
      </w:tr>
      <w:tr w:rsidR="00F36B38" w:rsidRPr="007D65A9"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1579" w:type="pct"/>
          </w:tcPr>
          <w:p w:rsidR="00F36B38" w:rsidRPr="00627BD2" w:rsidRDefault="00F36B38" w:rsidP="009C1EF4">
            <w:pPr>
              <w:contextualSpacing/>
            </w:pPr>
            <w:r w:rsidRPr="00627BD2">
              <w:t>Procesar solicitud</w:t>
            </w:r>
          </w:p>
        </w:tc>
        <w:tc>
          <w:tcPr>
            <w:tcW w:w="2945" w:type="pct"/>
          </w:tcPr>
          <w:p w:rsidR="00F36B38" w:rsidRPr="00627BD2" w:rsidRDefault="00F36B38" w:rsidP="009C1EF4">
            <w:pPr>
              <w:contextualSpacing/>
            </w:pPr>
            <w:r w:rsidRPr="00627BD2">
              <w:t>El fabricante procesa la solicitud de cotización y realiza su oferta.</w:t>
            </w:r>
          </w:p>
        </w:tc>
      </w:tr>
      <w:tr w:rsidR="00F36B38" w:rsidRPr="007D65A9" w:rsidTr="009C1EF4">
        <w:tc>
          <w:tcPr>
            <w:tcW w:w="476" w:type="pct"/>
          </w:tcPr>
          <w:p w:rsidR="00F36B38" w:rsidRPr="00D91F2D" w:rsidRDefault="00F36B38" w:rsidP="009C1EF4">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1579" w:type="pct"/>
          </w:tcPr>
          <w:p w:rsidR="00F36B38" w:rsidRPr="00627BD2" w:rsidRDefault="00F36B38" w:rsidP="009C1EF4">
            <w:pPr>
              <w:contextualSpacing/>
            </w:pPr>
            <w:r w:rsidRPr="00627BD2">
              <w:t>Cerrar subasta</w:t>
            </w:r>
          </w:p>
        </w:tc>
        <w:tc>
          <w:tcPr>
            <w:tcW w:w="2945" w:type="pct"/>
          </w:tcPr>
          <w:p w:rsidR="00F36B38" w:rsidRPr="00627BD2" w:rsidRDefault="00F36B38" w:rsidP="009C1EF4">
            <w:pPr>
              <w:contextualSpacing/>
            </w:pPr>
            <w:r w:rsidRPr="00627BD2">
              <w:t xml:space="preserve">Cierra la subasta correspondiente a la PO registrada. </w:t>
            </w:r>
          </w:p>
        </w:tc>
      </w:tr>
      <w:tr w:rsidR="00F36B38" w:rsidRPr="007D65A9"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1579" w:type="pct"/>
          </w:tcPr>
          <w:p w:rsidR="00F36B38" w:rsidRPr="00627BD2" w:rsidRDefault="00F36B38" w:rsidP="009C1EF4">
            <w:pPr>
              <w:contextualSpacing/>
            </w:pPr>
            <w:r w:rsidRPr="00627BD2">
              <w:t>Determinar fabricante ganador</w:t>
            </w:r>
          </w:p>
        </w:tc>
        <w:tc>
          <w:tcPr>
            <w:tcW w:w="2945" w:type="pct"/>
          </w:tcPr>
          <w:p w:rsidR="00F36B38" w:rsidRPr="00627BD2" w:rsidRDefault="00F36B38" w:rsidP="009C1EF4">
            <w:pPr>
              <w:contextualSpacing/>
            </w:pPr>
            <w:r w:rsidRPr="00627BD2">
              <w:t xml:space="preserve">Se escoge automáticamente al fabricante ganador teniendo en cuenta el resultado de la subasta inversa. </w:t>
            </w:r>
          </w:p>
        </w:tc>
      </w:tr>
      <w:tr w:rsidR="00F36B38" w:rsidRPr="007D65A9" w:rsidTr="009C1EF4">
        <w:tc>
          <w:tcPr>
            <w:tcW w:w="476" w:type="pct"/>
          </w:tcPr>
          <w:p w:rsidR="00F36B38" w:rsidRPr="00EE0B52"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lastRenderedPageBreak/>
              <w:t>127180</w:t>
            </w:r>
          </w:p>
        </w:tc>
        <w:tc>
          <w:tcPr>
            <w:tcW w:w="1579" w:type="pct"/>
          </w:tcPr>
          <w:p w:rsidR="00F36B38" w:rsidRPr="00627BD2" w:rsidRDefault="00F36B38" w:rsidP="009C1EF4">
            <w:pPr>
              <w:contextualSpacing/>
            </w:pPr>
            <w:r w:rsidRPr="00627BD2">
              <w:t>Informar subasta no exitosa</w:t>
            </w:r>
          </w:p>
        </w:tc>
        <w:tc>
          <w:tcPr>
            <w:tcW w:w="2945" w:type="pct"/>
          </w:tcPr>
          <w:p w:rsidR="00F36B38" w:rsidRPr="00627BD2" w:rsidRDefault="00F36B38" w:rsidP="009C1EF4">
            <w:pPr>
              <w:contextualSpacing/>
            </w:pPr>
            <w:r w:rsidRPr="00627BD2">
              <w:t xml:space="preserve">Si la subasta no tuvo resultados exitosos, se le informa al comercio que no se pudo satisfacer su PO. </w:t>
            </w:r>
          </w:p>
        </w:tc>
      </w:tr>
      <w:tr w:rsidR="00F36B38" w:rsidRPr="007D65A9" w:rsidTr="009C1EF4">
        <w:tc>
          <w:tcPr>
            <w:tcW w:w="476" w:type="pct"/>
          </w:tcPr>
          <w:p w:rsidR="00F36B38"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1579" w:type="pct"/>
          </w:tcPr>
          <w:p w:rsidR="00F36B38" w:rsidRPr="00627BD2" w:rsidRDefault="00F36B38" w:rsidP="009C1EF4">
            <w:pPr>
              <w:contextualSpacing/>
            </w:pPr>
            <w:r w:rsidRPr="00627BD2">
              <w:t>Confirmar fabricante ganador</w:t>
            </w:r>
          </w:p>
        </w:tc>
        <w:tc>
          <w:tcPr>
            <w:tcW w:w="2945" w:type="pct"/>
          </w:tcPr>
          <w:p w:rsidR="00F36B38" w:rsidRPr="00627BD2" w:rsidRDefault="00F36B38" w:rsidP="009C1EF4">
            <w:pPr>
              <w:contextualSpacing/>
            </w:pPr>
            <w:r w:rsidRPr="00627BD2">
              <w:t xml:space="preserve">Se envía una notificación a los fabricantes para que sepan si fueron escogidos o rechazados. </w:t>
            </w:r>
          </w:p>
        </w:tc>
      </w:tr>
      <w:tr w:rsidR="00F36B38" w:rsidRPr="001B7AA8" w:rsidTr="009C1EF4">
        <w:tc>
          <w:tcPr>
            <w:tcW w:w="476" w:type="pct"/>
          </w:tcPr>
          <w:p w:rsidR="00F36B38" w:rsidRDefault="00F36B38" w:rsidP="009C1EF4">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1579" w:type="pct"/>
          </w:tcPr>
          <w:p w:rsidR="00F36B38" w:rsidRPr="00627BD2" w:rsidRDefault="00F36B38" w:rsidP="009C1EF4">
            <w:pPr>
              <w:contextualSpacing/>
            </w:pPr>
            <w:r w:rsidRPr="00627BD2">
              <w:t>Generar PO</w:t>
            </w:r>
          </w:p>
        </w:tc>
        <w:tc>
          <w:tcPr>
            <w:tcW w:w="2945" w:type="pct"/>
          </w:tcPr>
          <w:p w:rsidR="00F36B38" w:rsidRPr="00627BD2" w:rsidRDefault="00F36B38" w:rsidP="009C1EF4">
            <w:pPr>
              <w:contextualSpacing/>
              <w:jc w:val="both"/>
              <w:rPr>
                <w:rFonts w:eastAsia="Times New Roman" w:cstheme="minorHAnsi"/>
                <w:color w:val="000000"/>
                <w:lang w:eastAsia="es-ES"/>
              </w:rPr>
            </w:pPr>
            <w:r w:rsidRPr="00627BD2">
              <w:rPr>
                <w:rFonts w:eastAsia="Times New Roman" w:cstheme="minorHAnsi"/>
                <w:color w:val="000000"/>
                <w:lang w:eastAsia="es-ES"/>
              </w:rPr>
              <w:t>MPLA inicia automáticamente el proceso de gestión de orden de compra</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7210</w:t>
            </w:r>
          </w:p>
        </w:tc>
        <w:tc>
          <w:tcPr>
            <w:tcW w:w="1579" w:type="pct"/>
          </w:tcPr>
          <w:p w:rsidR="00F36B38" w:rsidRPr="0095477A" w:rsidRDefault="00F36B38" w:rsidP="009C1EF4">
            <w:pPr>
              <w:contextualSpacing/>
              <w:jc w:val="both"/>
              <w:rPr>
                <w:rFonts w:eastAsia="Times New Roman" w:cstheme="minorHAnsi"/>
                <w:color w:val="000000"/>
                <w:lang w:eastAsia="es-ES"/>
              </w:rPr>
            </w:pPr>
            <w:r w:rsidRPr="00D2446F">
              <w:rPr>
                <w:rFonts w:eastAsia="Times New Roman" w:cstheme="minorHAnsi"/>
                <w:color w:val="000000"/>
                <w:lang w:eastAsia="es-ES"/>
              </w:rPr>
              <w:t xml:space="preserve">Cerrar </w:t>
            </w:r>
            <w:r>
              <w:rPr>
                <w:rFonts w:eastAsia="Times New Roman" w:cstheme="minorHAnsi"/>
                <w:color w:val="000000"/>
                <w:lang w:eastAsia="es-ES"/>
              </w:rPr>
              <w:t>Transacción</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MPLA  cierra la transacción</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1579" w:type="pct"/>
          </w:tcPr>
          <w:p w:rsidR="00F36B38" w:rsidRPr="00D2446F"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Los acuerdos de Servicio son evaluados, según lo definido en el motor de reglas.</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1579"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Se tomaran acciones correctivas en caso de que los acuerdos de servicio no se cumplan.</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127240</w:t>
            </w:r>
          </w:p>
        </w:tc>
        <w:tc>
          <w:tcPr>
            <w:tcW w:w="1579"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F36B38" w:rsidRPr="001B7AA8" w:rsidTr="009C1EF4">
        <w:tc>
          <w:tcPr>
            <w:tcW w:w="476" w:type="pct"/>
          </w:tcPr>
          <w:p w:rsidR="00F36B38" w:rsidRPr="007C1CE9"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127250</w:t>
            </w:r>
          </w:p>
        </w:tc>
        <w:tc>
          <w:tcPr>
            <w:tcW w:w="1579" w:type="pct"/>
          </w:tcPr>
          <w:p w:rsidR="00F36B38" w:rsidRPr="00B604FB"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2945" w:type="pct"/>
          </w:tcPr>
          <w:p w:rsidR="00F36B38"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bl>
    <w:p w:rsidR="00F36B38" w:rsidRDefault="00F36B38" w:rsidP="00F36B38">
      <w:pPr>
        <w:pStyle w:val="Default"/>
        <w:spacing w:after="67"/>
        <w:rPr>
          <w:rFonts w:ascii="Arial" w:hAnsi="Arial" w:cs="Arial"/>
          <w:b/>
          <w:sz w:val="22"/>
          <w:szCs w:val="22"/>
          <w:lang w:val="es-CO"/>
        </w:rPr>
      </w:pPr>
    </w:p>
    <w:p w:rsidR="00F36B38" w:rsidRDefault="00F36B38" w:rsidP="00F36B38">
      <w:pPr>
        <w:pStyle w:val="Default"/>
        <w:spacing w:after="67"/>
        <w:rPr>
          <w:rFonts w:ascii="Arial" w:hAnsi="Arial" w:cs="Arial"/>
          <w:b/>
          <w:sz w:val="22"/>
          <w:szCs w:val="22"/>
          <w:lang w:val="es-CO"/>
        </w:rPr>
      </w:pPr>
    </w:p>
    <w:p w:rsidR="00F36B38" w:rsidRDefault="00F36B38" w:rsidP="00F36B38">
      <w:pPr>
        <w:pStyle w:val="Default"/>
        <w:spacing w:after="67"/>
        <w:rPr>
          <w:rFonts w:ascii="Arial" w:hAnsi="Arial" w:cs="Arial"/>
          <w:b/>
          <w:sz w:val="22"/>
          <w:szCs w:val="22"/>
          <w:lang w:val="es-CO"/>
        </w:rPr>
      </w:pPr>
    </w:p>
    <w:p w:rsidR="00F36B38" w:rsidRPr="001B7AA8" w:rsidRDefault="00F36B38" w:rsidP="00F36B38">
      <w:pPr>
        <w:pStyle w:val="Default"/>
        <w:spacing w:after="67"/>
        <w:rPr>
          <w:rFonts w:ascii="Arial" w:hAnsi="Arial" w:cs="Arial"/>
          <w:b/>
          <w:sz w:val="22"/>
          <w:szCs w:val="22"/>
          <w:lang w:val="es-CO"/>
        </w:rPr>
      </w:pPr>
    </w:p>
    <w:p w:rsidR="00F36B38" w:rsidRDefault="00F36B38" w:rsidP="00F36B38">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F36B38" w:rsidRPr="009900C3" w:rsidRDefault="00F36B38" w:rsidP="00F36B38">
      <w:pPr>
        <w:spacing w:after="0"/>
        <w:contextualSpacing/>
        <w:rPr>
          <w:lang w:eastAsia="es-CO"/>
        </w:rPr>
      </w:pPr>
    </w:p>
    <w:tbl>
      <w:tblPr>
        <w:tblStyle w:val="Tablaconcuadrcula"/>
        <w:tblW w:w="5000" w:type="pct"/>
        <w:tblLook w:val="04A0"/>
      </w:tblPr>
      <w:tblGrid>
        <w:gridCol w:w="799"/>
        <w:gridCol w:w="1910"/>
        <w:gridCol w:w="3211"/>
        <w:gridCol w:w="3134"/>
      </w:tblGrid>
      <w:tr w:rsidR="00F36B38" w:rsidRPr="00347E14" w:rsidTr="009C1EF4">
        <w:tc>
          <w:tcPr>
            <w:tcW w:w="441"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F36B38" w:rsidRPr="009900C3" w:rsidRDefault="00F36B38" w:rsidP="009C1EF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F36B38" w:rsidRPr="00347E14" w:rsidTr="009C1EF4">
        <w:tc>
          <w:tcPr>
            <w:tcW w:w="44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F36B38" w:rsidRPr="00347E14" w:rsidRDefault="00F36B38" w:rsidP="009C1EF4">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1773" w:type="pct"/>
          </w:tcPr>
          <w:p w:rsidR="00F36B38" w:rsidRPr="00347E14" w:rsidRDefault="00F36B38" w:rsidP="009C1EF4">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F36B38" w:rsidRPr="00347E14" w:rsidRDefault="00F36B38" w:rsidP="009C1EF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val="en-US" w:eastAsia="es-ES"/>
              </w:rPr>
              <w:t>127110,</w:t>
            </w:r>
            <w:r>
              <w:rPr>
                <w:rFonts w:asciiTheme="minorHAnsi" w:eastAsia="Times New Roman" w:hAnsiTheme="minorHAnsi" w:cstheme="minorHAnsi"/>
                <w:color w:val="000000"/>
                <w:lang w:val="en-US" w:eastAsia="es-ES"/>
              </w:rPr>
              <w:t xml:space="preserve"> 127120, 127130, 127140, 127160, 127170, 127180, 127190, 127200, 127240, 127250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1055" w:type="pct"/>
          </w:tcPr>
          <w:p w:rsidR="00F36B38" w:rsidRPr="00347E14" w:rsidRDefault="00F36B38" w:rsidP="009C1EF4">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1773"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731" w:type="pct"/>
          </w:tcPr>
          <w:p w:rsidR="00F36B38" w:rsidRPr="00347E14" w:rsidRDefault="00F36B38" w:rsidP="009C1EF4">
            <w:pPr>
              <w:contextualSpacing/>
              <w:jc w:val="both"/>
              <w:rPr>
                <w:rFonts w:eastAsia="Times New Roman" w:cstheme="minorHAnsi"/>
                <w:color w:val="000000"/>
                <w:lang w:eastAsia="es-ES"/>
              </w:rPr>
            </w:pPr>
            <w:r w:rsidRPr="00D91F2D">
              <w:rPr>
                <w:rFonts w:asciiTheme="minorHAnsi" w:eastAsia="Times New Roman" w:hAnsiTheme="minorHAnsi" w:cstheme="minorHAnsi"/>
                <w:lang w:eastAsia="es-ES"/>
              </w:rPr>
              <w:t>127100</w:t>
            </w:r>
          </w:p>
        </w:tc>
      </w:tr>
      <w:tr w:rsidR="00F36B38" w:rsidRPr="00347E14" w:rsidTr="009C1EF4">
        <w:tc>
          <w:tcPr>
            <w:tcW w:w="441" w:type="pct"/>
          </w:tcPr>
          <w:p w:rsidR="00F36B38" w:rsidRPr="00347E14" w:rsidRDefault="00F36B38" w:rsidP="009C1EF4">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F36B38" w:rsidRPr="00347E14" w:rsidRDefault="00F36B38" w:rsidP="009C1EF4">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F36B38" w:rsidRPr="00692F4F" w:rsidRDefault="00F36B38" w:rsidP="009C1EF4">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F36B38" w:rsidRPr="00347E14" w:rsidRDefault="00F36B38" w:rsidP="009C1EF4">
            <w:pPr>
              <w:contextualSpacing/>
              <w:jc w:val="both"/>
              <w:rPr>
                <w:rFonts w:eastAsia="Times New Roman" w:cstheme="minorHAnsi"/>
                <w:color w:val="000000"/>
                <w:lang w:eastAsia="es-ES"/>
              </w:rPr>
            </w:pPr>
            <w:r>
              <w:rPr>
                <w:rFonts w:asciiTheme="minorHAnsi" w:eastAsia="Times New Roman" w:hAnsiTheme="minorHAnsi" w:cstheme="minorHAnsi"/>
                <w:color w:val="000000"/>
                <w:lang w:val="en-US" w:eastAsia="es-ES"/>
              </w:rPr>
              <w:t>127150</w:t>
            </w:r>
          </w:p>
        </w:tc>
      </w:tr>
    </w:tbl>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r>
        <w:rPr>
          <w:rFonts w:cstheme="minorHAnsi"/>
          <w:b/>
          <w:bCs/>
          <w:noProof/>
          <w:color w:val="C00000"/>
          <w:sz w:val="28"/>
          <w:szCs w:val="28"/>
          <w:lang w:val="en-US"/>
        </w:rPr>
        <w:drawing>
          <wp:anchor distT="0" distB="0" distL="114300" distR="114300" simplePos="0" relativeHeight="251661312" behindDoc="1" locked="0" layoutInCell="1" allowOverlap="1">
            <wp:simplePos x="0" y="0"/>
            <wp:positionH relativeFrom="column">
              <wp:posOffset>-288290</wp:posOffset>
            </wp:positionH>
            <wp:positionV relativeFrom="paragraph">
              <wp:posOffset>231140</wp:posOffset>
            </wp:positionV>
            <wp:extent cx="6440170" cy="5076190"/>
            <wp:effectExtent l="19050" t="0" r="0" b="0"/>
            <wp:wrapTight wrapText="bothSides">
              <wp:wrapPolygon edited="0">
                <wp:start x="-64" y="0"/>
                <wp:lineTo x="-64" y="21481"/>
                <wp:lineTo x="21596" y="21481"/>
                <wp:lineTo x="21596" y="0"/>
                <wp:lineTo x="-64" y="0"/>
              </wp:wrapPolygon>
            </wp:wrapTight>
            <wp:docPr id="28" name="Imagen 6" descr="C:\Users\NCRUZ\Desktop\suba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CRUZ\Desktop\subasta.png"/>
                    <pic:cNvPicPr>
                      <a:picLocks noChangeAspect="1" noChangeArrowheads="1"/>
                    </pic:cNvPicPr>
                  </pic:nvPicPr>
                  <pic:blipFill>
                    <a:blip r:embed="rId16" cstate="print"/>
                    <a:srcRect/>
                    <a:stretch>
                      <a:fillRect/>
                    </a:stretch>
                  </pic:blipFill>
                  <pic:spPr bwMode="auto">
                    <a:xfrm>
                      <a:off x="0" y="0"/>
                      <a:ext cx="6440170" cy="5076190"/>
                    </a:xfrm>
                    <a:prstGeom prst="rect">
                      <a:avLst/>
                    </a:prstGeom>
                    <a:noFill/>
                    <a:ln w="9525">
                      <a:noFill/>
                      <a:miter lim="800000"/>
                      <a:headEnd/>
                      <a:tailEnd/>
                    </a:ln>
                  </pic:spPr>
                </pic:pic>
              </a:graphicData>
            </a:graphic>
          </wp:anchor>
        </w:drawing>
      </w:r>
      <w:r>
        <w:rPr>
          <w:rStyle w:val="Textoennegrita"/>
          <w:rFonts w:cstheme="minorHAnsi"/>
          <w:color w:val="C00000"/>
          <w:sz w:val="28"/>
          <w:szCs w:val="28"/>
        </w:rPr>
        <w:t>Diagrama BPMN</w:t>
      </w: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tblPr>
      <w:tblGrid>
        <w:gridCol w:w="1843"/>
        <w:gridCol w:w="7088"/>
      </w:tblGrid>
      <w:tr w:rsidR="00F36B38" w:rsidRPr="00347E14" w:rsidTr="009C1EF4">
        <w:tc>
          <w:tcPr>
            <w:tcW w:w="1843" w:type="dxa"/>
            <w:shd w:val="clear" w:color="auto" w:fill="C00000"/>
          </w:tcPr>
          <w:p w:rsidR="00F36B38" w:rsidRPr="000E5AB1" w:rsidRDefault="00F36B38" w:rsidP="009C1EF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F36B38" w:rsidRPr="000E5AB1" w:rsidRDefault="00F36B38" w:rsidP="009C1EF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F36B38" w:rsidRPr="00347E14" w:rsidTr="009C1EF4">
        <w:tc>
          <w:tcPr>
            <w:tcW w:w="1843" w:type="dxa"/>
          </w:tcPr>
          <w:p w:rsidR="00F36B38" w:rsidRPr="00347E14" w:rsidRDefault="00F36B38" w:rsidP="009C1EF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F36B38" w:rsidRPr="00347E14" w:rsidRDefault="00F36B38" w:rsidP="009C1EF4">
            <w:pPr>
              <w:contextualSpacing/>
              <w:rPr>
                <w:rFonts w:asciiTheme="minorHAnsi" w:hAnsiTheme="minorHAnsi" w:cstheme="minorHAnsi"/>
                <w:color w:val="000000"/>
              </w:rPr>
            </w:pPr>
            <w:r>
              <w:rPr>
                <w:rFonts w:cstheme="minorHAnsi"/>
                <w:color w:val="000000"/>
              </w:rPr>
              <w:t>Si no se cumplen los acuerdos de servicio se tomaran medidas correctivas.</w:t>
            </w:r>
          </w:p>
        </w:tc>
      </w:tr>
    </w:tbl>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1073"/>
        <w:gridCol w:w="863"/>
        <w:gridCol w:w="599"/>
        <w:gridCol w:w="865"/>
        <w:gridCol w:w="1085"/>
        <w:gridCol w:w="997"/>
        <w:gridCol w:w="749"/>
        <w:gridCol w:w="1192"/>
        <w:gridCol w:w="1631"/>
      </w:tblGrid>
      <w:tr w:rsidR="00F36B38" w:rsidRPr="000E5AB1" w:rsidTr="009C1EF4">
        <w:tc>
          <w:tcPr>
            <w:tcW w:w="1180" w:type="pct"/>
            <w:shd w:val="clear" w:color="auto" w:fill="C00000"/>
          </w:tcPr>
          <w:p w:rsidR="00F36B38" w:rsidRPr="000E5AB1" w:rsidRDefault="00F36B38" w:rsidP="009C1EF4">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454" w:type="pct"/>
            <w:shd w:val="clear" w:color="auto" w:fill="C00000"/>
          </w:tcPr>
          <w:p w:rsidR="00F36B38" w:rsidRPr="00E32F73" w:rsidRDefault="00F36B38" w:rsidP="009C1EF4">
            <w:pPr>
              <w:tabs>
                <w:tab w:val="left" w:pos="1965"/>
                <w:tab w:val="center" w:pos="3436"/>
              </w:tabs>
              <w:contextualSpacing/>
              <w:jc w:val="center"/>
              <w:rPr>
                <w:rFonts w:asciiTheme="minorHAnsi" w:eastAsia="MS Gothic" w:hAnsiTheme="minorHAnsi" w:cstheme="minorHAnsi"/>
                <w:b/>
                <w:color w:val="FFFFFF" w:themeColor="background1"/>
              </w:rPr>
            </w:pPr>
            <w:r w:rsidRPr="00E32F73">
              <w:rPr>
                <w:rFonts w:asciiTheme="minorHAnsi" w:eastAsia="MS Gothic" w:hAnsiTheme="minorHAnsi" w:cstheme="minorHAnsi"/>
                <w:b/>
                <w:color w:val="FFFFFF" w:themeColor="background1"/>
              </w:rPr>
              <w:t>Orden</w:t>
            </w:r>
            <w:r>
              <w:rPr>
                <w:rFonts w:asciiTheme="minorHAnsi" w:eastAsia="MS Gothic" w:hAnsiTheme="minorHAnsi" w:cstheme="minorHAnsi"/>
                <w:b/>
                <w:color w:val="FFFFFF" w:themeColor="background1"/>
              </w:rPr>
              <w:t xml:space="preserve"> </w:t>
            </w:r>
            <w:r w:rsidRPr="00E32F73">
              <w:rPr>
                <w:rFonts w:asciiTheme="minorHAnsi" w:eastAsia="MS Gothic" w:hAnsiTheme="minorHAnsi" w:cstheme="minorHAnsi"/>
                <w:b/>
                <w:color w:val="FFFFFF" w:themeColor="background1"/>
              </w:rPr>
              <w:t>Compra</w:t>
            </w:r>
          </w:p>
        </w:tc>
        <w:tc>
          <w:tcPr>
            <w:tcW w:w="315"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Item</w:t>
            </w:r>
            <w:proofErr w:type="spellEnd"/>
          </w:p>
        </w:tc>
        <w:tc>
          <w:tcPr>
            <w:tcW w:w="455"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Subasta</w:t>
            </w:r>
          </w:p>
        </w:tc>
        <w:tc>
          <w:tcPr>
            <w:tcW w:w="571" w:type="pct"/>
            <w:shd w:val="clear" w:color="auto" w:fill="C00000"/>
          </w:tcPr>
          <w:p w:rsidR="00F36B38" w:rsidRPr="000E5AB1"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25"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394" w:type="pct"/>
            <w:shd w:val="clear" w:color="auto" w:fill="C00000"/>
          </w:tcPr>
          <w:p w:rsidR="00F36B38" w:rsidRPr="002E2D2B"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Oferta</w:t>
            </w:r>
          </w:p>
        </w:tc>
        <w:tc>
          <w:tcPr>
            <w:tcW w:w="628" w:type="pct"/>
            <w:shd w:val="clear" w:color="auto" w:fill="C00000"/>
          </w:tcPr>
          <w:p w:rsidR="00F36B38" w:rsidRDefault="00F36B38" w:rsidP="009C1EF4">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Transacción</w:t>
            </w:r>
          </w:p>
        </w:tc>
        <w:tc>
          <w:tcPr>
            <w:tcW w:w="478" w:type="pct"/>
            <w:shd w:val="clear" w:color="auto" w:fill="C00000"/>
          </w:tcPr>
          <w:p w:rsidR="00F36B38" w:rsidRDefault="00463905" w:rsidP="009C1EF4">
            <w:pPr>
              <w:tabs>
                <w:tab w:val="left" w:pos="1965"/>
                <w:tab w:val="center" w:pos="3436"/>
              </w:tabs>
              <w:contextualSpacing/>
              <w:jc w:val="center"/>
              <w:rPr>
                <w:rFonts w:eastAsia="MS Gothic" w:cstheme="minorHAnsi"/>
                <w:b/>
                <w:color w:val="FFFFFF" w:themeColor="background1"/>
              </w:rPr>
            </w:pPr>
            <w:proofErr w:type="spellStart"/>
            <w:r w:rsidRPr="00463905">
              <w:rPr>
                <w:rFonts w:eastAsia="MS Gothic" w:cstheme="minorHAnsi"/>
                <w:b/>
                <w:color w:val="FFFFFF" w:themeColor="background1"/>
              </w:rPr>
              <w:t>AcuerdoServicios</w:t>
            </w:r>
            <w:proofErr w:type="spellEnd"/>
          </w:p>
        </w:tc>
      </w:tr>
      <w:tr w:rsidR="00F36B38" w:rsidRPr="00347E14" w:rsidTr="009C1EF4">
        <w:tc>
          <w:tcPr>
            <w:tcW w:w="1180" w:type="pct"/>
          </w:tcPr>
          <w:p w:rsidR="00F36B38" w:rsidRPr="008C6475" w:rsidRDefault="00F36B38" w:rsidP="009C1EF4">
            <w:pPr>
              <w:contextualSpacing/>
              <w:jc w:val="center"/>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454" w:type="pct"/>
          </w:tcPr>
          <w:p w:rsidR="00F36B38" w:rsidRPr="00347E14" w:rsidRDefault="00F36B38" w:rsidP="009C1EF4">
            <w:pPr>
              <w:contextualSpacing/>
              <w:jc w:val="center"/>
              <w:rPr>
                <w:rFonts w:asciiTheme="minorHAnsi" w:hAnsiTheme="minorHAnsi"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454" w:type="pct"/>
          </w:tcPr>
          <w:p w:rsidR="00F36B38" w:rsidRPr="00347E14" w:rsidRDefault="00F36B38" w:rsidP="009C1EF4">
            <w:pPr>
              <w:contextualSpacing/>
              <w:jc w:val="center"/>
              <w:rPr>
                <w:rFonts w:asciiTheme="minorHAnsi" w:hAnsiTheme="minorHAnsi"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lastRenderedPageBreak/>
              <w:t>127140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r>
              <w:rPr>
                <w:rFonts w:cstheme="minorHAnsi"/>
                <w:color w:val="000000"/>
              </w:rPr>
              <w:t>X</w:t>
            </w: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D91F2D" w:rsidRDefault="00F36B38" w:rsidP="009C1EF4">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r>
              <w:rPr>
                <w:rFonts w:cstheme="minorHAnsi"/>
                <w:color w:val="000000"/>
              </w:rPr>
              <w:t>X</w:t>
            </w: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EE0B52"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127180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r>
              <w:rPr>
                <w:rFonts w:cstheme="minorHAnsi"/>
                <w:color w:val="000000"/>
              </w:rPr>
              <w:t>X</w:t>
            </w: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r>
              <w:rPr>
                <w:rFonts w:cstheme="minorHAnsi"/>
                <w:color w:val="000000"/>
              </w:rPr>
              <w:t>X</w:t>
            </w: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Default="00F36B38" w:rsidP="009C1EF4">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454" w:type="pct"/>
          </w:tcPr>
          <w:p w:rsidR="00F36B38" w:rsidRDefault="00F36B38" w:rsidP="009C1EF4">
            <w:pPr>
              <w:contextualSpacing/>
              <w:jc w:val="center"/>
              <w:rPr>
                <w:rFonts w:cstheme="minorHAnsi"/>
                <w:color w:val="000000"/>
              </w:rPr>
            </w:pPr>
            <w:r>
              <w:rPr>
                <w:rFonts w:cstheme="minorHAnsi"/>
                <w:color w:val="000000"/>
              </w:rPr>
              <w:t>X</w:t>
            </w:r>
          </w:p>
        </w:tc>
        <w:tc>
          <w:tcPr>
            <w:tcW w:w="315" w:type="pct"/>
          </w:tcPr>
          <w:p w:rsidR="00F36B38" w:rsidRDefault="00F36B38" w:rsidP="009C1EF4">
            <w:pPr>
              <w:contextualSpacing/>
              <w:jc w:val="center"/>
              <w:rPr>
                <w:rFonts w:cstheme="minorHAnsi"/>
                <w:color w:val="000000"/>
              </w:rPr>
            </w:pPr>
            <w:r>
              <w:rPr>
                <w:rFonts w:cstheme="minorHAnsi"/>
                <w:color w:val="000000"/>
              </w:rPr>
              <w:t>X</w:t>
            </w: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r>
              <w:rPr>
                <w:rFonts w:cstheme="minorHAnsi"/>
                <w:color w:val="000000"/>
              </w:rPr>
              <w:t>X</w:t>
            </w:r>
          </w:p>
        </w:tc>
        <w:tc>
          <w:tcPr>
            <w:tcW w:w="525" w:type="pct"/>
          </w:tcPr>
          <w:p w:rsidR="00F36B38" w:rsidRDefault="00F36B38" w:rsidP="009C1EF4">
            <w:pPr>
              <w:contextualSpacing/>
              <w:jc w:val="center"/>
              <w:rPr>
                <w:rFonts w:cstheme="minorHAnsi"/>
                <w:color w:val="000000"/>
              </w:rPr>
            </w:pPr>
            <w:r>
              <w:rPr>
                <w:rFonts w:cstheme="minorHAnsi"/>
                <w:color w:val="000000"/>
              </w:rPr>
              <w:t>X</w:t>
            </w: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7210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r>
              <w:rPr>
                <w:rFonts w:cstheme="minorHAnsi"/>
                <w:color w:val="000000"/>
              </w:rPr>
              <w:t>X</w:t>
            </w: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r>
              <w:rPr>
                <w:rFonts w:cstheme="minorHAnsi"/>
                <w:color w:val="000000"/>
              </w:rPr>
              <w:t>X</w:t>
            </w: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r>
              <w:rPr>
                <w:rFonts w:cstheme="minorHAnsi"/>
                <w:color w:val="000000"/>
              </w:rPr>
              <w:t>X</w:t>
            </w:r>
          </w:p>
        </w:tc>
        <w:tc>
          <w:tcPr>
            <w:tcW w:w="478" w:type="pct"/>
          </w:tcPr>
          <w:p w:rsidR="00F36B38" w:rsidRDefault="00F36B38" w:rsidP="009C1EF4">
            <w:pPr>
              <w:contextualSpacing/>
              <w:jc w:val="center"/>
              <w:rPr>
                <w:rFonts w:cstheme="minorHAnsi"/>
                <w:color w:val="000000"/>
              </w:rPr>
            </w:pP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127240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r>
              <w:rPr>
                <w:rFonts w:cstheme="minorHAnsi"/>
                <w:color w:val="000000"/>
              </w:rPr>
              <w:t>X</w:t>
            </w:r>
          </w:p>
        </w:tc>
      </w:tr>
      <w:tr w:rsidR="00F36B38" w:rsidRPr="00347E14" w:rsidTr="009C1EF4">
        <w:tc>
          <w:tcPr>
            <w:tcW w:w="1180" w:type="pct"/>
          </w:tcPr>
          <w:p w:rsidR="00F36B38" w:rsidRPr="007C1CE9" w:rsidRDefault="00F36B38" w:rsidP="009C1EF4">
            <w:pPr>
              <w:contextualSpacing/>
              <w:jc w:val="center"/>
              <w:rPr>
                <w:rFonts w:eastAsia="Times New Roman" w:cstheme="minorHAnsi"/>
                <w:color w:val="000000"/>
                <w:lang w:eastAsia="es-ES"/>
              </w:rPr>
            </w:pPr>
            <w:r>
              <w:rPr>
                <w:rFonts w:eastAsia="Times New Roman" w:cstheme="minorHAnsi"/>
                <w:color w:val="000000"/>
                <w:lang w:eastAsia="es-ES"/>
              </w:rPr>
              <w:t>127250</w:t>
            </w:r>
          </w:p>
        </w:tc>
        <w:tc>
          <w:tcPr>
            <w:tcW w:w="454" w:type="pct"/>
          </w:tcPr>
          <w:p w:rsidR="00F36B38" w:rsidRDefault="00F36B38" w:rsidP="009C1EF4">
            <w:pPr>
              <w:contextualSpacing/>
              <w:jc w:val="center"/>
              <w:rPr>
                <w:rFonts w:cstheme="minorHAnsi"/>
                <w:color w:val="000000"/>
              </w:rPr>
            </w:pPr>
          </w:p>
        </w:tc>
        <w:tc>
          <w:tcPr>
            <w:tcW w:w="315" w:type="pct"/>
          </w:tcPr>
          <w:p w:rsidR="00F36B38" w:rsidRDefault="00F36B38" w:rsidP="009C1EF4">
            <w:pPr>
              <w:contextualSpacing/>
              <w:jc w:val="center"/>
              <w:rPr>
                <w:rFonts w:cstheme="minorHAnsi"/>
                <w:color w:val="000000"/>
              </w:rPr>
            </w:pPr>
          </w:p>
        </w:tc>
        <w:tc>
          <w:tcPr>
            <w:tcW w:w="455" w:type="pct"/>
          </w:tcPr>
          <w:p w:rsidR="00F36B38" w:rsidRDefault="00F36B38" w:rsidP="009C1EF4">
            <w:pPr>
              <w:contextualSpacing/>
              <w:jc w:val="center"/>
              <w:rPr>
                <w:rFonts w:cstheme="minorHAnsi"/>
                <w:color w:val="000000"/>
              </w:rPr>
            </w:pPr>
          </w:p>
        </w:tc>
        <w:tc>
          <w:tcPr>
            <w:tcW w:w="571" w:type="pct"/>
          </w:tcPr>
          <w:p w:rsidR="00F36B38" w:rsidRDefault="00F36B38" w:rsidP="009C1EF4">
            <w:pPr>
              <w:contextualSpacing/>
              <w:jc w:val="center"/>
              <w:rPr>
                <w:rFonts w:cstheme="minorHAnsi"/>
                <w:color w:val="000000"/>
              </w:rPr>
            </w:pPr>
          </w:p>
        </w:tc>
        <w:tc>
          <w:tcPr>
            <w:tcW w:w="525" w:type="pct"/>
          </w:tcPr>
          <w:p w:rsidR="00F36B38" w:rsidRDefault="00F36B38" w:rsidP="009C1EF4">
            <w:pPr>
              <w:contextualSpacing/>
              <w:jc w:val="center"/>
              <w:rPr>
                <w:rFonts w:cstheme="minorHAnsi"/>
                <w:color w:val="000000"/>
              </w:rPr>
            </w:pPr>
          </w:p>
        </w:tc>
        <w:tc>
          <w:tcPr>
            <w:tcW w:w="394" w:type="pct"/>
          </w:tcPr>
          <w:p w:rsidR="00F36B38" w:rsidRDefault="00F36B38" w:rsidP="009C1EF4">
            <w:pPr>
              <w:contextualSpacing/>
              <w:jc w:val="center"/>
              <w:rPr>
                <w:rFonts w:cstheme="minorHAnsi"/>
                <w:color w:val="000000"/>
              </w:rPr>
            </w:pPr>
          </w:p>
        </w:tc>
        <w:tc>
          <w:tcPr>
            <w:tcW w:w="628" w:type="pct"/>
          </w:tcPr>
          <w:p w:rsidR="00F36B38" w:rsidRDefault="00F36B38" w:rsidP="009C1EF4">
            <w:pPr>
              <w:contextualSpacing/>
              <w:jc w:val="center"/>
              <w:rPr>
                <w:rFonts w:cstheme="minorHAnsi"/>
                <w:color w:val="000000"/>
              </w:rPr>
            </w:pPr>
          </w:p>
        </w:tc>
        <w:tc>
          <w:tcPr>
            <w:tcW w:w="478" w:type="pct"/>
          </w:tcPr>
          <w:p w:rsidR="00F36B38" w:rsidRDefault="00F36B38" w:rsidP="009C1EF4">
            <w:pPr>
              <w:contextualSpacing/>
              <w:jc w:val="center"/>
              <w:rPr>
                <w:rFonts w:cstheme="minorHAnsi"/>
                <w:color w:val="000000"/>
              </w:rPr>
            </w:pPr>
            <w:r>
              <w:rPr>
                <w:rFonts w:cstheme="minorHAnsi"/>
                <w:color w:val="000000"/>
              </w:rPr>
              <w:t>X</w:t>
            </w:r>
          </w:p>
        </w:tc>
      </w:tr>
    </w:tbl>
    <w:p w:rsidR="00F36B38" w:rsidRDefault="00F36B38" w:rsidP="00F36B38">
      <w:pPr>
        <w:spacing w:after="0"/>
        <w:contextualSpacing/>
        <w:rPr>
          <w:rFonts w:cstheme="minorHAnsi"/>
          <w:color w:val="000000"/>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F36B38" w:rsidRPr="00347E14" w:rsidTr="009C1EF4">
        <w:tc>
          <w:tcPr>
            <w:tcW w:w="775" w:type="pct"/>
            <w:shd w:val="clear" w:color="auto" w:fill="C00000"/>
          </w:tcPr>
          <w:p w:rsidR="00F36B38" w:rsidRPr="00ED50CC" w:rsidRDefault="00F36B38" w:rsidP="009C1EF4">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F36B38" w:rsidRPr="00ED50CC" w:rsidRDefault="00F36B38" w:rsidP="009C1EF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F36B38" w:rsidRPr="00ED50CC" w:rsidRDefault="00F36B38" w:rsidP="009C1EF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eastAsia="es-ES"/>
              </w:rPr>
            </w:pPr>
            <w:r w:rsidRPr="00AB20B1">
              <w:rPr>
                <w:rFonts w:asciiTheme="minorHAnsi" w:eastAsia="Times New Roman" w:hAnsiTheme="minorHAnsi" w:cstheme="minorHAnsi"/>
                <w:b/>
                <w:color w:val="FFFFFF" w:themeColor="background1"/>
                <w:lang w:eastAsia="es-ES"/>
              </w:rPr>
              <w:t>127100</w:t>
            </w:r>
          </w:p>
        </w:tc>
        <w:tc>
          <w:tcPr>
            <w:tcW w:w="840"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F36B38" w:rsidRPr="00347E14" w:rsidRDefault="00F36B38" w:rsidP="009C1EF4">
            <w:pPr>
              <w:contextualSpacing/>
              <w:rPr>
                <w:rFonts w:asciiTheme="minorHAnsi" w:eastAsia="MS Gothic" w:hAnsiTheme="minorHAnsi" w:cstheme="minorHAnsi"/>
                <w:color w:val="000000"/>
              </w:rPr>
            </w:pPr>
          </w:p>
        </w:tc>
        <w:tc>
          <w:tcPr>
            <w:tcW w:w="712" w:type="pct"/>
          </w:tcPr>
          <w:p w:rsidR="00F36B38" w:rsidRPr="00347E14" w:rsidRDefault="00F36B38" w:rsidP="009C1EF4">
            <w:pPr>
              <w:contextualSpacing/>
              <w:rPr>
                <w:rFonts w:asciiTheme="minorHAnsi" w:eastAsia="MS Gothic" w:hAnsiTheme="minorHAnsi" w:cstheme="minorHAnsi"/>
                <w:color w:val="000000"/>
              </w:rPr>
            </w:pPr>
          </w:p>
        </w:tc>
        <w:tc>
          <w:tcPr>
            <w:tcW w:w="1837" w:type="pct"/>
          </w:tcPr>
          <w:p w:rsidR="00F36B38" w:rsidRPr="00347E14" w:rsidRDefault="00F36B38" w:rsidP="009C1EF4">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127110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127120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127130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127140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127150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127160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127170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127180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 Comercio</w:t>
            </w:r>
          </w:p>
        </w:tc>
      </w:tr>
      <w:tr w:rsidR="00F36B38" w:rsidRPr="00347E14" w:rsidTr="009C1EF4">
        <w:trPr>
          <w:trHeight w:val="344"/>
        </w:trPr>
        <w:tc>
          <w:tcPr>
            <w:tcW w:w="775" w:type="pct"/>
            <w:shd w:val="clear" w:color="auto" w:fill="C00000"/>
          </w:tcPr>
          <w:p w:rsidR="00F36B38" w:rsidRPr="00AB20B1" w:rsidRDefault="00F36B38" w:rsidP="009C1EF4">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127190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Fabricante, Comercio</w:t>
            </w: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127200</w:t>
            </w:r>
          </w:p>
        </w:tc>
        <w:tc>
          <w:tcPr>
            <w:tcW w:w="840" w:type="pct"/>
          </w:tcPr>
          <w:p w:rsidR="00F36B38" w:rsidRPr="00347E14"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127210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127220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BE3060" w:rsidRDefault="00F36B38" w:rsidP="009C1EF4">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127230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F71B39" w:rsidRDefault="00F36B38" w:rsidP="009C1EF4">
            <w:pPr>
              <w:contextualSpacing/>
              <w:jc w:val="center"/>
              <w:rPr>
                <w:rFonts w:asciiTheme="minorHAnsi" w:eastAsia="Times New Roman" w:hAnsiTheme="minorHAnsi" w:cstheme="minorHAnsi"/>
                <w:b/>
                <w:color w:val="FFFFFF" w:themeColor="background1"/>
                <w:lang w:val="en-US" w:eastAsia="es-ES"/>
              </w:rPr>
            </w:pPr>
            <w:r w:rsidRPr="00F71B39">
              <w:rPr>
                <w:rFonts w:asciiTheme="minorHAnsi" w:eastAsia="Times New Roman" w:hAnsiTheme="minorHAnsi" w:cstheme="minorHAnsi"/>
                <w:b/>
                <w:color w:val="FFFFFF" w:themeColor="background1"/>
                <w:lang w:val="en-US" w:eastAsia="es-ES"/>
              </w:rPr>
              <w:t>127240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r w:rsidR="00F36B38" w:rsidRPr="00347E14" w:rsidTr="009C1EF4">
        <w:trPr>
          <w:trHeight w:val="344"/>
        </w:trPr>
        <w:tc>
          <w:tcPr>
            <w:tcW w:w="775" w:type="pct"/>
            <w:shd w:val="clear" w:color="auto" w:fill="C00000"/>
          </w:tcPr>
          <w:p w:rsidR="00F36B38" w:rsidRPr="00F71B39" w:rsidRDefault="00F36B38" w:rsidP="009C1EF4">
            <w:pPr>
              <w:contextualSpacing/>
              <w:jc w:val="center"/>
              <w:rPr>
                <w:rFonts w:asciiTheme="minorHAnsi" w:eastAsia="Times New Roman" w:hAnsiTheme="minorHAnsi" w:cstheme="minorHAnsi"/>
                <w:b/>
                <w:color w:val="FFFFFF" w:themeColor="background1"/>
                <w:lang w:val="en-US" w:eastAsia="es-ES"/>
              </w:rPr>
            </w:pPr>
            <w:r w:rsidRPr="00F71B39">
              <w:rPr>
                <w:rFonts w:asciiTheme="minorHAnsi" w:eastAsia="Times New Roman" w:hAnsiTheme="minorHAnsi" w:cstheme="minorHAnsi"/>
                <w:b/>
                <w:color w:val="FFFFFF" w:themeColor="background1"/>
                <w:lang w:val="en-US" w:eastAsia="es-ES"/>
              </w:rPr>
              <w:t>127250</w:t>
            </w:r>
          </w:p>
        </w:tc>
        <w:tc>
          <w:tcPr>
            <w:tcW w:w="840" w:type="pct"/>
          </w:tcPr>
          <w:p w:rsidR="00F36B38" w:rsidRDefault="00F36B38" w:rsidP="009C1EF4">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9C1EF4">
            <w:pPr>
              <w:contextualSpacing/>
              <w:rPr>
                <w:rFonts w:eastAsia="MS Gothic" w:cstheme="minorHAnsi"/>
                <w:color w:val="000000"/>
              </w:rPr>
            </w:pPr>
          </w:p>
        </w:tc>
        <w:tc>
          <w:tcPr>
            <w:tcW w:w="712" w:type="pct"/>
          </w:tcPr>
          <w:p w:rsidR="00F36B38" w:rsidRPr="00347E14" w:rsidRDefault="00F36B38" w:rsidP="009C1EF4">
            <w:pPr>
              <w:contextualSpacing/>
              <w:rPr>
                <w:rFonts w:eastAsia="MS Gothic" w:cstheme="minorHAnsi"/>
                <w:color w:val="000000"/>
              </w:rPr>
            </w:pPr>
          </w:p>
        </w:tc>
        <w:tc>
          <w:tcPr>
            <w:tcW w:w="1837" w:type="pct"/>
          </w:tcPr>
          <w:p w:rsidR="00F36B38" w:rsidRPr="00347E14" w:rsidRDefault="00F36B38" w:rsidP="009C1EF4">
            <w:pPr>
              <w:contextualSpacing/>
              <w:rPr>
                <w:rFonts w:eastAsia="MS Gothic" w:cstheme="minorHAnsi"/>
                <w:color w:val="000000"/>
              </w:rPr>
            </w:pPr>
          </w:p>
        </w:tc>
      </w:tr>
    </w:tbl>
    <w:p w:rsidR="00F36B38" w:rsidRDefault="00F36B38" w:rsidP="00F36B38">
      <w:pPr>
        <w:autoSpaceDE w:val="0"/>
        <w:autoSpaceDN w:val="0"/>
        <w:adjustRightInd w:val="0"/>
        <w:spacing w:after="0" w:line="240" w:lineRule="auto"/>
        <w:jc w:val="both"/>
      </w:pPr>
    </w:p>
    <w:p w:rsidR="00F36B38" w:rsidRDefault="00F36B38" w:rsidP="00F36B38"/>
    <w:p w:rsidR="00F36B38" w:rsidRDefault="00F36B38" w:rsidP="00F36B38"/>
    <w:p w:rsidR="00F36B38" w:rsidRDefault="00F36B38" w:rsidP="00F36B38"/>
    <w:p w:rsidR="00F36B38" w:rsidRDefault="00F36B38" w:rsidP="00F36B38"/>
    <w:p w:rsidR="00F36B38" w:rsidRDefault="00F36B38" w:rsidP="00235602">
      <w:pPr>
        <w:autoSpaceDE w:val="0"/>
        <w:autoSpaceDN w:val="0"/>
        <w:adjustRightInd w:val="0"/>
        <w:spacing w:after="0" w:line="240" w:lineRule="auto"/>
        <w:contextualSpacing/>
        <w:jc w:val="both"/>
        <w:rPr>
          <w:rStyle w:val="Textoennegrita"/>
          <w:rFonts w:cstheme="minorHAnsi"/>
          <w:color w:val="C00000"/>
          <w:sz w:val="28"/>
          <w:szCs w:val="28"/>
        </w:rPr>
      </w:pPr>
    </w:p>
    <w:p w:rsidR="00F36B38" w:rsidRDefault="00F36B38" w:rsidP="00235602">
      <w:pPr>
        <w:autoSpaceDE w:val="0"/>
        <w:autoSpaceDN w:val="0"/>
        <w:adjustRightInd w:val="0"/>
        <w:spacing w:after="0" w:line="240" w:lineRule="auto"/>
        <w:contextualSpacing/>
        <w:jc w:val="both"/>
        <w:rPr>
          <w:rStyle w:val="Textoennegrita"/>
          <w:rFonts w:cstheme="minorHAnsi"/>
          <w:color w:val="C00000"/>
          <w:sz w:val="28"/>
          <w:szCs w:val="28"/>
        </w:rPr>
      </w:pPr>
    </w:p>
    <w:p w:rsidR="00235602" w:rsidRDefault="00235602" w:rsidP="00235602">
      <w:pPr>
        <w:autoSpaceDE w:val="0"/>
        <w:autoSpaceDN w:val="0"/>
        <w:adjustRightInd w:val="0"/>
        <w:spacing w:after="0" w:line="240" w:lineRule="auto"/>
        <w:contextualSpacing/>
        <w:jc w:val="both"/>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gestión de orden de compra</w:t>
      </w:r>
      <w:r w:rsidR="001D7A89">
        <w:rPr>
          <w:rStyle w:val="Textoennegrita"/>
          <w:rFonts w:cstheme="minorHAnsi"/>
          <w:color w:val="C00000"/>
          <w:sz w:val="28"/>
          <w:szCs w:val="28"/>
        </w:rPr>
        <w:t xml:space="preserve"> y aviso de despacho</w:t>
      </w:r>
    </w:p>
    <w:p w:rsidR="00235602" w:rsidRDefault="00235602" w:rsidP="00235602">
      <w:pPr>
        <w:pStyle w:val="Default"/>
        <w:contextualSpacing/>
        <w:jc w:val="both"/>
        <w:rPr>
          <w:rFonts w:ascii="Arial" w:hAnsi="Arial" w:cs="Arial"/>
          <w:sz w:val="22"/>
          <w:szCs w:val="22"/>
        </w:rPr>
      </w:pPr>
    </w:p>
    <w:p w:rsidR="00235602" w:rsidRDefault="00C3795C" w:rsidP="00235602">
      <w:pPr>
        <w:pStyle w:val="Default"/>
        <w:contextualSpacing/>
        <w:jc w:val="both"/>
        <w:rPr>
          <w:rFonts w:ascii="Arial" w:hAnsi="Arial" w:cs="Arial"/>
          <w:sz w:val="22"/>
          <w:szCs w:val="22"/>
        </w:rPr>
      </w:pPr>
      <w:r>
        <w:rPr>
          <w:rFonts w:ascii="Arial" w:hAnsi="Arial" w:cs="Arial"/>
          <w:sz w:val="22"/>
          <w:szCs w:val="22"/>
        </w:rPr>
        <w:t>Este proceso inicia una vez ha finalizado un proceso de cotización, subasta o bolsa, posteriormente s</w:t>
      </w:r>
      <w:r w:rsidR="00235602">
        <w:rPr>
          <w:rFonts w:ascii="Arial" w:hAnsi="Arial" w:cs="Arial"/>
          <w:sz w:val="22"/>
          <w:szCs w:val="22"/>
        </w:rPr>
        <w:t>e crea una orden de compra. Esta PO contiene información acerca del producto requerido, precio, cantidad, fecha esperada de entrega, fabricante, entre otros detalles.</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El sistema de información </w:t>
      </w:r>
      <w:proofErr w:type="spellStart"/>
      <w:r>
        <w:rPr>
          <w:rFonts w:ascii="Arial" w:hAnsi="Arial" w:cs="Arial"/>
          <w:sz w:val="22"/>
          <w:szCs w:val="22"/>
        </w:rPr>
        <w:t>POManager</w:t>
      </w:r>
      <w:proofErr w:type="spellEnd"/>
      <w:r>
        <w:rPr>
          <w:rFonts w:ascii="Arial" w:hAnsi="Arial" w:cs="Arial"/>
          <w:sz w:val="22"/>
          <w:szCs w:val="22"/>
        </w:rPr>
        <w:t>, recibe la orden de compra y la radicación y se notifica al fabricante.</w:t>
      </w:r>
    </w:p>
    <w:p w:rsidR="00235602" w:rsidRPr="00F04899" w:rsidRDefault="00235602" w:rsidP="00235602">
      <w:pPr>
        <w:pStyle w:val="Default"/>
        <w:contextualSpacing/>
        <w:jc w:val="both"/>
        <w:rPr>
          <w:rFonts w:ascii="Arial" w:hAnsi="Arial" w:cs="Arial"/>
          <w:sz w:val="22"/>
          <w:szCs w:val="22"/>
        </w:rPr>
      </w:pPr>
      <w:r w:rsidRPr="00F04899">
        <w:rPr>
          <w:rFonts w:ascii="Arial" w:hAnsi="Arial" w:cs="Arial"/>
          <w:sz w:val="22"/>
          <w:szCs w:val="22"/>
        </w:rPr>
        <w:t xml:space="preserve">El fabricante procede a procesar el pedido y una vez lo tiene listo realiza las siguientes operaciones: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Carga la mercancía en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Despacha los camiones a la dirección de la entidad de comercio que referencio en la PO (</w:t>
      </w:r>
      <w:proofErr w:type="spellStart"/>
      <w:r>
        <w:rPr>
          <w:rFonts w:ascii="Arial" w:hAnsi="Arial" w:cs="Arial"/>
          <w:sz w:val="22"/>
          <w:szCs w:val="22"/>
        </w:rPr>
        <w:t>Shipping</w:t>
      </w:r>
      <w:proofErr w:type="spellEnd"/>
      <w:r>
        <w:rPr>
          <w:rFonts w:ascii="Arial" w:hAnsi="Arial" w:cs="Arial"/>
          <w:sz w:val="22"/>
          <w:szCs w:val="22"/>
        </w:rPr>
        <w:t xml:space="preserve"> </w:t>
      </w:r>
      <w:proofErr w:type="spellStart"/>
      <w:r>
        <w:rPr>
          <w:rFonts w:ascii="Arial" w:hAnsi="Arial" w:cs="Arial"/>
          <w:sz w:val="22"/>
          <w:szCs w:val="22"/>
        </w:rPr>
        <w:t>address</w:t>
      </w:r>
      <w:proofErr w:type="spellEnd"/>
      <w:r>
        <w:rPr>
          <w:rFonts w:ascii="Arial" w:hAnsi="Arial" w:cs="Arial"/>
          <w:sz w:val="22"/>
          <w:szCs w:val="22"/>
        </w:rPr>
        <w:t xml:space="preserve">).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Genera un aviso de despacho (DA) a la entidad de comercio a través del portal del </w:t>
      </w:r>
      <w:proofErr w:type="spellStart"/>
      <w:r>
        <w:rPr>
          <w:rFonts w:ascii="Arial" w:hAnsi="Arial" w:cs="Arial"/>
          <w:sz w:val="22"/>
          <w:szCs w:val="22"/>
        </w:rPr>
        <w:t>MarketPlace</w:t>
      </w:r>
      <w:proofErr w:type="spellEnd"/>
      <w:r>
        <w:rPr>
          <w:rFonts w:ascii="Arial" w:hAnsi="Arial" w:cs="Arial"/>
          <w:sz w:val="22"/>
          <w:szCs w:val="22"/>
        </w:rPr>
        <w:t xml:space="preserve">. En el aviso de despacho va información como: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Cantidad despachada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Fechas y hora estimada de llegada de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Monto de la operación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Identificación de los camiones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El </w:t>
      </w:r>
      <w:proofErr w:type="spellStart"/>
      <w:r>
        <w:rPr>
          <w:rFonts w:ascii="Arial" w:hAnsi="Arial" w:cs="Arial"/>
          <w:sz w:val="22"/>
          <w:szCs w:val="22"/>
        </w:rPr>
        <w:t>MarketPlace</w:t>
      </w:r>
      <w:proofErr w:type="spellEnd"/>
      <w:r>
        <w:rPr>
          <w:rFonts w:ascii="Arial" w:hAnsi="Arial" w:cs="Arial"/>
          <w:sz w:val="22"/>
          <w:szCs w:val="22"/>
        </w:rPr>
        <w:t xml:space="preserve"> recibe el DA y lo registra en </w:t>
      </w:r>
      <w:proofErr w:type="spellStart"/>
      <w:r>
        <w:rPr>
          <w:rFonts w:ascii="Arial" w:hAnsi="Arial" w:cs="Arial"/>
          <w:sz w:val="22"/>
          <w:szCs w:val="22"/>
        </w:rPr>
        <w:t>POManager</w:t>
      </w:r>
      <w:proofErr w:type="spellEnd"/>
      <w:r>
        <w:rPr>
          <w:rFonts w:ascii="Arial" w:hAnsi="Arial" w:cs="Arial"/>
          <w:sz w:val="22"/>
          <w:szCs w:val="22"/>
        </w:rPr>
        <w:t xml:space="preserve"> y replica el DA al comercio.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Posteriormente, se consulta en el CRM el porcentaje de comisión pactado con el fabricante, el cual se multiplica por el monto de la operación. De esta manera obtiene la comisión a cobrar por mediar en la operación, el cual es informado al sistema de facturación para que se registre la transacción en la cuenta de facturación del fabricante. </w:t>
      </w: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235602" w:rsidRDefault="00235602" w:rsidP="00235602">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tblPr>
      <w:tblGrid>
        <w:gridCol w:w="862"/>
        <w:gridCol w:w="3162"/>
        <w:gridCol w:w="5030"/>
      </w:tblGrid>
      <w:tr w:rsidR="00235602" w:rsidRPr="00922C5B" w:rsidTr="005516AC">
        <w:tc>
          <w:tcPr>
            <w:tcW w:w="476"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235602" w:rsidRPr="00922C5B" w:rsidRDefault="00235602" w:rsidP="005516AC">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1746" w:type="pct"/>
          </w:tcPr>
          <w:p w:rsidR="00235602" w:rsidRDefault="00235602" w:rsidP="005516AC">
            <w:pPr>
              <w:contextualSpacing/>
            </w:pPr>
            <w:r w:rsidRPr="00B24C0B">
              <w:rPr>
                <w:rFonts w:asciiTheme="minorHAnsi" w:eastAsia="Times New Roman" w:hAnsiTheme="minorHAnsi" w:cstheme="minorHAnsi"/>
                <w:lang w:eastAsia="es-ES"/>
              </w:rPr>
              <w:t>Registrar PO</w:t>
            </w:r>
          </w:p>
        </w:tc>
        <w:tc>
          <w:tcPr>
            <w:tcW w:w="2778" w:type="pct"/>
          </w:tcPr>
          <w:p w:rsidR="00235602" w:rsidRPr="00347E14" w:rsidRDefault="00C3795C" w:rsidP="00C3795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 xml:space="preserve">Registra la PO en </w:t>
            </w:r>
            <w:proofErr w:type="spellStart"/>
            <w:r>
              <w:rPr>
                <w:rFonts w:asciiTheme="minorHAnsi" w:eastAsia="Times New Roman" w:hAnsiTheme="minorHAnsi" w:cstheme="minorHAnsi"/>
                <w:lang w:eastAsia="es-ES"/>
              </w:rPr>
              <w:t>POManager</w:t>
            </w:r>
            <w:proofErr w:type="spellEnd"/>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t>121240</w:t>
            </w:r>
          </w:p>
        </w:tc>
        <w:tc>
          <w:tcPr>
            <w:tcW w:w="1746" w:type="pct"/>
          </w:tcPr>
          <w:p w:rsidR="00235602" w:rsidRDefault="00235602" w:rsidP="005516AC">
            <w:pPr>
              <w:contextualSpacing/>
            </w:pPr>
            <w:r>
              <w:t>Procesar pedido</w:t>
            </w:r>
          </w:p>
        </w:tc>
        <w:tc>
          <w:tcPr>
            <w:tcW w:w="2778" w:type="pct"/>
          </w:tcPr>
          <w:p w:rsidR="00235602" w:rsidRDefault="00235602" w:rsidP="005516AC">
            <w:pPr>
              <w:ind w:left="708" w:hanging="708"/>
              <w:contextualSpacing/>
            </w:pPr>
            <w:r>
              <w:t xml:space="preserve">El fabricante alista los productos del PO.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121250</w:t>
            </w:r>
          </w:p>
        </w:tc>
        <w:tc>
          <w:tcPr>
            <w:tcW w:w="1746" w:type="pct"/>
          </w:tcPr>
          <w:p w:rsidR="00235602" w:rsidRDefault="00235602" w:rsidP="005516AC">
            <w:pPr>
              <w:contextualSpacing/>
            </w:pPr>
            <w:r>
              <w:t>Cargar mercancía</w:t>
            </w:r>
          </w:p>
        </w:tc>
        <w:tc>
          <w:tcPr>
            <w:tcW w:w="2778" w:type="pct"/>
          </w:tcPr>
          <w:p w:rsidR="00235602" w:rsidRDefault="00235602" w:rsidP="005516AC">
            <w:pPr>
              <w:contextualSpacing/>
            </w:pPr>
            <w:r>
              <w:t xml:space="preserve">El fabricante carga la mercancía en los camiones.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121260</w:t>
            </w:r>
          </w:p>
        </w:tc>
        <w:tc>
          <w:tcPr>
            <w:tcW w:w="1746" w:type="pct"/>
          </w:tcPr>
          <w:p w:rsidR="00235602" w:rsidRDefault="00235602" w:rsidP="005516AC">
            <w:pPr>
              <w:contextualSpacing/>
            </w:pPr>
            <w:r>
              <w:t>Despachar pedido</w:t>
            </w:r>
          </w:p>
        </w:tc>
        <w:tc>
          <w:tcPr>
            <w:tcW w:w="2778" w:type="pct"/>
          </w:tcPr>
          <w:p w:rsidR="00235602" w:rsidRDefault="00235602" w:rsidP="005516AC">
            <w:pPr>
              <w:contextualSpacing/>
            </w:pPr>
            <w:r>
              <w:t xml:space="preserve">El fabricante envía los camiones al comercio, para que los productos sean entregados. </w:t>
            </w:r>
          </w:p>
          <w:p w:rsidR="00235602" w:rsidRPr="00347E14" w:rsidRDefault="00235602" w:rsidP="005516AC">
            <w:pPr>
              <w:contextualSpacing/>
              <w:jc w:val="both"/>
              <w:rPr>
                <w:rFonts w:eastAsia="Times New Roman" w:cstheme="minorHAnsi"/>
                <w:color w:val="000000"/>
                <w:lang w:eastAsia="es-ES"/>
              </w:rPr>
            </w:pPr>
          </w:p>
        </w:tc>
      </w:tr>
      <w:tr w:rsidR="00235602" w:rsidRPr="005C0E56" w:rsidTr="005516AC">
        <w:tc>
          <w:tcPr>
            <w:tcW w:w="476" w:type="pct"/>
          </w:tcPr>
          <w:p w:rsidR="00235602" w:rsidRPr="00347E14" w:rsidRDefault="00235602" w:rsidP="005516AC">
            <w:pPr>
              <w:contextualSpacing/>
              <w:jc w:val="both"/>
              <w:rPr>
                <w:rFonts w:eastAsia="Times New Roman" w:cstheme="minorHAnsi"/>
                <w:color w:val="000000"/>
                <w:lang w:eastAsia="es-ES"/>
              </w:rPr>
            </w:pPr>
            <w:r>
              <w:t>121270</w:t>
            </w:r>
          </w:p>
        </w:tc>
        <w:tc>
          <w:tcPr>
            <w:tcW w:w="1746" w:type="pct"/>
          </w:tcPr>
          <w:p w:rsidR="00235602" w:rsidRDefault="00235602" w:rsidP="005516AC">
            <w:pPr>
              <w:contextualSpacing/>
            </w:pPr>
            <w:r>
              <w:t xml:space="preserve">Generar aviso de despacho </w:t>
            </w:r>
          </w:p>
        </w:tc>
        <w:tc>
          <w:tcPr>
            <w:tcW w:w="2778" w:type="pct"/>
          </w:tcPr>
          <w:p w:rsidR="00235602" w:rsidRPr="005C0E56" w:rsidRDefault="00235602" w:rsidP="005516AC">
            <w:pPr>
              <w:contextualSpacing/>
              <w:jc w:val="both"/>
              <w:rPr>
                <w:rFonts w:eastAsia="Times New Roman" w:cstheme="minorHAnsi"/>
                <w:color w:val="000000"/>
                <w:lang w:eastAsia="es-ES"/>
              </w:rPr>
            </w:pPr>
            <w:r>
              <w:t xml:space="preserve">El fabricante envía el aviso de despacho al </w:t>
            </w:r>
            <w:proofErr w:type="spellStart"/>
            <w:r>
              <w:t>MarketPlace</w:t>
            </w:r>
            <w:proofErr w:type="spellEnd"/>
            <w:r>
              <w:t>.</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121160</w:t>
            </w:r>
          </w:p>
        </w:tc>
        <w:tc>
          <w:tcPr>
            <w:tcW w:w="1746" w:type="pct"/>
          </w:tcPr>
          <w:p w:rsidR="00235602" w:rsidRDefault="00235602" w:rsidP="005516AC">
            <w:pPr>
              <w:contextualSpacing/>
            </w:pPr>
            <w:r>
              <w:t>Registrar DA</w:t>
            </w:r>
          </w:p>
        </w:tc>
        <w:tc>
          <w:tcPr>
            <w:tcW w:w="2778" w:type="pct"/>
          </w:tcPr>
          <w:p w:rsidR="00235602" w:rsidRPr="00347E14" w:rsidRDefault="00235602" w:rsidP="005516AC">
            <w:pPr>
              <w:contextualSpacing/>
              <w:jc w:val="both"/>
              <w:rPr>
                <w:rFonts w:eastAsia="Times New Roman" w:cstheme="minorHAnsi"/>
                <w:color w:val="000000"/>
                <w:lang w:eastAsia="es-ES"/>
              </w:rPr>
            </w:pPr>
            <w:r>
              <w:t>Se modifica el estado del PO, una vez tiene una orden de despacho.</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121170</w:t>
            </w:r>
          </w:p>
        </w:tc>
        <w:tc>
          <w:tcPr>
            <w:tcW w:w="1746" w:type="pct"/>
          </w:tcPr>
          <w:p w:rsidR="00235602" w:rsidRDefault="00235602" w:rsidP="005516AC">
            <w:pPr>
              <w:contextualSpacing/>
            </w:pPr>
            <w:r>
              <w:t>Enviar aviso de despacho</w:t>
            </w:r>
          </w:p>
        </w:tc>
        <w:tc>
          <w:tcPr>
            <w:tcW w:w="2778" w:type="pct"/>
          </w:tcPr>
          <w:p w:rsidR="00235602" w:rsidRPr="00347E14" w:rsidRDefault="00235602" w:rsidP="0071151A">
            <w:pPr>
              <w:contextualSpacing/>
              <w:rPr>
                <w:rFonts w:eastAsia="Times New Roman" w:cstheme="minorHAnsi"/>
                <w:color w:val="000000"/>
                <w:lang w:eastAsia="es-ES"/>
              </w:rPr>
            </w:pPr>
            <w:r>
              <w:t xml:space="preserve">Se le envía el aviso de despacho generado por el fabricante al Comercio.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121190</w:t>
            </w:r>
          </w:p>
        </w:tc>
        <w:tc>
          <w:tcPr>
            <w:tcW w:w="1746" w:type="pct"/>
          </w:tcPr>
          <w:p w:rsidR="00235602" w:rsidRDefault="00235602" w:rsidP="005516AC">
            <w:pPr>
              <w:contextualSpacing/>
            </w:pPr>
            <w:r>
              <w:t>Consultar comisión</w:t>
            </w:r>
          </w:p>
        </w:tc>
        <w:tc>
          <w:tcPr>
            <w:tcW w:w="2778" w:type="pct"/>
          </w:tcPr>
          <w:p w:rsidR="00235602" w:rsidRPr="00347E14" w:rsidRDefault="00235602" w:rsidP="005516AC">
            <w:pPr>
              <w:contextualSpacing/>
              <w:rPr>
                <w:rFonts w:eastAsia="Times New Roman" w:cstheme="minorHAnsi"/>
                <w:color w:val="000000"/>
                <w:lang w:eastAsia="es-ES"/>
              </w:rPr>
            </w:pPr>
            <w:r>
              <w:t xml:space="preserve">Se consulta en la base de datos del CRM la comisión pactada con el fabricante.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121220</w:t>
            </w:r>
          </w:p>
        </w:tc>
        <w:tc>
          <w:tcPr>
            <w:tcW w:w="1746" w:type="pct"/>
          </w:tcPr>
          <w:p w:rsidR="00235602" w:rsidRDefault="00235602" w:rsidP="005516AC">
            <w:pPr>
              <w:contextualSpacing/>
            </w:pPr>
            <w:r>
              <w:t xml:space="preserve">Registrar transacción </w:t>
            </w:r>
          </w:p>
        </w:tc>
        <w:tc>
          <w:tcPr>
            <w:tcW w:w="2778" w:type="pct"/>
          </w:tcPr>
          <w:p w:rsidR="00235602" w:rsidRPr="00347E14" w:rsidRDefault="00235602" w:rsidP="005516AC">
            <w:pPr>
              <w:contextualSpacing/>
              <w:jc w:val="both"/>
              <w:rPr>
                <w:rFonts w:eastAsia="Times New Roman" w:cstheme="minorHAnsi"/>
                <w:color w:val="000000"/>
                <w:lang w:eastAsia="es-ES"/>
              </w:rPr>
            </w:pPr>
            <w:r>
              <w:t>Se le envía el valor de la operación a facturación.</w:t>
            </w:r>
          </w:p>
        </w:tc>
      </w:tr>
    </w:tbl>
    <w:p w:rsidR="00235602" w:rsidRDefault="00235602" w:rsidP="00235602">
      <w:pPr>
        <w:pStyle w:val="Default"/>
        <w:spacing w:after="67"/>
        <w:rPr>
          <w:rFonts w:ascii="Arial" w:hAnsi="Arial" w:cs="Arial"/>
          <w:b/>
          <w:sz w:val="22"/>
          <w:szCs w:val="22"/>
        </w:rPr>
      </w:pPr>
    </w:p>
    <w:p w:rsidR="00235602" w:rsidRDefault="00235602" w:rsidP="00235602">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235602" w:rsidRPr="009900C3" w:rsidRDefault="00235602" w:rsidP="00235602">
      <w:pPr>
        <w:spacing w:after="0"/>
        <w:contextualSpacing/>
        <w:rPr>
          <w:lang w:val="es-CO" w:eastAsia="es-CO"/>
        </w:rPr>
      </w:pPr>
    </w:p>
    <w:tbl>
      <w:tblPr>
        <w:tblStyle w:val="Tablaconcuadrcula"/>
        <w:tblW w:w="5000" w:type="pct"/>
        <w:tblLook w:val="04A0"/>
      </w:tblPr>
      <w:tblGrid>
        <w:gridCol w:w="535"/>
        <w:gridCol w:w="1416"/>
        <w:gridCol w:w="3969"/>
        <w:gridCol w:w="3134"/>
      </w:tblGrid>
      <w:tr w:rsidR="00235602" w:rsidRPr="00347E14" w:rsidTr="0071151A">
        <w:tc>
          <w:tcPr>
            <w:tcW w:w="295"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lastRenderedPageBreak/>
              <w:t>ID</w:t>
            </w:r>
          </w:p>
        </w:tc>
        <w:tc>
          <w:tcPr>
            <w:tcW w:w="78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19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235602" w:rsidRPr="00347E14" w:rsidTr="0071151A">
        <w:tc>
          <w:tcPr>
            <w:tcW w:w="295" w:type="pct"/>
          </w:tcPr>
          <w:p w:rsidR="00235602" w:rsidRPr="00347E14" w:rsidRDefault="00235602" w:rsidP="005516A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82" w:type="pct"/>
          </w:tcPr>
          <w:p w:rsidR="00235602" w:rsidRPr="00347E14" w:rsidRDefault="00235602" w:rsidP="005516AC">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2192"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B24C0B">
              <w:rPr>
                <w:rFonts w:asciiTheme="minorHAnsi" w:eastAsia="Times New Roman" w:hAnsiTheme="minorHAnsi" w:cstheme="minorHAnsi"/>
                <w:lang w:eastAsia="es-ES"/>
              </w:rPr>
              <w:t>121310</w:t>
            </w:r>
            <w:r>
              <w:rPr>
                <w:rFonts w:asciiTheme="minorHAnsi" w:eastAsia="Times New Roman" w:hAnsiTheme="minorHAnsi" w:cstheme="minorHAnsi"/>
                <w:lang w:eastAsia="es-ES"/>
              </w:rPr>
              <w:t xml:space="preserve">, </w:t>
            </w:r>
            <w:r>
              <w:t>121160, 121170, 121190, 121220</w:t>
            </w:r>
          </w:p>
        </w:tc>
      </w:tr>
      <w:tr w:rsidR="00235602" w:rsidRPr="00347E14" w:rsidTr="0071151A">
        <w:tc>
          <w:tcPr>
            <w:tcW w:w="295" w:type="pct"/>
          </w:tcPr>
          <w:p w:rsidR="00235602" w:rsidRPr="00347E14" w:rsidRDefault="00235602" w:rsidP="005516AC">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82" w:type="pct"/>
          </w:tcPr>
          <w:p w:rsidR="00235602" w:rsidRPr="00347E14" w:rsidRDefault="00235602" w:rsidP="005516AC">
            <w:pPr>
              <w:contextualSpacing/>
              <w:rPr>
                <w:rFonts w:eastAsia="Times New Roman" w:cstheme="minorHAnsi"/>
                <w:color w:val="000000"/>
                <w:lang w:eastAsia="es-ES"/>
              </w:rPr>
            </w:pPr>
            <w:r>
              <w:rPr>
                <w:rFonts w:eastAsia="Times New Roman" w:cstheme="minorHAnsi"/>
                <w:color w:val="000000"/>
                <w:lang w:eastAsia="es-ES"/>
              </w:rPr>
              <w:t>Fabricante</w:t>
            </w:r>
          </w:p>
        </w:tc>
        <w:tc>
          <w:tcPr>
            <w:tcW w:w="2192" w:type="pct"/>
          </w:tcPr>
          <w:p w:rsidR="00235602" w:rsidRPr="00692F4F" w:rsidRDefault="00235602" w:rsidP="005516AC">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235602" w:rsidRPr="00347E14" w:rsidRDefault="00235602" w:rsidP="005516AC">
            <w:pPr>
              <w:contextualSpacing/>
              <w:jc w:val="both"/>
              <w:rPr>
                <w:rFonts w:eastAsia="Times New Roman" w:cstheme="minorHAnsi"/>
                <w:color w:val="000000"/>
                <w:lang w:eastAsia="es-ES"/>
              </w:rPr>
            </w:pPr>
            <w:r>
              <w:t>121240, 121250, 121260, 121270</w:t>
            </w:r>
          </w:p>
        </w:tc>
      </w:tr>
    </w:tbl>
    <w:p w:rsidR="00235602" w:rsidRDefault="00235602" w:rsidP="00235602">
      <w:pPr>
        <w:spacing w:after="0"/>
        <w:contextualSpacing/>
        <w:rPr>
          <w:lang w:val="es-CO" w:eastAsia="es-CO"/>
        </w:rPr>
      </w:pPr>
    </w:p>
    <w:p w:rsidR="00235602" w:rsidRDefault="00235602" w:rsidP="00235602">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235602" w:rsidRDefault="008F5A19" w:rsidP="00235602">
      <w:pPr>
        <w:spacing w:after="0"/>
        <w:contextualSpacing/>
        <w:rPr>
          <w:rStyle w:val="Textoennegrita"/>
          <w:rFonts w:cstheme="minorHAnsi"/>
          <w:color w:val="C00000"/>
          <w:sz w:val="28"/>
          <w:szCs w:val="28"/>
        </w:rPr>
      </w:pPr>
      <w:r w:rsidRPr="008F5A19">
        <w:rPr>
          <w:rStyle w:val="Textoennegrita"/>
          <w:rFonts w:cstheme="minorHAnsi"/>
          <w:noProof/>
          <w:color w:val="C00000"/>
          <w:sz w:val="28"/>
          <w:szCs w:val="28"/>
          <w:lang w:val="en-US"/>
        </w:rPr>
        <w:drawing>
          <wp:inline distT="0" distB="0" distL="0" distR="0">
            <wp:extent cx="5612130" cy="4021751"/>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4021751"/>
                    </a:xfrm>
                    <a:prstGeom prst="rect">
                      <a:avLst/>
                    </a:prstGeom>
                    <a:noFill/>
                    <a:ln>
                      <a:noFill/>
                    </a:ln>
                  </pic:spPr>
                </pic:pic>
              </a:graphicData>
            </a:graphic>
          </wp:inline>
        </w:drawing>
      </w:r>
    </w:p>
    <w:p w:rsidR="00235602" w:rsidRDefault="00235602" w:rsidP="00235602">
      <w:pPr>
        <w:spacing w:after="0"/>
        <w:contextualSpacing/>
        <w:rPr>
          <w:lang w:eastAsia="es-CO"/>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3974"/>
        <w:gridCol w:w="1391"/>
        <w:gridCol w:w="1094"/>
        <w:gridCol w:w="1480"/>
        <w:gridCol w:w="1115"/>
      </w:tblGrid>
      <w:tr w:rsidR="00235602" w:rsidRPr="000E5AB1" w:rsidTr="005516AC">
        <w:tc>
          <w:tcPr>
            <w:tcW w:w="2195" w:type="pct"/>
            <w:shd w:val="clear" w:color="auto" w:fill="C00000"/>
          </w:tcPr>
          <w:p w:rsidR="00235602" w:rsidRPr="000E5AB1" w:rsidRDefault="00235602" w:rsidP="005516AC">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r>
            <w:r>
              <w:rPr>
                <w:rFonts w:asciiTheme="minorHAnsi" w:eastAsia="MS Gothic" w:hAnsiTheme="minorHAnsi" w:cstheme="minorHAnsi"/>
                <w:b/>
                <w:color w:val="FFFFFF" w:themeColor="background1"/>
              </w:rPr>
              <w:t>Actividad\Entidad</w:t>
            </w:r>
          </w:p>
        </w:tc>
        <w:tc>
          <w:tcPr>
            <w:tcW w:w="768" w:type="pct"/>
            <w:shd w:val="clear" w:color="auto" w:fill="C00000"/>
          </w:tcPr>
          <w:p w:rsidR="00235602" w:rsidRPr="000E5AB1" w:rsidRDefault="00235602" w:rsidP="005516AC">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sidRPr="002E2D2B">
              <w:rPr>
                <w:rFonts w:asciiTheme="minorHAnsi" w:eastAsia="MS Gothic" w:hAnsiTheme="minorHAnsi" w:cstheme="minorHAnsi"/>
                <w:b/>
                <w:bCs/>
                <w:color w:val="FFFFFF" w:themeColor="background1"/>
              </w:rPr>
              <w:t>OrdenCompra</w:t>
            </w:r>
            <w:proofErr w:type="spellEnd"/>
          </w:p>
        </w:tc>
        <w:tc>
          <w:tcPr>
            <w:tcW w:w="604"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Fabricante</w:t>
            </w:r>
          </w:p>
        </w:tc>
        <w:tc>
          <w:tcPr>
            <w:tcW w:w="817"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proofErr w:type="spellStart"/>
            <w:r w:rsidRPr="002E2D2B">
              <w:rPr>
                <w:rFonts w:eastAsia="MS Gothic" w:cstheme="minorHAnsi"/>
                <w:b/>
                <w:color w:val="FFFFFF" w:themeColor="background1"/>
              </w:rPr>
              <w:t>AvisoDespacho</w:t>
            </w:r>
            <w:proofErr w:type="spellEnd"/>
          </w:p>
        </w:tc>
        <w:tc>
          <w:tcPr>
            <w:tcW w:w="616" w:type="pct"/>
            <w:shd w:val="clear" w:color="auto" w:fill="C00000"/>
          </w:tcPr>
          <w:p w:rsidR="00235602" w:rsidRPr="002E2D2B"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Comercio</w:t>
            </w: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768" w:type="pct"/>
          </w:tcPr>
          <w:p w:rsidR="00235602" w:rsidRPr="00347E14" w:rsidRDefault="00235602" w:rsidP="005516AC">
            <w:pPr>
              <w:contextualSpacing/>
              <w:jc w:val="center"/>
              <w:rPr>
                <w:rFonts w:asciiTheme="minorHAnsi" w:hAnsiTheme="minorHAnsi" w:cstheme="minorHAnsi"/>
                <w:color w:val="000000"/>
              </w:rPr>
            </w:pPr>
            <w:r>
              <w:rPr>
                <w:rFonts w:asciiTheme="minorHAnsi" w:hAnsiTheme="minorHAnsi" w:cstheme="minorHAnsi"/>
                <w:color w:val="000000"/>
              </w:rPr>
              <w:t>X</w:t>
            </w: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t>121240</w:t>
            </w:r>
          </w:p>
        </w:tc>
        <w:tc>
          <w:tcPr>
            <w:tcW w:w="768" w:type="pct"/>
          </w:tcPr>
          <w:p w:rsidR="00235602" w:rsidRPr="00347E14" w:rsidRDefault="00235602" w:rsidP="005516AC">
            <w:pPr>
              <w:contextualSpacing/>
              <w:jc w:val="center"/>
              <w:rPr>
                <w:rFonts w:cstheme="minorHAnsi"/>
                <w:color w:val="000000"/>
              </w:rPr>
            </w:pPr>
            <w:r>
              <w:rPr>
                <w:rFonts w:cstheme="minorHAnsi"/>
                <w:color w:val="000000"/>
              </w:rPr>
              <w:t>X</w:t>
            </w: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121250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r>
              <w:rPr>
                <w:rFonts w:cstheme="minorHAnsi"/>
                <w:color w:val="000000"/>
              </w:rPr>
              <w:t>X</w:t>
            </w: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121190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121220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bl>
    <w:p w:rsidR="00235602" w:rsidRDefault="00235602" w:rsidP="00235602">
      <w:pPr>
        <w:spacing w:after="0"/>
        <w:contextualSpacing/>
        <w:rPr>
          <w:rFonts w:cstheme="minorHAnsi"/>
          <w:color w:val="000000"/>
        </w:rPr>
      </w:pPr>
    </w:p>
    <w:p w:rsidR="00235602" w:rsidRDefault="00235602" w:rsidP="00235602">
      <w:pPr>
        <w:spacing w:after="0"/>
        <w:contextualSpacing/>
        <w:rPr>
          <w:rStyle w:val="Textoennegrita"/>
          <w:rFonts w:cstheme="minorHAnsi"/>
          <w:color w:val="C00000"/>
          <w:sz w:val="28"/>
          <w:szCs w:val="28"/>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235602" w:rsidRPr="00347E14" w:rsidTr="005516AC">
        <w:tc>
          <w:tcPr>
            <w:tcW w:w="775" w:type="pct"/>
            <w:shd w:val="clear" w:color="auto" w:fill="C00000"/>
          </w:tcPr>
          <w:p w:rsidR="00235602" w:rsidRPr="00ED50CC" w:rsidRDefault="00235602" w:rsidP="005516AC">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235602" w:rsidRPr="00ED50CC" w:rsidRDefault="00235602" w:rsidP="005516AC">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rFonts w:asciiTheme="minorHAnsi" w:eastAsia="Times New Roman" w:hAnsiTheme="minorHAnsi" w:cstheme="minorHAnsi"/>
                <w:b/>
                <w:lang w:eastAsia="es-ES"/>
              </w:rPr>
              <w:t>121310</w:t>
            </w:r>
          </w:p>
        </w:tc>
        <w:tc>
          <w:tcPr>
            <w:tcW w:w="840" w:type="pct"/>
          </w:tcPr>
          <w:p w:rsidR="00235602" w:rsidRPr="00347E14" w:rsidRDefault="00235602" w:rsidP="005516AC">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35602" w:rsidRPr="00347E14" w:rsidRDefault="00235602" w:rsidP="005516AC">
            <w:pPr>
              <w:contextualSpacing/>
              <w:rPr>
                <w:rFonts w:asciiTheme="minorHAnsi" w:eastAsia="MS Gothic" w:hAnsiTheme="minorHAnsi" w:cstheme="minorHAnsi"/>
                <w:color w:val="000000"/>
              </w:rPr>
            </w:pPr>
          </w:p>
        </w:tc>
        <w:tc>
          <w:tcPr>
            <w:tcW w:w="712" w:type="pct"/>
          </w:tcPr>
          <w:p w:rsidR="00235602" w:rsidRPr="00347E14" w:rsidRDefault="00235602" w:rsidP="005516AC">
            <w:pPr>
              <w:contextualSpacing/>
              <w:rPr>
                <w:rFonts w:asciiTheme="minorHAnsi" w:eastAsia="MS Gothic" w:hAnsiTheme="minorHAnsi" w:cstheme="minorHAnsi"/>
                <w:color w:val="000000"/>
              </w:rPr>
            </w:pPr>
          </w:p>
        </w:tc>
        <w:tc>
          <w:tcPr>
            <w:tcW w:w="1837" w:type="pct"/>
          </w:tcPr>
          <w:p w:rsidR="00235602" w:rsidRPr="00347E14" w:rsidRDefault="00235602" w:rsidP="005516AC">
            <w:pPr>
              <w:contextualSpacing/>
              <w:rPr>
                <w:rFonts w:asciiTheme="minorHAnsi" w:eastAsia="MS Gothic" w:hAnsiTheme="minorHAnsi"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b/>
              </w:rPr>
              <w:t>121240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121250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asciiTheme="minorHAnsi" w:eastAsia="MS Gothic" w:hAnsiTheme="minorHAnsi" w:cstheme="minorHAnsi"/>
                <w:color w:val="000000"/>
              </w:rPr>
              <w:t>MPLA</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121190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121220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bl>
    <w:p w:rsidR="00235602" w:rsidRDefault="00235602" w:rsidP="00235602">
      <w:pPr>
        <w:rPr>
          <w:rFonts w:ascii="Arial" w:hAnsi="Arial" w:cs="Arial"/>
          <w:b/>
        </w:rPr>
      </w:pPr>
    </w:p>
    <w:p w:rsidR="00B067A6" w:rsidRDefault="00B067A6" w:rsidP="00B067A6">
      <w:pPr>
        <w:rPr>
          <w:rStyle w:val="Textoennegrita"/>
          <w:rFonts w:cstheme="minorHAnsi"/>
          <w:color w:val="C00000"/>
          <w:sz w:val="28"/>
          <w:szCs w:val="28"/>
        </w:rPr>
      </w:pPr>
      <w:bookmarkStart w:id="8" w:name="_Toc351638667"/>
      <w:r>
        <w:rPr>
          <w:rStyle w:val="Textoennegrita"/>
          <w:rFonts w:cstheme="minorHAnsi"/>
          <w:color w:val="C00000"/>
          <w:sz w:val="28"/>
          <w:szCs w:val="28"/>
        </w:rPr>
        <w:t>Arquitectura de datos</w:t>
      </w:r>
    </w:p>
    <w:p w:rsidR="00B067A6" w:rsidRDefault="00B067A6" w:rsidP="00B067A6">
      <w:pPr>
        <w:rPr>
          <w:rStyle w:val="Textoennegrita"/>
          <w:rFonts w:cstheme="minorHAnsi"/>
          <w:color w:val="C00000"/>
          <w:sz w:val="28"/>
          <w:szCs w:val="28"/>
        </w:rPr>
      </w:pPr>
      <w:r w:rsidRPr="00347E14">
        <w:rPr>
          <w:rStyle w:val="Textoennegrita"/>
          <w:rFonts w:cstheme="minorHAnsi"/>
          <w:color w:val="C00000"/>
          <w:sz w:val="28"/>
          <w:szCs w:val="28"/>
        </w:rPr>
        <w:t>Modelo de datos</w:t>
      </w:r>
      <w:bookmarkStart w:id="9" w:name="_Toc351638668"/>
      <w:bookmarkEnd w:id="8"/>
    </w:p>
    <w:p w:rsidR="00B067A6" w:rsidRDefault="00B067A6" w:rsidP="00B067A6">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Modelo global de entidades</w:t>
      </w:r>
      <w:bookmarkEnd w:id="9"/>
    </w:p>
    <w:p w:rsidR="00B067A6" w:rsidRDefault="00B067A6" w:rsidP="00B067A6">
      <w:pPr>
        <w:rPr>
          <w:rStyle w:val="Textoennegrita"/>
          <w:rFonts w:cstheme="minorHAnsi"/>
          <w:color w:val="C00000"/>
          <w:sz w:val="28"/>
          <w:szCs w:val="28"/>
        </w:rPr>
      </w:pPr>
      <w:r>
        <w:rPr>
          <w:rStyle w:val="Textoennegrita"/>
          <w:rFonts w:cstheme="minorHAnsi"/>
          <w:color w:val="000000" w:themeColor="text1"/>
          <w:szCs w:val="28"/>
        </w:rPr>
        <w:t xml:space="preserve">A continuación se presenta el modelo canónico de la arquitectura </w:t>
      </w:r>
      <w:r w:rsidR="008A37E9">
        <w:rPr>
          <w:rStyle w:val="Textoennegrita"/>
          <w:rFonts w:cstheme="minorHAnsi"/>
          <w:color w:val="000000" w:themeColor="text1"/>
          <w:szCs w:val="28"/>
        </w:rPr>
        <w:t>objetivo</w:t>
      </w:r>
      <w:r>
        <w:rPr>
          <w:rStyle w:val="Textoennegrita"/>
          <w:rFonts w:cstheme="minorHAnsi"/>
          <w:color w:val="000000" w:themeColor="text1"/>
          <w:szCs w:val="28"/>
        </w:rPr>
        <w:t>:</w:t>
      </w:r>
    </w:p>
    <w:p w:rsidR="00B1188B" w:rsidRPr="00B1188B" w:rsidRDefault="00B1188B" w:rsidP="00B659C3">
      <w:pPr>
        <w:autoSpaceDE w:val="0"/>
        <w:autoSpaceDN w:val="0"/>
        <w:adjustRightInd w:val="0"/>
        <w:spacing w:after="0" w:line="240" w:lineRule="auto"/>
        <w:contextualSpacing/>
        <w:jc w:val="both"/>
        <w:rPr>
          <w:rStyle w:val="Textoennegrita"/>
          <w:rFonts w:cstheme="minorHAnsi"/>
          <w:sz w:val="28"/>
          <w:szCs w:val="28"/>
        </w:rPr>
      </w:pPr>
      <w:r w:rsidRPr="00B1188B">
        <w:rPr>
          <w:rStyle w:val="Textoennegrita"/>
          <w:rFonts w:cstheme="minorHAnsi"/>
          <w:sz w:val="28"/>
          <w:szCs w:val="28"/>
        </w:rPr>
        <w:t>&lt;&lt;</w:t>
      </w:r>
      <w:r w:rsidR="00DE6930" w:rsidRPr="00B1188B">
        <w:rPr>
          <w:rStyle w:val="Textoennegrita"/>
          <w:rFonts w:cstheme="minorHAnsi"/>
          <w:sz w:val="28"/>
          <w:szCs w:val="28"/>
        </w:rPr>
        <w:t>Modelo</w:t>
      </w:r>
      <w:r w:rsidRPr="00B1188B">
        <w:rPr>
          <w:rStyle w:val="Textoennegrita"/>
          <w:rFonts w:cstheme="minorHAnsi"/>
          <w:sz w:val="28"/>
          <w:szCs w:val="28"/>
        </w:rPr>
        <w:t xml:space="preserve"> canónico&gt;&gt;</w:t>
      </w:r>
    </w:p>
    <w:p w:rsidR="00B1188B" w:rsidRDefault="00951228" w:rsidP="00951228">
      <w:pPr>
        <w:tabs>
          <w:tab w:val="left" w:pos="3015"/>
        </w:tabs>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ab/>
      </w:r>
    </w:p>
    <w:p w:rsidR="00B659C3" w:rsidRDefault="00B659C3" w:rsidP="00B659C3">
      <w:pPr>
        <w:autoSpaceDE w:val="0"/>
        <w:autoSpaceDN w:val="0"/>
        <w:adjustRightInd w:val="0"/>
        <w:spacing w:after="0" w:line="240" w:lineRule="auto"/>
        <w:contextualSpacing/>
        <w:jc w:val="both"/>
        <w:rPr>
          <w:rStyle w:val="Textoennegrita"/>
          <w:rFonts w:cstheme="minorHAnsi"/>
          <w:color w:val="C00000"/>
          <w:sz w:val="28"/>
          <w:szCs w:val="28"/>
        </w:rPr>
      </w:pPr>
      <w:r w:rsidRPr="00B659C3">
        <w:rPr>
          <w:rStyle w:val="Textoennegrita"/>
          <w:rFonts w:cstheme="minorHAnsi"/>
          <w:color w:val="C00000"/>
          <w:sz w:val="28"/>
          <w:szCs w:val="28"/>
        </w:rPr>
        <w:t>Inventario de</w:t>
      </w:r>
      <w:r>
        <w:t xml:space="preserve"> </w:t>
      </w:r>
      <w:r w:rsidRPr="00B659C3">
        <w:rPr>
          <w:rStyle w:val="Textoennegrita"/>
          <w:rFonts w:cstheme="minorHAnsi"/>
          <w:color w:val="C00000"/>
          <w:sz w:val="28"/>
          <w:szCs w:val="28"/>
        </w:rPr>
        <w:t>entidades</w:t>
      </w:r>
    </w:p>
    <w:p w:rsidR="00B659C3" w:rsidRDefault="00B659C3" w:rsidP="00B659C3">
      <w:pPr>
        <w:autoSpaceDE w:val="0"/>
        <w:autoSpaceDN w:val="0"/>
        <w:adjustRightInd w:val="0"/>
        <w:spacing w:after="0" w:line="240" w:lineRule="auto"/>
        <w:contextualSpacing/>
        <w:jc w:val="both"/>
      </w:pPr>
    </w:p>
    <w:tbl>
      <w:tblPr>
        <w:tblStyle w:val="Tablaconcuadrcula"/>
        <w:tblW w:w="0" w:type="auto"/>
        <w:tblLook w:val="04A0"/>
      </w:tblPr>
      <w:tblGrid>
        <w:gridCol w:w="534"/>
        <w:gridCol w:w="1754"/>
        <w:gridCol w:w="6690"/>
      </w:tblGrid>
      <w:tr w:rsidR="00B659C3" w:rsidTr="0071151A">
        <w:tc>
          <w:tcPr>
            <w:tcW w:w="53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75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6690"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E1</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rPr>
              <w:t>MarketPlace</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E2</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Cliente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genérico que se inscribe en el sistema.</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E3</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Fabricante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 Crea y comercializa los productos pedidos dentro del PO.</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E4</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Comercio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comprar productos de los fabricantes.</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E5</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Contacto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una persona que se encarga de ser el contacto entre un comercio o fabricante y 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E6</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CuentaFacturacion</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cuenta de facturación que se crea una vez un cliente es aceptado en el sistema.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E7</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Transaccion</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transacción que se carga a la cuenta de facturación de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E8</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SolicitudRegistro</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una solicitud de registro al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hecha por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E9</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Documento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los documentos de soporte que se entregan con la solicitud.</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E10</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OrdenCompra</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orden de compra (PO) enviada desde un comercio para realizar una compra al fabricante que gane la subasta inversa.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E11</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Producto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producto genérico perteneciente a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E12</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Item</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ítem incluido en una orden de compra. El ítem se encuentra asociado a un producto e indica la cantidad de este producto que se desea </w:t>
            </w:r>
            <w:r w:rsidRPr="00FB70E0">
              <w:rPr>
                <w:rFonts w:asciiTheme="minorHAnsi" w:hAnsiTheme="minorHAnsi" w:cstheme="minorHAnsi"/>
                <w:color w:val="000000"/>
              </w:rPr>
              <w:lastRenderedPageBreak/>
              <w:t>adquirir.</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lastRenderedPageBreak/>
              <w:t>E13</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AvisoDespacho</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mensaje de aviso de despacho (DA), el cual se envía desde un fabricante hacían un comercio cuando se envían los productos solicitados en una orden.</w:t>
            </w:r>
          </w:p>
        </w:tc>
      </w:tr>
      <w:tr w:rsidR="00B659C3" w:rsidTr="0071151A">
        <w:tc>
          <w:tcPr>
            <w:tcW w:w="534" w:type="dxa"/>
          </w:tcPr>
          <w:p w:rsidR="00B659C3" w:rsidRPr="00FB70E0" w:rsidRDefault="00E32F73">
            <w:pPr>
              <w:rPr>
                <w:rFonts w:asciiTheme="minorHAnsi" w:hAnsiTheme="minorHAnsi" w:cstheme="minorHAnsi"/>
              </w:rPr>
            </w:pPr>
            <w:r w:rsidRPr="00FB70E0">
              <w:rPr>
                <w:rFonts w:asciiTheme="minorHAnsi" w:hAnsiTheme="minorHAnsi" w:cstheme="minorHAnsi"/>
              </w:rPr>
              <w:t>E14</w:t>
            </w:r>
          </w:p>
        </w:tc>
        <w:tc>
          <w:tcPr>
            <w:tcW w:w="1754" w:type="dxa"/>
          </w:tcPr>
          <w:p w:rsidR="00B659C3" w:rsidRPr="00FB70E0" w:rsidRDefault="00E32F73">
            <w:pPr>
              <w:rPr>
                <w:rFonts w:asciiTheme="minorHAnsi" w:hAnsiTheme="minorHAnsi" w:cstheme="minorHAnsi"/>
              </w:rPr>
            </w:pPr>
            <w:r w:rsidRPr="00FB70E0">
              <w:rPr>
                <w:rFonts w:asciiTheme="minorHAnsi" w:hAnsiTheme="minorHAnsi" w:cstheme="minorHAnsi"/>
              </w:rPr>
              <w:t>Subasta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subasta que se inicia a una PO recibida de un comercio.</w:t>
            </w:r>
          </w:p>
          <w:p w:rsidR="00B659C3" w:rsidRPr="00FB70E0" w:rsidRDefault="00B659C3">
            <w:pPr>
              <w:rPr>
                <w:rFonts w:asciiTheme="minorHAnsi" w:hAnsiTheme="minorHAnsi" w:cstheme="minorHAnsi"/>
              </w:rPr>
            </w:pPr>
          </w:p>
        </w:tc>
      </w:tr>
      <w:tr w:rsidR="00B659C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E15</w:t>
            </w:r>
          </w:p>
          <w:p w:rsidR="00B659C3" w:rsidRPr="00FB70E0" w:rsidRDefault="00B659C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Oferta</w:t>
            </w:r>
          </w:p>
          <w:p w:rsidR="00B659C3" w:rsidRPr="00FB70E0" w:rsidRDefault="00B659C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oferta realizada sobre una subasta específica.</w:t>
            </w:r>
          </w:p>
          <w:p w:rsidR="00B659C3" w:rsidRPr="00FB70E0" w:rsidRDefault="00B659C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E16</w:t>
            </w:r>
          </w:p>
          <w:p w:rsidR="00E32F73" w:rsidRPr="00FB70E0" w:rsidRDefault="00E32F7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proofErr w:type="spellStart"/>
            <w:r w:rsidRPr="00FB70E0">
              <w:rPr>
                <w:rFonts w:asciiTheme="minorHAnsi" w:hAnsiTheme="minorHAnsi" w:cstheme="minorHAnsi"/>
              </w:rPr>
              <w:t>OrdenDevolucion</w:t>
            </w:r>
            <w:proofErr w:type="spellEnd"/>
          </w:p>
          <w:p w:rsidR="00E32F73" w:rsidRPr="00FB70E0" w:rsidRDefault="00E32F7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orden de devolución de productos desde un comercio a un fabricante por ser defectuosos.</w:t>
            </w:r>
          </w:p>
          <w:p w:rsidR="00E32F73" w:rsidRPr="00FB70E0" w:rsidRDefault="00E32F7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E17</w:t>
            </w: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Factura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 xml:space="preserve">Representa una orden de catálogo de productos de un fabricante. A raíz de la orden, se propagan los productos de interés a los comercios. </w:t>
            </w:r>
          </w:p>
        </w:tc>
      </w:tr>
      <w:tr w:rsidR="00C71D2A" w:rsidTr="0071151A">
        <w:tc>
          <w:tcPr>
            <w:tcW w:w="534" w:type="dxa"/>
          </w:tcPr>
          <w:p w:rsidR="00C71D2A" w:rsidRPr="00FB70E0" w:rsidRDefault="00C71D2A" w:rsidP="00E32F73">
            <w:pPr>
              <w:rPr>
                <w:rFonts w:cstheme="minorHAnsi"/>
              </w:rPr>
            </w:pPr>
            <w:r>
              <w:rPr>
                <w:rFonts w:cstheme="minorHAnsi"/>
              </w:rPr>
              <w:t>E18</w:t>
            </w:r>
          </w:p>
        </w:tc>
        <w:tc>
          <w:tcPr>
            <w:tcW w:w="1754" w:type="dxa"/>
          </w:tcPr>
          <w:p w:rsidR="00C71D2A" w:rsidRPr="00C71D2A" w:rsidRDefault="00C71D2A" w:rsidP="00C71D2A">
            <w:pPr>
              <w:rPr>
                <w:rFonts w:cstheme="minorHAnsi"/>
              </w:rPr>
            </w:pPr>
            <w:proofErr w:type="spellStart"/>
            <w:r w:rsidRPr="00C71D2A">
              <w:rPr>
                <w:rFonts w:cstheme="minorHAnsi"/>
              </w:rPr>
              <w:t>SolicitudCotizacion</w:t>
            </w:r>
            <w:proofErr w:type="spellEnd"/>
          </w:p>
          <w:p w:rsidR="00C71D2A" w:rsidRPr="00FB70E0" w:rsidRDefault="00C71D2A" w:rsidP="00C71D2A">
            <w:pPr>
              <w:rPr>
                <w:rFonts w:cstheme="minorHAnsi"/>
              </w:rPr>
            </w:pPr>
          </w:p>
        </w:tc>
        <w:tc>
          <w:tcPr>
            <w:tcW w:w="6690" w:type="dxa"/>
          </w:tcPr>
          <w:p w:rsidR="00C71D2A" w:rsidRPr="00FB70E0" w:rsidRDefault="00C71D2A" w:rsidP="00C71D2A">
            <w:pPr>
              <w:rPr>
                <w:rFonts w:cstheme="minorHAnsi"/>
              </w:rPr>
            </w:pPr>
            <w:r>
              <w:rPr>
                <w:rFonts w:cstheme="minorHAnsi"/>
              </w:rPr>
              <w:t>Representa la solicitud iniciada por un comercio sobre un producto</w:t>
            </w:r>
          </w:p>
        </w:tc>
      </w:tr>
      <w:tr w:rsidR="00C71D2A" w:rsidTr="0071151A">
        <w:tc>
          <w:tcPr>
            <w:tcW w:w="534" w:type="dxa"/>
          </w:tcPr>
          <w:p w:rsidR="00C71D2A" w:rsidRPr="00FB70E0" w:rsidRDefault="00C71D2A" w:rsidP="00E32F73">
            <w:pPr>
              <w:rPr>
                <w:rFonts w:cstheme="minorHAnsi"/>
              </w:rPr>
            </w:pPr>
            <w:r>
              <w:rPr>
                <w:rFonts w:cstheme="minorHAnsi"/>
              </w:rPr>
              <w:t>E19</w:t>
            </w:r>
          </w:p>
        </w:tc>
        <w:tc>
          <w:tcPr>
            <w:tcW w:w="1754" w:type="dxa"/>
          </w:tcPr>
          <w:p w:rsidR="00C71D2A" w:rsidRPr="00FB70E0" w:rsidRDefault="00C71D2A" w:rsidP="00C71D2A">
            <w:pPr>
              <w:rPr>
                <w:rFonts w:cstheme="minorHAnsi"/>
              </w:rPr>
            </w:pPr>
            <w:r w:rsidRPr="00C71D2A">
              <w:rPr>
                <w:rFonts w:cstheme="minorHAnsi"/>
              </w:rPr>
              <w:t>Convocatoria</w:t>
            </w:r>
          </w:p>
        </w:tc>
        <w:tc>
          <w:tcPr>
            <w:tcW w:w="6690" w:type="dxa"/>
          </w:tcPr>
          <w:p w:rsidR="00C71D2A" w:rsidRPr="00FB70E0" w:rsidRDefault="00C71D2A" w:rsidP="00E32F73">
            <w:pPr>
              <w:rPr>
                <w:rFonts w:cstheme="minorHAnsi"/>
              </w:rPr>
            </w:pPr>
            <w:r>
              <w:rPr>
                <w:rFonts w:cstheme="minorHAnsi"/>
              </w:rPr>
              <w:t>Representa la convocatoria realizada para solicitar cotizaciones a los fabricantes</w:t>
            </w:r>
          </w:p>
        </w:tc>
      </w:tr>
      <w:tr w:rsidR="00C71D2A" w:rsidTr="0071151A">
        <w:tc>
          <w:tcPr>
            <w:tcW w:w="534" w:type="dxa"/>
          </w:tcPr>
          <w:p w:rsidR="00C71D2A" w:rsidRPr="00FB70E0" w:rsidRDefault="00C71D2A" w:rsidP="00E32F73">
            <w:pPr>
              <w:rPr>
                <w:rFonts w:cstheme="minorHAnsi"/>
              </w:rPr>
            </w:pPr>
            <w:r>
              <w:rPr>
                <w:rFonts w:cstheme="minorHAnsi"/>
              </w:rPr>
              <w:t>E20</w:t>
            </w:r>
          </w:p>
        </w:tc>
        <w:tc>
          <w:tcPr>
            <w:tcW w:w="1754" w:type="dxa"/>
          </w:tcPr>
          <w:p w:rsidR="00C71D2A" w:rsidRPr="00FB70E0" w:rsidRDefault="00C71D2A" w:rsidP="00E32F73">
            <w:pPr>
              <w:rPr>
                <w:rFonts w:cstheme="minorHAnsi"/>
              </w:rPr>
            </w:pPr>
            <w:proofErr w:type="spellStart"/>
            <w:r w:rsidRPr="00C71D2A">
              <w:rPr>
                <w:rFonts w:cstheme="minorHAnsi"/>
              </w:rPr>
              <w:t>Cotizacion</w:t>
            </w:r>
            <w:proofErr w:type="spellEnd"/>
          </w:p>
        </w:tc>
        <w:tc>
          <w:tcPr>
            <w:tcW w:w="6690" w:type="dxa"/>
          </w:tcPr>
          <w:p w:rsidR="00C71D2A" w:rsidRPr="00FB70E0" w:rsidRDefault="00C71D2A" w:rsidP="00E32F73">
            <w:pPr>
              <w:rPr>
                <w:rFonts w:cstheme="minorHAnsi"/>
              </w:rPr>
            </w:pPr>
            <w:r>
              <w:rPr>
                <w:rFonts w:cstheme="minorHAnsi"/>
              </w:rPr>
              <w:t>Representa la cotización sobre un producto con la cual responde un fabricante a MPLA</w:t>
            </w:r>
          </w:p>
        </w:tc>
      </w:tr>
      <w:tr w:rsidR="00E32F73" w:rsidTr="0071151A">
        <w:tc>
          <w:tcPr>
            <w:tcW w:w="534" w:type="dxa"/>
          </w:tcPr>
          <w:p w:rsidR="00E32F73" w:rsidRDefault="00C71D2A">
            <w:r>
              <w:rPr>
                <w:rFonts w:cstheme="minorHAnsi"/>
              </w:rPr>
              <w:t>E21</w:t>
            </w:r>
          </w:p>
        </w:tc>
        <w:tc>
          <w:tcPr>
            <w:tcW w:w="1754" w:type="dxa"/>
          </w:tcPr>
          <w:p w:rsidR="00E32F73" w:rsidRDefault="00C71D2A" w:rsidP="00C71D2A">
            <w:proofErr w:type="spellStart"/>
            <w:r>
              <w:t>Intencion</w:t>
            </w:r>
            <w:proofErr w:type="spellEnd"/>
          </w:p>
        </w:tc>
        <w:tc>
          <w:tcPr>
            <w:tcW w:w="6690" w:type="dxa"/>
          </w:tcPr>
          <w:p w:rsidR="00E32F73" w:rsidRDefault="00C71D2A">
            <w:r>
              <w:t xml:space="preserve">Representa una </w:t>
            </w:r>
            <w:proofErr w:type="spellStart"/>
            <w:r>
              <w:t>inteción</w:t>
            </w:r>
            <w:proofErr w:type="spellEnd"/>
            <w:r>
              <w:t xml:space="preserve"> de compra o venta</w:t>
            </w:r>
          </w:p>
        </w:tc>
      </w:tr>
      <w:tr w:rsidR="00FB70E0" w:rsidTr="0071151A">
        <w:tc>
          <w:tcPr>
            <w:tcW w:w="534" w:type="dxa"/>
          </w:tcPr>
          <w:p w:rsidR="00FB70E0" w:rsidRDefault="00C71D2A">
            <w:r>
              <w:rPr>
                <w:rFonts w:cstheme="minorHAnsi"/>
              </w:rPr>
              <w:t>E22</w:t>
            </w:r>
          </w:p>
        </w:tc>
        <w:tc>
          <w:tcPr>
            <w:tcW w:w="1754" w:type="dxa"/>
          </w:tcPr>
          <w:p w:rsidR="00FB70E0" w:rsidRDefault="00C71D2A">
            <w:proofErr w:type="spellStart"/>
            <w:r>
              <w:t>IntencionCompra</w:t>
            </w:r>
            <w:proofErr w:type="spellEnd"/>
          </w:p>
        </w:tc>
        <w:tc>
          <w:tcPr>
            <w:tcW w:w="6690" w:type="dxa"/>
          </w:tcPr>
          <w:p w:rsidR="00FB70E0" w:rsidRDefault="00C71D2A">
            <w:r>
              <w:t>Representa la intención de compra realizada por un comercio</w:t>
            </w:r>
          </w:p>
        </w:tc>
      </w:tr>
      <w:tr w:rsidR="00C71D2A" w:rsidTr="0071151A">
        <w:tc>
          <w:tcPr>
            <w:tcW w:w="534" w:type="dxa"/>
          </w:tcPr>
          <w:p w:rsidR="00C71D2A" w:rsidRDefault="00C71D2A" w:rsidP="00C71D2A">
            <w:r>
              <w:rPr>
                <w:rFonts w:cstheme="minorHAnsi"/>
              </w:rPr>
              <w:t>E23</w:t>
            </w:r>
          </w:p>
        </w:tc>
        <w:tc>
          <w:tcPr>
            <w:tcW w:w="1754" w:type="dxa"/>
          </w:tcPr>
          <w:p w:rsidR="00C71D2A" w:rsidRDefault="00C71D2A" w:rsidP="00C71D2A">
            <w:proofErr w:type="spellStart"/>
            <w:r>
              <w:t>IntencionVenta</w:t>
            </w:r>
            <w:proofErr w:type="spellEnd"/>
          </w:p>
        </w:tc>
        <w:tc>
          <w:tcPr>
            <w:tcW w:w="6690" w:type="dxa"/>
          </w:tcPr>
          <w:p w:rsidR="00C71D2A" w:rsidRDefault="00C71D2A" w:rsidP="00C71D2A">
            <w:r>
              <w:t>Representa la intención de venta realizada por un fabricante</w:t>
            </w:r>
          </w:p>
        </w:tc>
      </w:tr>
      <w:tr w:rsidR="00463905" w:rsidTr="0071151A">
        <w:tc>
          <w:tcPr>
            <w:tcW w:w="534" w:type="dxa"/>
          </w:tcPr>
          <w:p w:rsidR="00463905" w:rsidRDefault="00463905" w:rsidP="00C71D2A">
            <w:pPr>
              <w:rPr>
                <w:rFonts w:cstheme="minorHAnsi"/>
              </w:rPr>
            </w:pPr>
            <w:r>
              <w:rPr>
                <w:rFonts w:cstheme="minorHAnsi"/>
              </w:rPr>
              <w:t>E24</w:t>
            </w:r>
          </w:p>
        </w:tc>
        <w:tc>
          <w:tcPr>
            <w:tcW w:w="1754" w:type="dxa"/>
          </w:tcPr>
          <w:p w:rsidR="00463905" w:rsidRDefault="00463905" w:rsidP="00C71D2A">
            <w:proofErr w:type="spellStart"/>
            <w:r>
              <w:t>AcuerdoServicios</w:t>
            </w:r>
            <w:proofErr w:type="spellEnd"/>
          </w:p>
        </w:tc>
        <w:tc>
          <w:tcPr>
            <w:tcW w:w="6690" w:type="dxa"/>
          </w:tcPr>
          <w:p w:rsidR="00463905" w:rsidRDefault="00463905" w:rsidP="00C71D2A">
            <w:r>
              <w:t>Representa los acuerdos de servicios.</w:t>
            </w:r>
          </w:p>
        </w:tc>
      </w:tr>
    </w:tbl>
    <w:p w:rsidR="003E11B1" w:rsidRDefault="00B067A6" w:rsidP="00B659C3">
      <w:pPr>
        <w:rPr>
          <w:rStyle w:val="Textoennegrita"/>
          <w:rFonts w:cstheme="minorHAnsi"/>
          <w:color w:val="C00000"/>
          <w:sz w:val="28"/>
          <w:szCs w:val="28"/>
        </w:rPr>
      </w:pPr>
      <w:bookmarkStart w:id="10" w:name="_Toc351638670"/>
      <w:r w:rsidRPr="00347E14">
        <w:rPr>
          <w:rStyle w:val="Textoennegrita"/>
          <w:rFonts w:cstheme="minorHAnsi"/>
          <w:color w:val="C00000"/>
          <w:sz w:val="28"/>
          <w:szCs w:val="28"/>
        </w:rPr>
        <w:t>Entidades vs. Procesos</w:t>
      </w:r>
      <w:bookmarkEnd w:id="10"/>
    </w:p>
    <w:tbl>
      <w:tblPr>
        <w:tblStyle w:val="Tablaconcuadrcula"/>
        <w:tblW w:w="5000" w:type="pct"/>
        <w:tblLook w:val="04A0"/>
      </w:tblPr>
      <w:tblGrid>
        <w:gridCol w:w="993"/>
        <w:gridCol w:w="2060"/>
        <w:gridCol w:w="2059"/>
        <w:gridCol w:w="2059"/>
        <w:gridCol w:w="1883"/>
      </w:tblGrid>
      <w:tr w:rsidR="0034357E" w:rsidRPr="00B659C3" w:rsidTr="0071151A">
        <w:tc>
          <w:tcPr>
            <w:tcW w:w="548" w:type="pct"/>
            <w:shd w:val="clear" w:color="auto" w:fill="C00000"/>
          </w:tcPr>
          <w:p w:rsidR="0034357E" w:rsidRPr="00B067A6" w:rsidRDefault="0034357E" w:rsidP="005516AC">
            <w:pPr>
              <w:contextualSpacing/>
              <w:jc w:val="center"/>
              <w:rPr>
                <w:rFonts w:asciiTheme="minorHAnsi" w:eastAsia="MS Gothic" w:hAnsiTheme="minorHAnsi" w:cstheme="minorHAnsi"/>
                <w:color w:val="FFFFFF" w:themeColor="background1"/>
              </w:rPr>
            </w:pPr>
          </w:p>
        </w:tc>
        <w:tc>
          <w:tcPr>
            <w:tcW w:w="1137" w:type="pct"/>
            <w:shd w:val="clear" w:color="auto" w:fill="C00000"/>
          </w:tcPr>
          <w:p w:rsidR="0034357E" w:rsidRDefault="0034357E" w:rsidP="005516AC">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P3</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P4</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P5</w:t>
            </w:r>
          </w:p>
        </w:tc>
        <w:tc>
          <w:tcPr>
            <w:tcW w:w="1040"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P6</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color w:val="FFFFFF" w:themeColor="background1"/>
              </w:rPr>
            </w:pPr>
            <w:r w:rsidRPr="00B067A6">
              <w:rPr>
                <w:rFonts w:asciiTheme="minorHAnsi" w:hAnsiTheme="minorHAnsi" w:cstheme="minorHAnsi"/>
                <w:b/>
                <w:color w:val="FFFFFF" w:themeColor="background1"/>
              </w:rPr>
              <w:t>E1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E3</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E4</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E8</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E9</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E11</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E12</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E14</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Pr>
                <w:rFonts w:asciiTheme="minorHAnsi" w:hAnsiTheme="minorHAnsi" w:cstheme="minorHAnsi"/>
                <w:b/>
              </w:rPr>
              <w:t>E15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w:t>
            </w:r>
            <w:r>
              <w:rPr>
                <w:rFonts w:asciiTheme="minorHAnsi" w:hAnsiTheme="minorHAnsi" w:cstheme="minorHAnsi"/>
                <w:b/>
              </w:rPr>
              <w:t>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E18</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E19</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463905" w:rsidRPr="00FB70E0" w:rsidTr="0071151A">
        <w:tc>
          <w:tcPr>
            <w:tcW w:w="548" w:type="pct"/>
            <w:shd w:val="clear" w:color="auto" w:fill="C00000"/>
          </w:tcPr>
          <w:p w:rsidR="00463905" w:rsidRDefault="00463905" w:rsidP="0071151A">
            <w:pPr>
              <w:rPr>
                <w:rFonts w:cstheme="minorHAnsi"/>
                <w:b/>
                <w:color w:val="FFFFFF" w:themeColor="background1"/>
              </w:rPr>
            </w:pPr>
            <w:r>
              <w:rPr>
                <w:rFonts w:cstheme="minorHAnsi"/>
                <w:b/>
                <w:color w:val="FFFFFF" w:themeColor="background1"/>
              </w:rPr>
              <w:t>E24</w:t>
            </w:r>
          </w:p>
        </w:tc>
        <w:tc>
          <w:tcPr>
            <w:tcW w:w="1137" w:type="pct"/>
          </w:tcPr>
          <w:p w:rsidR="00463905" w:rsidRPr="00FB70E0" w:rsidRDefault="00463905" w:rsidP="0071151A">
            <w:pPr>
              <w:jc w:val="center"/>
              <w:rPr>
                <w:rFonts w:cstheme="minorHAnsi"/>
              </w:rPr>
            </w:pPr>
            <w:r>
              <w:rPr>
                <w:rFonts w:cstheme="minorHAnsi"/>
              </w:rPr>
              <w:t>X</w:t>
            </w:r>
          </w:p>
        </w:tc>
        <w:tc>
          <w:tcPr>
            <w:tcW w:w="1137" w:type="pct"/>
          </w:tcPr>
          <w:p w:rsidR="00463905" w:rsidRDefault="00463905" w:rsidP="0071151A">
            <w:pPr>
              <w:jc w:val="center"/>
              <w:rPr>
                <w:rFonts w:cstheme="minorHAnsi"/>
              </w:rPr>
            </w:pPr>
            <w:r>
              <w:rPr>
                <w:rFonts w:cstheme="minorHAnsi"/>
              </w:rPr>
              <w:t>X</w:t>
            </w:r>
          </w:p>
        </w:tc>
        <w:tc>
          <w:tcPr>
            <w:tcW w:w="1137" w:type="pct"/>
          </w:tcPr>
          <w:p w:rsidR="00463905" w:rsidRPr="00FB70E0" w:rsidRDefault="00463905" w:rsidP="0071151A">
            <w:pPr>
              <w:jc w:val="center"/>
              <w:rPr>
                <w:rFonts w:cstheme="minorHAnsi"/>
              </w:rPr>
            </w:pPr>
            <w:r>
              <w:rPr>
                <w:rFonts w:cstheme="minorHAnsi"/>
              </w:rPr>
              <w:t>X</w:t>
            </w:r>
          </w:p>
        </w:tc>
        <w:tc>
          <w:tcPr>
            <w:tcW w:w="1040" w:type="pct"/>
          </w:tcPr>
          <w:p w:rsidR="00463905" w:rsidRPr="00FB70E0" w:rsidRDefault="00463905" w:rsidP="0071151A">
            <w:pPr>
              <w:jc w:val="center"/>
              <w:rPr>
                <w:rFonts w:cstheme="minorHAnsi"/>
              </w:rPr>
            </w:pPr>
          </w:p>
        </w:tc>
      </w:tr>
    </w:tbl>
    <w:p w:rsidR="004F22DA" w:rsidRDefault="004F22DA" w:rsidP="004F22DA">
      <w:pPr>
        <w:pStyle w:val="Ttulo3"/>
        <w:spacing w:before="0" w:line="240" w:lineRule="auto"/>
        <w:rPr>
          <w:rStyle w:val="Textoennegrita"/>
          <w:rFonts w:asciiTheme="minorHAnsi" w:eastAsiaTheme="minorHAnsi" w:hAnsiTheme="minorHAnsi" w:cstheme="minorHAnsi"/>
          <w:color w:val="C00000"/>
          <w:sz w:val="28"/>
          <w:szCs w:val="28"/>
          <w:lang w:val="es-MX" w:eastAsia="en-US"/>
        </w:rPr>
      </w:pPr>
      <w:bookmarkStart w:id="11" w:name="_Toc351638671"/>
    </w:p>
    <w:p w:rsidR="008F5A19" w:rsidRDefault="008F5A19" w:rsidP="008F5A19">
      <w:pPr>
        <w:rPr>
          <w:rStyle w:val="Textoennegrita"/>
          <w:rFonts w:cstheme="minorHAnsi"/>
          <w:color w:val="C00000"/>
          <w:sz w:val="28"/>
          <w:szCs w:val="28"/>
        </w:rPr>
      </w:pPr>
      <w:r>
        <w:rPr>
          <w:rStyle w:val="Textoennegrita"/>
          <w:rFonts w:cstheme="minorHAnsi"/>
          <w:color w:val="C00000"/>
          <w:sz w:val="28"/>
          <w:szCs w:val="28"/>
        </w:rPr>
        <w:t>Actividades vs. Entidades</w:t>
      </w:r>
    </w:p>
    <w:p w:rsidR="00837B7F" w:rsidRDefault="00837B7F" w:rsidP="00837B7F">
      <w:pPr>
        <w:rPr>
          <w:rStyle w:val="Textoennegrita"/>
          <w:rFonts w:cstheme="minorHAnsi"/>
          <w:b w:val="0"/>
          <w:szCs w:val="28"/>
        </w:rPr>
      </w:pPr>
      <w:r w:rsidRPr="00D46403">
        <w:rPr>
          <w:rStyle w:val="Textoennegrita"/>
          <w:rFonts w:cstheme="minorHAnsi"/>
          <w:b w:val="0"/>
          <w:szCs w:val="28"/>
        </w:rPr>
        <w:t xml:space="preserve">Ver documento adjunto </w:t>
      </w:r>
      <w:r w:rsidRPr="00837B7F">
        <w:rPr>
          <w:rStyle w:val="Textoennegrita"/>
          <w:rFonts w:cstheme="minorHAnsi"/>
          <w:b w:val="0"/>
          <w:szCs w:val="28"/>
        </w:rPr>
        <w:t>ActividadesVsEntidades</w:t>
      </w:r>
      <w:r w:rsidRPr="00D46403">
        <w:rPr>
          <w:rStyle w:val="Textoennegrita"/>
          <w:rFonts w:cstheme="minorHAnsi"/>
          <w:b w:val="0"/>
          <w:szCs w:val="28"/>
        </w:rPr>
        <w:t>.xls</w:t>
      </w:r>
    </w:p>
    <w:p w:rsidR="004F22DA" w:rsidRDefault="004F22DA" w:rsidP="00B659C3">
      <w:pPr>
        <w:rPr>
          <w:rStyle w:val="Textoennegrita"/>
          <w:rFonts w:cstheme="minorHAnsi"/>
          <w:color w:val="C00000"/>
          <w:sz w:val="28"/>
          <w:szCs w:val="28"/>
        </w:rPr>
      </w:pPr>
      <w:bookmarkStart w:id="12" w:name="_Toc351638672"/>
      <w:bookmarkEnd w:id="11"/>
      <w:r w:rsidRPr="00347E14">
        <w:rPr>
          <w:rStyle w:val="Textoennegrita"/>
          <w:rFonts w:cstheme="minorHAnsi"/>
          <w:color w:val="C00000"/>
          <w:sz w:val="28"/>
          <w:szCs w:val="28"/>
        </w:rPr>
        <w:t>Diagrama de flujo de información</w:t>
      </w:r>
      <w:bookmarkEnd w:id="12"/>
    </w:p>
    <w:p w:rsidR="004F22DA" w:rsidRDefault="004F22DA" w:rsidP="00B659C3">
      <w:pPr>
        <w:rPr>
          <w:rStyle w:val="Textoennegrita"/>
          <w:rFonts w:cstheme="minorHAnsi"/>
          <w:sz w:val="20"/>
          <w:szCs w:val="28"/>
        </w:rPr>
      </w:pPr>
      <w:r w:rsidRPr="004F22DA">
        <w:rPr>
          <w:rStyle w:val="Textoennegrita"/>
          <w:rFonts w:cstheme="minorHAnsi"/>
          <w:sz w:val="20"/>
          <w:szCs w:val="28"/>
        </w:rPr>
        <w:t>Un diagrama por proceso</w:t>
      </w:r>
    </w:p>
    <w:p w:rsidR="004F22DA" w:rsidRDefault="004F22DA" w:rsidP="00B659C3">
      <w:pPr>
        <w:rPr>
          <w:rStyle w:val="Textoennegrita"/>
          <w:rFonts w:cstheme="minorHAnsi"/>
          <w:color w:val="C00000"/>
          <w:sz w:val="28"/>
          <w:szCs w:val="28"/>
        </w:rPr>
      </w:pPr>
      <w:bookmarkStart w:id="13" w:name="_Toc351638673"/>
      <w:proofErr w:type="spellStart"/>
      <w:r w:rsidRPr="00347E14">
        <w:rPr>
          <w:rStyle w:val="Textoennegrita"/>
          <w:rFonts w:cstheme="minorHAnsi"/>
          <w:color w:val="C00000"/>
          <w:sz w:val="28"/>
          <w:szCs w:val="28"/>
        </w:rPr>
        <w:t>KPIs</w:t>
      </w:r>
      <w:proofErr w:type="spellEnd"/>
      <w:r w:rsidRPr="00347E14">
        <w:rPr>
          <w:rStyle w:val="Textoennegrita"/>
          <w:rFonts w:cstheme="minorHAnsi"/>
          <w:color w:val="C00000"/>
          <w:sz w:val="28"/>
          <w:szCs w:val="28"/>
        </w:rPr>
        <w:t xml:space="preserve"> (Key Performance </w:t>
      </w:r>
      <w:proofErr w:type="spellStart"/>
      <w:r w:rsidRPr="00347E14">
        <w:rPr>
          <w:rStyle w:val="Textoennegrita"/>
          <w:rFonts w:cstheme="minorHAnsi"/>
          <w:color w:val="C00000"/>
          <w:sz w:val="28"/>
          <w:szCs w:val="28"/>
        </w:rPr>
        <w:t>Indicators</w:t>
      </w:r>
      <w:proofErr w:type="spellEnd"/>
      <w:r w:rsidRPr="00347E14">
        <w:rPr>
          <w:rStyle w:val="Textoennegrita"/>
          <w:rFonts w:cstheme="minorHAnsi"/>
          <w:color w:val="C00000"/>
          <w:sz w:val="28"/>
          <w:szCs w:val="28"/>
        </w:rPr>
        <w:t>)</w:t>
      </w:r>
      <w:bookmarkEnd w:id="13"/>
    </w:p>
    <w:p w:rsidR="004F22DA" w:rsidRDefault="004F22DA" w:rsidP="00B659C3">
      <w:pPr>
        <w:rPr>
          <w:rStyle w:val="Textoennegrita"/>
          <w:rFonts w:cstheme="minorHAnsi"/>
          <w:color w:val="C00000"/>
          <w:sz w:val="28"/>
          <w:szCs w:val="28"/>
        </w:rPr>
      </w:pPr>
    </w:p>
    <w:p w:rsidR="004F22DA" w:rsidRPr="00347E14" w:rsidRDefault="004F22DA" w:rsidP="004F22DA">
      <w:pPr>
        <w:pStyle w:val="Ttulo1"/>
        <w:spacing w:before="0" w:line="240" w:lineRule="auto"/>
        <w:rPr>
          <w:rStyle w:val="Textoennegrita"/>
          <w:rFonts w:asciiTheme="minorHAnsi" w:hAnsiTheme="minorHAnsi" w:cstheme="minorHAnsi"/>
          <w:color w:val="C00000"/>
          <w:sz w:val="28"/>
          <w:szCs w:val="28"/>
        </w:rPr>
      </w:pPr>
      <w:bookmarkStart w:id="14" w:name="_Toc351638679"/>
      <w:r w:rsidRPr="00347E14">
        <w:rPr>
          <w:rStyle w:val="Textoennegrita"/>
          <w:rFonts w:asciiTheme="minorHAnsi" w:hAnsiTheme="minorHAnsi" w:cstheme="minorHAnsi"/>
          <w:color w:val="C00000"/>
          <w:sz w:val="28"/>
          <w:szCs w:val="28"/>
        </w:rPr>
        <w:t>Arquitectura de aplicaciones</w:t>
      </w:r>
      <w:bookmarkEnd w:id="14"/>
    </w:p>
    <w:p w:rsidR="004F22DA" w:rsidRPr="00347E14" w:rsidRDefault="004F22DA" w:rsidP="004F22DA">
      <w:pPr>
        <w:spacing w:after="0" w:line="240" w:lineRule="auto"/>
        <w:rPr>
          <w:rFonts w:cstheme="minorHAnsi"/>
        </w:rPr>
      </w:pPr>
    </w:p>
    <w:p w:rsidR="004F22DA" w:rsidRDefault="004F22DA" w:rsidP="004F22DA">
      <w:pPr>
        <w:pStyle w:val="Ttulo2"/>
        <w:spacing w:before="0" w:line="240" w:lineRule="auto"/>
        <w:rPr>
          <w:rStyle w:val="Textoennegrita"/>
          <w:rFonts w:asciiTheme="minorHAnsi" w:hAnsiTheme="minorHAnsi" w:cstheme="minorHAnsi"/>
          <w:color w:val="C00000"/>
          <w:sz w:val="28"/>
          <w:szCs w:val="28"/>
        </w:rPr>
      </w:pPr>
      <w:bookmarkStart w:id="15" w:name="_Toc351638680"/>
      <w:r w:rsidRPr="00347E14">
        <w:rPr>
          <w:rStyle w:val="Textoennegrita"/>
          <w:rFonts w:asciiTheme="minorHAnsi" w:hAnsiTheme="minorHAnsi" w:cstheme="minorHAnsi"/>
          <w:color w:val="C00000"/>
          <w:sz w:val="28"/>
          <w:szCs w:val="28"/>
        </w:rPr>
        <w:t>Inventario de aplicaciones</w:t>
      </w:r>
      <w:bookmarkEnd w:id="15"/>
    </w:p>
    <w:p w:rsidR="00837B7F" w:rsidRPr="00837B7F" w:rsidRDefault="00837B7F" w:rsidP="00837B7F">
      <w:pPr>
        <w:rPr>
          <w:lang w:val="es-CO" w:eastAsia="es-CO"/>
        </w:rPr>
      </w:pPr>
      <w:r>
        <w:rPr>
          <w:lang w:val="es-CO" w:eastAsia="es-CO"/>
        </w:rPr>
        <w:t>Listado de aplicaciones MPLA</w:t>
      </w:r>
    </w:p>
    <w:tbl>
      <w:tblPr>
        <w:tblStyle w:val="Tablaconcuadrcula"/>
        <w:tblW w:w="5000" w:type="pct"/>
        <w:tblLook w:val="04A0"/>
      </w:tblPr>
      <w:tblGrid>
        <w:gridCol w:w="1067"/>
        <w:gridCol w:w="2116"/>
        <w:gridCol w:w="5871"/>
      </w:tblGrid>
      <w:tr w:rsidR="004F22DA" w:rsidRPr="00B659C3" w:rsidTr="0071151A">
        <w:tc>
          <w:tcPr>
            <w:tcW w:w="613"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026"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3361"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AP_RQS</w:t>
            </w:r>
          </w:p>
          <w:p w:rsidR="004F22DA" w:rsidRPr="004F22DA" w:rsidRDefault="004F22DA" w:rsidP="004F22DA">
            <w:pPr>
              <w:rPr>
                <w:rFonts w:asciiTheme="minorHAnsi" w:hAnsiTheme="minorHAnsi" w:cstheme="minorHAnsi"/>
              </w:rPr>
            </w:pPr>
          </w:p>
          <w:p w:rsidR="004F22DA" w:rsidRPr="00FB70E0" w:rsidRDefault="004F22DA" w:rsidP="004F22DA">
            <w:pPr>
              <w:rPr>
                <w:rFonts w:asciiTheme="minorHAnsi" w:hAnsiTheme="minorHAnsi"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RiskQualification</w:t>
            </w:r>
            <w:proofErr w:type="spellEnd"/>
          </w:p>
          <w:p w:rsidR="004F22DA" w:rsidRPr="00FB70E0" w:rsidRDefault="004F22DA" w:rsidP="005516AC">
            <w:pPr>
              <w:rPr>
                <w:rFonts w:asciiTheme="minorHAnsi" w:hAnsiTheme="minorHAnsi" w:cstheme="minorHAnsi"/>
              </w:rPr>
            </w:pPr>
          </w:p>
        </w:tc>
        <w:tc>
          <w:tcPr>
            <w:tcW w:w="3361" w:type="pct"/>
          </w:tcPr>
          <w:p w:rsidR="004F22DA" w:rsidRPr="00FB70E0" w:rsidRDefault="004F22DA" w:rsidP="005516AC">
            <w:pPr>
              <w:rPr>
                <w:rFonts w:asciiTheme="minorHAnsi" w:hAnsiTheme="minorHAnsi" w:cstheme="minorHAnsi"/>
              </w:rPr>
            </w:pPr>
            <w:r w:rsidRPr="004F22DA">
              <w:rPr>
                <w:rFonts w:asciiTheme="minorHAnsi" w:hAnsiTheme="minorHAnsi" w:cstheme="minorHAnsi"/>
              </w:rPr>
              <w:t xml:space="preserve">Consolidar y calcular el riesgo de una empresa a partir de la existencia en </w:t>
            </w:r>
            <w:proofErr w:type="spellStart"/>
            <w:r w:rsidRPr="004F22DA">
              <w:rPr>
                <w:rFonts w:asciiTheme="minorHAnsi" w:hAnsiTheme="minorHAnsi" w:cstheme="minorHAnsi"/>
              </w:rPr>
              <w:t>Confecamaras</w:t>
            </w:r>
            <w:proofErr w:type="spellEnd"/>
            <w:r w:rsidRPr="004F22DA">
              <w:rPr>
                <w:rFonts w:asciiTheme="minorHAnsi" w:hAnsiTheme="minorHAnsi" w:cstheme="minorHAnsi"/>
              </w:rPr>
              <w:t xml:space="preserve">, calificación de </w:t>
            </w:r>
            <w:proofErr w:type="spellStart"/>
            <w:r w:rsidRPr="004F22DA">
              <w:rPr>
                <w:rFonts w:asciiTheme="minorHAnsi" w:hAnsiTheme="minorHAnsi" w:cstheme="minorHAnsi"/>
              </w:rPr>
              <w:t>Datacrédito</w:t>
            </w:r>
            <w:proofErr w:type="spellEnd"/>
            <w:r w:rsidRPr="004F22DA">
              <w:rPr>
                <w:rFonts w:asciiTheme="minorHAnsi" w:hAnsiTheme="minorHAnsi" w:cstheme="minorHAnsi"/>
              </w:rPr>
              <w:t xml:space="preserve"> y listas negras (Clinton y </w:t>
            </w:r>
            <w:proofErr w:type="spellStart"/>
            <w:r w:rsidRPr="004F22DA">
              <w:rPr>
                <w:rFonts w:asciiTheme="minorHAnsi" w:hAnsiTheme="minorHAnsi" w:cstheme="minorHAnsi"/>
              </w:rPr>
              <w:t>antilavado</w:t>
            </w:r>
            <w:proofErr w:type="spellEnd"/>
            <w:r w:rsidRPr="004F22DA">
              <w:rPr>
                <w:rFonts w:asciiTheme="minorHAnsi" w:hAnsiTheme="minorHAnsi" w:cstheme="minorHAnsi"/>
              </w:rPr>
              <w:t>).</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AP_CRM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 xml:space="preserve">CRM </w:t>
            </w:r>
            <w:proofErr w:type="spellStart"/>
            <w:r w:rsidRPr="004F22DA">
              <w:rPr>
                <w:rFonts w:asciiTheme="minorHAnsi" w:hAnsiTheme="minorHAnsi" w:cstheme="minorHAnsi"/>
              </w:rPr>
              <w:t>On</w:t>
            </w:r>
            <w:proofErr w:type="spellEnd"/>
            <w:r w:rsidRPr="004F22DA">
              <w:rPr>
                <w:rFonts w:asciiTheme="minorHAnsi" w:hAnsiTheme="minorHAnsi" w:cstheme="minorHAnsi"/>
              </w:rPr>
              <w:t xml:space="preserve"> </w:t>
            </w:r>
            <w:proofErr w:type="spellStart"/>
            <w:r w:rsidRPr="004F22DA">
              <w:rPr>
                <w:rFonts w:asciiTheme="minorHAnsi" w:hAnsiTheme="minorHAnsi" w:cstheme="minorHAnsi"/>
              </w:rPr>
              <w:t>Demand</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Manejar las relaciones con los clientes que fueron registrados y con los que no fue posible realizar esta acción. Administra las preferencias de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AP_TMS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TransactManager</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Soporta la operación de mediación de mensajes del </w:t>
            </w:r>
            <w:proofErr w:type="spellStart"/>
            <w:r w:rsidRPr="004F22DA">
              <w:rPr>
                <w:rFonts w:asciiTheme="minorHAnsi" w:hAnsiTheme="minorHAnsi" w:cstheme="minorHAnsi"/>
              </w:rPr>
              <w:t>MarketPlace</w:t>
            </w:r>
            <w:proofErr w:type="spellEnd"/>
            <w:r w:rsidRPr="004F22DA">
              <w:rPr>
                <w:rFonts w:asciiTheme="minorHAnsi" w:hAnsiTheme="minorHAnsi" w:cstheme="minorHAnsi"/>
              </w:rPr>
              <w:t>. Además, genera y selecciona el fabricante ganador en la subasta inversa.</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AP_BCS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BillingCharges</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Generar y administrar el proceso de facturación por comisión realizada para cada cliente del </w:t>
            </w:r>
            <w:proofErr w:type="spellStart"/>
            <w:r w:rsidRPr="004F22DA">
              <w:rPr>
                <w:rFonts w:asciiTheme="minorHAnsi" w:hAnsiTheme="minorHAnsi" w:cstheme="minorHAnsi"/>
              </w:rPr>
              <w:t>MarketPlace</w:t>
            </w:r>
            <w:proofErr w:type="spellEnd"/>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AP_POM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POManager</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registrar todas las órdenes de compra que ingresan al sistema para darles seguimiento.</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AP_BAM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Oracle BAM</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Generar reportes y realizar monitoreo en tiempo real de la actividad diaria del </w:t>
            </w:r>
            <w:proofErr w:type="spellStart"/>
            <w:r w:rsidRPr="004F22DA">
              <w:rPr>
                <w:rFonts w:asciiTheme="minorHAnsi" w:hAnsiTheme="minorHAnsi" w:cstheme="minorHAnsi"/>
              </w:rPr>
              <w:t>MarketPlace</w:t>
            </w:r>
            <w:proofErr w:type="spellEnd"/>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AP_LDAP</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LDAP</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administrar los datos de identificación de los usuarios del MPLA. Gestiona las funcionalidades necesarias del LDAP embebido del WLS.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AP_MAIL</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Mailer</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del envío de correos electrónicos a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AP_FTP</w:t>
            </w:r>
          </w:p>
          <w:p w:rsidR="004F22DA" w:rsidRPr="00FB70E0" w:rsidRDefault="004F22DA" w:rsidP="005516AC">
            <w:pPr>
              <w:rPr>
                <w:rFonts w:cstheme="minorHAnsi"/>
              </w:rPr>
            </w:pPr>
          </w:p>
        </w:tc>
        <w:tc>
          <w:tcPr>
            <w:tcW w:w="1026" w:type="pct"/>
          </w:tcPr>
          <w:p w:rsidR="004F22DA" w:rsidRPr="00FB70E0" w:rsidRDefault="004F22DA" w:rsidP="005516AC">
            <w:pPr>
              <w:rPr>
                <w:rFonts w:cstheme="minorHAnsi"/>
              </w:rPr>
            </w:pPr>
            <w:proofErr w:type="spellStart"/>
            <w:r w:rsidRPr="004F22DA">
              <w:rPr>
                <w:rFonts w:asciiTheme="minorHAnsi" w:hAnsiTheme="minorHAnsi" w:cstheme="minorHAnsi"/>
              </w:rPr>
              <w:t>FTPManager</w:t>
            </w:r>
            <w:proofErr w:type="spellEnd"/>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gestionar la persistencia e intercambio de los archivos de MPLA.</w:t>
            </w:r>
          </w:p>
        </w:tc>
      </w:tr>
      <w:tr w:rsidR="004F22DA" w:rsidRPr="00FB70E0" w:rsidTr="0071151A">
        <w:trPr>
          <w:trHeight w:val="312"/>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AP_FAC</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FacturacionMPLA</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realizar la facturación mensual de MPLA.</w:t>
            </w:r>
          </w:p>
        </w:tc>
      </w:tr>
      <w:tr w:rsidR="004F22DA" w:rsidRPr="00FB70E0" w:rsidTr="0071151A">
        <w:trPr>
          <w:trHeight w:val="248"/>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AP_MDM</w:t>
            </w:r>
          </w:p>
          <w:p w:rsidR="004F22DA" w:rsidRPr="00FB70E0" w:rsidRDefault="004F22DA" w:rsidP="004F22DA">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MetadataManager</w:t>
            </w:r>
            <w:proofErr w:type="spellEnd"/>
          </w:p>
          <w:p w:rsidR="004F22DA" w:rsidRPr="00FB70E0" w:rsidRDefault="004F22DA" w:rsidP="004F22DA">
            <w:pPr>
              <w:rPr>
                <w:rFonts w:cstheme="minorHAnsi"/>
              </w:rPr>
            </w:pPr>
          </w:p>
        </w:tc>
        <w:tc>
          <w:tcPr>
            <w:tcW w:w="3361" w:type="pct"/>
          </w:tcPr>
          <w:p w:rsidR="004F22DA" w:rsidRPr="00FB70E0" w:rsidRDefault="004F22DA" w:rsidP="004F22DA">
            <w:pPr>
              <w:rPr>
                <w:rFonts w:cstheme="minorHAnsi"/>
              </w:rPr>
            </w:pPr>
            <w:r w:rsidRPr="004F22DA">
              <w:rPr>
                <w:rFonts w:asciiTheme="minorHAnsi" w:hAnsiTheme="minorHAnsi" w:cstheme="minorHAnsi"/>
              </w:rPr>
              <w:t xml:space="preserve">Se encarga de gestionar la </w:t>
            </w:r>
            <w:proofErr w:type="spellStart"/>
            <w:r w:rsidRPr="004F22DA">
              <w:rPr>
                <w:rFonts w:asciiTheme="minorHAnsi" w:hAnsiTheme="minorHAnsi" w:cstheme="minorHAnsi"/>
              </w:rPr>
              <w:t>metadata</w:t>
            </w:r>
            <w:proofErr w:type="spellEnd"/>
            <w:r w:rsidRPr="004F22DA">
              <w:rPr>
                <w:rFonts w:asciiTheme="minorHAnsi" w:hAnsiTheme="minorHAnsi" w:cstheme="minorHAnsi"/>
              </w:rPr>
              <w:t xml:space="preserve"> de MPLA.</w:t>
            </w:r>
          </w:p>
        </w:tc>
      </w:tr>
      <w:tr w:rsidR="004F22DA" w:rsidRPr="00FB70E0" w:rsidTr="0071151A">
        <w:tc>
          <w:tcPr>
            <w:tcW w:w="613" w:type="pct"/>
          </w:tcPr>
          <w:p w:rsidR="004F22DA" w:rsidRPr="00C526C1" w:rsidRDefault="004F22DA" w:rsidP="004F22DA">
            <w:pPr>
              <w:rPr>
                <w:rFonts w:cstheme="minorHAnsi"/>
              </w:rPr>
            </w:pPr>
            <w:r w:rsidRPr="00C526C1">
              <w:rPr>
                <w:rFonts w:cstheme="minorHAnsi"/>
              </w:rPr>
              <w:t>AP_STOCK</w:t>
            </w:r>
          </w:p>
        </w:tc>
        <w:tc>
          <w:tcPr>
            <w:tcW w:w="1026" w:type="pct"/>
          </w:tcPr>
          <w:p w:rsidR="004F22DA" w:rsidRPr="00C526C1" w:rsidRDefault="004F22DA" w:rsidP="004F22DA">
            <w:pPr>
              <w:rPr>
                <w:rFonts w:cstheme="minorHAnsi"/>
              </w:rPr>
            </w:pPr>
            <w:proofErr w:type="spellStart"/>
            <w:r w:rsidRPr="00C526C1">
              <w:rPr>
                <w:rFonts w:cstheme="minorHAnsi"/>
              </w:rPr>
              <w:t>StockManager</w:t>
            </w:r>
            <w:proofErr w:type="spellEnd"/>
          </w:p>
        </w:tc>
        <w:tc>
          <w:tcPr>
            <w:tcW w:w="3361" w:type="pct"/>
          </w:tcPr>
          <w:p w:rsidR="004F22DA" w:rsidRPr="00C526C1" w:rsidRDefault="00C526C1" w:rsidP="0071151A">
            <w:pPr>
              <w:rPr>
                <w:rFonts w:cstheme="minorHAnsi"/>
              </w:rPr>
            </w:pPr>
            <w:r>
              <w:rPr>
                <w:rFonts w:cstheme="minorHAnsi"/>
              </w:rPr>
              <w:t>Se encarga de administrar la solicitudes de cotización y las intenciones de compra/venta</w:t>
            </w:r>
          </w:p>
        </w:tc>
      </w:tr>
      <w:tr w:rsidR="00A82028" w:rsidRPr="00FB70E0" w:rsidTr="0071151A">
        <w:tc>
          <w:tcPr>
            <w:tcW w:w="613" w:type="pct"/>
          </w:tcPr>
          <w:p w:rsidR="00A82028" w:rsidRDefault="00A82028" w:rsidP="00685AE7">
            <w:pPr>
              <w:rPr>
                <w:rFonts w:cstheme="minorHAnsi"/>
              </w:rPr>
            </w:pPr>
            <w:r>
              <w:rPr>
                <w:rFonts w:cstheme="minorHAnsi"/>
              </w:rPr>
              <w:t>AP_EVAL</w:t>
            </w:r>
          </w:p>
        </w:tc>
        <w:tc>
          <w:tcPr>
            <w:tcW w:w="1026" w:type="pct"/>
          </w:tcPr>
          <w:p w:rsidR="00A82028" w:rsidRPr="00C526C1" w:rsidRDefault="00A82028" w:rsidP="00685AE7">
            <w:pPr>
              <w:rPr>
                <w:rFonts w:cstheme="minorHAnsi"/>
              </w:rPr>
            </w:pPr>
            <w:proofErr w:type="spellStart"/>
            <w:r>
              <w:rPr>
                <w:rFonts w:cstheme="minorHAnsi"/>
              </w:rPr>
              <w:t>Services</w:t>
            </w:r>
            <w:r w:rsidRPr="00A82028">
              <w:rPr>
                <w:rFonts w:cstheme="minorHAnsi"/>
              </w:rPr>
              <w:t>AgreementEval</w:t>
            </w:r>
            <w:proofErr w:type="spellEnd"/>
          </w:p>
        </w:tc>
        <w:tc>
          <w:tcPr>
            <w:tcW w:w="3361" w:type="pct"/>
          </w:tcPr>
          <w:p w:rsidR="00A82028" w:rsidRDefault="00A82028" w:rsidP="00685AE7">
            <w:pPr>
              <w:rPr>
                <w:rFonts w:cstheme="minorHAnsi"/>
              </w:rPr>
            </w:pPr>
            <w:r>
              <w:rPr>
                <w:rFonts w:cstheme="minorHAnsi"/>
              </w:rPr>
              <w:t>Se encarga de evaluar el cumplimiento de las reglas y los acuerdos de servicios definidos en el motor de reglas</w:t>
            </w:r>
          </w:p>
        </w:tc>
      </w:tr>
    </w:tbl>
    <w:p w:rsidR="00953862" w:rsidRDefault="00953862" w:rsidP="00B659C3">
      <w:pPr>
        <w:rPr>
          <w:rFonts w:cstheme="minorHAnsi"/>
        </w:rPr>
      </w:pPr>
    </w:p>
    <w:p w:rsidR="0071151A" w:rsidRDefault="0071151A" w:rsidP="00D46403">
      <w:pPr>
        <w:spacing w:after="0"/>
        <w:contextualSpacing/>
        <w:rPr>
          <w:rStyle w:val="Textoennegrita"/>
          <w:rFonts w:cstheme="minorHAnsi"/>
          <w:color w:val="C00000"/>
          <w:sz w:val="28"/>
          <w:szCs w:val="28"/>
        </w:rPr>
      </w:pPr>
      <w:bookmarkStart w:id="16" w:name="_Toc351638681"/>
      <w:r w:rsidRPr="00347E14">
        <w:rPr>
          <w:rStyle w:val="Textoennegrita"/>
          <w:rFonts w:cstheme="minorHAnsi"/>
          <w:color w:val="C00000"/>
          <w:sz w:val="28"/>
          <w:szCs w:val="28"/>
        </w:rPr>
        <w:lastRenderedPageBreak/>
        <w:t>Entidades vs. Aplicaciones</w:t>
      </w:r>
      <w:bookmarkEnd w:id="16"/>
    </w:p>
    <w:p w:rsidR="0078545E" w:rsidRDefault="0078545E" w:rsidP="00B659C3">
      <w:pPr>
        <w:rPr>
          <w:rStyle w:val="Textoennegrita"/>
          <w:rFonts w:cstheme="minorHAnsi"/>
          <w:b w:val="0"/>
          <w:szCs w:val="28"/>
        </w:rPr>
      </w:pPr>
      <w:r w:rsidRPr="00D46403">
        <w:rPr>
          <w:rStyle w:val="Textoennegrita"/>
          <w:rFonts w:cstheme="minorHAnsi"/>
          <w:b w:val="0"/>
          <w:szCs w:val="28"/>
        </w:rPr>
        <w:t>Ver documento adjunto EntidadesVsApps.xls</w:t>
      </w:r>
    </w:p>
    <w:p w:rsidR="00004033" w:rsidRPr="00004033" w:rsidRDefault="00004033" w:rsidP="00004033">
      <w:pPr>
        <w:pStyle w:val="Ttulo2"/>
        <w:spacing w:before="0" w:line="240" w:lineRule="auto"/>
        <w:rPr>
          <w:rFonts w:asciiTheme="minorHAnsi" w:hAnsiTheme="minorHAnsi" w:cstheme="minorHAnsi"/>
          <w:b/>
          <w:bCs/>
          <w:color w:val="C00000"/>
          <w:sz w:val="28"/>
          <w:szCs w:val="28"/>
        </w:rPr>
      </w:pPr>
      <w:bookmarkStart w:id="17" w:name="_Toc351638682"/>
      <w:r w:rsidRPr="00347E14">
        <w:rPr>
          <w:rStyle w:val="Textoennegrita"/>
          <w:rFonts w:asciiTheme="minorHAnsi" w:hAnsiTheme="minorHAnsi" w:cstheme="minorHAnsi"/>
          <w:color w:val="C00000"/>
          <w:sz w:val="28"/>
          <w:szCs w:val="28"/>
        </w:rPr>
        <w:t>Procesos vs. Aplicaciones</w:t>
      </w:r>
      <w:bookmarkEnd w:id="17"/>
    </w:p>
    <w:tbl>
      <w:tblPr>
        <w:tblW w:w="5000" w:type="pct"/>
        <w:tblCellMar>
          <w:left w:w="70" w:type="dxa"/>
          <w:right w:w="70" w:type="dxa"/>
        </w:tblCellMar>
        <w:tblLook w:val="04A0"/>
      </w:tblPr>
      <w:tblGrid>
        <w:gridCol w:w="1204"/>
        <w:gridCol w:w="2363"/>
        <w:gridCol w:w="2349"/>
        <w:gridCol w:w="1532"/>
        <w:gridCol w:w="1530"/>
      </w:tblGrid>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004033" w:rsidRPr="00004033" w:rsidRDefault="00004033"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 </w:t>
            </w:r>
          </w:p>
        </w:tc>
        <w:tc>
          <w:tcPr>
            <w:tcW w:w="1316"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P3</w:t>
            </w:r>
          </w:p>
        </w:tc>
        <w:tc>
          <w:tcPr>
            <w:tcW w:w="1308"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P4</w:t>
            </w:r>
          </w:p>
        </w:tc>
        <w:tc>
          <w:tcPr>
            <w:tcW w:w="853"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P5</w:t>
            </w:r>
          </w:p>
        </w:tc>
        <w:tc>
          <w:tcPr>
            <w:tcW w:w="852"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P6</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AP_RQS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AP_CRM</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AP_TMS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AP_BCS</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AP_POM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AP_BAM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AP_LDAP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AP_MAIL</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AP_FTP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AP_FAC</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AP_MDM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A82028">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AP_STOCK</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A82028" w:rsidRPr="00347E14" w:rsidTr="00A82028">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A82028" w:rsidRPr="00004033" w:rsidRDefault="00A82028" w:rsidP="00004033">
            <w:pPr>
              <w:rPr>
                <w:rFonts w:cstheme="minorHAnsi"/>
                <w:b/>
              </w:rPr>
            </w:pPr>
            <w:r w:rsidRPr="00A82028">
              <w:rPr>
                <w:rFonts w:cstheme="minorHAnsi"/>
                <w:b/>
              </w:rPr>
              <w:t>AP_EVAL</w:t>
            </w:r>
          </w:p>
        </w:tc>
        <w:tc>
          <w:tcPr>
            <w:tcW w:w="1316" w:type="pct"/>
            <w:tcBorders>
              <w:top w:val="single" w:sz="4" w:space="0" w:color="auto"/>
              <w:left w:val="nil"/>
              <w:bottom w:val="single" w:sz="4" w:space="0" w:color="auto"/>
              <w:right w:val="single" w:sz="4" w:space="0" w:color="auto"/>
            </w:tcBorders>
            <w:shd w:val="clear" w:color="auto" w:fill="auto"/>
            <w:noWrap/>
            <w:vAlign w:val="center"/>
            <w:hideMark/>
          </w:tcPr>
          <w:p w:rsidR="00A82028" w:rsidRPr="00347E14" w:rsidRDefault="00A82028"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308" w:type="pct"/>
            <w:tcBorders>
              <w:top w:val="single" w:sz="4" w:space="0" w:color="auto"/>
              <w:left w:val="nil"/>
              <w:bottom w:val="single" w:sz="4" w:space="0" w:color="auto"/>
              <w:right w:val="single" w:sz="4" w:space="0" w:color="auto"/>
            </w:tcBorders>
            <w:shd w:val="clear" w:color="auto" w:fill="auto"/>
            <w:noWrap/>
            <w:vAlign w:val="center"/>
            <w:hideMark/>
          </w:tcPr>
          <w:p w:rsidR="00A82028" w:rsidRDefault="00A82028"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single" w:sz="4" w:space="0" w:color="auto"/>
              <w:left w:val="nil"/>
              <w:bottom w:val="single" w:sz="4" w:space="0" w:color="auto"/>
              <w:right w:val="single" w:sz="4" w:space="0" w:color="auto"/>
            </w:tcBorders>
            <w:shd w:val="clear" w:color="auto" w:fill="auto"/>
            <w:noWrap/>
            <w:vAlign w:val="center"/>
          </w:tcPr>
          <w:p w:rsidR="00A82028" w:rsidRPr="00347E14" w:rsidRDefault="00A82028"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single" w:sz="4" w:space="0" w:color="auto"/>
              <w:left w:val="nil"/>
              <w:bottom w:val="single" w:sz="4" w:space="0" w:color="auto"/>
              <w:right w:val="single" w:sz="4" w:space="0" w:color="auto"/>
            </w:tcBorders>
            <w:shd w:val="clear" w:color="auto" w:fill="auto"/>
            <w:noWrap/>
            <w:vAlign w:val="center"/>
          </w:tcPr>
          <w:p w:rsidR="00A82028" w:rsidRPr="00347E14" w:rsidRDefault="00A82028" w:rsidP="00004033">
            <w:pPr>
              <w:spacing w:after="0" w:line="240" w:lineRule="auto"/>
              <w:jc w:val="center"/>
              <w:rPr>
                <w:rFonts w:eastAsia="Times New Roman" w:cstheme="minorHAnsi"/>
                <w:color w:val="000000"/>
                <w:lang w:eastAsia="zh-TW"/>
              </w:rPr>
            </w:pPr>
          </w:p>
        </w:tc>
      </w:tr>
    </w:tbl>
    <w:p w:rsidR="00004033" w:rsidRDefault="00004033" w:rsidP="00B659C3">
      <w:pPr>
        <w:rPr>
          <w:rStyle w:val="Textoennegrita"/>
          <w:rFonts w:cstheme="minorHAnsi"/>
          <w:b w:val="0"/>
          <w:szCs w:val="28"/>
        </w:rPr>
      </w:pPr>
    </w:p>
    <w:p w:rsidR="002A2633" w:rsidRDefault="002A2633" w:rsidP="002A2633">
      <w:pPr>
        <w:spacing w:after="0"/>
        <w:contextualSpacing/>
        <w:rPr>
          <w:rStyle w:val="Textoennegrita"/>
          <w:rFonts w:cstheme="minorHAnsi"/>
          <w:b w:val="0"/>
          <w:szCs w:val="28"/>
        </w:rPr>
      </w:pPr>
      <w:r>
        <w:rPr>
          <w:rStyle w:val="Textoennegrita"/>
          <w:rFonts w:cstheme="minorHAnsi"/>
          <w:color w:val="C00000"/>
          <w:sz w:val="28"/>
          <w:szCs w:val="28"/>
        </w:rPr>
        <w:t>Cooperación de Aplicaciones</w:t>
      </w:r>
    </w:p>
    <w:p w:rsidR="002A2633" w:rsidRDefault="002A2633" w:rsidP="002A2633">
      <w:pPr>
        <w:rPr>
          <w:rStyle w:val="Textoennegrita"/>
          <w:rFonts w:cstheme="minorHAnsi"/>
          <w:b w:val="0"/>
          <w:szCs w:val="28"/>
        </w:rPr>
      </w:pPr>
      <w:r w:rsidRPr="00D46403">
        <w:rPr>
          <w:rStyle w:val="Textoennegrita"/>
          <w:rFonts w:cstheme="minorHAnsi"/>
          <w:b w:val="0"/>
          <w:szCs w:val="28"/>
        </w:rPr>
        <w:t xml:space="preserve">Ver documento adjunto </w:t>
      </w:r>
      <w:r>
        <w:rPr>
          <w:rStyle w:val="Textoennegrita"/>
          <w:rFonts w:cstheme="minorHAnsi"/>
          <w:b w:val="0"/>
          <w:szCs w:val="28"/>
        </w:rPr>
        <w:t>Arq</w:t>
      </w:r>
      <w:r w:rsidRPr="00D46403">
        <w:rPr>
          <w:rStyle w:val="Textoennegrita"/>
          <w:rFonts w:cstheme="minorHAnsi"/>
          <w:b w:val="0"/>
          <w:szCs w:val="28"/>
        </w:rPr>
        <w:t>Apps.xls</w:t>
      </w:r>
    </w:p>
    <w:p w:rsidR="001D7A89" w:rsidRPr="00347E14" w:rsidRDefault="001D7A89" w:rsidP="001D7A89">
      <w:pPr>
        <w:pStyle w:val="Ttulo1"/>
        <w:spacing w:before="0" w:line="240" w:lineRule="auto"/>
        <w:rPr>
          <w:rStyle w:val="Textoennegrita"/>
          <w:rFonts w:asciiTheme="minorHAnsi" w:hAnsiTheme="minorHAnsi" w:cstheme="minorHAnsi"/>
          <w:color w:val="C00000"/>
          <w:sz w:val="28"/>
          <w:szCs w:val="28"/>
        </w:rPr>
      </w:pPr>
      <w:r>
        <w:rPr>
          <w:rStyle w:val="Textoennegrita"/>
          <w:rFonts w:asciiTheme="minorHAnsi" w:hAnsiTheme="minorHAnsi" w:cstheme="minorHAnsi"/>
          <w:color w:val="C00000"/>
          <w:sz w:val="28"/>
          <w:szCs w:val="28"/>
        </w:rPr>
        <w:t>Arquitectura de técnica</w:t>
      </w:r>
    </w:p>
    <w:p w:rsidR="00953862" w:rsidRDefault="001D7A89">
      <w:pPr>
        <w:rPr>
          <w:rFonts w:cstheme="minorHAnsi"/>
        </w:rPr>
      </w:pPr>
      <w:r>
        <w:rPr>
          <w:rFonts w:cstheme="minorHAnsi"/>
        </w:rPr>
        <w:t>Componentes tecnológicos que soportan las aplicaciones y datos de la arquitectura empresarial</w:t>
      </w:r>
      <w:r w:rsidR="00953862">
        <w:rPr>
          <w:rFonts w:cstheme="minorHAnsi"/>
        </w:rPr>
        <w:br w:type="page"/>
      </w:r>
    </w:p>
    <w:p w:rsidR="001D7A89" w:rsidRDefault="001D7A89" w:rsidP="001D7A89">
      <w:pPr>
        <w:pStyle w:val="Ttulo2"/>
        <w:spacing w:before="0" w:line="240" w:lineRule="auto"/>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lastRenderedPageBreak/>
        <w:t>Inventa</w:t>
      </w:r>
      <w:r>
        <w:rPr>
          <w:rStyle w:val="Textoennegrita"/>
          <w:rFonts w:asciiTheme="minorHAnsi" w:hAnsiTheme="minorHAnsi" w:cstheme="minorHAnsi"/>
          <w:color w:val="C00000"/>
          <w:sz w:val="28"/>
          <w:szCs w:val="28"/>
        </w:rPr>
        <w:t>rio técnico</w:t>
      </w:r>
    </w:p>
    <w:p w:rsidR="00ED5C3A" w:rsidRPr="00ED5C3A" w:rsidRDefault="00ED5C3A" w:rsidP="00ED5C3A">
      <w:pPr>
        <w:rPr>
          <w:lang w:val="es-CO" w:eastAsia="es-CO"/>
        </w:rPr>
      </w:pPr>
      <w:r>
        <w:rPr>
          <w:lang w:val="es-CO" w:eastAsia="es-CO"/>
        </w:rPr>
        <w:t>Inventario de elementos técnicos</w:t>
      </w:r>
    </w:p>
    <w:tbl>
      <w:tblPr>
        <w:tblStyle w:val="Tablaconcuadrcula"/>
        <w:tblW w:w="0" w:type="auto"/>
        <w:tblLook w:val="04A0"/>
      </w:tblPr>
      <w:tblGrid>
        <w:gridCol w:w="2992"/>
        <w:gridCol w:w="2993"/>
        <w:gridCol w:w="2993"/>
      </w:tblGrid>
      <w:tr w:rsidR="001D7A89" w:rsidRPr="00B659C3" w:rsidTr="002B6B1D">
        <w:tc>
          <w:tcPr>
            <w:tcW w:w="2992"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1D7A89" w:rsidRPr="00FB70E0" w:rsidTr="002B6B1D">
        <w:tc>
          <w:tcPr>
            <w:tcW w:w="2992" w:type="dxa"/>
          </w:tcPr>
          <w:p w:rsidR="001D7A89" w:rsidRPr="00FB70E0" w:rsidRDefault="001D7A89" w:rsidP="002B6B1D">
            <w:pPr>
              <w:rPr>
                <w:rFonts w:asciiTheme="minorHAnsi" w:hAnsiTheme="minorHAnsi" w:cstheme="minorHAnsi"/>
              </w:rPr>
            </w:pPr>
            <w:r>
              <w:rPr>
                <w:rFonts w:asciiTheme="minorHAnsi" w:hAnsiTheme="minorHAnsi" w:cstheme="minorHAnsi"/>
              </w:rPr>
              <w:t>IT1</w:t>
            </w:r>
          </w:p>
        </w:tc>
        <w:tc>
          <w:tcPr>
            <w:tcW w:w="2993" w:type="dxa"/>
          </w:tcPr>
          <w:p w:rsidR="001D7A89" w:rsidRPr="00FB70E0" w:rsidRDefault="001D7A89" w:rsidP="002B6B1D">
            <w:pPr>
              <w:rPr>
                <w:rFonts w:asciiTheme="minorHAnsi" w:hAnsiTheme="minorHAnsi" w:cstheme="minorHAnsi"/>
              </w:rPr>
            </w:pPr>
            <w:r>
              <w:rPr>
                <w:rFonts w:asciiTheme="minorHAnsi" w:hAnsiTheme="minorHAnsi" w:cstheme="minorHAnsi"/>
              </w:rPr>
              <w:t>LDAP</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encargado de controlar la autenticación y autorización de los clientes en el portal empresarial.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IT2</w:t>
            </w:r>
          </w:p>
        </w:tc>
        <w:tc>
          <w:tcPr>
            <w:tcW w:w="2993" w:type="dxa"/>
          </w:tcPr>
          <w:p w:rsidR="001D7A89" w:rsidRPr="004F22DA" w:rsidRDefault="001D7A89" w:rsidP="002B6B1D">
            <w:pPr>
              <w:rPr>
                <w:rFonts w:cstheme="minorHAnsi"/>
              </w:rPr>
            </w:pPr>
            <w:r>
              <w:rPr>
                <w:rFonts w:cstheme="minorHAnsi"/>
              </w:rPr>
              <w:t xml:space="preserve">Role </w:t>
            </w:r>
            <w:proofErr w:type="spellStart"/>
            <w:r>
              <w:rPr>
                <w:rFonts w:cstheme="minorHAnsi"/>
              </w:rPr>
              <w:t>Based</w:t>
            </w:r>
            <w:proofErr w:type="spellEnd"/>
            <w:r>
              <w:rPr>
                <w:rFonts w:cstheme="minorHAnsi"/>
              </w:rPr>
              <w:t xml:space="preserve"> Access Control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que se encarga de controlar los accesos a las funcionalidades del sistema en base a roles.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IT3</w:t>
            </w:r>
          </w:p>
        </w:tc>
        <w:tc>
          <w:tcPr>
            <w:tcW w:w="2993" w:type="dxa"/>
          </w:tcPr>
          <w:p w:rsidR="001D7A89" w:rsidRPr="004F22DA" w:rsidRDefault="001D7A89" w:rsidP="002B6B1D">
            <w:pPr>
              <w:rPr>
                <w:rFonts w:cstheme="minorHAnsi"/>
              </w:rPr>
            </w:pPr>
            <w:r>
              <w:rPr>
                <w:rFonts w:cstheme="minorHAnsi"/>
              </w:rPr>
              <w:t>DNS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Servidor que se encarga de resolver los nombres en </w:t>
            </w:r>
            <w:proofErr w:type="spellStart"/>
            <w:r w:rsidRPr="00ED5C3A">
              <w:rPr>
                <w:rFonts w:asciiTheme="minorHAnsi" w:hAnsiTheme="minorHAnsi"/>
                <w:sz w:val="20"/>
                <w:szCs w:val="22"/>
              </w:rPr>
              <w:t>IPs</w:t>
            </w:r>
            <w:proofErr w:type="spellEnd"/>
            <w:r w:rsidRPr="00ED5C3A">
              <w:rPr>
                <w:rFonts w:asciiTheme="minorHAnsi" w:hAnsiTheme="minorHAnsi"/>
                <w:sz w:val="20"/>
                <w:szCs w:val="22"/>
              </w:rPr>
              <w:t xml:space="preserve">. </w:t>
            </w:r>
          </w:p>
        </w:tc>
      </w:tr>
      <w:tr w:rsidR="001D7A89" w:rsidRPr="00FB70E0" w:rsidTr="002B6B1D">
        <w:tc>
          <w:tcPr>
            <w:tcW w:w="2992" w:type="dxa"/>
          </w:tcPr>
          <w:p w:rsidR="001D7A89" w:rsidRPr="004F22DA" w:rsidRDefault="001D7A89" w:rsidP="002B6B1D">
            <w:pPr>
              <w:rPr>
                <w:rFonts w:cstheme="minorHAnsi"/>
              </w:rPr>
            </w:pPr>
            <w:r>
              <w:rPr>
                <w:rFonts w:cstheme="minorHAnsi"/>
              </w:rPr>
              <w:t>IT6</w:t>
            </w:r>
          </w:p>
        </w:tc>
        <w:tc>
          <w:tcPr>
            <w:tcW w:w="2993" w:type="dxa"/>
          </w:tcPr>
          <w:p w:rsidR="001D7A89" w:rsidRPr="004F22DA" w:rsidRDefault="001D7A89" w:rsidP="002B6B1D">
            <w:pPr>
              <w:rPr>
                <w:rFonts w:cstheme="minorHAnsi"/>
              </w:rPr>
            </w:pPr>
            <w:r>
              <w:rPr>
                <w:rFonts w:cstheme="minorHAnsi"/>
              </w:rPr>
              <w:t>SO</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operativo para soporte de los diferentes sistemas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IT7</w:t>
            </w:r>
          </w:p>
        </w:tc>
        <w:tc>
          <w:tcPr>
            <w:tcW w:w="2993" w:type="dxa"/>
          </w:tcPr>
          <w:p w:rsidR="001D7A89" w:rsidRPr="004F22DA" w:rsidRDefault="001D7A89" w:rsidP="002B6B1D">
            <w:pPr>
              <w:rPr>
                <w:rFonts w:cstheme="minorHAnsi"/>
              </w:rPr>
            </w:pPr>
            <w:r>
              <w:rPr>
                <w:rFonts w:cstheme="minorHAnsi"/>
              </w:rPr>
              <w:t>SOA</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Consumo de servicios para soporte de las funcionalidades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IT8</w:t>
            </w:r>
          </w:p>
        </w:tc>
        <w:tc>
          <w:tcPr>
            <w:tcW w:w="2993" w:type="dxa"/>
          </w:tcPr>
          <w:p w:rsidR="001D7A89" w:rsidRPr="004F22DA" w:rsidRDefault="001D7A89" w:rsidP="002B6B1D">
            <w:pPr>
              <w:rPr>
                <w:rFonts w:cstheme="minorHAnsi"/>
              </w:rPr>
            </w:pPr>
            <w:r>
              <w:rPr>
                <w:rFonts w:cstheme="minorHAnsi"/>
              </w:rPr>
              <w:t>CRM</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para administración de usuarios y preferencias. </w:t>
            </w:r>
          </w:p>
        </w:tc>
      </w:tr>
      <w:tr w:rsidR="001D7A89" w:rsidRPr="00FB70E0" w:rsidTr="002B6B1D">
        <w:tc>
          <w:tcPr>
            <w:tcW w:w="2992" w:type="dxa"/>
          </w:tcPr>
          <w:p w:rsidR="001D7A89" w:rsidRPr="004F22DA" w:rsidRDefault="001D7A89" w:rsidP="002B6B1D">
            <w:pPr>
              <w:rPr>
                <w:rFonts w:cstheme="minorHAnsi"/>
              </w:rPr>
            </w:pPr>
            <w:r>
              <w:rPr>
                <w:rFonts w:cstheme="minorHAnsi"/>
              </w:rPr>
              <w:t>IT11</w:t>
            </w:r>
          </w:p>
        </w:tc>
        <w:tc>
          <w:tcPr>
            <w:tcW w:w="2993" w:type="dxa"/>
          </w:tcPr>
          <w:p w:rsidR="001D7A89" w:rsidRPr="004F22DA" w:rsidRDefault="001D7A89" w:rsidP="002B6B1D">
            <w:pPr>
              <w:rPr>
                <w:rFonts w:cstheme="minorHAnsi"/>
              </w:rPr>
            </w:pPr>
            <w:proofErr w:type="spellStart"/>
            <w:r>
              <w:rPr>
                <w:rFonts w:cstheme="minorHAnsi"/>
              </w:rPr>
              <w:t>Serv</w:t>
            </w:r>
            <w:proofErr w:type="spellEnd"/>
            <w:r>
              <w:rPr>
                <w:rFonts w:cstheme="minorHAnsi"/>
              </w:rPr>
              <w:t>. Mail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Envío de correo. </w:t>
            </w:r>
          </w:p>
        </w:tc>
      </w:tr>
      <w:tr w:rsidR="001D7A89" w:rsidRPr="00FB70E0" w:rsidTr="002B6B1D">
        <w:tc>
          <w:tcPr>
            <w:tcW w:w="2992" w:type="dxa"/>
          </w:tcPr>
          <w:p w:rsidR="001D7A89" w:rsidRPr="004F22DA" w:rsidRDefault="001D7A89" w:rsidP="002B6B1D">
            <w:pPr>
              <w:rPr>
                <w:rFonts w:cstheme="minorHAnsi"/>
              </w:rPr>
            </w:pPr>
            <w:r>
              <w:rPr>
                <w:rFonts w:cstheme="minorHAnsi"/>
              </w:rPr>
              <w:t>IT13</w:t>
            </w:r>
          </w:p>
        </w:tc>
        <w:tc>
          <w:tcPr>
            <w:tcW w:w="2993" w:type="dxa"/>
          </w:tcPr>
          <w:p w:rsidR="001D7A89" w:rsidRPr="004F22DA" w:rsidRDefault="001D7A89" w:rsidP="002B6B1D">
            <w:pPr>
              <w:rPr>
                <w:rFonts w:cstheme="minorHAnsi"/>
              </w:rPr>
            </w:pPr>
            <w:proofErr w:type="spellStart"/>
            <w:r>
              <w:rPr>
                <w:rFonts w:cstheme="minorHAnsi"/>
              </w:rPr>
              <w:t>Serv</w:t>
            </w:r>
            <w:proofErr w:type="spellEnd"/>
            <w:r>
              <w:rPr>
                <w:rFonts w:cstheme="minorHAnsi"/>
              </w:rPr>
              <w:t>. Aplicaciones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Contenedor de aplicaciones. </w:t>
            </w:r>
          </w:p>
        </w:tc>
      </w:tr>
      <w:tr w:rsidR="001D7A89" w:rsidRPr="00FB70E0" w:rsidTr="002B6B1D">
        <w:tc>
          <w:tcPr>
            <w:tcW w:w="2992" w:type="dxa"/>
          </w:tcPr>
          <w:p w:rsidR="001D7A89" w:rsidRPr="004F22DA" w:rsidRDefault="001D7A89" w:rsidP="002B6B1D">
            <w:pPr>
              <w:rPr>
                <w:rFonts w:cstheme="minorHAnsi"/>
              </w:rPr>
            </w:pPr>
            <w:r>
              <w:rPr>
                <w:rFonts w:cstheme="minorHAnsi"/>
              </w:rPr>
              <w:t>IT17</w:t>
            </w:r>
          </w:p>
        </w:tc>
        <w:tc>
          <w:tcPr>
            <w:tcW w:w="2993" w:type="dxa"/>
          </w:tcPr>
          <w:p w:rsidR="001D7A89" w:rsidRPr="004F22DA" w:rsidRDefault="001D7A89" w:rsidP="002B6B1D">
            <w:pPr>
              <w:rPr>
                <w:rFonts w:cstheme="minorHAnsi"/>
              </w:rPr>
            </w:pPr>
            <w:r>
              <w:rPr>
                <w:rFonts w:cstheme="minorHAnsi"/>
              </w:rPr>
              <w:t>ESB</w:t>
            </w:r>
          </w:p>
        </w:tc>
        <w:tc>
          <w:tcPr>
            <w:tcW w:w="2993" w:type="dxa"/>
          </w:tcPr>
          <w:p w:rsidR="00ED5C3A"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que integra y orquesta los diferentes servicios presentes en la arquitectura por medio de un sistema de mensajes y eventos. </w:t>
            </w:r>
          </w:p>
        </w:tc>
      </w:tr>
      <w:tr w:rsidR="001D7A89" w:rsidRPr="00FB70E0" w:rsidTr="002B6B1D">
        <w:tc>
          <w:tcPr>
            <w:tcW w:w="2992" w:type="dxa"/>
          </w:tcPr>
          <w:p w:rsidR="001D7A89" w:rsidRPr="004F22DA" w:rsidRDefault="001D7A89" w:rsidP="002B6B1D">
            <w:pPr>
              <w:rPr>
                <w:rFonts w:cstheme="minorHAnsi"/>
              </w:rPr>
            </w:pPr>
            <w:r>
              <w:rPr>
                <w:rFonts w:cstheme="minorHAnsi"/>
              </w:rPr>
              <w:t>IT18</w:t>
            </w:r>
          </w:p>
        </w:tc>
        <w:tc>
          <w:tcPr>
            <w:tcW w:w="2993" w:type="dxa"/>
          </w:tcPr>
          <w:p w:rsidR="001D7A89" w:rsidRPr="004F22DA" w:rsidRDefault="001D7A89" w:rsidP="002B6B1D">
            <w:pPr>
              <w:rPr>
                <w:rFonts w:cstheme="minorHAnsi"/>
              </w:rPr>
            </w:pPr>
            <w:r>
              <w:rPr>
                <w:rFonts w:cstheme="minorHAnsi"/>
              </w:rPr>
              <w:t>Motor BPEL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Componente que permite ejecutar y orquestar procesos. </w:t>
            </w:r>
          </w:p>
        </w:tc>
      </w:tr>
      <w:tr w:rsidR="005F02E6" w:rsidRPr="00FB70E0" w:rsidTr="002B6B1D">
        <w:tc>
          <w:tcPr>
            <w:tcW w:w="2992" w:type="dxa"/>
          </w:tcPr>
          <w:p w:rsidR="005F02E6" w:rsidRDefault="005F02E6" w:rsidP="002B6B1D">
            <w:pPr>
              <w:rPr>
                <w:rFonts w:cstheme="minorHAnsi"/>
              </w:rPr>
            </w:pPr>
            <w:r>
              <w:rPr>
                <w:rFonts w:cstheme="minorHAnsi"/>
              </w:rPr>
              <w:t>IT</w:t>
            </w:r>
            <w:r w:rsidR="00E45ABD">
              <w:rPr>
                <w:rFonts w:cstheme="minorHAnsi"/>
              </w:rPr>
              <w:t>1</w:t>
            </w:r>
            <w:r>
              <w:rPr>
                <w:rFonts w:cstheme="minorHAnsi"/>
              </w:rPr>
              <w:t>9</w:t>
            </w:r>
          </w:p>
        </w:tc>
        <w:tc>
          <w:tcPr>
            <w:tcW w:w="2993" w:type="dxa"/>
          </w:tcPr>
          <w:p w:rsidR="005F02E6" w:rsidRDefault="005F02E6" w:rsidP="002B6B1D">
            <w:pPr>
              <w:rPr>
                <w:rFonts w:cstheme="minorHAnsi"/>
              </w:rPr>
            </w:pPr>
            <w:r>
              <w:rPr>
                <w:rFonts w:cstheme="minorHAnsi"/>
              </w:rPr>
              <w:t>Motor Reglas</w:t>
            </w:r>
          </w:p>
        </w:tc>
        <w:tc>
          <w:tcPr>
            <w:tcW w:w="2993" w:type="dxa"/>
          </w:tcPr>
          <w:p w:rsidR="005F02E6" w:rsidRPr="00ED5C3A" w:rsidRDefault="005F02E6" w:rsidP="00ED5C3A">
            <w:pPr>
              <w:pStyle w:val="Default"/>
              <w:rPr>
                <w:rFonts w:asciiTheme="minorHAnsi" w:hAnsiTheme="minorHAnsi"/>
                <w:sz w:val="20"/>
                <w:szCs w:val="22"/>
              </w:rPr>
            </w:pPr>
            <w:r>
              <w:rPr>
                <w:rFonts w:asciiTheme="minorHAnsi" w:hAnsiTheme="minorHAnsi"/>
                <w:sz w:val="20"/>
                <w:szCs w:val="22"/>
              </w:rPr>
              <w:t>Componente que almacena y administra los acuerdos de servicio</w:t>
            </w:r>
          </w:p>
        </w:tc>
      </w:tr>
    </w:tbl>
    <w:p w:rsidR="001D7A89" w:rsidRDefault="001D7A89">
      <w:pPr>
        <w:rPr>
          <w:rFonts w:cstheme="minorHAnsi"/>
        </w:rPr>
      </w:pPr>
    </w:p>
    <w:p w:rsidR="007F44F3" w:rsidRDefault="007F44F3" w:rsidP="007F44F3">
      <w:pPr>
        <w:rPr>
          <w:rStyle w:val="Textoennegrita"/>
          <w:rFonts w:cstheme="minorHAnsi"/>
          <w:color w:val="C00000"/>
          <w:sz w:val="28"/>
          <w:szCs w:val="28"/>
        </w:rPr>
      </w:pPr>
      <w:r>
        <w:rPr>
          <w:rStyle w:val="Textoennegrita"/>
          <w:rFonts w:cstheme="minorHAnsi"/>
          <w:color w:val="C00000"/>
          <w:sz w:val="28"/>
          <w:szCs w:val="28"/>
        </w:rPr>
        <w:t>Infraestructura vs. Aplicaciones</w:t>
      </w:r>
    </w:p>
    <w:p w:rsidR="007F44F3" w:rsidRDefault="007F44F3" w:rsidP="007F44F3">
      <w:pPr>
        <w:rPr>
          <w:rStyle w:val="Textoennegrita"/>
          <w:rFonts w:cstheme="minorHAnsi"/>
          <w:b w:val="0"/>
          <w:szCs w:val="28"/>
        </w:rPr>
      </w:pPr>
      <w:r w:rsidRPr="00D46403">
        <w:rPr>
          <w:rStyle w:val="Textoennegrita"/>
          <w:rFonts w:cstheme="minorHAnsi"/>
          <w:b w:val="0"/>
          <w:szCs w:val="28"/>
        </w:rPr>
        <w:t xml:space="preserve">Ver documento adjunto </w:t>
      </w:r>
      <w:r w:rsidRPr="007F44F3">
        <w:rPr>
          <w:rStyle w:val="Textoennegrita"/>
          <w:rFonts w:cstheme="minorHAnsi"/>
          <w:b w:val="0"/>
          <w:szCs w:val="28"/>
        </w:rPr>
        <w:t>InfVsApps</w:t>
      </w:r>
      <w:r w:rsidRPr="00D46403">
        <w:rPr>
          <w:rStyle w:val="Textoennegrita"/>
          <w:rFonts w:cstheme="minorHAnsi"/>
          <w:b w:val="0"/>
          <w:szCs w:val="28"/>
        </w:rPr>
        <w:t>.xls</w:t>
      </w:r>
      <w:bookmarkStart w:id="18" w:name="_GoBack"/>
      <w:bookmarkEnd w:id="18"/>
    </w:p>
    <w:p w:rsidR="00837B7F" w:rsidRDefault="00837B7F">
      <w:pPr>
        <w:rPr>
          <w:rStyle w:val="Textoennegrita"/>
          <w:rFonts w:cstheme="minorHAnsi"/>
          <w:color w:val="C00000"/>
          <w:sz w:val="28"/>
          <w:szCs w:val="28"/>
        </w:rPr>
      </w:pPr>
      <w:r>
        <w:rPr>
          <w:rStyle w:val="Textoennegrita"/>
          <w:rFonts w:cstheme="minorHAnsi"/>
          <w:color w:val="C00000"/>
          <w:sz w:val="28"/>
          <w:szCs w:val="28"/>
        </w:rPr>
        <w:t>Diagrama de implementación y despliegue</w:t>
      </w:r>
    </w:p>
    <w:p w:rsidR="00837B7F" w:rsidRPr="00ED5C3A" w:rsidRDefault="00837B7F" w:rsidP="00837B7F">
      <w:pPr>
        <w:rPr>
          <w:lang w:val="es-CO" w:eastAsia="es-CO"/>
        </w:rPr>
      </w:pPr>
      <w:r>
        <w:rPr>
          <w:lang w:val="es-CO" w:eastAsia="es-CO"/>
        </w:rPr>
        <w:t xml:space="preserve">Ver diagrama de </w:t>
      </w:r>
      <w:proofErr w:type="spellStart"/>
      <w:r>
        <w:rPr>
          <w:lang w:val="es-CO" w:eastAsia="es-CO"/>
        </w:rPr>
        <w:t>Archimate</w:t>
      </w:r>
      <w:proofErr w:type="spellEnd"/>
      <w:r>
        <w:rPr>
          <w:lang w:val="es-CO" w:eastAsia="es-CO"/>
        </w:rPr>
        <w:t xml:space="preserve"> adjunto </w:t>
      </w:r>
      <w:proofErr w:type="spellStart"/>
      <w:proofErr w:type="gramStart"/>
      <w:r w:rsidRPr="00837B7F">
        <w:rPr>
          <w:lang w:val="es-CO" w:eastAsia="es-CO"/>
        </w:rPr>
        <w:t>ArqTecnica</w:t>
      </w:r>
      <w:proofErr w:type="spellEnd"/>
      <w:r w:rsidRPr="00837B7F">
        <w:rPr>
          <w:lang w:val="es-CO" w:eastAsia="es-CO"/>
        </w:rPr>
        <w:t>(</w:t>
      </w:r>
      <w:proofErr w:type="spellStart"/>
      <w:proofErr w:type="gramEnd"/>
      <w:r w:rsidRPr="00837B7F">
        <w:rPr>
          <w:lang w:val="es-CO" w:eastAsia="es-CO"/>
        </w:rPr>
        <w:t>Deployment</w:t>
      </w:r>
      <w:proofErr w:type="spellEnd"/>
      <w:r w:rsidRPr="00837B7F">
        <w:rPr>
          <w:lang w:val="es-CO" w:eastAsia="es-CO"/>
        </w:rPr>
        <w:t>)</w:t>
      </w:r>
      <w:r>
        <w:rPr>
          <w:lang w:val="es-CO" w:eastAsia="es-CO"/>
        </w:rPr>
        <w:t>.</w:t>
      </w:r>
      <w:proofErr w:type="spellStart"/>
      <w:r>
        <w:rPr>
          <w:lang w:val="es-CO" w:eastAsia="es-CO"/>
        </w:rPr>
        <w:t>xma</w:t>
      </w:r>
      <w:proofErr w:type="spellEnd"/>
    </w:p>
    <w:p w:rsidR="00E564BC" w:rsidRDefault="00E564BC">
      <w:pPr>
        <w:rPr>
          <w:rStyle w:val="Textoennegrita"/>
          <w:rFonts w:eastAsiaTheme="majorEastAsia" w:cstheme="minorHAnsi"/>
          <w:color w:val="C00000"/>
          <w:sz w:val="28"/>
          <w:szCs w:val="28"/>
          <w:lang w:val="es-CO" w:eastAsia="es-CO"/>
        </w:rPr>
      </w:pPr>
    </w:p>
    <w:p w:rsidR="00837B7F" w:rsidRDefault="00837B7F">
      <w:pPr>
        <w:rPr>
          <w:rStyle w:val="Textoennegrita"/>
          <w:rFonts w:eastAsiaTheme="majorEastAsia" w:cstheme="minorHAnsi"/>
          <w:color w:val="C00000"/>
          <w:sz w:val="28"/>
          <w:szCs w:val="28"/>
          <w:lang w:val="es-CO" w:eastAsia="es-CO"/>
        </w:rPr>
      </w:pPr>
      <w:r>
        <w:rPr>
          <w:rStyle w:val="Textoennegrita"/>
          <w:rFonts w:cstheme="minorHAnsi"/>
          <w:color w:val="C00000"/>
          <w:sz w:val="28"/>
          <w:szCs w:val="28"/>
        </w:rPr>
        <w:br w:type="page"/>
      </w:r>
    </w:p>
    <w:p w:rsidR="00716C2C" w:rsidRDefault="00716C2C" w:rsidP="00D46403">
      <w:pPr>
        <w:pStyle w:val="Ttulo1"/>
        <w:spacing w:before="0" w:line="240" w:lineRule="auto"/>
      </w:pPr>
      <w:r>
        <w:rPr>
          <w:rStyle w:val="Textoennegrita"/>
          <w:rFonts w:asciiTheme="minorHAnsi" w:hAnsiTheme="minorHAnsi" w:cstheme="minorHAnsi"/>
          <w:color w:val="C00000"/>
          <w:sz w:val="28"/>
          <w:szCs w:val="28"/>
        </w:rPr>
        <w:lastRenderedPageBreak/>
        <w:t>Análisis de brecha</w:t>
      </w:r>
    </w:p>
    <w:p w:rsidR="00716C2C" w:rsidRDefault="00716C2C" w:rsidP="00716C2C">
      <w:pPr>
        <w:rPr>
          <w:rStyle w:val="Textoennegrita"/>
          <w:rFonts w:cstheme="minorHAnsi"/>
          <w:color w:val="C00000"/>
          <w:sz w:val="28"/>
          <w:szCs w:val="28"/>
        </w:rPr>
      </w:pPr>
      <w:r>
        <w:rPr>
          <w:rStyle w:val="Textoennegrita"/>
          <w:rFonts w:cstheme="minorHAnsi"/>
          <w:color w:val="C00000"/>
          <w:sz w:val="28"/>
          <w:szCs w:val="28"/>
        </w:rPr>
        <w:t>Brecha de la arquitectura de negocio</w:t>
      </w:r>
    </w:p>
    <w:p w:rsidR="00716C2C" w:rsidRDefault="00716C2C" w:rsidP="00716C2C">
      <w:r>
        <w:t>Macro proceso de ventas</w:t>
      </w:r>
    </w:p>
    <w:tbl>
      <w:tblPr>
        <w:tblStyle w:val="Tablaconcuadrcula"/>
        <w:tblW w:w="5000" w:type="pct"/>
        <w:tblLook w:val="04A0"/>
      </w:tblPr>
      <w:tblGrid>
        <w:gridCol w:w="670"/>
        <w:gridCol w:w="2169"/>
        <w:gridCol w:w="6215"/>
      </w:tblGrid>
      <w:tr w:rsidR="00716C2C" w:rsidRPr="00922C5B" w:rsidTr="002B6B1D">
        <w:tc>
          <w:tcPr>
            <w:tcW w:w="370" w:type="pct"/>
            <w:shd w:val="clear" w:color="auto" w:fill="C00000"/>
          </w:tcPr>
          <w:p w:rsidR="00716C2C" w:rsidRPr="00922C5B" w:rsidRDefault="00716C2C" w:rsidP="002B6B1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716C2C" w:rsidRPr="00922C5B" w:rsidRDefault="00716C2C" w:rsidP="002B6B1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716C2C" w:rsidRPr="00922C5B" w:rsidRDefault="00716C2C" w:rsidP="002B6B1D">
            <w:pPr>
              <w:tabs>
                <w:tab w:val="left" w:pos="465"/>
                <w:tab w:val="center" w:pos="1451"/>
              </w:tabs>
              <w:contextualSpacing/>
              <w:rPr>
                <w:rFonts w:eastAsia="Times New Roman" w:cstheme="minorHAnsi"/>
                <w:b/>
                <w:color w:val="FFFFFF" w:themeColor="background1"/>
                <w:lang w:eastAsia="es-ES"/>
              </w:rPr>
            </w:pP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716C2C" w:rsidRDefault="00716C2C" w:rsidP="002B6B1D">
            <w:pPr>
              <w:contextualSpacing/>
              <w:jc w:val="both"/>
              <w:rPr>
                <w:rFonts w:eastAsia="Times New Roman" w:cstheme="minorHAnsi"/>
                <w:color w:val="000000"/>
                <w:lang w:eastAsia="es-ES"/>
              </w:rPr>
            </w:pPr>
            <w:r>
              <w:rPr>
                <w:rFonts w:cs="Arial"/>
              </w:rPr>
              <w:t>Registro de clientes</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P2</w:t>
            </w:r>
          </w:p>
        </w:tc>
        <w:tc>
          <w:tcPr>
            <w:tcW w:w="1198" w:type="pct"/>
          </w:tcPr>
          <w:p w:rsidR="00716C2C" w:rsidRDefault="00716C2C" w:rsidP="002B6B1D">
            <w:pPr>
              <w:contextualSpacing/>
              <w:jc w:val="both"/>
              <w:rPr>
                <w:rFonts w:cs="Arial"/>
              </w:rPr>
            </w:pPr>
            <w:r>
              <w:rPr>
                <w:rFonts w:cs="Arial"/>
              </w:rPr>
              <w:t>Validación de riesgo</w:t>
            </w:r>
          </w:p>
        </w:tc>
        <w:tc>
          <w:tcPr>
            <w:tcW w:w="3432" w:type="pct"/>
          </w:tcPr>
          <w:p w:rsidR="00716C2C" w:rsidRDefault="00716C2C" w:rsidP="002B6B1D">
            <w:pPr>
              <w:contextualSpacing/>
              <w:jc w:val="both"/>
              <w:rPr>
                <w:rFonts w:cs="Arial"/>
              </w:rPr>
            </w:pPr>
            <w:proofErr w:type="spellStart"/>
            <w:r>
              <w:rPr>
                <w:rFonts w:cs="Arial"/>
              </w:rPr>
              <w:t>Kept</w:t>
            </w:r>
            <w:proofErr w:type="spellEnd"/>
          </w:p>
        </w:tc>
      </w:tr>
      <w:tr w:rsidR="00716C2C" w:rsidRPr="00922C5B"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716C2C" w:rsidRPr="00B43CCE" w:rsidRDefault="00716C2C" w:rsidP="002B6B1D">
            <w:pPr>
              <w:contextualSpacing/>
              <w:rPr>
                <w:rFonts w:cs="Arial"/>
              </w:rPr>
            </w:pPr>
            <w:r>
              <w:rPr>
                <w:rFonts w:cs="Arial"/>
              </w:rPr>
              <w:t>Procesamiento de cotización</w:t>
            </w:r>
          </w:p>
        </w:tc>
        <w:tc>
          <w:tcPr>
            <w:tcW w:w="3432" w:type="pct"/>
          </w:tcPr>
          <w:p w:rsidR="00716C2C" w:rsidRPr="00922C5B" w:rsidRDefault="00716C2C" w:rsidP="002B6B1D">
            <w:pPr>
              <w:contextualSpacing/>
              <w:jc w:val="both"/>
              <w:rPr>
                <w:rFonts w:eastAsia="Times New Roman" w:cstheme="minorHAnsi"/>
                <w:color w:val="000000"/>
                <w:lang w:eastAsia="es-ES"/>
              </w:rPr>
            </w:pPr>
            <w:r>
              <w:rPr>
                <w:rFonts w:asciiTheme="minorHAnsi" w:hAnsiTheme="minorHAnsi" w:cs="Arial"/>
              </w:rPr>
              <w:t>New</w:t>
            </w:r>
          </w:p>
        </w:tc>
      </w:tr>
      <w:tr w:rsidR="00716C2C" w:rsidRPr="00265652"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716C2C" w:rsidRPr="00B43CCE" w:rsidRDefault="00716C2C" w:rsidP="002B6B1D">
            <w:pPr>
              <w:contextualSpacing/>
              <w:rPr>
                <w:rFonts w:cs="Arial"/>
              </w:rPr>
            </w:pPr>
            <w:r>
              <w:rPr>
                <w:rFonts w:cs="Arial"/>
              </w:rPr>
              <w:t>Procesamiento de gestión de solicitudes de bolsa</w:t>
            </w:r>
          </w:p>
        </w:tc>
        <w:tc>
          <w:tcPr>
            <w:tcW w:w="3432" w:type="pct"/>
          </w:tcPr>
          <w:p w:rsidR="00716C2C" w:rsidRPr="00265652" w:rsidRDefault="00716C2C" w:rsidP="002B6B1D">
            <w:pPr>
              <w:contextualSpacing/>
              <w:jc w:val="both"/>
              <w:rPr>
                <w:rFonts w:eastAsia="Times New Roman" w:cstheme="minorHAnsi"/>
                <w:color w:val="000000"/>
                <w:lang w:eastAsia="es-ES"/>
              </w:rPr>
            </w:pPr>
            <w:r>
              <w:rPr>
                <w:rFonts w:cs="Arial"/>
              </w:rPr>
              <w:t>New</w:t>
            </w:r>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716C2C" w:rsidRDefault="00716C2C" w:rsidP="002B6B1D">
            <w:pPr>
              <w:contextualSpacing/>
              <w:rPr>
                <w:rFonts w:cs="Arial"/>
              </w:rPr>
            </w:pPr>
            <w:r>
              <w:rPr>
                <w:rFonts w:cs="Arial"/>
              </w:rPr>
              <w:t>Procesamiento de orden de compra por subasta</w:t>
            </w:r>
          </w:p>
        </w:tc>
        <w:tc>
          <w:tcPr>
            <w:tcW w:w="3432" w:type="pct"/>
          </w:tcPr>
          <w:p w:rsidR="00716C2C" w:rsidRDefault="00716C2C" w:rsidP="002B6B1D">
            <w:pPr>
              <w:jc w:val="both"/>
              <w:rPr>
                <w:rFonts w:cs="Arial"/>
              </w:rPr>
            </w:pPr>
            <w:r>
              <w:rPr>
                <w:rFonts w:cs="Arial"/>
              </w:rPr>
              <w:t>New</w:t>
            </w: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716C2C" w:rsidRPr="00265652" w:rsidRDefault="00716C2C" w:rsidP="002B6B1D">
            <w:pPr>
              <w:contextualSpacing/>
              <w:rPr>
                <w:rFonts w:eastAsia="Times New Roman" w:cstheme="minorHAnsi"/>
                <w:color w:val="000000"/>
                <w:lang w:eastAsia="es-ES"/>
              </w:rPr>
            </w:pPr>
            <w:r w:rsidRPr="00B43CCE">
              <w:rPr>
                <w:rFonts w:cs="Arial"/>
              </w:rPr>
              <w:t>Procesamiento de PO y DA</w:t>
            </w:r>
          </w:p>
        </w:tc>
        <w:tc>
          <w:tcPr>
            <w:tcW w:w="3432" w:type="pct"/>
          </w:tcPr>
          <w:p w:rsidR="00716C2C" w:rsidRPr="00005E9C" w:rsidRDefault="00716C2C" w:rsidP="002B6B1D">
            <w:pPr>
              <w:jc w:val="both"/>
              <w:rPr>
                <w:rFonts w:cs="Arial"/>
              </w:rPr>
            </w:pPr>
            <w:proofErr w:type="spellStart"/>
            <w:r>
              <w:rPr>
                <w:rFonts w:cs="Arial"/>
              </w:rPr>
              <w:t>Modified</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716C2C" w:rsidRPr="00B43CCE" w:rsidRDefault="00716C2C" w:rsidP="002B6B1D">
            <w:pPr>
              <w:contextualSpacing/>
              <w:rPr>
                <w:rFonts w:cs="Arial"/>
              </w:rPr>
            </w:pPr>
            <w:r w:rsidRPr="00B43CCE">
              <w:rPr>
                <w:rFonts w:cs="Arial"/>
              </w:rPr>
              <w:t>Procesamiento de PRICAT</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716C2C" w:rsidRPr="00B43CCE" w:rsidRDefault="00716C2C" w:rsidP="002B6B1D">
            <w:pPr>
              <w:contextualSpacing/>
              <w:rPr>
                <w:rFonts w:cs="Arial"/>
              </w:rPr>
            </w:pPr>
            <w:r w:rsidRPr="00B43CCE">
              <w:rPr>
                <w:rFonts w:cs="Arial"/>
              </w:rPr>
              <w:t>Procesamiento de RMA</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716C2C" w:rsidRPr="00B43CCE" w:rsidRDefault="00716C2C" w:rsidP="002B6B1D">
            <w:pPr>
              <w:jc w:val="both"/>
              <w:rPr>
                <w:rFonts w:cs="Arial"/>
              </w:rPr>
            </w:pPr>
            <w:r w:rsidRPr="00005E9C">
              <w:rPr>
                <w:rFonts w:cs="Arial"/>
              </w:rPr>
              <w:t>Facturación</w:t>
            </w:r>
          </w:p>
        </w:tc>
        <w:tc>
          <w:tcPr>
            <w:tcW w:w="3432" w:type="pct"/>
          </w:tcPr>
          <w:p w:rsidR="00716C2C" w:rsidRPr="00005E9C" w:rsidRDefault="00716C2C" w:rsidP="002B6B1D">
            <w:pPr>
              <w:jc w:val="both"/>
              <w:rPr>
                <w:rFonts w:cs="Arial"/>
              </w:rPr>
            </w:pPr>
            <w:proofErr w:type="spellStart"/>
            <w:r>
              <w:rPr>
                <w:rFonts w:cs="Arial"/>
              </w:rPr>
              <w:t>Kept</w:t>
            </w:r>
            <w:proofErr w:type="spellEnd"/>
          </w:p>
        </w:tc>
      </w:tr>
    </w:tbl>
    <w:p w:rsidR="00716C2C" w:rsidRDefault="00716C2C" w:rsidP="00716C2C"/>
    <w:p w:rsidR="00716C2C" w:rsidRDefault="00716C2C" w:rsidP="00716C2C">
      <w:r>
        <w:rPr>
          <w:rStyle w:val="Textoennegrita"/>
          <w:rFonts w:cstheme="minorHAnsi"/>
          <w:color w:val="C00000"/>
          <w:sz w:val="28"/>
          <w:szCs w:val="28"/>
        </w:rPr>
        <w:t>Proceso de gestión de orden de compra</w:t>
      </w:r>
      <w:r w:rsidR="001D7A89">
        <w:rPr>
          <w:rStyle w:val="Textoennegrita"/>
          <w:rFonts w:cstheme="minorHAnsi"/>
          <w:color w:val="C00000"/>
          <w:sz w:val="28"/>
          <w:szCs w:val="28"/>
        </w:rPr>
        <w:t xml:space="preserve"> y aviso de despacho</w:t>
      </w:r>
    </w:p>
    <w:tbl>
      <w:tblPr>
        <w:tblW w:w="8773" w:type="dxa"/>
        <w:tblInd w:w="55" w:type="dxa"/>
        <w:tblCellMar>
          <w:left w:w="70" w:type="dxa"/>
          <w:right w:w="70" w:type="dxa"/>
        </w:tblCellMar>
        <w:tblLook w:val="04A0"/>
      </w:tblPr>
      <w:tblGrid>
        <w:gridCol w:w="1158"/>
        <w:gridCol w:w="677"/>
        <w:gridCol w:w="677"/>
        <w:gridCol w:w="677"/>
        <w:gridCol w:w="677"/>
        <w:gridCol w:w="678"/>
        <w:gridCol w:w="678"/>
        <w:gridCol w:w="678"/>
        <w:gridCol w:w="678"/>
        <w:gridCol w:w="678"/>
        <w:gridCol w:w="872"/>
        <w:gridCol w:w="795"/>
      </w:tblGrid>
      <w:tr w:rsidR="00716C2C" w:rsidRPr="000E7A8C" w:rsidTr="002B6B1D">
        <w:trPr>
          <w:trHeight w:val="307"/>
        </w:trPr>
        <w:tc>
          <w:tcPr>
            <w:tcW w:w="1139"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after="0" w:line="240" w:lineRule="auto"/>
              <w:contextualSpacing/>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Arq. Objetivo/Arq. Base</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b/>
              </w:rPr>
            </w:pPr>
            <w:r w:rsidRPr="004546B1">
              <w:rPr>
                <w:b/>
              </w:rPr>
              <w:t>121310</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121240</w:t>
            </w:r>
          </w:p>
        </w:tc>
        <w:tc>
          <w:tcPr>
            <w:tcW w:w="666" w:type="dxa"/>
            <w:tcBorders>
              <w:top w:val="single" w:sz="4" w:space="0" w:color="auto"/>
              <w:left w:val="nil"/>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121250</w:t>
            </w:r>
          </w:p>
        </w:tc>
        <w:tc>
          <w:tcPr>
            <w:tcW w:w="666" w:type="dxa"/>
            <w:tcBorders>
              <w:top w:val="single" w:sz="4" w:space="0" w:color="auto"/>
              <w:left w:val="single" w:sz="4" w:space="0" w:color="auto"/>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121190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121220</w:t>
            </w:r>
          </w:p>
        </w:tc>
        <w:tc>
          <w:tcPr>
            <w:tcW w:w="857"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Eliminado</w:t>
            </w:r>
          </w:p>
        </w:tc>
        <w:tc>
          <w:tcPr>
            <w:tcW w:w="781" w:type="dxa"/>
            <w:tcBorders>
              <w:top w:val="single" w:sz="4" w:space="0" w:color="auto"/>
              <w:left w:val="nil"/>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121130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121310</w:t>
            </w:r>
          </w:p>
        </w:tc>
        <w:tc>
          <w:tcPr>
            <w:tcW w:w="667" w:type="dxa"/>
            <w:tcBorders>
              <w:top w:val="nil"/>
              <w:left w:val="nil"/>
              <w:bottom w:val="single" w:sz="4" w:space="0" w:color="auto"/>
              <w:right w:val="single" w:sz="4" w:space="0" w:color="auto"/>
            </w:tcBorders>
            <w:shd w:val="clear" w:color="auto" w:fill="auto"/>
            <w:noWrap/>
            <w:vAlign w:val="center"/>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121110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125000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rFonts w:eastAsia="Times New Roman" w:cs="Calibri"/>
                <w:b/>
                <w:bCs/>
                <w:color w:val="FFFFFF" w:themeColor="background1"/>
                <w:lang w:val="es-ES" w:eastAsia="es-ES"/>
              </w:rPr>
            </w:pPr>
            <w:r w:rsidRPr="004546B1">
              <w:rPr>
                <w:b/>
              </w:rPr>
              <w:t>121180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lastRenderedPageBreak/>
              <w:t>121190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Nuevo</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bl>
    <w:p w:rsidR="00716C2C" w:rsidRDefault="00716C2C" w:rsidP="00716C2C"/>
    <w:p w:rsidR="004F22DA" w:rsidRDefault="00716C2C" w:rsidP="00B659C3">
      <w:pPr>
        <w:rPr>
          <w:sz w:val="20"/>
        </w:rPr>
      </w:pPr>
      <w:r>
        <w:rPr>
          <w:rStyle w:val="Textoennegrita"/>
          <w:rFonts w:cstheme="minorHAnsi"/>
          <w:color w:val="C00000"/>
          <w:sz w:val="28"/>
          <w:szCs w:val="28"/>
        </w:rPr>
        <w:t>Brecha de la arquitectura de datos</w:t>
      </w:r>
    </w:p>
    <w:tbl>
      <w:tblPr>
        <w:tblW w:w="5000" w:type="pct"/>
        <w:tblCellMar>
          <w:left w:w="70" w:type="dxa"/>
          <w:right w:w="70" w:type="dxa"/>
        </w:tblCellMar>
        <w:tblLook w:val="04A0"/>
      </w:tblPr>
      <w:tblGrid>
        <w:gridCol w:w="608"/>
        <w:gridCol w:w="641"/>
        <w:gridCol w:w="244"/>
        <w:gridCol w:w="244"/>
        <w:gridCol w:w="244"/>
        <w:gridCol w:w="244"/>
        <w:gridCol w:w="244"/>
        <w:gridCol w:w="243"/>
        <w:gridCol w:w="243"/>
        <w:gridCol w:w="243"/>
        <w:gridCol w:w="243"/>
        <w:gridCol w:w="296"/>
        <w:gridCol w:w="296"/>
        <w:gridCol w:w="296"/>
        <w:gridCol w:w="296"/>
        <w:gridCol w:w="296"/>
        <w:gridCol w:w="296"/>
        <w:gridCol w:w="296"/>
        <w:gridCol w:w="296"/>
        <w:gridCol w:w="296"/>
        <w:gridCol w:w="296"/>
        <w:gridCol w:w="296"/>
        <w:gridCol w:w="296"/>
        <w:gridCol w:w="296"/>
        <w:gridCol w:w="296"/>
        <w:gridCol w:w="296"/>
        <w:gridCol w:w="571"/>
        <w:gridCol w:w="496"/>
        <w:gridCol w:w="30"/>
      </w:tblGrid>
      <w:tr w:rsidR="00D1029E" w:rsidRPr="00FF5CD8" w:rsidTr="00D1029E">
        <w:trPr>
          <w:gridAfter w:val="1"/>
          <w:wAfter w:w="10" w:type="pct"/>
          <w:trHeight w:val="152"/>
        </w:trPr>
        <w:tc>
          <w:tcPr>
            <w:tcW w:w="34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4645" w:type="pct"/>
            <w:gridSpan w:val="27"/>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Entidades</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Arq. Objetivo/Arq. Base</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6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E18</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E19</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E20</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E21</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E22</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E23</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E24</w:t>
            </w:r>
          </w:p>
        </w:tc>
        <w:tc>
          <w:tcPr>
            <w:tcW w:w="325"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Eliminado</w:t>
            </w:r>
          </w:p>
        </w:tc>
        <w:tc>
          <w:tcPr>
            <w:tcW w:w="300"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lastRenderedPageBreak/>
              <w:t>E16</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Nuevo</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716C2C" w:rsidRDefault="00716C2C" w:rsidP="00B659C3">
      <w:pPr>
        <w:rPr>
          <w:sz w:val="20"/>
        </w:rPr>
      </w:pPr>
    </w:p>
    <w:p w:rsidR="00912B36" w:rsidRDefault="00912B36" w:rsidP="00B659C3">
      <w:pPr>
        <w:rPr>
          <w:rStyle w:val="Textoennegrita"/>
          <w:rFonts w:cstheme="minorHAnsi"/>
          <w:color w:val="C00000"/>
          <w:sz w:val="28"/>
          <w:szCs w:val="28"/>
        </w:rPr>
      </w:pPr>
      <w:r>
        <w:rPr>
          <w:rStyle w:val="Textoennegrita"/>
          <w:rFonts w:cstheme="minorHAnsi"/>
          <w:color w:val="C00000"/>
          <w:sz w:val="28"/>
          <w:szCs w:val="28"/>
        </w:rPr>
        <w:t>Brecha de la arquitectura de aplicaciones</w:t>
      </w:r>
    </w:p>
    <w:tbl>
      <w:tblPr>
        <w:tblW w:w="5000" w:type="pct"/>
        <w:tblCellMar>
          <w:left w:w="70" w:type="dxa"/>
          <w:right w:w="70" w:type="dxa"/>
        </w:tblCellMar>
        <w:tblLook w:val="04A0"/>
      </w:tblPr>
      <w:tblGrid>
        <w:gridCol w:w="1173"/>
        <w:gridCol w:w="488"/>
        <w:gridCol w:w="514"/>
        <w:gridCol w:w="501"/>
        <w:gridCol w:w="472"/>
        <w:gridCol w:w="526"/>
        <w:gridCol w:w="521"/>
        <w:gridCol w:w="537"/>
        <w:gridCol w:w="535"/>
        <w:gridCol w:w="464"/>
        <w:gridCol w:w="475"/>
        <w:gridCol w:w="557"/>
        <w:gridCol w:w="592"/>
        <w:gridCol w:w="528"/>
        <w:gridCol w:w="570"/>
        <w:gridCol w:w="525"/>
      </w:tblGrid>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Arq. Objetivo/Arq. Base</w:t>
            </w:r>
          </w:p>
        </w:tc>
        <w:tc>
          <w:tcPr>
            <w:tcW w:w="283"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AP_RQS</w:t>
            </w:r>
          </w:p>
        </w:tc>
        <w:tc>
          <w:tcPr>
            <w:tcW w:w="299"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AP_CRM</w:t>
            </w:r>
          </w:p>
        </w:tc>
        <w:tc>
          <w:tcPr>
            <w:tcW w:w="291"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AP_TMS</w:t>
            </w:r>
          </w:p>
        </w:tc>
        <w:tc>
          <w:tcPr>
            <w:tcW w:w="274"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AP_BCS</w:t>
            </w:r>
          </w:p>
        </w:tc>
        <w:tc>
          <w:tcPr>
            <w:tcW w:w="306"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AP_POM</w:t>
            </w:r>
          </w:p>
        </w:tc>
        <w:tc>
          <w:tcPr>
            <w:tcW w:w="304" w:type="pct"/>
            <w:tcBorders>
              <w:top w:val="single" w:sz="4" w:space="0" w:color="auto"/>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AP_BAM</w:t>
            </w:r>
          </w:p>
        </w:tc>
        <w:tc>
          <w:tcPr>
            <w:tcW w:w="313"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AP_LDAP</w:t>
            </w:r>
          </w:p>
        </w:tc>
        <w:tc>
          <w:tcPr>
            <w:tcW w:w="311"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AP_MAIL</w:t>
            </w:r>
          </w:p>
        </w:tc>
        <w:tc>
          <w:tcPr>
            <w:tcW w:w="270"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AP_FTP</w:t>
            </w:r>
          </w:p>
        </w:tc>
        <w:tc>
          <w:tcPr>
            <w:tcW w:w="276"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AP_FAC</w:t>
            </w:r>
          </w:p>
        </w:tc>
        <w:tc>
          <w:tcPr>
            <w:tcW w:w="324"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AP_MDM</w:t>
            </w:r>
          </w:p>
        </w:tc>
        <w:tc>
          <w:tcPr>
            <w:tcW w:w="345" w:type="pct"/>
            <w:tcBorders>
              <w:top w:val="single" w:sz="4" w:space="0" w:color="auto"/>
              <w:left w:val="single" w:sz="4" w:space="0" w:color="auto"/>
              <w:bottom w:val="single" w:sz="4" w:space="0" w:color="auto"/>
              <w:right w:val="single" w:sz="4" w:space="0" w:color="auto"/>
            </w:tcBorders>
            <w:shd w:val="clear" w:color="auto" w:fill="C00000"/>
          </w:tcPr>
          <w:p w:rsidR="0020787D" w:rsidRPr="00912B36" w:rsidRDefault="0020787D" w:rsidP="00DF2D94">
            <w:pPr>
              <w:spacing w:line="240" w:lineRule="auto"/>
              <w:rPr>
                <w:rFonts w:eastAsia="Times New Roman" w:cs="Calibri"/>
                <w:b/>
                <w:bCs/>
                <w:color w:val="FFFFFF" w:themeColor="background1"/>
                <w:lang w:val="es-ES" w:eastAsia="es-ES"/>
              </w:rPr>
            </w:pPr>
            <w:r>
              <w:rPr>
                <w:rFonts w:eastAsia="Times New Roman" w:cs="Calibri"/>
                <w:b/>
                <w:bCs/>
                <w:color w:val="FFFFFF" w:themeColor="background1"/>
                <w:lang w:val="es-ES" w:eastAsia="es-ES"/>
              </w:rPr>
              <w:t>AP_STOCK</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20787D" w:rsidRPr="00912B36" w:rsidRDefault="0020787D" w:rsidP="00DF2D94">
            <w:pPr>
              <w:spacing w:line="240" w:lineRule="auto"/>
              <w:rPr>
                <w:rFonts w:eastAsia="Times New Roman" w:cs="Calibri"/>
                <w:b/>
                <w:bCs/>
                <w:color w:val="FFFFFF" w:themeColor="background1"/>
                <w:lang w:val="es-ES" w:eastAsia="es-ES"/>
              </w:rPr>
            </w:pPr>
            <w:r w:rsidRPr="00A82028">
              <w:rPr>
                <w:rFonts w:cstheme="minorHAnsi"/>
                <w:b/>
              </w:rPr>
              <w:t>AP_EVAL</w:t>
            </w:r>
          </w:p>
        </w:tc>
        <w:tc>
          <w:tcPr>
            <w:tcW w:w="332"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20787D" w:rsidRPr="00912B36" w:rsidRDefault="0020787D" w:rsidP="00DF2D94">
            <w:pPr>
              <w:spacing w:line="240" w:lineRule="auto"/>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Eliminado</w:t>
            </w:r>
          </w:p>
        </w:tc>
        <w:tc>
          <w:tcPr>
            <w:tcW w:w="305"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AP_RQS</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4"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6"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tcBorders>
              <w:top w:val="single" w:sz="4" w:space="0" w:color="auto"/>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AP_CRM</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r>
              <w:rPr>
                <w:rFonts w:eastAsia="Times New Roman" w:cs="Calibri"/>
                <w:b/>
                <w:bCs/>
                <w:color w:val="000000"/>
                <w:lang w:val="es-ES" w:eastAsia="es-ES"/>
              </w:rPr>
              <w:t>K</w:t>
            </w:r>
          </w:p>
        </w:tc>
        <w:tc>
          <w:tcPr>
            <w:tcW w:w="291"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4"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6"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tcBorders>
              <w:top w:val="single" w:sz="4" w:space="0" w:color="auto"/>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AP_TMS</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AP_BCS</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b/>
              </w:rPr>
            </w:pPr>
            <w:r w:rsidRPr="00D06E13">
              <w:rPr>
                <w:b/>
              </w:rPr>
              <w:t>AP_POM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AP_BAM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AP_LDAP</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AP_MAIL</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AP_FTP</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AP_FAC</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AP_MDM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hideMark/>
          </w:tcPr>
          <w:p w:rsidR="0020787D" w:rsidRPr="00912B36" w:rsidRDefault="0020787D"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Nuevo</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912B36" w:rsidRDefault="00912B36" w:rsidP="00B659C3">
      <w:pPr>
        <w:rPr>
          <w:sz w:val="20"/>
        </w:rPr>
      </w:pPr>
    </w:p>
    <w:p w:rsidR="00161F8D" w:rsidRDefault="00161F8D" w:rsidP="00161F8D">
      <w:pPr>
        <w:rPr>
          <w:rStyle w:val="Textoennegrita"/>
          <w:rFonts w:cstheme="minorHAnsi"/>
          <w:color w:val="C00000"/>
          <w:sz w:val="28"/>
          <w:szCs w:val="28"/>
        </w:rPr>
      </w:pPr>
      <w:r>
        <w:rPr>
          <w:rStyle w:val="Textoennegrita"/>
          <w:rFonts w:cstheme="minorHAnsi"/>
          <w:color w:val="C00000"/>
          <w:sz w:val="28"/>
          <w:szCs w:val="28"/>
        </w:rPr>
        <w:t>Brecha de la arquitectura técnica</w:t>
      </w:r>
    </w:p>
    <w:tbl>
      <w:tblPr>
        <w:tblW w:w="5000" w:type="pct"/>
        <w:tblCellMar>
          <w:left w:w="70" w:type="dxa"/>
          <w:right w:w="70" w:type="dxa"/>
        </w:tblCellMar>
        <w:tblLook w:val="04A0"/>
      </w:tblPr>
      <w:tblGrid>
        <w:gridCol w:w="2175"/>
        <w:gridCol w:w="401"/>
        <w:gridCol w:w="401"/>
        <w:gridCol w:w="400"/>
        <w:gridCol w:w="400"/>
        <w:gridCol w:w="400"/>
        <w:gridCol w:w="400"/>
        <w:gridCol w:w="503"/>
        <w:gridCol w:w="503"/>
        <w:gridCol w:w="503"/>
        <w:gridCol w:w="503"/>
        <w:gridCol w:w="503"/>
        <w:gridCol w:w="988"/>
        <w:gridCol w:w="898"/>
      </w:tblGrid>
      <w:tr w:rsidR="00B04D25" w:rsidRPr="00760F59" w:rsidTr="00B04D25">
        <w:trPr>
          <w:trHeight w:val="326"/>
        </w:trPr>
        <w:tc>
          <w:tcPr>
            <w:tcW w:w="5000" w:type="pct"/>
            <w:gridSpan w:val="14"/>
            <w:tcBorders>
              <w:top w:val="single" w:sz="4" w:space="0" w:color="auto"/>
              <w:left w:val="single" w:sz="4" w:space="0" w:color="auto"/>
              <w:bottom w:val="single" w:sz="4" w:space="0" w:color="auto"/>
              <w:right w:val="single" w:sz="4" w:space="0" w:color="auto"/>
            </w:tcBorders>
          </w:tcPr>
          <w:p w:rsidR="00B04D25" w:rsidRPr="00760F59" w:rsidRDefault="00B04D25" w:rsidP="00977888">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Elementos técnicos</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2B6B1D">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Arq. Objetivo/Arq. Base</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IT2</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IT3</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IT6</w:t>
            </w:r>
          </w:p>
        </w:tc>
        <w:tc>
          <w:tcPr>
            <w:tcW w:w="223" w:type="pct"/>
            <w:tcBorders>
              <w:top w:val="single" w:sz="4" w:space="0" w:color="auto"/>
              <w:left w:val="nil"/>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IT7</w:t>
            </w:r>
          </w:p>
        </w:tc>
        <w:tc>
          <w:tcPr>
            <w:tcW w:w="223"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IT8</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IT11</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IT13</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IT17</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IT18</w:t>
            </w:r>
          </w:p>
        </w:tc>
        <w:tc>
          <w:tcPr>
            <w:tcW w:w="280" w:type="pct"/>
            <w:tcBorders>
              <w:top w:val="single" w:sz="4" w:space="0" w:color="auto"/>
              <w:left w:val="single" w:sz="4" w:space="0" w:color="auto"/>
              <w:bottom w:val="single" w:sz="4" w:space="0" w:color="auto"/>
              <w:right w:val="single" w:sz="4" w:space="0" w:color="auto"/>
            </w:tcBorders>
            <w:shd w:val="clear" w:color="auto" w:fill="C00000"/>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B04D25">
              <w:rPr>
                <w:rFonts w:cstheme="minorHAnsi"/>
                <w:b/>
              </w:rPr>
              <w:t>IT19</w:t>
            </w:r>
          </w:p>
        </w:tc>
        <w:tc>
          <w:tcPr>
            <w:tcW w:w="549"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Eliminado</w:t>
            </w:r>
          </w:p>
        </w:tc>
        <w:tc>
          <w:tcPr>
            <w:tcW w:w="500"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IT2</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lastRenderedPageBreak/>
              <w:t>IT3</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IT6</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IT7</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IT8</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IT11</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IT13</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IT17</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IT18</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Nuevo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center"/>
            <w:hideMark/>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bl>
    <w:p w:rsidR="00161F8D" w:rsidRDefault="00161F8D" w:rsidP="00161F8D">
      <w:pPr>
        <w:rPr>
          <w:rStyle w:val="Textoennegrita"/>
          <w:rFonts w:cstheme="minorHAnsi"/>
          <w:color w:val="C00000"/>
          <w:sz w:val="28"/>
          <w:szCs w:val="28"/>
        </w:rPr>
      </w:pPr>
    </w:p>
    <w:p w:rsidR="00161F8D" w:rsidRPr="00953862" w:rsidRDefault="00161F8D" w:rsidP="00B659C3">
      <w:pPr>
        <w:rPr>
          <w:sz w:val="20"/>
        </w:rPr>
      </w:pPr>
    </w:p>
    <w:sectPr w:rsidR="00161F8D" w:rsidRPr="00953862" w:rsidSect="00FB1FE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EEE" w:rsidRDefault="00515EEE" w:rsidP="00B659C3">
      <w:pPr>
        <w:spacing w:after="0" w:line="240" w:lineRule="auto"/>
      </w:pPr>
      <w:r>
        <w:separator/>
      </w:r>
    </w:p>
  </w:endnote>
  <w:endnote w:type="continuationSeparator" w:id="0">
    <w:p w:rsidR="00515EEE" w:rsidRDefault="00515EEE" w:rsidP="00B659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EEE" w:rsidRDefault="00515EEE" w:rsidP="00B659C3">
      <w:pPr>
        <w:spacing w:after="0" w:line="240" w:lineRule="auto"/>
      </w:pPr>
      <w:r>
        <w:separator/>
      </w:r>
    </w:p>
  </w:footnote>
  <w:footnote w:type="continuationSeparator" w:id="0">
    <w:p w:rsidR="00515EEE" w:rsidRDefault="00515EEE" w:rsidP="00B659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90A0D4A"/>
    <w:multiLevelType w:val="hybridMultilevel"/>
    <w:tmpl w:val="FED0F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2FC3729"/>
    <w:multiLevelType w:val="hybridMultilevel"/>
    <w:tmpl w:val="8F705230"/>
    <w:lvl w:ilvl="0" w:tplc="2F52DF0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45C6365"/>
    <w:multiLevelType w:val="hybridMultilevel"/>
    <w:tmpl w:val="CCF0C786"/>
    <w:lvl w:ilvl="0" w:tplc="D0D8713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5D37C53"/>
    <w:multiLevelType w:val="hybridMultilevel"/>
    <w:tmpl w:val="9E0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footnotePr>
    <w:footnote w:id="-1"/>
    <w:footnote w:id="0"/>
  </w:footnotePr>
  <w:endnotePr>
    <w:endnote w:id="-1"/>
    <w:endnote w:id="0"/>
  </w:endnotePr>
  <w:compat/>
  <w:rsids>
    <w:rsidRoot w:val="00922C5B"/>
    <w:rsid w:val="00004033"/>
    <w:rsid w:val="00005E9C"/>
    <w:rsid w:val="0001104D"/>
    <w:rsid w:val="000216E3"/>
    <w:rsid w:val="00050630"/>
    <w:rsid w:val="00057F0D"/>
    <w:rsid w:val="0006173E"/>
    <w:rsid w:val="000853CD"/>
    <w:rsid w:val="000C43AF"/>
    <w:rsid w:val="000E5AB1"/>
    <w:rsid w:val="000F329F"/>
    <w:rsid w:val="0010162F"/>
    <w:rsid w:val="001038B0"/>
    <w:rsid w:val="00111624"/>
    <w:rsid w:val="0012362F"/>
    <w:rsid w:val="00131401"/>
    <w:rsid w:val="00161F8D"/>
    <w:rsid w:val="001813C2"/>
    <w:rsid w:val="0018191C"/>
    <w:rsid w:val="0018464C"/>
    <w:rsid w:val="001B7AA8"/>
    <w:rsid w:val="001D2335"/>
    <w:rsid w:val="001D7A89"/>
    <w:rsid w:val="0020787D"/>
    <w:rsid w:val="00235602"/>
    <w:rsid w:val="002404C0"/>
    <w:rsid w:val="00265652"/>
    <w:rsid w:val="00267014"/>
    <w:rsid w:val="002723AE"/>
    <w:rsid w:val="00290FB8"/>
    <w:rsid w:val="002A2633"/>
    <w:rsid w:val="002A428D"/>
    <w:rsid w:val="002B6B1D"/>
    <w:rsid w:val="002E2D2B"/>
    <w:rsid w:val="0030777C"/>
    <w:rsid w:val="0034357E"/>
    <w:rsid w:val="0036513E"/>
    <w:rsid w:val="00381D22"/>
    <w:rsid w:val="003B3CD1"/>
    <w:rsid w:val="003E11B1"/>
    <w:rsid w:val="003F13C1"/>
    <w:rsid w:val="0042457D"/>
    <w:rsid w:val="00436491"/>
    <w:rsid w:val="0044652C"/>
    <w:rsid w:val="0045629B"/>
    <w:rsid w:val="004603CB"/>
    <w:rsid w:val="00462CC2"/>
    <w:rsid w:val="00463905"/>
    <w:rsid w:val="00491144"/>
    <w:rsid w:val="00497202"/>
    <w:rsid w:val="004C1C97"/>
    <w:rsid w:val="004E2B3B"/>
    <w:rsid w:val="004F22DA"/>
    <w:rsid w:val="00500248"/>
    <w:rsid w:val="00506D94"/>
    <w:rsid w:val="00510431"/>
    <w:rsid w:val="00515EEE"/>
    <w:rsid w:val="00535042"/>
    <w:rsid w:val="005516AC"/>
    <w:rsid w:val="005714F6"/>
    <w:rsid w:val="00571871"/>
    <w:rsid w:val="00581AC6"/>
    <w:rsid w:val="00590866"/>
    <w:rsid w:val="005B0651"/>
    <w:rsid w:val="005B12B0"/>
    <w:rsid w:val="005B56E1"/>
    <w:rsid w:val="005C0DD0"/>
    <w:rsid w:val="005C0E56"/>
    <w:rsid w:val="005E1F57"/>
    <w:rsid w:val="005F02E6"/>
    <w:rsid w:val="006026A4"/>
    <w:rsid w:val="006122A5"/>
    <w:rsid w:val="00627BD2"/>
    <w:rsid w:val="006377D0"/>
    <w:rsid w:val="00664651"/>
    <w:rsid w:val="00691242"/>
    <w:rsid w:val="00692F4F"/>
    <w:rsid w:val="006B75E3"/>
    <w:rsid w:val="006F4690"/>
    <w:rsid w:val="0071151A"/>
    <w:rsid w:val="00716C2C"/>
    <w:rsid w:val="00745DA8"/>
    <w:rsid w:val="007562B8"/>
    <w:rsid w:val="00780A0A"/>
    <w:rsid w:val="0078545E"/>
    <w:rsid w:val="007A2104"/>
    <w:rsid w:val="007A6D2D"/>
    <w:rsid w:val="007C1CE9"/>
    <w:rsid w:val="007D2319"/>
    <w:rsid w:val="007D65A9"/>
    <w:rsid w:val="007E1BE9"/>
    <w:rsid w:val="007E6490"/>
    <w:rsid w:val="007F44F3"/>
    <w:rsid w:val="00800B1F"/>
    <w:rsid w:val="008225F4"/>
    <w:rsid w:val="00825C2F"/>
    <w:rsid w:val="00836FFD"/>
    <w:rsid w:val="00837B7F"/>
    <w:rsid w:val="00846921"/>
    <w:rsid w:val="00847067"/>
    <w:rsid w:val="008830AD"/>
    <w:rsid w:val="008A37E9"/>
    <w:rsid w:val="008A7BDC"/>
    <w:rsid w:val="008A7D5D"/>
    <w:rsid w:val="008B302F"/>
    <w:rsid w:val="008C4040"/>
    <w:rsid w:val="008C6475"/>
    <w:rsid w:val="008D240C"/>
    <w:rsid w:val="008F5A19"/>
    <w:rsid w:val="00912B36"/>
    <w:rsid w:val="00922C5B"/>
    <w:rsid w:val="00924250"/>
    <w:rsid w:val="00932EF8"/>
    <w:rsid w:val="00951228"/>
    <w:rsid w:val="00953862"/>
    <w:rsid w:val="0095477A"/>
    <w:rsid w:val="00954B8D"/>
    <w:rsid w:val="00961902"/>
    <w:rsid w:val="00977888"/>
    <w:rsid w:val="009900C3"/>
    <w:rsid w:val="009A35F1"/>
    <w:rsid w:val="009E138D"/>
    <w:rsid w:val="00A33376"/>
    <w:rsid w:val="00A44DC6"/>
    <w:rsid w:val="00A75C00"/>
    <w:rsid w:val="00A82028"/>
    <w:rsid w:val="00AA651F"/>
    <w:rsid w:val="00AB20B1"/>
    <w:rsid w:val="00AB7213"/>
    <w:rsid w:val="00AC5DBC"/>
    <w:rsid w:val="00AF126B"/>
    <w:rsid w:val="00B02E7A"/>
    <w:rsid w:val="00B04D25"/>
    <w:rsid w:val="00B067A6"/>
    <w:rsid w:val="00B1188B"/>
    <w:rsid w:val="00B24C0B"/>
    <w:rsid w:val="00B35D71"/>
    <w:rsid w:val="00B43CCE"/>
    <w:rsid w:val="00B57D94"/>
    <w:rsid w:val="00B604FB"/>
    <w:rsid w:val="00B60947"/>
    <w:rsid w:val="00B659C3"/>
    <w:rsid w:val="00B65ACD"/>
    <w:rsid w:val="00B76F1A"/>
    <w:rsid w:val="00B843C0"/>
    <w:rsid w:val="00BA158A"/>
    <w:rsid w:val="00BC2FCD"/>
    <w:rsid w:val="00C3252A"/>
    <w:rsid w:val="00C3795C"/>
    <w:rsid w:val="00C526C1"/>
    <w:rsid w:val="00C71D2A"/>
    <w:rsid w:val="00CC2564"/>
    <w:rsid w:val="00CE3E81"/>
    <w:rsid w:val="00CE64EA"/>
    <w:rsid w:val="00D06636"/>
    <w:rsid w:val="00D06E13"/>
    <w:rsid w:val="00D1029E"/>
    <w:rsid w:val="00D12F38"/>
    <w:rsid w:val="00D2446F"/>
    <w:rsid w:val="00D277A2"/>
    <w:rsid w:val="00D46403"/>
    <w:rsid w:val="00D47605"/>
    <w:rsid w:val="00D7286B"/>
    <w:rsid w:val="00D8200A"/>
    <w:rsid w:val="00D91F2D"/>
    <w:rsid w:val="00DB53FC"/>
    <w:rsid w:val="00DD759F"/>
    <w:rsid w:val="00DE6930"/>
    <w:rsid w:val="00DE6F6D"/>
    <w:rsid w:val="00DF2D94"/>
    <w:rsid w:val="00E26EDE"/>
    <w:rsid w:val="00E32F73"/>
    <w:rsid w:val="00E45ABD"/>
    <w:rsid w:val="00E561FF"/>
    <w:rsid w:val="00E564BC"/>
    <w:rsid w:val="00E62088"/>
    <w:rsid w:val="00E62A94"/>
    <w:rsid w:val="00E931B4"/>
    <w:rsid w:val="00ED50CC"/>
    <w:rsid w:val="00ED5C3A"/>
    <w:rsid w:val="00EE0B52"/>
    <w:rsid w:val="00EE71F6"/>
    <w:rsid w:val="00EF2E24"/>
    <w:rsid w:val="00F04899"/>
    <w:rsid w:val="00F36B38"/>
    <w:rsid w:val="00F421F1"/>
    <w:rsid w:val="00F70EA5"/>
    <w:rsid w:val="00F810C2"/>
    <w:rsid w:val="00F9314A"/>
    <w:rsid w:val="00F94EA9"/>
    <w:rsid w:val="00FB1FE8"/>
    <w:rsid w:val="00FB70E0"/>
    <w:rsid w:val="00FC6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4F6"/>
  </w:style>
  <w:style w:type="paragraph" w:styleId="Ttulo1">
    <w:name w:val="heading 1"/>
    <w:basedOn w:val="Normal"/>
    <w:next w:val="Normal"/>
    <w:link w:val="Ttulo1Car"/>
    <w:uiPriority w:val="9"/>
    <w:qFormat/>
    <w:rsid w:val="004F22DA"/>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next w:val="Normal"/>
    <w:link w:val="Ttulo2Car"/>
    <w:uiPriority w:val="9"/>
    <w:unhideWhenUsed/>
    <w:qFormat/>
    <w:rsid w:val="00B067A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CO" w:eastAsia="es-CO"/>
    </w:rPr>
  </w:style>
  <w:style w:type="paragraph" w:styleId="Ttulo3">
    <w:name w:val="heading 3"/>
    <w:basedOn w:val="Normal"/>
    <w:next w:val="Normal"/>
    <w:link w:val="Ttulo3Car"/>
    <w:uiPriority w:val="9"/>
    <w:unhideWhenUsed/>
    <w:qFormat/>
    <w:rsid w:val="009900C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22C5B"/>
    <w:rPr>
      <w:b/>
      <w:bCs/>
    </w:rPr>
  </w:style>
  <w:style w:type="table" w:styleId="Tablaconcuadrcula">
    <w:name w:val="Table Grid"/>
    <w:basedOn w:val="Tablanormal"/>
    <w:uiPriority w:val="59"/>
    <w:rsid w:val="00922C5B"/>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900C3"/>
    <w:rPr>
      <w:rFonts w:asciiTheme="majorHAnsi" w:eastAsiaTheme="majorEastAsia" w:hAnsiTheme="majorHAnsi" w:cstheme="majorBidi"/>
      <w:color w:val="1F4D78" w:themeColor="accent1" w:themeShade="7F"/>
      <w:sz w:val="24"/>
      <w:szCs w:val="24"/>
      <w:lang w:val="es-CO" w:eastAsia="es-CO"/>
    </w:rPr>
  </w:style>
  <w:style w:type="paragraph" w:customStyle="1" w:styleId="Default">
    <w:name w:val="Default"/>
    <w:rsid w:val="00111624"/>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4911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144"/>
    <w:rPr>
      <w:rFonts w:ascii="Tahoma" w:hAnsi="Tahoma" w:cs="Tahoma"/>
      <w:sz w:val="16"/>
      <w:szCs w:val="16"/>
    </w:rPr>
  </w:style>
  <w:style w:type="paragraph" w:styleId="Prrafodelista">
    <w:name w:val="List Paragraph"/>
    <w:basedOn w:val="Normal"/>
    <w:uiPriority w:val="34"/>
    <w:qFormat/>
    <w:rsid w:val="00B43CCE"/>
    <w:pPr>
      <w:ind w:left="720"/>
      <w:contextualSpacing/>
    </w:pPr>
  </w:style>
  <w:style w:type="paragraph" w:styleId="Encabezado">
    <w:name w:val="header"/>
    <w:basedOn w:val="Normal"/>
    <w:link w:val="EncabezadoCar"/>
    <w:uiPriority w:val="99"/>
    <w:unhideWhenUsed/>
    <w:rsid w:val="00B65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9C3"/>
  </w:style>
  <w:style w:type="paragraph" w:styleId="Piedepgina">
    <w:name w:val="footer"/>
    <w:basedOn w:val="Normal"/>
    <w:link w:val="PiedepginaCar"/>
    <w:uiPriority w:val="99"/>
    <w:unhideWhenUsed/>
    <w:rsid w:val="00B65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59C3"/>
  </w:style>
  <w:style w:type="character" w:customStyle="1" w:styleId="Ttulo2Car">
    <w:name w:val="Título 2 Car"/>
    <w:basedOn w:val="Fuentedeprrafopredeter"/>
    <w:link w:val="Ttulo2"/>
    <w:uiPriority w:val="9"/>
    <w:rsid w:val="00B067A6"/>
    <w:rPr>
      <w:rFonts w:asciiTheme="majorHAnsi" w:eastAsiaTheme="majorEastAsia" w:hAnsiTheme="majorHAnsi" w:cstheme="majorBidi"/>
      <w:color w:val="2E74B5" w:themeColor="accent1" w:themeShade="BF"/>
      <w:sz w:val="26"/>
      <w:szCs w:val="26"/>
      <w:lang w:val="es-CO" w:eastAsia="es-CO"/>
    </w:rPr>
  </w:style>
  <w:style w:type="character" w:customStyle="1" w:styleId="Ttulo1Car">
    <w:name w:val="Título 1 Car"/>
    <w:basedOn w:val="Fuentedeprrafopredeter"/>
    <w:link w:val="Ttulo1"/>
    <w:uiPriority w:val="9"/>
    <w:rsid w:val="004F22DA"/>
    <w:rPr>
      <w:rFonts w:asciiTheme="majorHAnsi" w:eastAsiaTheme="majorEastAsia" w:hAnsiTheme="majorHAnsi" w:cstheme="majorBidi"/>
      <w:color w:val="2E74B5" w:themeColor="accent1" w:themeShade="BF"/>
      <w:sz w:val="32"/>
      <w:szCs w:val="32"/>
      <w:lang w:val="es-CO" w:eastAsia="es-CO"/>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9243AC-664B-4F3C-9C13-16BA1129F82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MX"/>
        </a:p>
      </dgm:t>
    </dgm:pt>
    <dgm:pt modelId="{B347E050-EFF1-4958-B5EA-049634B6FF55}">
      <dgm:prSet phldrT="[Texto]"/>
      <dgm:spPr/>
      <dgm:t>
        <a:bodyPr/>
        <a:lstStyle/>
        <a:p>
          <a:r>
            <a:rPr lang="es-MX"/>
            <a:t>Market Place</a:t>
          </a:r>
        </a:p>
      </dgm:t>
    </dgm:pt>
    <dgm:pt modelId="{35348324-44B0-467A-8988-C7AB960E8717}" type="parTrans" cxnId="{25C0C5F3-425A-4CB7-9F56-31F436976533}">
      <dgm:prSet/>
      <dgm:spPr/>
      <dgm:t>
        <a:bodyPr/>
        <a:lstStyle/>
        <a:p>
          <a:endParaRPr lang="es-MX"/>
        </a:p>
      </dgm:t>
    </dgm:pt>
    <dgm:pt modelId="{98CD83FF-84A8-47B2-A688-22ACF00C1925}" type="sibTrans" cxnId="{25C0C5F3-425A-4CB7-9F56-31F436976533}">
      <dgm:prSet/>
      <dgm:spPr/>
      <dgm:t>
        <a:bodyPr/>
        <a:lstStyle/>
        <a:p>
          <a:endParaRPr lang="es-MX"/>
        </a:p>
      </dgm:t>
    </dgm:pt>
    <dgm:pt modelId="{4AAFD704-431D-438C-8A3A-94ABDA8FBFC1}">
      <dgm:prSet phldrT="[Texto]"/>
      <dgm:spPr/>
      <dgm:t>
        <a:bodyPr/>
        <a:lstStyle/>
        <a:p>
          <a:r>
            <a:rPr lang="es-MX" b="1"/>
            <a:t>Diseño de productos y servicios</a:t>
          </a:r>
          <a:endParaRPr lang="es-MX"/>
        </a:p>
      </dgm:t>
    </dgm:pt>
    <dgm:pt modelId="{CEB780E9-812B-4D8A-8901-E2FD1651805D}" type="parTrans" cxnId="{A734B95F-1067-454D-A075-AA142EE56A72}">
      <dgm:prSet/>
      <dgm:spPr/>
      <dgm:t>
        <a:bodyPr/>
        <a:lstStyle/>
        <a:p>
          <a:endParaRPr lang="es-MX"/>
        </a:p>
      </dgm:t>
    </dgm:pt>
    <dgm:pt modelId="{A3376CAE-722D-4B3B-BAC1-A9F5716E90AF}" type="sibTrans" cxnId="{A734B95F-1067-454D-A075-AA142EE56A72}">
      <dgm:prSet/>
      <dgm:spPr/>
      <dgm:t>
        <a:bodyPr/>
        <a:lstStyle/>
        <a:p>
          <a:endParaRPr lang="es-MX"/>
        </a:p>
      </dgm:t>
    </dgm:pt>
    <dgm:pt modelId="{46B07523-7D7F-4EA3-96B8-383FF100FCA3}">
      <dgm:prSet phldrT="[Texto]"/>
      <dgm:spPr/>
      <dgm:t>
        <a:bodyPr/>
        <a:lstStyle/>
        <a:p>
          <a:r>
            <a:rPr lang="es-MX"/>
            <a:t>Gestión de servicio al cliente</a:t>
          </a:r>
        </a:p>
      </dgm:t>
    </dgm:pt>
    <dgm:pt modelId="{423CCA6F-50A9-4581-BBB0-42878AA93E25}" type="parTrans" cxnId="{66B31358-088A-484B-96BC-A8F5EC84BCA8}">
      <dgm:prSet/>
      <dgm:spPr/>
      <dgm:t>
        <a:bodyPr/>
        <a:lstStyle/>
        <a:p>
          <a:endParaRPr lang="es-MX"/>
        </a:p>
      </dgm:t>
    </dgm:pt>
    <dgm:pt modelId="{411A89C0-39EF-4589-90B9-5416BCB2A0B8}" type="sibTrans" cxnId="{66B31358-088A-484B-96BC-A8F5EC84BCA8}">
      <dgm:prSet/>
      <dgm:spPr/>
      <dgm:t>
        <a:bodyPr/>
        <a:lstStyle/>
        <a:p>
          <a:endParaRPr lang="es-MX"/>
        </a:p>
      </dgm:t>
    </dgm:pt>
    <dgm:pt modelId="{3907EEC5-AB98-41B9-8FEE-2CD595DED911}">
      <dgm:prSet phldrT="[Texto]"/>
      <dgm:spPr/>
      <dgm:t>
        <a:bodyPr/>
        <a:lstStyle/>
        <a:p>
          <a:r>
            <a:rPr lang="es-MX"/>
            <a:t>MPLA</a:t>
          </a:r>
        </a:p>
      </dgm:t>
    </dgm:pt>
    <dgm:pt modelId="{B2944A2E-4135-45F0-9919-51473C467A26}" type="parTrans" cxnId="{71644923-9E55-415E-B306-B9B1D009BF01}">
      <dgm:prSet/>
      <dgm:spPr/>
      <dgm:t>
        <a:bodyPr/>
        <a:lstStyle/>
        <a:p>
          <a:endParaRPr lang="es-MX"/>
        </a:p>
      </dgm:t>
    </dgm:pt>
    <dgm:pt modelId="{42D7AB0E-5739-4EDB-9941-768F0045D355}" type="sibTrans" cxnId="{71644923-9E55-415E-B306-B9B1D009BF01}">
      <dgm:prSet/>
      <dgm:spPr/>
      <dgm:t>
        <a:bodyPr/>
        <a:lstStyle/>
        <a:p>
          <a:endParaRPr lang="es-MX"/>
        </a:p>
      </dgm:t>
    </dgm:pt>
    <dgm:pt modelId="{1204DC58-E852-4482-A20E-F667CD1A86B8}">
      <dgm:prSet phldrT="[Texto]"/>
      <dgm:spPr/>
      <dgm:t>
        <a:bodyPr/>
        <a:lstStyle/>
        <a:p>
          <a:r>
            <a:rPr lang="es-MX"/>
            <a:t>Macroproceso</a:t>
          </a:r>
        </a:p>
      </dgm:t>
    </dgm:pt>
    <dgm:pt modelId="{FC863F53-0747-404E-AF9D-4AD322D1DCB5}" type="parTrans" cxnId="{8856F4ED-D874-4608-B9D8-6F9DDDA0CAF8}">
      <dgm:prSet/>
      <dgm:spPr/>
      <dgm:t>
        <a:bodyPr/>
        <a:lstStyle/>
        <a:p>
          <a:endParaRPr lang="es-MX"/>
        </a:p>
      </dgm:t>
    </dgm:pt>
    <dgm:pt modelId="{06E55C3D-A240-4EB3-A657-34E6A0158CD8}" type="sibTrans" cxnId="{8856F4ED-D874-4608-B9D8-6F9DDDA0CAF8}">
      <dgm:prSet/>
      <dgm:spPr/>
      <dgm:t>
        <a:bodyPr/>
        <a:lstStyle/>
        <a:p>
          <a:endParaRPr lang="es-MX"/>
        </a:p>
      </dgm:t>
    </dgm:pt>
    <dgm:pt modelId="{5D2C03B6-01AC-4ED9-B134-07F61D11E7BB}">
      <dgm:prSet phldrT="[Texto]"/>
      <dgm:spPr/>
      <dgm:t>
        <a:bodyPr/>
        <a:lstStyle/>
        <a:p>
          <a:r>
            <a:rPr lang="es-MX"/>
            <a:t>Proceso</a:t>
          </a:r>
        </a:p>
      </dgm:t>
    </dgm:pt>
    <dgm:pt modelId="{597D8E57-A9C4-4FF2-8F9E-B3A9980030DE}" type="parTrans" cxnId="{25D9A0E7-692E-4F61-9E9F-5807D1792DF7}">
      <dgm:prSet/>
      <dgm:spPr/>
      <dgm:t>
        <a:bodyPr/>
        <a:lstStyle/>
        <a:p>
          <a:endParaRPr lang="es-MX"/>
        </a:p>
      </dgm:t>
    </dgm:pt>
    <dgm:pt modelId="{8FAC2F30-B123-4713-915D-4F0DCD3CDD55}" type="sibTrans" cxnId="{25D9A0E7-692E-4F61-9E9F-5807D1792DF7}">
      <dgm:prSet/>
      <dgm:spPr/>
      <dgm:t>
        <a:bodyPr/>
        <a:lstStyle/>
        <a:p>
          <a:endParaRPr lang="es-MX"/>
        </a:p>
      </dgm:t>
    </dgm:pt>
    <dgm:pt modelId="{72F6E49D-5D90-4483-A616-1BF3A8FDA2E8}">
      <dgm:prSet/>
      <dgm:spPr/>
      <dgm:t>
        <a:bodyPr/>
        <a:lstStyle/>
        <a:p>
          <a:r>
            <a:rPr lang="es-MX" b="1"/>
            <a:t>Identificación de mercado</a:t>
          </a:r>
          <a:endParaRPr lang="es-MX"/>
        </a:p>
      </dgm:t>
    </dgm:pt>
    <dgm:pt modelId="{305C4BBA-3757-4737-BD72-79C2E7363C54}" type="parTrans" cxnId="{01DE0C6D-DC26-4247-A925-D771A135BBBF}">
      <dgm:prSet/>
      <dgm:spPr/>
      <dgm:t>
        <a:bodyPr/>
        <a:lstStyle/>
        <a:p>
          <a:endParaRPr lang="es-MX"/>
        </a:p>
      </dgm:t>
    </dgm:pt>
    <dgm:pt modelId="{38310B24-9704-475F-BC9F-0D38C0242F3E}" type="sibTrans" cxnId="{01DE0C6D-DC26-4247-A925-D771A135BBBF}">
      <dgm:prSet/>
      <dgm:spPr/>
      <dgm:t>
        <a:bodyPr/>
        <a:lstStyle/>
        <a:p>
          <a:endParaRPr lang="es-MX"/>
        </a:p>
      </dgm:t>
    </dgm:pt>
    <dgm:pt modelId="{CFD917D5-801C-4153-A93B-A99AAC0B964F}">
      <dgm:prSet/>
      <dgm:spPr/>
      <dgm:t>
        <a:bodyPr/>
        <a:lstStyle/>
        <a:p>
          <a:r>
            <a:rPr lang="es-MX" b="1"/>
            <a:t>Mercadeo</a:t>
          </a:r>
          <a:endParaRPr lang="es-MX"/>
        </a:p>
      </dgm:t>
    </dgm:pt>
    <dgm:pt modelId="{CB4A8929-C8DC-4125-ABDC-DDFEB8CE1BFD}" type="parTrans" cxnId="{596C8226-0F7D-442E-9198-BEA11E3FA3F8}">
      <dgm:prSet/>
      <dgm:spPr/>
      <dgm:t>
        <a:bodyPr/>
        <a:lstStyle/>
        <a:p>
          <a:endParaRPr lang="es-MX"/>
        </a:p>
      </dgm:t>
    </dgm:pt>
    <dgm:pt modelId="{AB117E99-B281-415D-93D5-93EA36C09EF7}" type="sibTrans" cxnId="{596C8226-0F7D-442E-9198-BEA11E3FA3F8}">
      <dgm:prSet/>
      <dgm:spPr/>
      <dgm:t>
        <a:bodyPr/>
        <a:lstStyle/>
        <a:p>
          <a:endParaRPr lang="es-MX"/>
        </a:p>
      </dgm:t>
    </dgm:pt>
    <dgm:pt modelId="{E7E3EFA1-40CC-40C1-AC15-0B78F148B0AB}">
      <dgm:prSet/>
      <dgm:spPr/>
      <dgm:t>
        <a:bodyPr/>
        <a:lstStyle/>
        <a:p>
          <a:r>
            <a:rPr lang="es-MX"/>
            <a:t>Vinculación de clientes</a:t>
          </a:r>
        </a:p>
      </dgm:t>
    </dgm:pt>
    <dgm:pt modelId="{0111014B-991C-4A85-B3F0-C3F3CB89E93A}" type="parTrans" cxnId="{A2BA2DEE-56C6-4FEE-AA39-00E2C049C28E}">
      <dgm:prSet/>
      <dgm:spPr/>
      <dgm:t>
        <a:bodyPr/>
        <a:lstStyle/>
        <a:p>
          <a:endParaRPr lang="es-MX"/>
        </a:p>
      </dgm:t>
    </dgm:pt>
    <dgm:pt modelId="{56D2CFB0-B8F1-4D0A-A3FB-310581C7F2FD}" type="sibTrans" cxnId="{A2BA2DEE-56C6-4FEE-AA39-00E2C049C28E}">
      <dgm:prSet/>
      <dgm:spPr/>
      <dgm:t>
        <a:bodyPr/>
        <a:lstStyle/>
        <a:p>
          <a:endParaRPr lang="es-MX"/>
        </a:p>
      </dgm:t>
    </dgm:pt>
    <dgm:pt modelId="{D8842D9A-1FF4-44A8-9277-DCAC75FB54FF}">
      <dgm:prSet/>
      <dgm:spPr/>
      <dgm:t>
        <a:bodyPr/>
        <a:lstStyle/>
        <a:p>
          <a:r>
            <a:rPr lang="es-MX"/>
            <a:t>Gestión de órdenes</a:t>
          </a:r>
        </a:p>
      </dgm:t>
    </dgm:pt>
    <dgm:pt modelId="{373CBD1B-11D9-4970-9018-B16A979DAA19}" type="parTrans" cxnId="{E1D128D5-2052-4265-BB64-8B957B5D6E52}">
      <dgm:prSet/>
      <dgm:spPr/>
      <dgm:t>
        <a:bodyPr/>
        <a:lstStyle/>
        <a:p>
          <a:endParaRPr lang="es-MX"/>
        </a:p>
      </dgm:t>
    </dgm:pt>
    <dgm:pt modelId="{8E61B37C-5233-420E-931A-B07FCDB2CFC9}" type="sibTrans" cxnId="{E1D128D5-2052-4265-BB64-8B957B5D6E52}">
      <dgm:prSet/>
      <dgm:spPr/>
      <dgm:t>
        <a:bodyPr/>
        <a:lstStyle/>
        <a:p>
          <a:endParaRPr lang="es-MX"/>
        </a:p>
      </dgm:t>
    </dgm:pt>
    <dgm:pt modelId="{EB2D7A7C-5C1C-4C11-9FA5-F2AEF111BA6C}">
      <dgm:prSet/>
      <dgm:spPr/>
      <dgm:t>
        <a:bodyPr/>
        <a:lstStyle/>
        <a:p>
          <a:r>
            <a:rPr lang="es-MX"/>
            <a:t>Registro de clientes</a:t>
          </a:r>
        </a:p>
      </dgm:t>
    </dgm:pt>
    <dgm:pt modelId="{E03852FD-ED54-4FB0-847B-5C4B835E318A}" type="parTrans" cxnId="{57C5837F-DD27-422B-AB6B-45E7EFCC19D1}">
      <dgm:prSet/>
      <dgm:spPr/>
      <dgm:t>
        <a:bodyPr/>
        <a:lstStyle/>
        <a:p>
          <a:endParaRPr lang="es-MX"/>
        </a:p>
      </dgm:t>
    </dgm:pt>
    <dgm:pt modelId="{C482D42C-3542-4544-9A78-0ADE396D4569}" type="sibTrans" cxnId="{57C5837F-DD27-422B-AB6B-45E7EFCC19D1}">
      <dgm:prSet/>
      <dgm:spPr/>
      <dgm:t>
        <a:bodyPr/>
        <a:lstStyle/>
        <a:p>
          <a:endParaRPr lang="es-MX"/>
        </a:p>
      </dgm:t>
    </dgm:pt>
    <dgm:pt modelId="{C4456CD7-5119-463A-861F-61CBB6EE3A22}">
      <dgm:prSet/>
      <dgm:spPr/>
      <dgm:t>
        <a:bodyPr/>
        <a:lstStyle/>
        <a:p>
          <a:r>
            <a:rPr lang="es-MX"/>
            <a:t>Validación de riesgo</a:t>
          </a:r>
        </a:p>
      </dgm:t>
    </dgm:pt>
    <dgm:pt modelId="{DD1D40E1-F4F8-4454-95B7-42CE5D8EDE92}" type="parTrans" cxnId="{2EFDF509-3D25-4DC9-9894-97F4850BDAAB}">
      <dgm:prSet/>
      <dgm:spPr/>
      <dgm:t>
        <a:bodyPr/>
        <a:lstStyle/>
        <a:p>
          <a:endParaRPr lang="es-MX"/>
        </a:p>
      </dgm:t>
    </dgm:pt>
    <dgm:pt modelId="{31CBE9E2-241A-4EF2-A816-0251A16933E4}" type="sibTrans" cxnId="{2EFDF509-3D25-4DC9-9894-97F4850BDAAB}">
      <dgm:prSet/>
      <dgm:spPr/>
      <dgm:t>
        <a:bodyPr/>
        <a:lstStyle/>
        <a:p>
          <a:endParaRPr lang="es-MX"/>
        </a:p>
      </dgm:t>
    </dgm:pt>
    <dgm:pt modelId="{7C7F8224-3498-48DB-AAB5-13714E61DFF9}">
      <dgm:prSet/>
      <dgm:spPr/>
      <dgm:t>
        <a:bodyPr/>
        <a:lstStyle/>
        <a:p>
          <a:r>
            <a:rPr lang="es-MX"/>
            <a:t>Facturación</a:t>
          </a:r>
        </a:p>
      </dgm:t>
    </dgm:pt>
    <dgm:pt modelId="{43C88404-02FB-4BE0-9A1D-A737BB439F80}" type="parTrans" cxnId="{DBB73C18-8B1E-4335-AE35-20B50DACEB3C}">
      <dgm:prSet/>
      <dgm:spPr/>
      <dgm:t>
        <a:bodyPr/>
        <a:lstStyle/>
        <a:p>
          <a:endParaRPr lang="es-MX"/>
        </a:p>
      </dgm:t>
    </dgm:pt>
    <dgm:pt modelId="{6F99E967-285D-4A1D-A90C-5A23B33FD232}" type="sibTrans" cxnId="{DBB73C18-8B1E-4335-AE35-20B50DACEB3C}">
      <dgm:prSet/>
      <dgm:spPr/>
      <dgm:t>
        <a:bodyPr/>
        <a:lstStyle/>
        <a:p>
          <a:endParaRPr lang="es-MX"/>
        </a:p>
      </dgm:t>
    </dgm:pt>
    <dgm:pt modelId="{D1FA752E-9420-4C62-A2B7-42ACEF09C1D5}">
      <dgm:prSet/>
      <dgm:spPr/>
      <dgm:t>
        <a:bodyPr/>
        <a:lstStyle/>
        <a:p>
          <a:r>
            <a:rPr lang="es-MX"/>
            <a:t>Procesamiento de RMA</a:t>
          </a:r>
        </a:p>
      </dgm:t>
    </dgm:pt>
    <dgm:pt modelId="{672AD56E-5AD7-4062-9FDA-57B71FC201FC}" type="parTrans" cxnId="{DA80BA5F-DC2F-4ECD-B048-8226A5C1FCDB}">
      <dgm:prSet/>
      <dgm:spPr/>
      <dgm:t>
        <a:bodyPr/>
        <a:lstStyle/>
        <a:p>
          <a:endParaRPr lang="es-MX"/>
        </a:p>
      </dgm:t>
    </dgm:pt>
    <dgm:pt modelId="{B1E1D0F8-5CE9-4323-B63E-75408242179E}" type="sibTrans" cxnId="{DA80BA5F-DC2F-4ECD-B048-8226A5C1FCDB}">
      <dgm:prSet/>
      <dgm:spPr/>
      <dgm:t>
        <a:bodyPr/>
        <a:lstStyle/>
        <a:p>
          <a:endParaRPr lang="es-MX"/>
        </a:p>
      </dgm:t>
    </dgm:pt>
    <dgm:pt modelId="{3619416A-F69C-4730-AD33-5B3EDC7D31AD}">
      <dgm:prSet/>
      <dgm:spPr/>
      <dgm:t>
        <a:bodyPr/>
        <a:lstStyle/>
        <a:p>
          <a:r>
            <a:rPr lang="es-MX"/>
            <a:t>Procesamiento de PRICAT</a:t>
          </a:r>
        </a:p>
      </dgm:t>
    </dgm:pt>
    <dgm:pt modelId="{B66E19AC-ED6C-42FD-BD1C-44DF409CD998}" type="parTrans" cxnId="{BBCF7119-CAD9-4F6D-83E2-32150C6C845D}">
      <dgm:prSet/>
      <dgm:spPr/>
      <dgm:t>
        <a:bodyPr/>
        <a:lstStyle/>
        <a:p>
          <a:endParaRPr lang="es-MX"/>
        </a:p>
      </dgm:t>
    </dgm:pt>
    <dgm:pt modelId="{70D14BF0-415C-4448-B3F3-AB985C72D935}" type="sibTrans" cxnId="{BBCF7119-CAD9-4F6D-83E2-32150C6C845D}">
      <dgm:prSet/>
      <dgm:spPr/>
      <dgm:t>
        <a:bodyPr/>
        <a:lstStyle/>
        <a:p>
          <a:endParaRPr lang="es-MX"/>
        </a:p>
      </dgm:t>
    </dgm:pt>
    <dgm:pt modelId="{72BBA56E-CF6C-4BC3-946B-BADD199F3623}">
      <dgm:prSet/>
      <dgm:spPr/>
      <dgm:t>
        <a:bodyPr/>
        <a:lstStyle/>
        <a:p>
          <a:r>
            <a:rPr lang="es-MX"/>
            <a:t>Procesamiento de PO y DA</a:t>
          </a:r>
        </a:p>
      </dgm:t>
    </dgm:pt>
    <dgm:pt modelId="{C989DF36-8F51-446E-8FEA-7826ADA462B9}" type="parTrans" cxnId="{51C64141-26BE-4856-AA8B-6CED8E95151C}">
      <dgm:prSet/>
      <dgm:spPr/>
      <dgm:t>
        <a:bodyPr/>
        <a:lstStyle/>
        <a:p>
          <a:endParaRPr lang="es-MX"/>
        </a:p>
      </dgm:t>
    </dgm:pt>
    <dgm:pt modelId="{A6615F79-A545-46F2-B30F-FE2D2C75000F}" type="sibTrans" cxnId="{51C64141-26BE-4856-AA8B-6CED8E95151C}">
      <dgm:prSet/>
      <dgm:spPr/>
      <dgm:t>
        <a:bodyPr/>
        <a:lstStyle/>
        <a:p>
          <a:endParaRPr lang="es-MX"/>
        </a:p>
      </dgm:t>
    </dgm:pt>
    <dgm:pt modelId="{5FE468B7-C6E5-48DD-80F6-DEE3D5EED979}">
      <dgm:prSet/>
      <dgm:spPr/>
      <dgm:t>
        <a:bodyPr/>
        <a:lstStyle/>
        <a:p>
          <a:r>
            <a:rPr lang="es-MX"/>
            <a:t>Ventas</a:t>
          </a:r>
        </a:p>
      </dgm:t>
    </dgm:pt>
    <dgm:pt modelId="{00E414BC-2DDC-42A2-8E7C-EF9106963674}" type="sibTrans" cxnId="{3967BEC8-33BB-4C96-8327-41D009005F2E}">
      <dgm:prSet/>
      <dgm:spPr/>
      <dgm:t>
        <a:bodyPr/>
        <a:lstStyle/>
        <a:p>
          <a:endParaRPr lang="es-MX"/>
        </a:p>
      </dgm:t>
    </dgm:pt>
    <dgm:pt modelId="{E41B445A-91A6-43F4-81A1-2E72CF657ED2}" type="parTrans" cxnId="{3967BEC8-33BB-4C96-8327-41D009005F2E}">
      <dgm:prSet/>
      <dgm:spPr/>
      <dgm:t>
        <a:bodyPr/>
        <a:lstStyle/>
        <a:p>
          <a:endParaRPr lang="es-MX"/>
        </a:p>
      </dgm:t>
    </dgm:pt>
    <dgm:pt modelId="{8CB2BD0A-8623-47F0-ADDF-7DAD47CFC9F5}">
      <dgm:prSet/>
      <dgm:spPr/>
      <dgm:t>
        <a:bodyPr/>
        <a:lstStyle/>
        <a:p>
          <a:r>
            <a:rPr lang="es-MX"/>
            <a:t>Gestión postventa</a:t>
          </a:r>
        </a:p>
      </dgm:t>
    </dgm:pt>
    <dgm:pt modelId="{B3DD7DD5-7175-4C77-9615-8E6423B01C07}" type="parTrans" cxnId="{BF61E6ED-5310-448B-B93B-D52BE9393941}">
      <dgm:prSet/>
      <dgm:spPr/>
      <dgm:t>
        <a:bodyPr/>
        <a:lstStyle/>
        <a:p>
          <a:endParaRPr lang="es-MX"/>
        </a:p>
      </dgm:t>
    </dgm:pt>
    <dgm:pt modelId="{0D326A21-095F-472E-9754-3286751DE9C4}" type="sibTrans" cxnId="{BF61E6ED-5310-448B-B93B-D52BE9393941}">
      <dgm:prSet/>
      <dgm:spPr/>
      <dgm:t>
        <a:bodyPr/>
        <a:lstStyle/>
        <a:p>
          <a:endParaRPr lang="es-MX"/>
        </a:p>
      </dgm:t>
    </dgm:pt>
    <dgm:pt modelId="{F07B221F-530D-4422-95D7-06A9A77DB816}">
      <dgm:prSet/>
      <dgm:spPr/>
      <dgm:t>
        <a:bodyPr/>
        <a:lstStyle/>
        <a:p>
          <a:r>
            <a:rPr lang="es-MX"/>
            <a:t>Servicios sobre clientes</a:t>
          </a:r>
        </a:p>
      </dgm:t>
    </dgm:pt>
    <dgm:pt modelId="{C5A00A6B-6B79-46D2-9F9E-3033DF93E45A}" type="parTrans" cxnId="{B6CFB3B3-CD2F-43AF-B0B0-08B1B6DFF195}">
      <dgm:prSet/>
      <dgm:spPr/>
      <dgm:t>
        <a:bodyPr/>
        <a:lstStyle/>
        <a:p>
          <a:endParaRPr lang="es-MX"/>
        </a:p>
      </dgm:t>
    </dgm:pt>
    <dgm:pt modelId="{CACC9234-488D-4227-AF9C-63C0B2AD04B9}" type="sibTrans" cxnId="{B6CFB3B3-CD2F-43AF-B0B0-08B1B6DFF195}">
      <dgm:prSet/>
      <dgm:spPr/>
      <dgm:t>
        <a:bodyPr/>
        <a:lstStyle/>
        <a:p>
          <a:endParaRPr lang="es-MX"/>
        </a:p>
      </dgm:t>
    </dgm:pt>
    <dgm:pt modelId="{E9E7C9B2-732D-49B9-B6E1-F00E1393F959}">
      <dgm:prSet/>
      <dgm:spPr/>
      <dgm:t>
        <a:bodyPr/>
        <a:lstStyle/>
        <a:p>
          <a:r>
            <a:rPr lang="es-MX"/>
            <a:t>Servicios sobre productos</a:t>
          </a:r>
        </a:p>
      </dgm:t>
    </dgm:pt>
    <dgm:pt modelId="{6A4A475D-FD07-4684-9BC8-6481DC6E74C1}" type="parTrans" cxnId="{FAD39002-5D8A-4401-A566-8578EC669B05}">
      <dgm:prSet/>
      <dgm:spPr/>
      <dgm:t>
        <a:bodyPr/>
        <a:lstStyle/>
        <a:p>
          <a:endParaRPr lang="es-MX"/>
        </a:p>
      </dgm:t>
    </dgm:pt>
    <dgm:pt modelId="{41DDEFC0-F2FA-463D-AB38-7FA0070A594B}" type="sibTrans" cxnId="{FAD39002-5D8A-4401-A566-8578EC669B05}">
      <dgm:prSet/>
      <dgm:spPr/>
      <dgm:t>
        <a:bodyPr/>
        <a:lstStyle/>
        <a:p>
          <a:endParaRPr lang="es-MX"/>
        </a:p>
      </dgm:t>
    </dgm:pt>
    <dgm:pt modelId="{B9F505AF-79CA-496B-9A72-CDDB6278C76D}">
      <dgm:prSet/>
      <dgm:spPr/>
      <dgm:t>
        <a:bodyPr/>
        <a:lstStyle/>
        <a:p>
          <a:r>
            <a:rPr lang="es-MX"/>
            <a:t>Evaluación</a:t>
          </a:r>
        </a:p>
      </dgm:t>
    </dgm:pt>
    <dgm:pt modelId="{1FB09865-7B3B-41E4-B5CC-E1797AC7FAED}" type="parTrans" cxnId="{B0EA69F2-58AA-4B52-ACCB-EB58DDF01383}">
      <dgm:prSet/>
      <dgm:spPr/>
      <dgm:t>
        <a:bodyPr/>
        <a:lstStyle/>
        <a:p>
          <a:endParaRPr lang="es-MX"/>
        </a:p>
      </dgm:t>
    </dgm:pt>
    <dgm:pt modelId="{75EC94DE-4A0D-4238-8765-10F16F42879F}" type="sibTrans" cxnId="{B0EA69F2-58AA-4B52-ACCB-EB58DDF01383}">
      <dgm:prSet/>
      <dgm:spPr/>
      <dgm:t>
        <a:bodyPr/>
        <a:lstStyle/>
        <a:p>
          <a:endParaRPr lang="es-MX"/>
        </a:p>
      </dgm:t>
    </dgm:pt>
    <dgm:pt modelId="{1E6DB93A-6B08-4B91-96FA-4CE9866E8E77}">
      <dgm:prSet/>
      <dgm:spPr/>
      <dgm:t>
        <a:bodyPr/>
        <a:lstStyle/>
        <a:p>
          <a:r>
            <a:rPr lang="es-MX"/>
            <a:t>Actualización de cuenta</a:t>
          </a:r>
        </a:p>
      </dgm:t>
    </dgm:pt>
    <dgm:pt modelId="{5F4D2E03-1312-47C1-84DD-37BE418BBE88}" type="parTrans" cxnId="{7E8BC508-466F-4798-93ED-37A9B595888C}">
      <dgm:prSet/>
      <dgm:spPr/>
      <dgm:t>
        <a:bodyPr/>
        <a:lstStyle/>
        <a:p>
          <a:endParaRPr lang="es-MX"/>
        </a:p>
      </dgm:t>
    </dgm:pt>
    <dgm:pt modelId="{AB724B2E-CCD7-41A6-AFBE-DE9708D5EF7E}" type="sibTrans" cxnId="{7E8BC508-466F-4798-93ED-37A9B595888C}">
      <dgm:prSet/>
      <dgm:spPr/>
      <dgm:t>
        <a:bodyPr/>
        <a:lstStyle/>
        <a:p>
          <a:endParaRPr lang="es-MX"/>
        </a:p>
      </dgm:t>
    </dgm:pt>
    <dgm:pt modelId="{B319CD14-0E75-4252-A7A4-4827E53AA675}">
      <dgm:prSet/>
      <dgm:spPr/>
      <dgm:t>
        <a:bodyPr/>
        <a:lstStyle/>
        <a:p>
          <a:r>
            <a:rPr lang="es-MX"/>
            <a:t>Actualización de preferencias</a:t>
          </a:r>
        </a:p>
      </dgm:t>
    </dgm:pt>
    <dgm:pt modelId="{A286BBFE-39F3-40A4-A8DE-EAAD15367C26}" type="parTrans" cxnId="{F0DB8F08-C61F-47C5-8DCD-E185E58002F4}">
      <dgm:prSet/>
      <dgm:spPr/>
      <dgm:t>
        <a:bodyPr/>
        <a:lstStyle/>
        <a:p>
          <a:endParaRPr lang="es-MX"/>
        </a:p>
      </dgm:t>
    </dgm:pt>
    <dgm:pt modelId="{2B076818-BF34-46B1-BAF5-18D9D1B60B41}" type="sibTrans" cxnId="{F0DB8F08-C61F-47C5-8DCD-E185E58002F4}">
      <dgm:prSet/>
      <dgm:spPr/>
      <dgm:t>
        <a:bodyPr/>
        <a:lstStyle/>
        <a:p>
          <a:endParaRPr lang="es-MX"/>
        </a:p>
      </dgm:t>
    </dgm:pt>
    <dgm:pt modelId="{2D664D4F-58AF-46DA-9C0B-265DE875F95F}">
      <dgm:prSet phldrT="[Texto]"/>
      <dgm:spPr/>
      <dgm:t>
        <a:bodyPr/>
        <a:lstStyle/>
        <a:p>
          <a:r>
            <a:rPr lang="es-MX"/>
            <a:t>Sub Procesos</a:t>
          </a:r>
        </a:p>
      </dgm:t>
    </dgm:pt>
    <dgm:pt modelId="{685F2C49-1AF0-491D-B861-A6968319E2D4}" type="parTrans" cxnId="{D9474EE6-62BB-4BF6-9869-8ACCA22BE41E}">
      <dgm:prSet/>
      <dgm:spPr/>
      <dgm:t>
        <a:bodyPr/>
        <a:lstStyle/>
        <a:p>
          <a:endParaRPr lang="es-MX"/>
        </a:p>
      </dgm:t>
    </dgm:pt>
    <dgm:pt modelId="{C0283D58-E9A9-4FB9-B0AA-63A3DE31E21C}" type="sibTrans" cxnId="{D9474EE6-62BB-4BF6-9869-8ACCA22BE41E}">
      <dgm:prSet/>
      <dgm:spPr/>
      <dgm:t>
        <a:bodyPr/>
        <a:lstStyle/>
        <a:p>
          <a:endParaRPr lang="es-MX"/>
        </a:p>
      </dgm:t>
    </dgm:pt>
    <dgm:pt modelId="{594217DA-C31F-4A68-A2B5-A10A304C6279}">
      <dgm:prSet phldrT="[Texto]"/>
      <dgm:spPr/>
      <dgm:t>
        <a:bodyPr/>
        <a:lstStyle/>
        <a:p>
          <a:r>
            <a:rPr lang="es-MX"/>
            <a:t>Actividades</a:t>
          </a:r>
        </a:p>
      </dgm:t>
    </dgm:pt>
    <dgm:pt modelId="{05226EB5-F419-4ADF-AABC-6D1A9D4C1120}" type="parTrans" cxnId="{62ABD8FD-E9BE-408E-9411-06764D6B919B}">
      <dgm:prSet/>
      <dgm:spPr/>
      <dgm:t>
        <a:bodyPr/>
        <a:lstStyle/>
        <a:p>
          <a:endParaRPr lang="es-MX"/>
        </a:p>
      </dgm:t>
    </dgm:pt>
    <dgm:pt modelId="{E88EAE8E-547B-44A0-8BEF-BE003F1FF796}" type="sibTrans" cxnId="{62ABD8FD-E9BE-408E-9411-06764D6B919B}">
      <dgm:prSet/>
      <dgm:spPr/>
      <dgm:t>
        <a:bodyPr/>
        <a:lstStyle/>
        <a:p>
          <a:endParaRPr lang="es-MX"/>
        </a:p>
      </dgm:t>
    </dgm:pt>
    <dgm:pt modelId="{C89F2D4F-B1DE-4979-8555-CB9921C64DBB}" type="pres">
      <dgm:prSet presAssocID="{D99243AC-664B-4F3C-9C13-16BA1129F824}" presName="mainComposite" presStyleCnt="0">
        <dgm:presLayoutVars>
          <dgm:chPref val="1"/>
          <dgm:dir/>
          <dgm:animOne val="branch"/>
          <dgm:animLvl val="lvl"/>
          <dgm:resizeHandles val="exact"/>
        </dgm:presLayoutVars>
      </dgm:prSet>
      <dgm:spPr/>
      <dgm:t>
        <a:bodyPr/>
        <a:lstStyle/>
        <a:p>
          <a:endParaRPr lang="es-CO"/>
        </a:p>
      </dgm:t>
    </dgm:pt>
    <dgm:pt modelId="{854ECE9E-A605-4C37-B101-9D11350085E3}" type="pres">
      <dgm:prSet presAssocID="{D99243AC-664B-4F3C-9C13-16BA1129F824}" presName="hierFlow" presStyleCnt="0"/>
      <dgm:spPr/>
    </dgm:pt>
    <dgm:pt modelId="{E09948E1-CD04-4906-A6BB-57C46FAEB95A}" type="pres">
      <dgm:prSet presAssocID="{D99243AC-664B-4F3C-9C13-16BA1129F824}" presName="firstBuf" presStyleCnt="0"/>
      <dgm:spPr/>
    </dgm:pt>
    <dgm:pt modelId="{191F14C7-2925-44FF-9FE4-7055837228FC}" type="pres">
      <dgm:prSet presAssocID="{D99243AC-664B-4F3C-9C13-16BA1129F824}" presName="hierChild1" presStyleCnt="0">
        <dgm:presLayoutVars>
          <dgm:chPref val="1"/>
          <dgm:animOne val="branch"/>
          <dgm:animLvl val="lvl"/>
        </dgm:presLayoutVars>
      </dgm:prSet>
      <dgm:spPr/>
    </dgm:pt>
    <dgm:pt modelId="{84B8B1E3-8DC5-4108-8C87-ECFF85EA4A27}" type="pres">
      <dgm:prSet presAssocID="{B347E050-EFF1-4958-B5EA-049634B6FF55}" presName="Name14" presStyleCnt="0"/>
      <dgm:spPr/>
    </dgm:pt>
    <dgm:pt modelId="{2A184847-F7AC-47BA-904B-65D84F3C680B}" type="pres">
      <dgm:prSet presAssocID="{B347E050-EFF1-4958-B5EA-049634B6FF55}" presName="level1Shape" presStyleLbl="node0" presStyleIdx="0" presStyleCnt="1">
        <dgm:presLayoutVars>
          <dgm:chPref val="3"/>
        </dgm:presLayoutVars>
      </dgm:prSet>
      <dgm:spPr/>
      <dgm:t>
        <a:bodyPr/>
        <a:lstStyle/>
        <a:p>
          <a:endParaRPr lang="es-CO"/>
        </a:p>
      </dgm:t>
    </dgm:pt>
    <dgm:pt modelId="{CDC4908D-EFE7-4825-B59C-75F6357B3F13}" type="pres">
      <dgm:prSet presAssocID="{B347E050-EFF1-4958-B5EA-049634B6FF55}" presName="hierChild2" presStyleCnt="0"/>
      <dgm:spPr/>
    </dgm:pt>
    <dgm:pt modelId="{043BEB7F-7A46-4BFA-ADB9-73EA14638197}" type="pres">
      <dgm:prSet presAssocID="{305C4BBA-3757-4737-BD72-79C2E7363C54}" presName="Name19" presStyleLbl="parChTrans1D2" presStyleIdx="0" presStyleCnt="6"/>
      <dgm:spPr/>
      <dgm:t>
        <a:bodyPr/>
        <a:lstStyle/>
        <a:p>
          <a:endParaRPr lang="es-CO"/>
        </a:p>
      </dgm:t>
    </dgm:pt>
    <dgm:pt modelId="{67DFAC88-89F2-4395-ADA4-138A612BE8A6}" type="pres">
      <dgm:prSet presAssocID="{72F6E49D-5D90-4483-A616-1BF3A8FDA2E8}" presName="Name21" presStyleCnt="0"/>
      <dgm:spPr/>
    </dgm:pt>
    <dgm:pt modelId="{ACA3E0E2-3C34-45F6-AD1F-89FE6DE5644F}" type="pres">
      <dgm:prSet presAssocID="{72F6E49D-5D90-4483-A616-1BF3A8FDA2E8}" presName="level2Shape" presStyleLbl="node2" presStyleIdx="0" presStyleCnt="6"/>
      <dgm:spPr/>
      <dgm:t>
        <a:bodyPr/>
        <a:lstStyle/>
        <a:p>
          <a:endParaRPr lang="es-MX"/>
        </a:p>
      </dgm:t>
    </dgm:pt>
    <dgm:pt modelId="{13FEEA53-236B-4B73-9A85-6D07D715D07D}" type="pres">
      <dgm:prSet presAssocID="{72F6E49D-5D90-4483-A616-1BF3A8FDA2E8}" presName="hierChild3" presStyleCnt="0"/>
      <dgm:spPr/>
    </dgm:pt>
    <dgm:pt modelId="{474E481A-2A4C-4559-91FF-EC0B104D8343}" type="pres">
      <dgm:prSet presAssocID="{CEB780E9-812B-4D8A-8901-E2FD1651805D}" presName="Name19" presStyleLbl="parChTrans1D2" presStyleIdx="1" presStyleCnt="6"/>
      <dgm:spPr/>
      <dgm:t>
        <a:bodyPr/>
        <a:lstStyle/>
        <a:p>
          <a:endParaRPr lang="es-CO"/>
        </a:p>
      </dgm:t>
    </dgm:pt>
    <dgm:pt modelId="{492836D3-86DB-4C8C-BACD-2DA206A84ADB}" type="pres">
      <dgm:prSet presAssocID="{4AAFD704-431D-438C-8A3A-94ABDA8FBFC1}" presName="Name21" presStyleCnt="0"/>
      <dgm:spPr/>
    </dgm:pt>
    <dgm:pt modelId="{F6F50192-B358-4D45-9897-027F6C741976}" type="pres">
      <dgm:prSet presAssocID="{4AAFD704-431D-438C-8A3A-94ABDA8FBFC1}" presName="level2Shape" presStyleLbl="node2" presStyleIdx="1" presStyleCnt="6"/>
      <dgm:spPr/>
      <dgm:t>
        <a:bodyPr/>
        <a:lstStyle/>
        <a:p>
          <a:endParaRPr lang="es-MX"/>
        </a:p>
      </dgm:t>
    </dgm:pt>
    <dgm:pt modelId="{4168A780-9BA6-4CE9-AF51-463CA0DC4305}" type="pres">
      <dgm:prSet presAssocID="{4AAFD704-431D-438C-8A3A-94ABDA8FBFC1}" presName="hierChild3" presStyleCnt="0"/>
      <dgm:spPr/>
    </dgm:pt>
    <dgm:pt modelId="{240129E1-49AB-407C-8859-D04FD73C43A1}" type="pres">
      <dgm:prSet presAssocID="{CB4A8929-C8DC-4125-ABDC-DDFEB8CE1BFD}" presName="Name19" presStyleLbl="parChTrans1D2" presStyleIdx="2" presStyleCnt="6"/>
      <dgm:spPr/>
      <dgm:t>
        <a:bodyPr/>
        <a:lstStyle/>
        <a:p>
          <a:endParaRPr lang="es-CO"/>
        </a:p>
      </dgm:t>
    </dgm:pt>
    <dgm:pt modelId="{8D18017C-5B71-4E82-BCF2-E449F4E01FA8}" type="pres">
      <dgm:prSet presAssocID="{CFD917D5-801C-4153-A93B-A99AAC0B964F}" presName="Name21" presStyleCnt="0"/>
      <dgm:spPr/>
    </dgm:pt>
    <dgm:pt modelId="{545DBC0D-6506-46CC-8206-30223066C751}" type="pres">
      <dgm:prSet presAssocID="{CFD917D5-801C-4153-A93B-A99AAC0B964F}" presName="level2Shape" presStyleLbl="node2" presStyleIdx="2" presStyleCnt="6"/>
      <dgm:spPr/>
      <dgm:t>
        <a:bodyPr/>
        <a:lstStyle/>
        <a:p>
          <a:endParaRPr lang="es-MX"/>
        </a:p>
      </dgm:t>
    </dgm:pt>
    <dgm:pt modelId="{D19202F2-F09B-49DB-AA7B-5215030E4820}" type="pres">
      <dgm:prSet presAssocID="{CFD917D5-801C-4153-A93B-A99AAC0B964F}" presName="hierChild3" presStyleCnt="0"/>
      <dgm:spPr/>
    </dgm:pt>
    <dgm:pt modelId="{9D966A48-946B-43A1-B093-C8C6CB51D242}" type="pres">
      <dgm:prSet presAssocID="{E41B445A-91A6-43F4-81A1-2E72CF657ED2}" presName="Name19" presStyleLbl="parChTrans1D2" presStyleIdx="3" presStyleCnt="6"/>
      <dgm:spPr/>
      <dgm:t>
        <a:bodyPr/>
        <a:lstStyle/>
        <a:p>
          <a:endParaRPr lang="es-CO"/>
        </a:p>
      </dgm:t>
    </dgm:pt>
    <dgm:pt modelId="{B2E3286E-667C-4EED-9884-155AC8EB0BFA}" type="pres">
      <dgm:prSet presAssocID="{5FE468B7-C6E5-48DD-80F6-DEE3D5EED979}" presName="Name21" presStyleCnt="0"/>
      <dgm:spPr/>
    </dgm:pt>
    <dgm:pt modelId="{9973DEC2-BEE5-4493-8A94-ADC27BD89768}" type="pres">
      <dgm:prSet presAssocID="{5FE468B7-C6E5-48DD-80F6-DEE3D5EED979}" presName="level2Shape" presStyleLbl="node2" presStyleIdx="3" presStyleCnt="6"/>
      <dgm:spPr/>
      <dgm:t>
        <a:bodyPr/>
        <a:lstStyle/>
        <a:p>
          <a:endParaRPr lang="es-MX"/>
        </a:p>
      </dgm:t>
    </dgm:pt>
    <dgm:pt modelId="{C07DAE9E-488F-4FC7-BE5E-77A6E6CC228A}" type="pres">
      <dgm:prSet presAssocID="{5FE468B7-C6E5-48DD-80F6-DEE3D5EED979}" presName="hierChild3" presStyleCnt="0"/>
      <dgm:spPr/>
    </dgm:pt>
    <dgm:pt modelId="{FAC52197-F337-4C58-88EA-673FA8CC69A4}" type="pres">
      <dgm:prSet presAssocID="{0111014B-991C-4A85-B3F0-C3F3CB89E93A}" presName="Name19" presStyleLbl="parChTrans1D3" presStyleIdx="0" presStyleCnt="3"/>
      <dgm:spPr/>
      <dgm:t>
        <a:bodyPr/>
        <a:lstStyle/>
        <a:p>
          <a:endParaRPr lang="es-CO"/>
        </a:p>
      </dgm:t>
    </dgm:pt>
    <dgm:pt modelId="{89BDF63A-DEAA-4BA6-9517-89AF4503D1EF}" type="pres">
      <dgm:prSet presAssocID="{E7E3EFA1-40CC-40C1-AC15-0B78F148B0AB}" presName="Name21" presStyleCnt="0"/>
      <dgm:spPr/>
    </dgm:pt>
    <dgm:pt modelId="{F16EE1A0-173D-4C5D-90D8-413058AC4846}" type="pres">
      <dgm:prSet presAssocID="{E7E3EFA1-40CC-40C1-AC15-0B78F148B0AB}" presName="level2Shape" presStyleLbl="node3" presStyleIdx="0" presStyleCnt="3"/>
      <dgm:spPr/>
      <dgm:t>
        <a:bodyPr/>
        <a:lstStyle/>
        <a:p>
          <a:endParaRPr lang="es-MX"/>
        </a:p>
      </dgm:t>
    </dgm:pt>
    <dgm:pt modelId="{99166CF9-CF43-48E4-850C-1F8CADEA3B60}" type="pres">
      <dgm:prSet presAssocID="{E7E3EFA1-40CC-40C1-AC15-0B78F148B0AB}" presName="hierChild3" presStyleCnt="0"/>
      <dgm:spPr/>
    </dgm:pt>
    <dgm:pt modelId="{7D438BD2-A18D-4471-931D-132168F746A3}" type="pres">
      <dgm:prSet presAssocID="{E03852FD-ED54-4FB0-847B-5C4B835E318A}" presName="Name19" presStyleLbl="parChTrans1D4" presStyleIdx="0" presStyleCnt="10"/>
      <dgm:spPr/>
      <dgm:t>
        <a:bodyPr/>
        <a:lstStyle/>
        <a:p>
          <a:endParaRPr lang="es-CO"/>
        </a:p>
      </dgm:t>
    </dgm:pt>
    <dgm:pt modelId="{B6CDE750-E010-4843-B77D-CC355E336D57}" type="pres">
      <dgm:prSet presAssocID="{EB2D7A7C-5C1C-4C11-9FA5-F2AEF111BA6C}" presName="Name21" presStyleCnt="0"/>
      <dgm:spPr/>
    </dgm:pt>
    <dgm:pt modelId="{CED51DE6-0FBE-45D9-800C-DA1CFD5E2CAC}" type="pres">
      <dgm:prSet presAssocID="{EB2D7A7C-5C1C-4C11-9FA5-F2AEF111BA6C}" presName="level2Shape" presStyleLbl="node4" presStyleIdx="0" presStyleCnt="10"/>
      <dgm:spPr/>
      <dgm:t>
        <a:bodyPr/>
        <a:lstStyle/>
        <a:p>
          <a:endParaRPr lang="es-MX"/>
        </a:p>
      </dgm:t>
    </dgm:pt>
    <dgm:pt modelId="{AAA4E7F3-F359-4102-8887-1EFAAEDF2E59}" type="pres">
      <dgm:prSet presAssocID="{EB2D7A7C-5C1C-4C11-9FA5-F2AEF111BA6C}" presName="hierChild3" presStyleCnt="0"/>
      <dgm:spPr/>
    </dgm:pt>
    <dgm:pt modelId="{EF6B97FA-6CBE-44CB-ACFC-A7E612D9379C}" type="pres">
      <dgm:prSet presAssocID="{DD1D40E1-F4F8-4454-95B7-42CE5D8EDE92}" presName="Name19" presStyleLbl="parChTrans1D4" presStyleIdx="1" presStyleCnt="10"/>
      <dgm:spPr/>
      <dgm:t>
        <a:bodyPr/>
        <a:lstStyle/>
        <a:p>
          <a:endParaRPr lang="es-CO"/>
        </a:p>
      </dgm:t>
    </dgm:pt>
    <dgm:pt modelId="{7EC248B9-F574-4B93-8695-8E6C505F7A31}" type="pres">
      <dgm:prSet presAssocID="{C4456CD7-5119-463A-861F-61CBB6EE3A22}" presName="Name21" presStyleCnt="0"/>
      <dgm:spPr/>
    </dgm:pt>
    <dgm:pt modelId="{28580C45-5E42-4AEF-B932-8A009E223764}" type="pres">
      <dgm:prSet presAssocID="{C4456CD7-5119-463A-861F-61CBB6EE3A22}" presName="level2Shape" presStyleLbl="node4" presStyleIdx="1" presStyleCnt="10"/>
      <dgm:spPr/>
      <dgm:t>
        <a:bodyPr/>
        <a:lstStyle/>
        <a:p>
          <a:endParaRPr lang="es-MX"/>
        </a:p>
      </dgm:t>
    </dgm:pt>
    <dgm:pt modelId="{DBDFEBAE-23CE-458C-9165-1DBE3AE02E3D}" type="pres">
      <dgm:prSet presAssocID="{C4456CD7-5119-463A-861F-61CBB6EE3A22}" presName="hierChild3" presStyleCnt="0"/>
      <dgm:spPr/>
    </dgm:pt>
    <dgm:pt modelId="{54241A01-A694-448C-A890-A5269865BD48}" type="pres">
      <dgm:prSet presAssocID="{373CBD1B-11D9-4970-9018-B16A979DAA19}" presName="Name19" presStyleLbl="parChTrans1D3" presStyleIdx="1" presStyleCnt="3"/>
      <dgm:spPr/>
      <dgm:t>
        <a:bodyPr/>
        <a:lstStyle/>
        <a:p>
          <a:endParaRPr lang="es-CO"/>
        </a:p>
      </dgm:t>
    </dgm:pt>
    <dgm:pt modelId="{C57A534F-8ABB-42A4-A56A-76A1AB825F6E}" type="pres">
      <dgm:prSet presAssocID="{D8842D9A-1FF4-44A8-9277-DCAC75FB54FF}" presName="Name21" presStyleCnt="0"/>
      <dgm:spPr/>
    </dgm:pt>
    <dgm:pt modelId="{53523204-FEF9-44DF-8A1B-3182F7416ECD}" type="pres">
      <dgm:prSet presAssocID="{D8842D9A-1FF4-44A8-9277-DCAC75FB54FF}" presName="level2Shape" presStyleLbl="node3" presStyleIdx="1" presStyleCnt="3"/>
      <dgm:spPr/>
      <dgm:t>
        <a:bodyPr/>
        <a:lstStyle/>
        <a:p>
          <a:endParaRPr lang="es-MX"/>
        </a:p>
      </dgm:t>
    </dgm:pt>
    <dgm:pt modelId="{2970ACDF-7AF3-4F23-8806-415304B3FFA6}" type="pres">
      <dgm:prSet presAssocID="{D8842D9A-1FF4-44A8-9277-DCAC75FB54FF}" presName="hierChild3" presStyleCnt="0"/>
      <dgm:spPr/>
    </dgm:pt>
    <dgm:pt modelId="{F26FECE0-881D-4DE4-8047-0FC68E33B02A}" type="pres">
      <dgm:prSet presAssocID="{C989DF36-8F51-446E-8FEA-7826ADA462B9}" presName="Name19" presStyleLbl="parChTrans1D4" presStyleIdx="2" presStyleCnt="10"/>
      <dgm:spPr/>
      <dgm:t>
        <a:bodyPr/>
        <a:lstStyle/>
        <a:p>
          <a:endParaRPr lang="es-CO"/>
        </a:p>
      </dgm:t>
    </dgm:pt>
    <dgm:pt modelId="{6C24AE72-45F0-4D7A-B7DF-E42958B9F114}" type="pres">
      <dgm:prSet presAssocID="{72BBA56E-CF6C-4BC3-946B-BADD199F3623}" presName="Name21" presStyleCnt="0"/>
      <dgm:spPr/>
    </dgm:pt>
    <dgm:pt modelId="{93025C7D-FC3D-49A5-8364-E21A60D6A082}" type="pres">
      <dgm:prSet presAssocID="{72BBA56E-CF6C-4BC3-946B-BADD199F3623}" presName="level2Shape" presStyleLbl="node4" presStyleIdx="2" presStyleCnt="10"/>
      <dgm:spPr/>
      <dgm:t>
        <a:bodyPr/>
        <a:lstStyle/>
        <a:p>
          <a:endParaRPr lang="es-CO"/>
        </a:p>
      </dgm:t>
    </dgm:pt>
    <dgm:pt modelId="{86CBDC24-8A78-40ED-8B27-A366157BB2F6}" type="pres">
      <dgm:prSet presAssocID="{72BBA56E-CF6C-4BC3-946B-BADD199F3623}" presName="hierChild3" presStyleCnt="0"/>
      <dgm:spPr/>
    </dgm:pt>
    <dgm:pt modelId="{7DA27103-E66C-4754-924F-7362C6618A21}" type="pres">
      <dgm:prSet presAssocID="{B66E19AC-ED6C-42FD-BD1C-44DF409CD998}" presName="Name19" presStyleLbl="parChTrans1D4" presStyleIdx="3" presStyleCnt="10"/>
      <dgm:spPr/>
      <dgm:t>
        <a:bodyPr/>
        <a:lstStyle/>
        <a:p>
          <a:endParaRPr lang="es-CO"/>
        </a:p>
      </dgm:t>
    </dgm:pt>
    <dgm:pt modelId="{3BE4E6E4-E18A-4A35-AF6F-B05F8A58FB8B}" type="pres">
      <dgm:prSet presAssocID="{3619416A-F69C-4730-AD33-5B3EDC7D31AD}" presName="Name21" presStyleCnt="0"/>
      <dgm:spPr/>
    </dgm:pt>
    <dgm:pt modelId="{9BE83A1D-2864-45AE-A17F-751A5FEA76A4}" type="pres">
      <dgm:prSet presAssocID="{3619416A-F69C-4730-AD33-5B3EDC7D31AD}" presName="level2Shape" presStyleLbl="node4" presStyleIdx="3" presStyleCnt="10"/>
      <dgm:spPr/>
      <dgm:t>
        <a:bodyPr/>
        <a:lstStyle/>
        <a:p>
          <a:endParaRPr lang="es-CO"/>
        </a:p>
      </dgm:t>
    </dgm:pt>
    <dgm:pt modelId="{021ECCF0-0D34-47D6-B520-9F1E85212924}" type="pres">
      <dgm:prSet presAssocID="{3619416A-F69C-4730-AD33-5B3EDC7D31AD}" presName="hierChild3" presStyleCnt="0"/>
      <dgm:spPr/>
    </dgm:pt>
    <dgm:pt modelId="{563F3E4D-CD95-4A5D-87A1-7C77E4709FDE}" type="pres">
      <dgm:prSet presAssocID="{672AD56E-5AD7-4062-9FDA-57B71FC201FC}" presName="Name19" presStyleLbl="parChTrans1D4" presStyleIdx="4" presStyleCnt="10"/>
      <dgm:spPr/>
      <dgm:t>
        <a:bodyPr/>
        <a:lstStyle/>
        <a:p>
          <a:endParaRPr lang="es-CO"/>
        </a:p>
      </dgm:t>
    </dgm:pt>
    <dgm:pt modelId="{38D80CFC-ADE0-410D-922E-7A269157F1CC}" type="pres">
      <dgm:prSet presAssocID="{D1FA752E-9420-4C62-A2B7-42ACEF09C1D5}" presName="Name21" presStyleCnt="0"/>
      <dgm:spPr/>
    </dgm:pt>
    <dgm:pt modelId="{8B0A90F3-0CC5-4148-9731-2ADF88ECA558}" type="pres">
      <dgm:prSet presAssocID="{D1FA752E-9420-4C62-A2B7-42ACEF09C1D5}" presName="level2Shape" presStyleLbl="node4" presStyleIdx="4" presStyleCnt="10"/>
      <dgm:spPr/>
      <dgm:t>
        <a:bodyPr/>
        <a:lstStyle/>
        <a:p>
          <a:endParaRPr lang="es-CO"/>
        </a:p>
      </dgm:t>
    </dgm:pt>
    <dgm:pt modelId="{F6366558-3E90-47ED-AD0C-0F7BA40A92C6}" type="pres">
      <dgm:prSet presAssocID="{D1FA752E-9420-4C62-A2B7-42ACEF09C1D5}" presName="hierChild3" presStyleCnt="0"/>
      <dgm:spPr/>
    </dgm:pt>
    <dgm:pt modelId="{77036944-0EFC-46C8-A3C6-CAB218D47C5B}" type="pres">
      <dgm:prSet presAssocID="{43C88404-02FB-4BE0-9A1D-A737BB439F80}" presName="Name19" presStyleLbl="parChTrans1D4" presStyleIdx="5" presStyleCnt="10"/>
      <dgm:spPr/>
      <dgm:t>
        <a:bodyPr/>
        <a:lstStyle/>
        <a:p>
          <a:endParaRPr lang="es-CO"/>
        </a:p>
      </dgm:t>
    </dgm:pt>
    <dgm:pt modelId="{AB72AB55-68AD-42B1-A8FE-AC7114EF3653}" type="pres">
      <dgm:prSet presAssocID="{7C7F8224-3498-48DB-AAB5-13714E61DFF9}" presName="Name21" presStyleCnt="0"/>
      <dgm:spPr/>
    </dgm:pt>
    <dgm:pt modelId="{23F45F3F-8DE2-465F-B1A1-C2ECDA3DAA29}" type="pres">
      <dgm:prSet presAssocID="{7C7F8224-3498-48DB-AAB5-13714E61DFF9}" presName="level2Shape" presStyleLbl="node4" presStyleIdx="5" presStyleCnt="10"/>
      <dgm:spPr/>
      <dgm:t>
        <a:bodyPr/>
        <a:lstStyle/>
        <a:p>
          <a:endParaRPr lang="es-CO"/>
        </a:p>
      </dgm:t>
    </dgm:pt>
    <dgm:pt modelId="{8E270BD2-FCAA-451C-A384-E32B650EA666}" type="pres">
      <dgm:prSet presAssocID="{7C7F8224-3498-48DB-AAB5-13714E61DFF9}" presName="hierChild3" presStyleCnt="0"/>
      <dgm:spPr/>
    </dgm:pt>
    <dgm:pt modelId="{FAA176BF-9664-44C0-A158-99B5B736470B}" type="pres">
      <dgm:prSet presAssocID="{423CCA6F-50A9-4581-BBB0-42878AA93E25}" presName="Name19" presStyleLbl="parChTrans1D2" presStyleIdx="4" presStyleCnt="6"/>
      <dgm:spPr/>
      <dgm:t>
        <a:bodyPr/>
        <a:lstStyle/>
        <a:p>
          <a:endParaRPr lang="es-CO"/>
        </a:p>
      </dgm:t>
    </dgm:pt>
    <dgm:pt modelId="{C5C6E636-3573-46B1-9CD5-AC69ACADA323}" type="pres">
      <dgm:prSet presAssocID="{46B07523-7D7F-4EA3-96B8-383FF100FCA3}" presName="Name21" presStyleCnt="0"/>
      <dgm:spPr/>
    </dgm:pt>
    <dgm:pt modelId="{48C2E1C8-356C-40BF-AA7A-C443020C73CF}" type="pres">
      <dgm:prSet presAssocID="{46B07523-7D7F-4EA3-96B8-383FF100FCA3}" presName="level2Shape" presStyleLbl="node2" presStyleIdx="4" presStyleCnt="6" custLinFactNeighborX="12605" custLinFactNeighborY="-4202"/>
      <dgm:spPr/>
      <dgm:t>
        <a:bodyPr/>
        <a:lstStyle/>
        <a:p>
          <a:endParaRPr lang="es-CO"/>
        </a:p>
      </dgm:t>
    </dgm:pt>
    <dgm:pt modelId="{901E2797-D3FF-41F1-AC29-41FB939DA63B}" type="pres">
      <dgm:prSet presAssocID="{46B07523-7D7F-4EA3-96B8-383FF100FCA3}" presName="hierChild3" presStyleCnt="0"/>
      <dgm:spPr/>
    </dgm:pt>
    <dgm:pt modelId="{15936970-E563-4D7F-BA8F-6EFDD97BA100}" type="pres">
      <dgm:prSet presAssocID="{B3DD7DD5-7175-4C77-9615-8E6423B01C07}" presName="Name19" presStyleLbl="parChTrans1D3" presStyleIdx="2" presStyleCnt="3"/>
      <dgm:spPr/>
      <dgm:t>
        <a:bodyPr/>
        <a:lstStyle/>
        <a:p>
          <a:endParaRPr lang="es-CO"/>
        </a:p>
      </dgm:t>
    </dgm:pt>
    <dgm:pt modelId="{94C3A90D-51F3-41A1-AF72-86B6168D909E}" type="pres">
      <dgm:prSet presAssocID="{8CB2BD0A-8623-47F0-ADDF-7DAD47CFC9F5}" presName="Name21" presStyleCnt="0"/>
      <dgm:spPr/>
    </dgm:pt>
    <dgm:pt modelId="{305C6033-8143-4B34-85F0-A9ABF5C238E5}" type="pres">
      <dgm:prSet presAssocID="{8CB2BD0A-8623-47F0-ADDF-7DAD47CFC9F5}" presName="level2Shape" presStyleLbl="node3" presStyleIdx="2" presStyleCnt="3" custLinFactNeighborX="13304"/>
      <dgm:spPr/>
      <dgm:t>
        <a:bodyPr/>
        <a:lstStyle/>
        <a:p>
          <a:endParaRPr lang="es-CO"/>
        </a:p>
      </dgm:t>
    </dgm:pt>
    <dgm:pt modelId="{D69FACB7-FBE0-4152-B592-A87D7A3535C0}" type="pres">
      <dgm:prSet presAssocID="{8CB2BD0A-8623-47F0-ADDF-7DAD47CFC9F5}" presName="hierChild3" presStyleCnt="0"/>
      <dgm:spPr/>
    </dgm:pt>
    <dgm:pt modelId="{1E4DBFB5-F5F0-498C-8A78-35387E44AF05}" type="pres">
      <dgm:prSet presAssocID="{C5A00A6B-6B79-46D2-9F9E-3033DF93E45A}" presName="Name19" presStyleLbl="parChTrans1D4" presStyleIdx="6" presStyleCnt="10"/>
      <dgm:spPr/>
      <dgm:t>
        <a:bodyPr/>
        <a:lstStyle/>
        <a:p>
          <a:endParaRPr lang="es-CO"/>
        </a:p>
      </dgm:t>
    </dgm:pt>
    <dgm:pt modelId="{BA0E9A75-9DCB-4B62-9FCE-A63CEDAD98C5}" type="pres">
      <dgm:prSet presAssocID="{F07B221F-530D-4422-95D7-06A9A77DB816}" presName="Name21" presStyleCnt="0"/>
      <dgm:spPr/>
    </dgm:pt>
    <dgm:pt modelId="{F8B8F138-15D2-44DC-BD4D-D685E7A79400}" type="pres">
      <dgm:prSet presAssocID="{F07B221F-530D-4422-95D7-06A9A77DB816}" presName="level2Shape" presStyleLbl="node4" presStyleIdx="6" presStyleCnt="10"/>
      <dgm:spPr/>
      <dgm:t>
        <a:bodyPr/>
        <a:lstStyle/>
        <a:p>
          <a:endParaRPr lang="es-CO"/>
        </a:p>
      </dgm:t>
    </dgm:pt>
    <dgm:pt modelId="{FB9D25A9-7EB6-4939-A000-8D3C0689154E}" type="pres">
      <dgm:prSet presAssocID="{F07B221F-530D-4422-95D7-06A9A77DB816}" presName="hierChild3" presStyleCnt="0"/>
      <dgm:spPr/>
    </dgm:pt>
    <dgm:pt modelId="{BECD06D8-6084-4E76-A263-2CDCDC70FFF7}" type="pres">
      <dgm:prSet presAssocID="{5F4D2E03-1312-47C1-84DD-37BE418BBE88}" presName="Name19" presStyleLbl="parChTrans1D4" presStyleIdx="7" presStyleCnt="10"/>
      <dgm:spPr/>
      <dgm:t>
        <a:bodyPr/>
        <a:lstStyle/>
        <a:p>
          <a:endParaRPr lang="es-CO"/>
        </a:p>
      </dgm:t>
    </dgm:pt>
    <dgm:pt modelId="{EE8B0042-0DE6-4790-8C0D-43AB9EF0F116}" type="pres">
      <dgm:prSet presAssocID="{1E6DB93A-6B08-4B91-96FA-4CE9866E8E77}" presName="Name21" presStyleCnt="0"/>
      <dgm:spPr/>
    </dgm:pt>
    <dgm:pt modelId="{9BA7D476-0C5F-4222-98CC-06E9536387EF}" type="pres">
      <dgm:prSet presAssocID="{1E6DB93A-6B08-4B91-96FA-4CE9866E8E77}" presName="level2Shape" presStyleLbl="node4" presStyleIdx="7" presStyleCnt="10" custScaleX="126918"/>
      <dgm:spPr/>
      <dgm:t>
        <a:bodyPr/>
        <a:lstStyle/>
        <a:p>
          <a:endParaRPr lang="es-CO"/>
        </a:p>
      </dgm:t>
    </dgm:pt>
    <dgm:pt modelId="{A824B4AA-F396-4318-BDBE-3DC3AC2A55C4}" type="pres">
      <dgm:prSet presAssocID="{1E6DB93A-6B08-4B91-96FA-4CE9866E8E77}" presName="hierChild3" presStyleCnt="0"/>
      <dgm:spPr/>
    </dgm:pt>
    <dgm:pt modelId="{63634FE3-4038-48B6-9C16-42FE2E485DAA}" type="pres">
      <dgm:prSet presAssocID="{6A4A475D-FD07-4684-9BC8-6481DC6E74C1}" presName="Name19" presStyleLbl="parChTrans1D4" presStyleIdx="8" presStyleCnt="10"/>
      <dgm:spPr/>
      <dgm:t>
        <a:bodyPr/>
        <a:lstStyle/>
        <a:p>
          <a:endParaRPr lang="es-CO"/>
        </a:p>
      </dgm:t>
    </dgm:pt>
    <dgm:pt modelId="{0B1B4B1D-7E61-407B-A182-DDCA268D6567}" type="pres">
      <dgm:prSet presAssocID="{E9E7C9B2-732D-49B9-B6E1-F00E1393F959}" presName="Name21" presStyleCnt="0"/>
      <dgm:spPr/>
    </dgm:pt>
    <dgm:pt modelId="{329EFF23-A052-4324-AD95-7F1D27B08C28}" type="pres">
      <dgm:prSet presAssocID="{E9E7C9B2-732D-49B9-B6E1-F00E1393F959}" presName="level2Shape" presStyleLbl="node4" presStyleIdx="8" presStyleCnt="10"/>
      <dgm:spPr/>
      <dgm:t>
        <a:bodyPr/>
        <a:lstStyle/>
        <a:p>
          <a:endParaRPr lang="es-CO"/>
        </a:p>
      </dgm:t>
    </dgm:pt>
    <dgm:pt modelId="{7201929C-AC59-4C1C-AB89-547BEC45478B}" type="pres">
      <dgm:prSet presAssocID="{E9E7C9B2-732D-49B9-B6E1-F00E1393F959}" presName="hierChild3" presStyleCnt="0"/>
      <dgm:spPr/>
    </dgm:pt>
    <dgm:pt modelId="{025F32A3-76D6-40B3-8272-BD69E4D5F41B}" type="pres">
      <dgm:prSet presAssocID="{A286BBFE-39F3-40A4-A8DE-EAAD15367C26}" presName="Name19" presStyleLbl="parChTrans1D4" presStyleIdx="9" presStyleCnt="10"/>
      <dgm:spPr/>
      <dgm:t>
        <a:bodyPr/>
        <a:lstStyle/>
        <a:p>
          <a:endParaRPr lang="es-CO"/>
        </a:p>
      </dgm:t>
    </dgm:pt>
    <dgm:pt modelId="{E4C626C8-0B34-4C72-BA7F-9DFB118CC0BF}" type="pres">
      <dgm:prSet presAssocID="{B319CD14-0E75-4252-A7A4-4827E53AA675}" presName="Name21" presStyleCnt="0"/>
      <dgm:spPr/>
    </dgm:pt>
    <dgm:pt modelId="{4896A3B3-E4DA-402C-A167-E5F03CC94CDB}" type="pres">
      <dgm:prSet presAssocID="{B319CD14-0E75-4252-A7A4-4827E53AA675}" presName="level2Shape" presStyleLbl="node4" presStyleIdx="9" presStyleCnt="10" custScaleX="151236"/>
      <dgm:spPr/>
      <dgm:t>
        <a:bodyPr/>
        <a:lstStyle/>
        <a:p>
          <a:endParaRPr lang="es-CO"/>
        </a:p>
      </dgm:t>
    </dgm:pt>
    <dgm:pt modelId="{532C8BA2-D916-4183-A817-4C6B798E9DA1}" type="pres">
      <dgm:prSet presAssocID="{B319CD14-0E75-4252-A7A4-4827E53AA675}" presName="hierChild3" presStyleCnt="0"/>
      <dgm:spPr/>
    </dgm:pt>
    <dgm:pt modelId="{3A8F4942-118B-4C8E-A937-56546BE92778}" type="pres">
      <dgm:prSet presAssocID="{1FB09865-7B3B-41E4-B5CC-E1797AC7FAED}" presName="Name19" presStyleLbl="parChTrans1D2" presStyleIdx="5" presStyleCnt="6"/>
      <dgm:spPr/>
      <dgm:t>
        <a:bodyPr/>
        <a:lstStyle/>
        <a:p>
          <a:endParaRPr lang="es-CO"/>
        </a:p>
      </dgm:t>
    </dgm:pt>
    <dgm:pt modelId="{50206238-96A4-424E-A24F-DD1E10A8CED0}" type="pres">
      <dgm:prSet presAssocID="{B9F505AF-79CA-496B-9A72-CDDB6278C76D}" presName="Name21" presStyleCnt="0"/>
      <dgm:spPr/>
    </dgm:pt>
    <dgm:pt modelId="{51C48939-3557-41B5-A727-F24C583C5748}" type="pres">
      <dgm:prSet presAssocID="{B9F505AF-79CA-496B-9A72-CDDB6278C76D}" presName="level2Shape" presStyleLbl="node2" presStyleIdx="5" presStyleCnt="6"/>
      <dgm:spPr/>
      <dgm:t>
        <a:bodyPr/>
        <a:lstStyle/>
        <a:p>
          <a:endParaRPr lang="es-MX"/>
        </a:p>
      </dgm:t>
    </dgm:pt>
    <dgm:pt modelId="{397CFEE4-2B39-4200-A5CE-5745975EBBF1}" type="pres">
      <dgm:prSet presAssocID="{B9F505AF-79CA-496B-9A72-CDDB6278C76D}" presName="hierChild3" presStyleCnt="0"/>
      <dgm:spPr/>
    </dgm:pt>
    <dgm:pt modelId="{B1099678-209D-47EB-B46F-52DF7E035E4C}" type="pres">
      <dgm:prSet presAssocID="{D99243AC-664B-4F3C-9C13-16BA1129F824}" presName="bgShapesFlow" presStyleCnt="0"/>
      <dgm:spPr/>
    </dgm:pt>
    <dgm:pt modelId="{85F81191-B096-46CA-AC24-C75DA5A0107E}" type="pres">
      <dgm:prSet presAssocID="{3907EEC5-AB98-41B9-8FEE-2CD595DED911}" presName="rectComp" presStyleCnt="0"/>
      <dgm:spPr/>
    </dgm:pt>
    <dgm:pt modelId="{5FFCC455-4758-4A90-A5BB-14DFAD91F844}" type="pres">
      <dgm:prSet presAssocID="{3907EEC5-AB98-41B9-8FEE-2CD595DED911}" presName="bgRect" presStyleLbl="bgShp" presStyleIdx="0" presStyleCnt="5"/>
      <dgm:spPr/>
      <dgm:t>
        <a:bodyPr/>
        <a:lstStyle/>
        <a:p>
          <a:endParaRPr lang="es-MX"/>
        </a:p>
      </dgm:t>
    </dgm:pt>
    <dgm:pt modelId="{00B26AD7-1395-4BEA-B4E0-67F55607BF37}" type="pres">
      <dgm:prSet presAssocID="{3907EEC5-AB98-41B9-8FEE-2CD595DED911}" presName="bgRectTx" presStyleLbl="bgShp" presStyleIdx="0" presStyleCnt="5">
        <dgm:presLayoutVars>
          <dgm:bulletEnabled val="1"/>
        </dgm:presLayoutVars>
      </dgm:prSet>
      <dgm:spPr/>
      <dgm:t>
        <a:bodyPr/>
        <a:lstStyle/>
        <a:p>
          <a:endParaRPr lang="es-MX"/>
        </a:p>
      </dgm:t>
    </dgm:pt>
    <dgm:pt modelId="{504BBCD9-A8A2-45BA-B212-DF1BD1009CB5}" type="pres">
      <dgm:prSet presAssocID="{3907EEC5-AB98-41B9-8FEE-2CD595DED911}" presName="spComp" presStyleCnt="0"/>
      <dgm:spPr/>
    </dgm:pt>
    <dgm:pt modelId="{09163AF1-380E-44D7-9061-E2749B49C883}" type="pres">
      <dgm:prSet presAssocID="{3907EEC5-AB98-41B9-8FEE-2CD595DED911}" presName="vSp" presStyleCnt="0"/>
      <dgm:spPr/>
    </dgm:pt>
    <dgm:pt modelId="{EB211B21-8B57-45E4-808F-A89194EAF272}" type="pres">
      <dgm:prSet presAssocID="{1204DC58-E852-4482-A20E-F667CD1A86B8}" presName="rectComp" presStyleCnt="0"/>
      <dgm:spPr/>
    </dgm:pt>
    <dgm:pt modelId="{08EFE26E-4114-4F78-BBD5-6DE74AA5ADA0}" type="pres">
      <dgm:prSet presAssocID="{1204DC58-E852-4482-A20E-F667CD1A86B8}" presName="bgRect" presStyleLbl="bgShp" presStyleIdx="1" presStyleCnt="5"/>
      <dgm:spPr/>
      <dgm:t>
        <a:bodyPr/>
        <a:lstStyle/>
        <a:p>
          <a:endParaRPr lang="es-CO"/>
        </a:p>
      </dgm:t>
    </dgm:pt>
    <dgm:pt modelId="{BF489831-B123-4F8C-BEEE-76E8C9039550}" type="pres">
      <dgm:prSet presAssocID="{1204DC58-E852-4482-A20E-F667CD1A86B8}" presName="bgRectTx" presStyleLbl="bgShp" presStyleIdx="1" presStyleCnt="5">
        <dgm:presLayoutVars>
          <dgm:bulletEnabled val="1"/>
        </dgm:presLayoutVars>
      </dgm:prSet>
      <dgm:spPr/>
      <dgm:t>
        <a:bodyPr/>
        <a:lstStyle/>
        <a:p>
          <a:endParaRPr lang="es-CO"/>
        </a:p>
      </dgm:t>
    </dgm:pt>
    <dgm:pt modelId="{37BFCF13-5705-463D-A552-179416A0F6D4}" type="pres">
      <dgm:prSet presAssocID="{1204DC58-E852-4482-A20E-F667CD1A86B8}" presName="spComp" presStyleCnt="0"/>
      <dgm:spPr/>
    </dgm:pt>
    <dgm:pt modelId="{51C4F5C8-02A0-49E5-828F-D1178504D92B}" type="pres">
      <dgm:prSet presAssocID="{1204DC58-E852-4482-A20E-F667CD1A86B8}" presName="vSp" presStyleCnt="0"/>
      <dgm:spPr/>
    </dgm:pt>
    <dgm:pt modelId="{38E600A0-DFAF-49A3-A2F9-BE51228EA297}" type="pres">
      <dgm:prSet presAssocID="{5D2C03B6-01AC-4ED9-B134-07F61D11E7BB}" presName="rectComp" presStyleCnt="0"/>
      <dgm:spPr/>
    </dgm:pt>
    <dgm:pt modelId="{E3B4E2ED-5061-4A34-B04B-7ECC79F6936E}" type="pres">
      <dgm:prSet presAssocID="{5D2C03B6-01AC-4ED9-B134-07F61D11E7BB}" presName="bgRect" presStyleLbl="bgShp" presStyleIdx="2" presStyleCnt="5"/>
      <dgm:spPr/>
      <dgm:t>
        <a:bodyPr/>
        <a:lstStyle/>
        <a:p>
          <a:endParaRPr lang="es-MX"/>
        </a:p>
      </dgm:t>
    </dgm:pt>
    <dgm:pt modelId="{8FACE50C-5C22-44A8-ACE3-924BA22E74C2}" type="pres">
      <dgm:prSet presAssocID="{5D2C03B6-01AC-4ED9-B134-07F61D11E7BB}" presName="bgRectTx" presStyleLbl="bgShp" presStyleIdx="2" presStyleCnt="5">
        <dgm:presLayoutVars>
          <dgm:bulletEnabled val="1"/>
        </dgm:presLayoutVars>
      </dgm:prSet>
      <dgm:spPr/>
      <dgm:t>
        <a:bodyPr/>
        <a:lstStyle/>
        <a:p>
          <a:endParaRPr lang="es-MX"/>
        </a:p>
      </dgm:t>
    </dgm:pt>
    <dgm:pt modelId="{D56202DE-78A5-43DC-ABC7-5E7142A37114}" type="pres">
      <dgm:prSet presAssocID="{5D2C03B6-01AC-4ED9-B134-07F61D11E7BB}" presName="spComp" presStyleCnt="0"/>
      <dgm:spPr/>
    </dgm:pt>
    <dgm:pt modelId="{B8A55CA9-78A1-45FB-9C36-493BF468B3A6}" type="pres">
      <dgm:prSet presAssocID="{5D2C03B6-01AC-4ED9-B134-07F61D11E7BB}" presName="vSp" presStyleCnt="0"/>
      <dgm:spPr/>
    </dgm:pt>
    <dgm:pt modelId="{C3B68574-B2D9-47DE-9DCE-59DB272C963E}" type="pres">
      <dgm:prSet presAssocID="{2D664D4F-58AF-46DA-9C0B-265DE875F95F}" presName="rectComp" presStyleCnt="0"/>
      <dgm:spPr/>
    </dgm:pt>
    <dgm:pt modelId="{35E9019A-61E5-4806-9686-62FE88ECEF48}" type="pres">
      <dgm:prSet presAssocID="{2D664D4F-58AF-46DA-9C0B-265DE875F95F}" presName="bgRect" presStyleLbl="bgShp" presStyleIdx="3" presStyleCnt="5"/>
      <dgm:spPr/>
      <dgm:t>
        <a:bodyPr/>
        <a:lstStyle/>
        <a:p>
          <a:endParaRPr lang="es-CO"/>
        </a:p>
      </dgm:t>
    </dgm:pt>
    <dgm:pt modelId="{CDBB36A6-906A-4482-BB54-37035F463905}" type="pres">
      <dgm:prSet presAssocID="{2D664D4F-58AF-46DA-9C0B-265DE875F95F}" presName="bgRectTx" presStyleLbl="bgShp" presStyleIdx="3" presStyleCnt="5">
        <dgm:presLayoutVars>
          <dgm:bulletEnabled val="1"/>
        </dgm:presLayoutVars>
      </dgm:prSet>
      <dgm:spPr/>
      <dgm:t>
        <a:bodyPr/>
        <a:lstStyle/>
        <a:p>
          <a:endParaRPr lang="es-CO"/>
        </a:p>
      </dgm:t>
    </dgm:pt>
    <dgm:pt modelId="{350E81B2-25FC-4C68-B45F-3F79DA5AD3CE}" type="pres">
      <dgm:prSet presAssocID="{2D664D4F-58AF-46DA-9C0B-265DE875F95F}" presName="spComp" presStyleCnt="0"/>
      <dgm:spPr/>
    </dgm:pt>
    <dgm:pt modelId="{C779D6B6-BB57-40E7-888F-BCE521C6B61A}" type="pres">
      <dgm:prSet presAssocID="{2D664D4F-58AF-46DA-9C0B-265DE875F95F}" presName="vSp" presStyleCnt="0"/>
      <dgm:spPr/>
    </dgm:pt>
    <dgm:pt modelId="{9708C82B-CDF8-4BBF-ABF9-2EEBD98CC155}" type="pres">
      <dgm:prSet presAssocID="{594217DA-C31F-4A68-A2B5-A10A304C6279}" presName="rectComp" presStyleCnt="0"/>
      <dgm:spPr/>
    </dgm:pt>
    <dgm:pt modelId="{77DA1F0B-095D-444D-96BD-4A60D98FD81A}" type="pres">
      <dgm:prSet presAssocID="{594217DA-C31F-4A68-A2B5-A10A304C6279}" presName="bgRect" presStyleLbl="bgShp" presStyleIdx="4" presStyleCnt="5"/>
      <dgm:spPr/>
      <dgm:t>
        <a:bodyPr/>
        <a:lstStyle/>
        <a:p>
          <a:endParaRPr lang="es-CO"/>
        </a:p>
      </dgm:t>
    </dgm:pt>
    <dgm:pt modelId="{E2B1EE99-DF68-42BD-A3AC-FB880C7CC1BA}" type="pres">
      <dgm:prSet presAssocID="{594217DA-C31F-4A68-A2B5-A10A304C6279}" presName="bgRectTx" presStyleLbl="bgShp" presStyleIdx="4" presStyleCnt="5">
        <dgm:presLayoutVars>
          <dgm:bulletEnabled val="1"/>
        </dgm:presLayoutVars>
      </dgm:prSet>
      <dgm:spPr/>
      <dgm:t>
        <a:bodyPr/>
        <a:lstStyle/>
        <a:p>
          <a:endParaRPr lang="es-CO"/>
        </a:p>
      </dgm:t>
    </dgm:pt>
  </dgm:ptLst>
  <dgm:cxnLst>
    <dgm:cxn modelId="{64FD7442-427A-4A02-9611-000166097DEC}" type="presOf" srcId="{CB4A8929-C8DC-4125-ABDC-DDFEB8CE1BFD}" destId="{240129E1-49AB-407C-8859-D04FD73C43A1}" srcOrd="0" destOrd="0" presId="urn:microsoft.com/office/officeart/2005/8/layout/hierarchy6"/>
    <dgm:cxn modelId="{E1D128D5-2052-4265-BB64-8B957B5D6E52}" srcId="{5FE468B7-C6E5-48DD-80F6-DEE3D5EED979}" destId="{D8842D9A-1FF4-44A8-9277-DCAC75FB54FF}" srcOrd="1" destOrd="0" parTransId="{373CBD1B-11D9-4970-9018-B16A979DAA19}" sibTransId="{8E61B37C-5233-420E-931A-B07FCDB2CFC9}"/>
    <dgm:cxn modelId="{25C0C5F3-425A-4CB7-9F56-31F436976533}" srcId="{D99243AC-664B-4F3C-9C13-16BA1129F824}" destId="{B347E050-EFF1-4958-B5EA-049634B6FF55}" srcOrd="0" destOrd="0" parTransId="{35348324-44B0-467A-8988-C7AB960E8717}" sibTransId="{98CD83FF-84A8-47B2-A688-22ACF00C1925}"/>
    <dgm:cxn modelId="{C80AE49A-6095-4407-A38F-4EDD152CF3E5}" type="presOf" srcId="{E41B445A-91A6-43F4-81A1-2E72CF657ED2}" destId="{9D966A48-946B-43A1-B093-C8C6CB51D242}" srcOrd="0" destOrd="0" presId="urn:microsoft.com/office/officeart/2005/8/layout/hierarchy6"/>
    <dgm:cxn modelId="{7E8BC508-466F-4798-93ED-37A9B595888C}" srcId="{F07B221F-530D-4422-95D7-06A9A77DB816}" destId="{1E6DB93A-6B08-4B91-96FA-4CE9866E8E77}" srcOrd="0" destOrd="0" parTransId="{5F4D2E03-1312-47C1-84DD-37BE418BBE88}" sibTransId="{AB724B2E-CCD7-41A6-AFBE-DE9708D5EF7E}"/>
    <dgm:cxn modelId="{D06EEDD1-EA66-4437-B3EB-FBA3F9C339BC}" type="presOf" srcId="{EB2D7A7C-5C1C-4C11-9FA5-F2AEF111BA6C}" destId="{CED51DE6-0FBE-45D9-800C-DA1CFD5E2CAC}" srcOrd="0" destOrd="0" presId="urn:microsoft.com/office/officeart/2005/8/layout/hierarchy6"/>
    <dgm:cxn modelId="{0A8E14A9-9F7E-40BD-BCED-9CCABBDF4BF1}" type="presOf" srcId="{423CCA6F-50A9-4581-BBB0-42878AA93E25}" destId="{FAA176BF-9664-44C0-A158-99B5B736470B}" srcOrd="0" destOrd="0" presId="urn:microsoft.com/office/officeart/2005/8/layout/hierarchy6"/>
    <dgm:cxn modelId="{596C8226-0F7D-442E-9198-BEA11E3FA3F8}" srcId="{B347E050-EFF1-4958-B5EA-049634B6FF55}" destId="{CFD917D5-801C-4153-A93B-A99AAC0B964F}" srcOrd="2" destOrd="0" parTransId="{CB4A8929-C8DC-4125-ABDC-DDFEB8CE1BFD}" sibTransId="{AB117E99-B281-415D-93D5-93EA36C09EF7}"/>
    <dgm:cxn modelId="{E3014DB9-D681-4108-9BCA-D9D61C0AF147}" type="presOf" srcId="{1204DC58-E852-4482-A20E-F667CD1A86B8}" destId="{BF489831-B123-4F8C-BEEE-76E8C9039550}" srcOrd="1" destOrd="0" presId="urn:microsoft.com/office/officeart/2005/8/layout/hierarchy6"/>
    <dgm:cxn modelId="{9D39A3A6-80B2-43BA-96FC-F6D22C10DB44}" type="presOf" srcId="{1204DC58-E852-4482-A20E-F667CD1A86B8}" destId="{08EFE26E-4114-4F78-BBD5-6DE74AA5ADA0}" srcOrd="0" destOrd="0" presId="urn:microsoft.com/office/officeart/2005/8/layout/hierarchy6"/>
    <dgm:cxn modelId="{FA21DC59-5B35-4D51-B8B4-30A1D464D665}" type="presOf" srcId="{5FE468B7-C6E5-48DD-80F6-DEE3D5EED979}" destId="{9973DEC2-BEE5-4493-8A94-ADC27BD89768}" srcOrd="0" destOrd="0" presId="urn:microsoft.com/office/officeart/2005/8/layout/hierarchy6"/>
    <dgm:cxn modelId="{0EEF7732-7091-464B-859F-B839A1E64827}" type="presOf" srcId="{8CB2BD0A-8623-47F0-ADDF-7DAD47CFC9F5}" destId="{305C6033-8143-4B34-85F0-A9ABF5C238E5}" srcOrd="0" destOrd="0" presId="urn:microsoft.com/office/officeart/2005/8/layout/hierarchy6"/>
    <dgm:cxn modelId="{3EACD1C0-5947-4FAA-B9AD-BF91C3D04234}" type="presOf" srcId="{B319CD14-0E75-4252-A7A4-4827E53AA675}" destId="{4896A3B3-E4DA-402C-A167-E5F03CC94CDB}" srcOrd="0" destOrd="0" presId="urn:microsoft.com/office/officeart/2005/8/layout/hierarchy6"/>
    <dgm:cxn modelId="{8856F4ED-D874-4608-B9D8-6F9DDDA0CAF8}" srcId="{D99243AC-664B-4F3C-9C13-16BA1129F824}" destId="{1204DC58-E852-4482-A20E-F667CD1A86B8}" srcOrd="2" destOrd="0" parTransId="{FC863F53-0747-404E-AF9D-4AD322D1DCB5}" sibTransId="{06E55C3D-A240-4EB3-A657-34E6A0158CD8}"/>
    <dgm:cxn modelId="{2E7E25FC-4C67-4EB5-B8BE-A29CA738CA52}" type="presOf" srcId="{3619416A-F69C-4730-AD33-5B3EDC7D31AD}" destId="{9BE83A1D-2864-45AE-A17F-751A5FEA76A4}" srcOrd="0" destOrd="0" presId="urn:microsoft.com/office/officeart/2005/8/layout/hierarchy6"/>
    <dgm:cxn modelId="{1AFC3B2D-350C-4D9C-A333-92C7C37A8F5E}" type="presOf" srcId="{D8842D9A-1FF4-44A8-9277-DCAC75FB54FF}" destId="{53523204-FEF9-44DF-8A1B-3182F7416ECD}" srcOrd="0" destOrd="0" presId="urn:microsoft.com/office/officeart/2005/8/layout/hierarchy6"/>
    <dgm:cxn modelId="{BF61E6ED-5310-448B-B93B-D52BE9393941}" srcId="{46B07523-7D7F-4EA3-96B8-383FF100FCA3}" destId="{8CB2BD0A-8623-47F0-ADDF-7DAD47CFC9F5}" srcOrd="0" destOrd="0" parTransId="{B3DD7DD5-7175-4C77-9615-8E6423B01C07}" sibTransId="{0D326A21-095F-472E-9754-3286751DE9C4}"/>
    <dgm:cxn modelId="{BBCF7119-CAD9-4F6D-83E2-32150C6C845D}" srcId="{D8842D9A-1FF4-44A8-9277-DCAC75FB54FF}" destId="{3619416A-F69C-4730-AD33-5B3EDC7D31AD}" srcOrd="1" destOrd="0" parTransId="{B66E19AC-ED6C-42FD-BD1C-44DF409CD998}" sibTransId="{70D14BF0-415C-4448-B3F3-AB985C72D935}"/>
    <dgm:cxn modelId="{01DE0C6D-DC26-4247-A925-D771A135BBBF}" srcId="{B347E050-EFF1-4958-B5EA-049634B6FF55}" destId="{72F6E49D-5D90-4483-A616-1BF3A8FDA2E8}" srcOrd="0" destOrd="0" parTransId="{305C4BBA-3757-4737-BD72-79C2E7363C54}" sibTransId="{38310B24-9704-475F-BC9F-0D38C0242F3E}"/>
    <dgm:cxn modelId="{FAD39002-5D8A-4401-A566-8578EC669B05}" srcId="{8CB2BD0A-8623-47F0-ADDF-7DAD47CFC9F5}" destId="{E9E7C9B2-732D-49B9-B6E1-F00E1393F959}" srcOrd="1" destOrd="0" parTransId="{6A4A475D-FD07-4684-9BC8-6481DC6E74C1}" sibTransId="{41DDEFC0-F2FA-463D-AB38-7FA0070A594B}"/>
    <dgm:cxn modelId="{4E4585DC-543F-43C4-B627-0753BB17B17B}" type="presOf" srcId="{0111014B-991C-4A85-B3F0-C3F3CB89E93A}" destId="{FAC52197-F337-4C58-88EA-673FA8CC69A4}" srcOrd="0" destOrd="0" presId="urn:microsoft.com/office/officeart/2005/8/layout/hierarchy6"/>
    <dgm:cxn modelId="{3967BEC8-33BB-4C96-8327-41D009005F2E}" srcId="{B347E050-EFF1-4958-B5EA-049634B6FF55}" destId="{5FE468B7-C6E5-48DD-80F6-DEE3D5EED979}" srcOrd="3" destOrd="0" parTransId="{E41B445A-91A6-43F4-81A1-2E72CF657ED2}" sibTransId="{00E414BC-2DDC-42A2-8E7C-EF9106963674}"/>
    <dgm:cxn modelId="{51C64141-26BE-4856-AA8B-6CED8E95151C}" srcId="{D8842D9A-1FF4-44A8-9277-DCAC75FB54FF}" destId="{72BBA56E-CF6C-4BC3-946B-BADD199F3623}" srcOrd="0" destOrd="0" parTransId="{C989DF36-8F51-446E-8FEA-7826ADA462B9}" sibTransId="{A6615F79-A545-46F2-B30F-FE2D2C75000F}"/>
    <dgm:cxn modelId="{A7DBA4BB-6A70-4335-BAE5-C15B31FC9600}" type="presOf" srcId="{C4456CD7-5119-463A-861F-61CBB6EE3A22}" destId="{28580C45-5E42-4AEF-B932-8A009E223764}" srcOrd="0" destOrd="0" presId="urn:microsoft.com/office/officeart/2005/8/layout/hierarchy6"/>
    <dgm:cxn modelId="{B6CFB3B3-CD2F-43AF-B0B0-08B1B6DFF195}" srcId="{8CB2BD0A-8623-47F0-ADDF-7DAD47CFC9F5}" destId="{F07B221F-530D-4422-95D7-06A9A77DB816}" srcOrd="0" destOrd="0" parTransId="{C5A00A6B-6B79-46D2-9F9E-3033DF93E45A}" sibTransId="{CACC9234-488D-4227-AF9C-63C0B2AD04B9}"/>
    <dgm:cxn modelId="{13660B74-D95D-4451-9A2B-73FCCFD03D4A}" type="presOf" srcId="{D1FA752E-9420-4C62-A2B7-42ACEF09C1D5}" destId="{8B0A90F3-0CC5-4148-9731-2ADF88ECA558}" srcOrd="0" destOrd="0" presId="urn:microsoft.com/office/officeart/2005/8/layout/hierarchy6"/>
    <dgm:cxn modelId="{1D28F224-2982-473D-9900-EC02E9AE8522}" type="presOf" srcId="{B9F505AF-79CA-496B-9A72-CDDB6278C76D}" destId="{51C48939-3557-41B5-A727-F24C583C5748}" srcOrd="0" destOrd="0" presId="urn:microsoft.com/office/officeart/2005/8/layout/hierarchy6"/>
    <dgm:cxn modelId="{232267F1-51E4-4972-82FE-E6A10C670287}" type="presOf" srcId="{5D2C03B6-01AC-4ED9-B134-07F61D11E7BB}" destId="{8FACE50C-5C22-44A8-ACE3-924BA22E74C2}" srcOrd="1" destOrd="0" presId="urn:microsoft.com/office/officeart/2005/8/layout/hierarchy6"/>
    <dgm:cxn modelId="{566638A9-0851-48FD-A226-F09DCD38A5EE}" type="presOf" srcId="{46B07523-7D7F-4EA3-96B8-383FF100FCA3}" destId="{48C2E1C8-356C-40BF-AA7A-C443020C73CF}" srcOrd="0" destOrd="0" presId="urn:microsoft.com/office/officeart/2005/8/layout/hierarchy6"/>
    <dgm:cxn modelId="{359C0BC3-05C3-420C-8179-2A0A26603026}" type="presOf" srcId="{E9E7C9B2-732D-49B9-B6E1-F00E1393F959}" destId="{329EFF23-A052-4324-AD95-7F1D27B08C28}" srcOrd="0" destOrd="0" presId="urn:microsoft.com/office/officeart/2005/8/layout/hierarchy6"/>
    <dgm:cxn modelId="{25D9A0E7-692E-4F61-9E9F-5807D1792DF7}" srcId="{D99243AC-664B-4F3C-9C13-16BA1129F824}" destId="{5D2C03B6-01AC-4ED9-B134-07F61D11E7BB}" srcOrd="3" destOrd="0" parTransId="{597D8E57-A9C4-4FF2-8F9E-B3A9980030DE}" sibTransId="{8FAC2F30-B123-4713-915D-4F0DCD3CDD55}"/>
    <dgm:cxn modelId="{B6E26473-5A17-4BD9-8197-25271ED1FE8A}" type="presOf" srcId="{594217DA-C31F-4A68-A2B5-A10A304C6279}" destId="{77DA1F0B-095D-444D-96BD-4A60D98FD81A}" srcOrd="0" destOrd="0" presId="urn:microsoft.com/office/officeart/2005/8/layout/hierarchy6"/>
    <dgm:cxn modelId="{595F7568-C166-4362-BDB9-324AC1C347DE}" type="presOf" srcId="{3907EEC5-AB98-41B9-8FEE-2CD595DED911}" destId="{00B26AD7-1395-4BEA-B4E0-67F55607BF37}" srcOrd="1" destOrd="0" presId="urn:microsoft.com/office/officeart/2005/8/layout/hierarchy6"/>
    <dgm:cxn modelId="{781BC4E8-F44D-4AEE-B3A1-DB3CA3A23000}" type="presOf" srcId="{5D2C03B6-01AC-4ED9-B134-07F61D11E7BB}" destId="{E3B4E2ED-5061-4A34-B04B-7ECC79F6936E}" srcOrd="0" destOrd="0" presId="urn:microsoft.com/office/officeart/2005/8/layout/hierarchy6"/>
    <dgm:cxn modelId="{62ABD8FD-E9BE-408E-9411-06764D6B919B}" srcId="{D99243AC-664B-4F3C-9C13-16BA1129F824}" destId="{594217DA-C31F-4A68-A2B5-A10A304C6279}" srcOrd="5" destOrd="0" parTransId="{05226EB5-F419-4ADF-AABC-6D1A9D4C1120}" sibTransId="{E88EAE8E-547B-44A0-8BEF-BE003F1FF796}"/>
    <dgm:cxn modelId="{749EC918-8B40-4DDC-A102-31BFAD602D89}" type="presOf" srcId="{1E6DB93A-6B08-4B91-96FA-4CE9866E8E77}" destId="{9BA7D476-0C5F-4222-98CC-06E9536387EF}" srcOrd="0" destOrd="0" presId="urn:microsoft.com/office/officeart/2005/8/layout/hierarchy6"/>
    <dgm:cxn modelId="{03A019F4-77C6-4C5C-96FA-0D47344869AF}" type="presOf" srcId="{72F6E49D-5D90-4483-A616-1BF3A8FDA2E8}" destId="{ACA3E0E2-3C34-45F6-AD1F-89FE6DE5644F}" srcOrd="0" destOrd="0" presId="urn:microsoft.com/office/officeart/2005/8/layout/hierarchy6"/>
    <dgm:cxn modelId="{1DBAF712-DD4F-462F-A5BB-C6B93662EB7F}" type="presOf" srcId="{C5A00A6B-6B79-46D2-9F9E-3033DF93E45A}" destId="{1E4DBFB5-F5F0-498C-8A78-35387E44AF05}" srcOrd="0" destOrd="0" presId="urn:microsoft.com/office/officeart/2005/8/layout/hierarchy6"/>
    <dgm:cxn modelId="{71644923-9E55-415E-B306-B9B1D009BF01}" srcId="{D99243AC-664B-4F3C-9C13-16BA1129F824}" destId="{3907EEC5-AB98-41B9-8FEE-2CD595DED911}" srcOrd="1" destOrd="0" parTransId="{B2944A2E-4135-45F0-9919-51473C467A26}" sibTransId="{42D7AB0E-5739-4EDB-9941-768F0045D355}"/>
    <dgm:cxn modelId="{DA80BA5F-DC2F-4ECD-B048-8226A5C1FCDB}" srcId="{D8842D9A-1FF4-44A8-9277-DCAC75FB54FF}" destId="{D1FA752E-9420-4C62-A2B7-42ACEF09C1D5}" srcOrd="2" destOrd="0" parTransId="{672AD56E-5AD7-4062-9FDA-57B71FC201FC}" sibTransId="{B1E1D0F8-5CE9-4323-B63E-75408242179E}"/>
    <dgm:cxn modelId="{49612D26-8E89-42A7-8B07-3AD6E2B9786D}" type="presOf" srcId="{72BBA56E-CF6C-4BC3-946B-BADD199F3623}" destId="{93025C7D-FC3D-49A5-8364-E21A60D6A082}" srcOrd="0" destOrd="0" presId="urn:microsoft.com/office/officeart/2005/8/layout/hierarchy6"/>
    <dgm:cxn modelId="{44524141-FCD5-4AC6-B25F-921F10C148FA}" type="presOf" srcId="{CFD917D5-801C-4153-A93B-A99AAC0B964F}" destId="{545DBC0D-6506-46CC-8206-30223066C751}" srcOrd="0" destOrd="0" presId="urn:microsoft.com/office/officeart/2005/8/layout/hierarchy6"/>
    <dgm:cxn modelId="{DE041A76-FB76-4C4D-895F-B856982DF924}" type="presOf" srcId="{43C88404-02FB-4BE0-9A1D-A737BB439F80}" destId="{77036944-0EFC-46C8-A3C6-CAB218D47C5B}" srcOrd="0" destOrd="0" presId="urn:microsoft.com/office/officeart/2005/8/layout/hierarchy6"/>
    <dgm:cxn modelId="{93C82B36-1CDA-4AEF-854C-4BCA3167E840}" type="presOf" srcId="{F07B221F-530D-4422-95D7-06A9A77DB816}" destId="{F8B8F138-15D2-44DC-BD4D-D685E7A79400}" srcOrd="0" destOrd="0" presId="urn:microsoft.com/office/officeart/2005/8/layout/hierarchy6"/>
    <dgm:cxn modelId="{776A786C-8242-4AF5-932E-78518DCF0E9D}" type="presOf" srcId="{4AAFD704-431D-438C-8A3A-94ABDA8FBFC1}" destId="{F6F50192-B358-4D45-9897-027F6C741976}" srcOrd="0" destOrd="0" presId="urn:microsoft.com/office/officeart/2005/8/layout/hierarchy6"/>
    <dgm:cxn modelId="{F0DB8F08-C61F-47C5-8DCD-E185E58002F4}" srcId="{E9E7C9B2-732D-49B9-B6E1-F00E1393F959}" destId="{B319CD14-0E75-4252-A7A4-4827E53AA675}" srcOrd="0" destOrd="0" parTransId="{A286BBFE-39F3-40A4-A8DE-EAAD15367C26}" sibTransId="{2B076818-BF34-46B1-BAF5-18D9D1B60B41}"/>
    <dgm:cxn modelId="{48335686-098D-4D3F-8FF0-302D286BF896}" type="presOf" srcId="{B66E19AC-ED6C-42FD-BD1C-44DF409CD998}" destId="{7DA27103-E66C-4754-924F-7362C6618A21}" srcOrd="0" destOrd="0" presId="urn:microsoft.com/office/officeart/2005/8/layout/hierarchy6"/>
    <dgm:cxn modelId="{3DFB8057-BE78-4EEB-A82D-452C558351EC}" type="presOf" srcId="{373CBD1B-11D9-4970-9018-B16A979DAA19}" destId="{54241A01-A694-448C-A890-A5269865BD48}" srcOrd="0" destOrd="0" presId="urn:microsoft.com/office/officeart/2005/8/layout/hierarchy6"/>
    <dgm:cxn modelId="{12C6A7D9-F51D-4660-B9C7-1D0036210337}" type="presOf" srcId="{D99243AC-664B-4F3C-9C13-16BA1129F824}" destId="{C89F2D4F-B1DE-4979-8555-CB9921C64DBB}" srcOrd="0" destOrd="0" presId="urn:microsoft.com/office/officeart/2005/8/layout/hierarchy6"/>
    <dgm:cxn modelId="{181CCB50-8B67-48C0-852C-FE84E7A03CED}" type="presOf" srcId="{2D664D4F-58AF-46DA-9C0B-265DE875F95F}" destId="{CDBB36A6-906A-4482-BB54-37035F463905}" srcOrd="1" destOrd="0" presId="urn:microsoft.com/office/officeart/2005/8/layout/hierarchy6"/>
    <dgm:cxn modelId="{8501B7FB-0556-48DD-B6B0-202B88E50557}" type="presOf" srcId="{B3DD7DD5-7175-4C77-9615-8E6423B01C07}" destId="{15936970-E563-4D7F-BA8F-6EFDD97BA100}" srcOrd="0" destOrd="0" presId="urn:microsoft.com/office/officeart/2005/8/layout/hierarchy6"/>
    <dgm:cxn modelId="{DBB73C18-8B1E-4335-AE35-20B50DACEB3C}" srcId="{D8842D9A-1FF4-44A8-9277-DCAC75FB54FF}" destId="{7C7F8224-3498-48DB-AAB5-13714E61DFF9}" srcOrd="3" destOrd="0" parTransId="{43C88404-02FB-4BE0-9A1D-A737BB439F80}" sibTransId="{6F99E967-285D-4A1D-A90C-5A23B33FD232}"/>
    <dgm:cxn modelId="{6B0806EC-0FAD-4BA6-98C8-111684E4D110}" type="presOf" srcId="{A286BBFE-39F3-40A4-A8DE-EAAD15367C26}" destId="{025F32A3-76D6-40B3-8272-BD69E4D5F41B}" srcOrd="0" destOrd="0" presId="urn:microsoft.com/office/officeart/2005/8/layout/hierarchy6"/>
    <dgm:cxn modelId="{D990EDEF-5871-4FDE-AC9C-2587F85EB29C}" type="presOf" srcId="{2D664D4F-58AF-46DA-9C0B-265DE875F95F}" destId="{35E9019A-61E5-4806-9686-62FE88ECEF48}" srcOrd="0" destOrd="0" presId="urn:microsoft.com/office/officeart/2005/8/layout/hierarchy6"/>
    <dgm:cxn modelId="{B0EA69F2-58AA-4B52-ACCB-EB58DDF01383}" srcId="{B347E050-EFF1-4958-B5EA-049634B6FF55}" destId="{B9F505AF-79CA-496B-9A72-CDDB6278C76D}" srcOrd="5" destOrd="0" parTransId="{1FB09865-7B3B-41E4-B5CC-E1797AC7FAED}" sibTransId="{75EC94DE-4A0D-4238-8765-10F16F42879F}"/>
    <dgm:cxn modelId="{EA2FE278-1DE8-4133-AB9D-8A8052F5738B}" type="presOf" srcId="{E7E3EFA1-40CC-40C1-AC15-0B78F148B0AB}" destId="{F16EE1A0-173D-4C5D-90D8-413058AC4846}" srcOrd="0" destOrd="0" presId="urn:microsoft.com/office/officeart/2005/8/layout/hierarchy6"/>
    <dgm:cxn modelId="{2E309CA4-DA5E-453B-86BC-3607BCF000FE}" type="presOf" srcId="{E03852FD-ED54-4FB0-847B-5C4B835E318A}" destId="{7D438BD2-A18D-4471-931D-132168F746A3}" srcOrd="0" destOrd="0" presId="urn:microsoft.com/office/officeart/2005/8/layout/hierarchy6"/>
    <dgm:cxn modelId="{590976B0-E31A-465E-9CD9-AFB5EA35C2B9}" type="presOf" srcId="{7C7F8224-3498-48DB-AAB5-13714E61DFF9}" destId="{23F45F3F-8DE2-465F-B1A1-C2ECDA3DAA29}" srcOrd="0" destOrd="0" presId="urn:microsoft.com/office/officeart/2005/8/layout/hierarchy6"/>
    <dgm:cxn modelId="{D9474EE6-62BB-4BF6-9869-8ACCA22BE41E}" srcId="{D99243AC-664B-4F3C-9C13-16BA1129F824}" destId="{2D664D4F-58AF-46DA-9C0B-265DE875F95F}" srcOrd="4" destOrd="0" parTransId="{685F2C49-1AF0-491D-B861-A6968319E2D4}" sibTransId="{C0283D58-E9A9-4FB9-B0AA-63A3DE31E21C}"/>
    <dgm:cxn modelId="{677671B7-F566-4C79-8306-8BE592407A0F}" type="presOf" srcId="{CEB780E9-812B-4D8A-8901-E2FD1651805D}" destId="{474E481A-2A4C-4559-91FF-EC0B104D8343}" srcOrd="0" destOrd="0" presId="urn:microsoft.com/office/officeart/2005/8/layout/hierarchy6"/>
    <dgm:cxn modelId="{4A2E279F-3B2E-46CC-89E7-20E5BE891F3A}" type="presOf" srcId="{672AD56E-5AD7-4062-9FDA-57B71FC201FC}" destId="{563F3E4D-CD95-4A5D-87A1-7C77E4709FDE}" srcOrd="0" destOrd="0" presId="urn:microsoft.com/office/officeart/2005/8/layout/hierarchy6"/>
    <dgm:cxn modelId="{66B31358-088A-484B-96BC-A8F5EC84BCA8}" srcId="{B347E050-EFF1-4958-B5EA-049634B6FF55}" destId="{46B07523-7D7F-4EA3-96B8-383FF100FCA3}" srcOrd="4" destOrd="0" parTransId="{423CCA6F-50A9-4581-BBB0-42878AA93E25}" sibTransId="{411A89C0-39EF-4589-90B9-5416BCB2A0B8}"/>
    <dgm:cxn modelId="{43AD9DE1-72A9-4BC1-BD90-7BB3D3FD23CF}" type="presOf" srcId="{305C4BBA-3757-4737-BD72-79C2E7363C54}" destId="{043BEB7F-7A46-4BFA-ADB9-73EA14638197}" srcOrd="0" destOrd="0" presId="urn:microsoft.com/office/officeart/2005/8/layout/hierarchy6"/>
    <dgm:cxn modelId="{A734B95F-1067-454D-A075-AA142EE56A72}" srcId="{B347E050-EFF1-4958-B5EA-049634B6FF55}" destId="{4AAFD704-431D-438C-8A3A-94ABDA8FBFC1}" srcOrd="1" destOrd="0" parTransId="{CEB780E9-812B-4D8A-8901-E2FD1651805D}" sibTransId="{A3376CAE-722D-4B3B-BAC1-A9F5716E90AF}"/>
    <dgm:cxn modelId="{EFA8BEFC-E363-4D09-A16E-CE4FCB191422}" type="presOf" srcId="{5F4D2E03-1312-47C1-84DD-37BE418BBE88}" destId="{BECD06D8-6084-4E76-A263-2CDCDC70FFF7}" srcOrd="0" destOrd="0" presId="urn:microsoft.com/office/officeart/2005/8/layout/hierarchy6"/>
    <dgm:cxn modelId="{52378765-C419-4565-A170-EA51F7267E65}" type="presOf" srcId="{B347E050-EFF1-4958-B5EA-049634B6FF55}" destId="{2A184847-F7AC-47BA-904B-65D84F3C680B}" srcOrd="0" destOrd="0" presId="urn:microsoft.com/office/officeart/2005/8/layout/hierarchy6"/>
    <dgm:cxn modelId="{3ECE2FA1-9F0A-4FB0-9A37-606CFCB745C5}" type="presOf" srcId="{6A4A475D-FD07-4684-9BC8-6481DC6E74C1}" destId="{63634FE3-4038-48B6-9C16-42FE2E485DAA}" srcOrd="0" destOrd="0" presId="urn:microsoft.com/office/officeart/2005/8/layout/hierarchy6"/>
    <dgm:cxn modelId="{57C5837F-DD27-422B-AB6B-45E7EFCC19D1}" srcId="{E7E3EFA1-40CC-40C1-AC15-0B78F148B0AB}" destId="{EB2D7A7C-5C1C-4C11-9FA5-F2AEF111BA6C}" srcOrd="0" destOrd="0" parTransId="{E03852FD-ED54-4FB0-847B-5C4B835E318A}" sibTransId="{C482D42C-3542-4544-9A78-0ADE396D4569}"/>
    <dgm:cxn modelId="{2EFDF509-3D25-4DC9-9894-97F4850BDAAB}" srcId="{E7E3EFA1-40CC-40C1-AC15-0B78F148B0AB}" destId="{C4456CD7-5119-463A-861F-61CBB6EE3A22}" srcOrd="1" destOrd="0" parTransId="{DD1D40E1-F4F8-4454-95B7-42CE5D8EDE92}" sibTransId="{31CBE9E2-241A-4EF2-A816-0251A16933E4}"/>
    <dgm:cxn modelId="{21551237-6DC3-49BA-85AF-3D7269609A43}" type="presOf" srcId="{1FB09865-7B3B-41E4-B5CC-E1797AC7FAED}" destId="{3A8F4942-118B-4C8E-A937-56546BE92778}" srcOrd="0" destOrd="0" presId="urn:microsoft.com/office/officeart/2005/8/layout/hierarchy6"/>
    <dgm:cxn modelId="{33927841-B55F-4760-92AB-00B462217141}" type="presOf" srcId="{594217DA-C31F-4A68-A2B5-A10A304C6279}" destId="{E2B1EE99-DF68-42BD-A3AC-FB880C7CC1BA}" srcOrd="1" destOrd="0" presId="urn:microsoft.com/office/officeart/2005/8/layout/hierarchy6"/>
    <dgm:cxn modelId="{87BB8561-A853-4E60-83DC-4AEE2654F3AC}" type="presOf" srcId="{3907EEC5-AB98-41B9-8FEE-2CD595DED911}" destId="{5FFCC455-4758-4A90-A5BB-14DFAD91F844}" srcOrd="0" destOrd="0" presId="urn:microsoft.com/office/officeart/2005/8/layout/hierarchy6"/>
    <dgm:cxn modelId="{CF265B24-9A43-4D54-9047-3B247954718B}" type="presOf" srcId="{DD1D40E1-F4F8-4454-95B7-42CE5D8EDE92}" destId="{EF6B97FA-6CBE-44CB-ACFC-A7E612D9379C}" srcOrd="0" destOrd="0" presId="urn:microsoft.com/office/officeart/2005/8/layout/hierarchy6"/>
    <dgm:cxn modelId="{A2BA2DEE-56C6-4FEE-AA39-00E2C049C28E}" srcId="{5FE468B7-C6E5-48DD-80F6-DEE3D5EED979}" destId="{E7E3EFA1-40CC-40C1-AC15-0B78F148B0AB}" srcOrd="0" destOrd="0" parTransId="{0111014B-991C-4A85-B3F0-C3F3CB89E93A}" sibTransId="{56D2CFB0-B8F1-4D0A-A3FB-310581C7F2FD}"/>
    <dgm:cxn modelId="{22533E93-772D-4E34-A2CF-3D5C2D550C1C}" type="presOf" srcId="{C989DF36-8F51-446E-8FEA-7826ADA462B9}" destId="{F26FECE0-881D-4DE4-8047-0FC68E33B02A}" srcOrd="0" destOrd="0" presId="urn:microsoft.com/office/officeart/2005/8/layout/hierarchy6"/>
    <dgm:cxn modelId="{777C32A5-48D0-47D4-BD83-F5596B59FD08}" type="presParOf" srcId="{C89F2D4F-B1DE-4979-8555-CB9921C64DBB}" destId="{854ECE9E-A605-4C37-B101-9D11350085E3}" srcOrd="0" destOrd="0" presId="urn:microsoft.com/office/officeart/2005/8/layout/hierarchy6"/>
    <dgm:cxn modelId="{071435FA-BF17-4482-8F9D-80D12FC0357E}" type="presParOf" srcId="{854ECE9E-A605-4C37-B101-9D11350085E3}" destId="{E09948E1-CD04-4906-A6BB-57C46FAEB95A}" srcOrd="0" destOrd="0" presId="urn:microsoft.com/office/officeart/2005/8/layout/hierarchy6"/>
    <dgm:cxn modelId="{6531D8A0-2979-45F3-9835-6023F61009D9}" type="presParOf" srcId="{854ECE9E-A605-4C37-B101-9D11350085E3}" destId="{191F14C7-2925-44FF-9FE4-7055837228FC}" srcOrd="1" destOrd="0" presId="urn:microsoft.com/office/officeart/2005/8/layout/hierarchy6"/>
    <dgm:cxn modelId="{66AD390D-6458-4470-942C-8958647444BA}" type="presParOf" srcId="{191F14C7-2925-44FF-9FE4-7055837228FC}" destId="{84B8B1E3-8DC5-4108-8C87-ECFF85EA4A27}" srcOrd="0" destOrd="0" presId="urn:microsoft.com/office/officeart/2005/8/layout/hierarchy6"/>
    <dgm:cxn modelId="{08C3F881-1B41-4A8E-A5A3-ADA72D9A3546}" type="presParOf" srcId="{84B8B1E3-8DC5-4108-8C87-ECFF85EA4A27}" destId="{2A184847-F7AC-47BA-904B-65D84F3C680B}" srcOrd="0" destOrd="0" presId="urn:microsoft.com/office/officeart/2005/8/layout/hierarchy6"/>
    <dgm:cxn modelId="{3023E322-9E0B-47A7-97C0-F9CDE2365335}" type="presParOf" srcId="{84B8B1E3-8DC5-4108-8C87-ECFF85EA4A27}" destId="{CDC4908D-EFE7-4825-B59C-75F6357B3F13}" srcOrd="1" destOrd="0" presId="urn:microsoft.com/office/officeart/2005/8/layout/hierarchy6"/>
    <dgm:cxn modelId="{7DA0036A-FDDA-40AA-8E30-D2507FB0B829}" type="presParOf" srcId="{CDC4908D-EFE7-4825-B59C-75F6357B3F13}" destId="{043BEB7F-7A46-4BFA-ADB9-73EA14638197}" srcOrd="0" destOrd="0" presId="urn:microsoft.com/office/officeart/2005/8/layout/hierarchy6"/>
    <dgm:cxn modelId="{4CC3956E-1843-46D8-8F05-E2B14BCC45B7}" type="presParOf" srcId="{CDC4908D-EFE7-4825-B59C-75F6357B3F13}" destId="{67DFAC88-89F2-4395-ADA4-138A612BE8A6}" srcOrd="1" destOrd="0" presId="urn:microsoft.com/office/officeart/2005/8/layout/hierarchy6"/>
    <dgm:cxn modelId="{04C23F6A-6006-4E95-B05C-6FE3C7DACAB6}" type="presParOf" srcId="{67DFAC88-89F2-4395-ADA4-138A612BE8A6}" destId="{ACA3E0E2-3C34-45F6-AD1F-89FE6DE5644F}" srcOrd="0" destOrd="0" presId="urn:microsoft.com/office/officeart/2005/8/layout/hierarchy6"/>
    <dgm:cxn modelId="{0517ACBE-2321-46C1-9223-BDFAC592C79D}" type="presParOf" srcId="{67DFAC88-89F2-4395-ADA4-138A612BE8A6}" destId="{13FEEA53-236B-4B73-9A85-6D07D715D07D}" srcOrd="1" destOrd="0" presId="urn:microsoft.com/office/officeart/2005/8/layout/hierarchy6"/>
    <dgm:cxn modelId="{B2420B65-F868-49EA-ACEC-253C51248595}" type="presParOf" srcId="{CDC4908D-EFE7-4825-B59C-75F6357B3F13}" destId="{474E481A-2A4C-4559-91FF-EC0B104D8343}" srcOrd="2" destOrd="0" presId="urn:microsoft.com/office/officeart/2005/8/layout/hierarchy6"/>
    <dgm:cxn modelId="{88724EF9-1FD0-40AB-9CF9-789BC74631E4}" type="presParOf" srcId="{CDC4908D-EFE7-4825-B59C-75F6357B3F13}" destId="{492836D3-86DB-4C8C-BACD-2DA206A84ADB}" srcOrd="3" destOrd="0" presId="urn:microsoft.com/office/officeart/2005/8/layout/hierarchy6"/>
    <dgm:cxn modelId="{50FE91FC-1232-40EE-874B-D4DDD8D53269}" type="presParOf" srcId="{492836D3-86DB-4C8C-BACD-2DA206A84ADB}" destId="{F6F50192-B358-4D45-9897-027F6C741976}" srcOrd="0" destOrd="0" presId="urn:microsoft.com/office/officeart/2005/8/layout/hierarchy6"/>
    <dgm:cxn modelId="{7B873663-233D-40F1-9FB1-60308A1B578F}" type="presParOf" srcId="{492836D3-86DB-4C8C-BACD-2DA206A84ADB}" destId="{4168A780-9BA6-4CE9-AF51-463CA0DC4305}" srcOrd="1" destOrd="0" presId="urn:microsoft.com/office/officeart/2005/8/layout/hierarchy6"/>
    <dgm:cxn modelId="{AC2A5EE3-ED88-4A73-9B5D-45AC59CA9D22}" type="presParOf" srcId="{CDC4908D-EFE7-4825-B59C-75F6357B3F13}" destId="{240129E1-49AB-407C-8859-D04FD73C43A1}" srcOrd="4" destOrd="0" presId="urn:microsoft.com/office/officeart/2005/8/layout/hierarchy6"/>
    <dgm:cxn modelId="{5DAEF82F-2993-4415-81BF-B57BEFA3024C}" type="presParOf" srcId="{CDC4908D-EFE7-4825-B59C-75F6357B3F13}" destId="{8D18017C-5B71-4E82-BCF2-E449F4E01FA8}" srcOrd="5" destOrd="0" presId="urn:microsoft.com/office/officeart/2005/8/layout/hierarchy6"/>
    <dgm:cxn modelId="{75E6D870-D71B-4249-801B-A16C14F68765}" type="presParOf" srcId="{8D18017C-5B71-4E82-BCF2-E449F4E01FA8}" destId="{545DBC0D-6506-46CC-8206-30223066C751}" srcOrd="0" destOrd="0" presId="urn:microsoft.com/office/officeart/2005/8/layout/hierarchy6"/>
    <dgm:cxn modelId="{3933133A-ABCB-4746-AD65-658C377D2C7D}" type="presParOf" srcId="{8D18017C-5B71-4E82-BCF2-E449F4E01FA8}" destId="{D19202F2-F09B-49DB-AA7B-5215030E4820}" srcOrd="1" destOrd="0" presId="urn:microsoft.com/office/officeart/2005/8/layout/hierarchy6"/>
    <dgm:cxn modelId="{B24B0117-5629-4B1C-9EA5-170E5C7823C0}" type="presParOf" srcId="{CDC4908D-EFE7-4825-B59C-75F6357B3F13}" destId="{9D966A48-946B-43A1-B093-C8C6CB51D242}" srcOrd="6" destOrd="0" presId="urn:microsoft.com/office/officeart/2005/8/layout/hierarchy6"/>
    <dgm:cxn modelId="{E5923B88-1AA8-47FD-BB1F-0C34EA0DADE6}" type="presParOf" srcId="{CDC4908D-EFE7-4825-B59C-75F6357B3F13}" destId="{B2E3286E-667C-4EED-9884-155AC8EB0BFA}" srcOrd="7" destOrd="0" presId="urn:microsoft.com/office/officeart/2005/8/layout/hierarchy6"/>
    <dgm:cxn modelId="{795487C6-B540-4B5F-92DE-FAB634602205}" type="presParOf" srcId="{B2E3286E-667C-4EED-9884-155AC8EB0BFA}" destId="{9973DEC2-BEE5-4493-8A94-ADC27BD89768}" srcOrd="0" destOrd="0" presId="urn:microsoft.com/office/officeart/2005/8/layout/hierarchy6"/>
    <dgm:cxn modelId="{1C589AE7-0F8B-48FB-B539-AFCC023857D3}" type="presParOf" srcId="{B2E3286E-667C-4EED-9884-155AC8EB0BFA}" destId="{C07DAE9E-488F-4FC7-BE5E-77A6E6CC228A}" srcOrd="1" destOrd="0" presId="urn:microsoft.com/office/officeart/2005/8/layout/hierarchy6"/>
    <dgm:cxn modelId="{8B2F87B9-A5B8-444F-820F-ABA224769337}" type="presParOf" srcId="{C07DAE9E-488F-4FC7-BE5E-77A6E6CC228A}" destId="{FAC52197-F337-4C58-88EA-673FA8CC69A4}" srcOrd="0" destOrd="0" presId="urn:microsoft.com/office/officeart/2005/8/layout/hierarchy6"/>
    <dgm:cxn modelId="{6D411F49-40BD-4AA4-9EEB-8443F8F038AD}" type="presParOf" srcId="{C07DAE9E-488F-4FC7-BE5E-77A6E6CC228A}" destId="{89BDF63A-DEAA-4BA6-9517-89AF4503D1EF}" srcOrd="1" destOrd="0" presId="urn:microsoft.com/office/officeart/2005/8/layout/hierarchy6"/>
    <dgm:cxn modelId="{1036C19B-1082-4EF7-BFF4-14D0CFBCB50A}" type="presParOf" srcId="{89BDF63A-DEAA-4BA6-9517-89AF4503D1EF}" destId="{F16EE1A0-173D-4C5D-90D8-413058AC4846}" srcOrd="0" destOrd="0" presId="urn:microsoft.com/office/officeart/2005/8/layout/hierarchy6"/>
    <dgm:cxn modelId="{AFC5E68D-7C7D-48E8-A162-A447A113D262}" type="presParOf" srcId="{89BDF63A-DEAA-4BA6-9517-89AF4503D1EF}" destId="{99166CF9-CF43-48E4-850C-1F8CADEA3B60}" srcOrd="1" destOrd="0" presId="urn:microsoft.com/office/officeart/2005/8/layout/hierarchy6"/>
    <dgm:cxn modelId="{C1AEC5A1-B565-4FD7-8289-CD09F9968B9D}" type="presParOf" srcId="{99166CF9-CF43-48E4-850C-1F8CADEA3B60}" destId="{7D438BD2-A18D-4471-931D-132168F746A3}" srcOrd="0" destOrd="0" presId="urn:microsoft.com/office/officeart/2005/8/layout/hierarchy6"/>
    <dgm:cxn modelId="{57A4FEB3-13B6-4E01-88D8-E4ACBA584A3B}" type="presParOf" srcId="{99166CF9-CF43-48E4-850C-1F8CADEA3B60}" destId="{B6CDE750-E010-4843-B77D-CC355E336D57}" srcOrd="1" destOrd="0" presId="urn:microsoft.com/office/officeart/2005/8/layout/hierarchy6"/>
    <dgm:cxn modelId="{2E04CA57-72BD-4ACD-903F-510B300C8435}" type="presParOf" srcId="{B6CDE750-E010-4843-B77D-CC355E336D57}" destId="{CED51DE6-0FBE-45D9-800C-DA1CFD5E2CAC}" srcOrd="0" destOrd="0" presId="urn:microsoft.com/office/officeart/2005/8/layout/hierarchy6"/>
    <dgm:cxn modelId="{210E699A-67A5-428B-ABEF-52E69F7AF877}" type="presParOf" srcId="{B6CDE750-E010-4843-B77D-CC355E336D57}" destId="{AAA4E7F3-F359-4102-8887-1EFAAEDF2E59}" srcOrd="1" destOrd="0" presId="urn:microsoft.com/office/officeart/2005/8/layout/hierarchy6"/>
    <dgm:cxn modelId="{4737EEB7-A070-4870-9072-1403676DB955}" type="presParOf" srcId="{99166CF9-CF43-48E4-850C-1F8CADEA3B60}" destId="{EF6B97FA-6CBE-44CB-ACFC-A7E612D9379C}" srcOrd="2" destOrd="0" presId="urn:microsoft.com/office/officeart/2005/8/layout/hierarchy6"/>
    <dgm:cxn modelId="{43E34676-C535-4DF7-9DC0-B84A106ECF98}" type="presParOf" srcId="{99166CF9-CF43-48E4-850C-1F8CADEA3B60}" destId="{7EC248B9-F574-4B93-8695-8E6C505F7A31}" srcOrd="3" destOrd="0" presId="urn:microsoft.com/office/officeart/2005/8/layout/hierarchy6"/>
    <dgm:cxn modelId="{9A125E76-19B6-4E01-9108-C6274D831666}" type="presParOf" srcId="{7EC248B9-F574-4B93-8695-8E6C505F7A31}" destId="{28580C45-5E42-4AEF-B932-8A009E223764}" srcOrd="0" destOrd="0" presId="urn:microsoft.com/office/officeart/2005/8/layout/hierarchy6"/>
    <dgm:cxn modelId="{96CD3341-1DB4-4D42-87AE-AA9C2EC02BE0}" type="presParOf" srcId="{7EC248B9-F574-4B93-8695-8E6C505F7A31}" destId="{DBDFEBAE-23CE-458C-9165-1DBE3AE02E3D}" srcOrd="1" destOrd="0" presId="urn:microsoft.com/office/officeart/2005/8/layout/hierarchy6"/>
    <dgm:cxn modelId="{EC77840B-1D46-4DB5-A119-5FD67FF94720}" type="presParOf" srcId="{C07DAE9E-488F-4FC7-BE5E-77A6E6CC228A}" destId="{54241A01-A694-448C-A890-A5269865BD48}" srcOrd="2" destOrd="0" presId="urn:microsoft.com/office/officeart/2005/8/layout/hierarchy6"/>
    <dgm:cxn modelId="{6689E003-FE32-41CA-9F6A-C7ECACC197DC}" type="presParOf" srcId="{C07DAE9E-488F-4FC7-BE5E-77A6E6CC228A}" destId="{C57A534F-8ABB-42A4-A56A-76A1AB825F6E}" srcOrd="3" destOrd="0" presId="urn:microsoft.com/office/officeart/2005/8/layout/hierarchy6"/>
    <dgm:cxn modelId="{8484E621-644D-408F-AE37-A7D74DD5966B}" type="presParOf" srcId="{C57A534F-8ABB-42A4-A56A-76A1AB825F6E}" destId="{53523204-FEF9-44DF-8A1B-3182F7416ECD}" srcOrd="0" destOrd="0" presId="urn:microsoft.com/office/officeart/2005/8/layout/hierarchy6"/>
    <dgm:cxn modelId="{D2181C3B-738E-44A1-B82A-C4AA95FA795B}" type="presParOf" srcId="{C57A534F-8ABB-42A4-A56A-76A1AB825F6E}" destId="{2970ACDF-7AF3-4F23-8806-415304B3FFA6}" srcOrd="1" destOrd="0" presId="urn:microsoft.com/office/officeart/2005/8/layout/hierarchy6"/>
    <dgm:cxn modelId="{A8C5A1FF-F385-42FD-B2AC-D5B44F4B65BE}" type="presParOf" srcId="{2970ACDF-7AF3-4F23-8806-415304B3FFA6}" destId="{F26FECE0-881D-4DE4-8047-0FC68E33B02A}" srcOrd="0" destOrd="0" presId="urn:microsoft.com/office/officeart/2005/8/layout/hierarchy6"/>
    <dgm:cxn modelId="{008B226E-558D-4B45-A0AB-EE199888B75C}" type="presParOf" srcId="{2970ACDF-7AF3-4F23-8806-415304B3FFA6}" destId="{6C24AE72-45F0-4D7A-B7DF-E42958B9F114}" srcOrd="1" destOrd="0" presId="urn:microsoft.com/office/officeart/2005/8/layout/hierarchy6"/>
    <dgm:cxn modelId="{AB80E707-CFE3-46E8-8921-3CE5D7A5C680}" type="presParOf" srcId="{6C24AE72-45F0-4D7A-B7DF-E42958B9F114}" destId="{93025C7D-FC3D-49A5-8364-E21A60D6A082}" srcOrd="0" destOrd="0" presId="urn:microsoft.com/office/officeart/2005/8/layout/hierarchy6"/>
    <dgm:cxn modelId="{BBA21778-FA0B-45A7-A1BD-B0CA6587A226}" type="presParOf" srcId="{6C24AE72-45F0-4D7A-B7DF-E42958B9F114}" destId="{86CBDC24-8A78-40ED-8B27-A366157BB2F6}" srcOrd="1" destOrd="0" presId="urn:microsoft.com/office/officeart/2005/8/layout/hierarchy6"/>
    <dgm:cxn modelId="{3B81A6FF-04DB-443C-83FB-55557EBFB130}" type="presParOf" srcId="{2970ACDF-7AF3-4F23-8806-415304B3FFA6}" destId="{7DA27103-E66C-4754-924F-7362C6618A21}" srcOrd="2" destOrd="0" presId="urn:microsoft.com/office/officeart/2005/8/layout/hierarchy6"/>
    <dgm:cxn modelId="{5EC6EFA4-9D27-40AB-A38D-2F9CEDF66F3F}" type="presParOf" srcId="{2970ACDF-7AF3-4F23-8806-415304B3FFA6}" destId="{3BE4E6E4-E18A-4A35-AF6F-B05F8A58FB8B}" srcOrd="3" destOrd="0" presId="urn:microsoft.com/office/officeart/2005/8/layout/hierarchy6"/>
    <dgm:cxn modelId="{62EAB4C4-67AC-42F0-8B5B-BE0F49CE2AE7}" type="presParOf" srcId="{3BE4E6E4-E18A-4A35-AF6F-B05F8A58FB8B}" destId="{9BE83A1D-2864-45AE-A17F-751A5FEA76A4}" srcOrd="0" destOrd="0" presId="urn:microsoft.com/office/officeart/2005/8/layout/hierarchy6"/>
    <dgm:cxn modelId="{9ECF6DCF-B2E4-4454-B173-FCCD8FFB7096}" type="presParOf" srcId="{3BE4E6E4-E18A-4A35-AF6F-B05F8A58FB8B}" destId="{021ECCF0-0D34-47D6-B520-9F1E85212924}" srcOrd="1" destOrd="0" presId="urn:microsoft.com/office/officeart/2005/8/layout/hierarchy6"/>
    <dgm:cxn modelId="{2906CF39-8B22-440B-BFA6-8F7E1626C6AE}" type="presParOf" srcId="{2970ACDF-7AF3-4F23-8806-415304B3FFA6}" destId="{563F3E4D-CD95-4A5D-87A1-7C77E4709FDE}" srcOrd="4" destOrd="0" presId="urn:microsoft.com/office/officeart/2005/8/layout/hierarchy6"/>
    <dgm:cxn modelId="{E71DFF6F-0CD2-416F-948E-9B8AF4426298}" type="presParOf" srcId="{2970ACDF-7AF3-4F23-8806-415304B3FFA6}" destId="{38D80CFC-ADE0-410D-922E-7A269157F1CC}" srcOrd="5" destOrd="0" presId="urn:microsoft.com/office/officeart/2005/8/layout/hierarchy6"/>
    <dgm:cxn modelId="{13915048-7665-4689-9561-AC5121036F46}" type="presParOf" srcId="{38D80CFC-ADE0-410D-922E-7A269157F1CC}" destId="{8B0A90F3-0CC5-4148-9731-2ADF88ECA558}" srcOrd="0" destOrd="0" presId="urn:microsoft.com/office/officeart/2005/8/layout/hierarchy6"/>
    <dgm:cxn modelId="{4BAFE23C-C2A3-4CD3-A723-E1347A55B8D8}" type="presParOf" srcId="{38D80CFC-ADE0-410D-922E-7A269157F1CC}" destId="{F6366558-3E90-47ED-AD0C-0F7BA40A92C6}" srcOrd="1" destOrd="0" presId="urn:microsoft.com/office/officeart/2005/8/layout/hierarchy6"/>
    <dgm:cxn modelId="{AE6E923B-BA39-474E-8623-4DD49DAD7B50}" type="presParOf" srcId="{2970ACDF-7AF3-4F23-8806-415304B3FFA6}" destId="{77036944-0EFC-46C8-A3C6-CAB218D47C5B}" srcOrd="6" destOrd="0" presId="urn:microsoft.com/office/officeart/2005/8/layout/hierarchy6"/>
    <dgm:cxn modelId="{AB044CC2-42B9-4BDD-AD71-A9292B9C78FF}" type="presParOf" srcId="{2970ACDF-7AF3-4F23-8806-415304B3FFA6}" destId="{AB72AB55-68AD-42B1-A8FE-AC7114EF3653}" srcOrd="7" destOrd="0" presId="urn:microsoft.com/office/officeart/2005/8/layout/hierarchy6"/>
    <dgm:cxn modelId="{7BF87112-AC95-4579-A213-2138F8E12848}" type="presParOf" srcId="{AB72AB55-68AD-42B1-A8FE-AC7114EF3653}" destId="{23F45F3F-8DE2-465F-B1A1-C2ECDA3DAA29}" srcOrd="0" destOrd="0" presId="urn:microsoft.com/office/officeart/2005/8/layout/hierarchy6"/>
    <dgm:cxn modelId="{A872C7B9-5F36-4B4F-8D7D-CDF51B7AD750}" type="presParOf" srcId="{AB72AB55-68AD-42B1-A8FE-AC7114EF3653}" destId="{8E270BD2-FCAA-451C-A384-E32B650EA666}" srcOrd="1" destOrd="0" presId="urn:microsoft.com/office/officeart/2005/8/layout/hierarchy6"/>
    <dgm:cxn modelId="{A63508FD-6995-4BFB-AAAD-ABC53ACB7770}" type="presParOf" srcId="{CDC4908D-EFE7-4825-B59C-75F6357B3F13}" destId="{FAA176BF-9664-44C0-A158-99B5B736470B}" srcOrd="8" destOrd="0" presId="urn:microsoft.com/office/officeart/2005/8/layout/hierarchy6"/>
    <dgm:cxn modelId="{27294405-627D-4E3A-9488-8C5AB3A2764F}" type="presParOf" srcId="{CDC4908D-EFE7-4825-B59C-75F6357B3F13}" destId="{C5C6E636-3573-46B1-9CD5-AC69ACADA323}" srcOrd="9" destOrd="0" presId="urn:microsoft.com/office/officeart/2005/8/layout/hierarchy6"/>
    <dgm:cxn modelId="{42B709A5-5DAC-4058-9F0A-727AA002EA44}" type="presParOf" srcId="{C5C6E636-3573-46B1-9CD5-AC69ACADA323}" destId="{48C2E1C8-356C-40BF-AA7A-C443020C73CF}" srcOrd="0" destOrd="0" presId="urn:microsoft.com/office/officeart/2005/8/layout/hierarchy6"/>
    <dgm:cxn modelId="{42C1309A-3310-44C8-858F-BFDB06BC335B}" type="presParOf" srcId="{C5C6E636-3573-46B1-9CD5-AC69ACADA323}" destId="{901E2797-D3FF-41F1-AC29-41FB939DA63B}" srcOrd="1" destOrd="0" presId="urn:microsoft.com/office/officeart/2005/8/layout/hierarchy6"/>
    <dgm:cxn modelId="{C3588765-5CE0-48BA-8291-9922B0189010}" type="presParOf" srcId="{901E2797-D3FF-41F1-AC29-41FB939DA63B}" destId="{15936970-E563-4D7F-BA8F-6EFDD97BA100}" srcOrd="0" destOrd="0" presId="urn:microsoft.com/office/officeart/2005/8/layout/hierarchy6"/>
    <dgm:cxn modelId="{DBD17C90-7D8F-4089-A5A0-33EEC960A570}" type="presParOf" srcId="{901E2797-D3FF-41F1-AC29-41FB939DA63B}" destId="{94C3A90D-51F3-41A1-AF72-86B6168D909E}" srcOrd="1" destOrd="0" presId="urn:microsoft.com/office/officeart/2005/8/layout/hierarchy6"/>
    <dgm:cxn modelId="{317BD845-8C37-4EC2-BEFF-5127A526C5DD}" type="presParOf" srcId="{94C3A90D-51F3-41A1-AF72-86B6168D909E}" destId="{305C6033-8143-4B34-85F0-A9ABF5C238E5}" srcOrd="0" destOrd="0" presId="urn:microsoft.com/office/officeart/2005/8/layout/hierarchy6"/>
    <dgm:cxn modelId="{A99BD214-2BB2-4F4F-8739-C7315AD9A7F4}" type="presParOf" srcId="{94C3A90D-51F3-41A1-AF72-86B6168D909E}" destId="{D69FACB7-FBE0-4152-B592-A87D7A3535C0}" srcOrd="1" destOrd="0" presId="urn:microsoft.com/office/officeart/2005/8/layout/hierarchy6"/>
    <dgm:cxn modelId="{7F20E3C1-12FE-4498-AB82-0BBD77F8549B}" type="presParOf" srcId="{D69FACB7-FBE0-4152-B592-A87D7A3535C0}" destId="{1E4DBFB5-F5F0-498C-8A78-35387E44AF05}" srcOrd="0" destOrd="0" presId="urn:microsoft.com/office/officeart/2005/8/layout/hierarchy6"/>
    <dgm:cxn modelId="{D4CD1810-13B2-42AC-9C77-C59E5291A4B8}" type="presParOf" srcId="{D69FACB7-FBE0-4152-B592-A87D7A3535C0}" destId="{BA0E9A75-9DCB-4B62-9FCE-A63CEDAD98C5}" srcOrd="1" destOrd="0" presId="urn:microsoft.com/office/officeart/2005/8/layout/hierarchy6"/>
    <dgm:cxn modelId="{33635407-C3C5-4F6D-AA7E-AC9B9034AB23}" type="presParOf" srcId="{BA0E9A75-9DCB-4B62-9FCE-A63CEDAD98C5}" destId="{F8B8F138-15D2-44DC-BD4D-D685E7A79400}" srcOrd="0" destOrd="0" presId="urn:microsoft.com/office/officeart/2005/8/layout/hierarchy6"/>
    <dgm:cxn modelId="{8A67A719-AF06-419F-8837-107517938B3E}" type="presParOf" srcId="{BA0E9A75-9DCB-4B62-9FCE-A63CEDAD98C5}" destId="{FB9D25A9-7EB6-4939-A000-8D3C0689154E}" srcOrd="1" destOrd="0" presId="urn:microsoft.com/office/officeart/2005/8/layout/hierarchy6"/>
    <dgm:cxn modelId="{DE408EDE-F919-453B-A545-4206AC585E47}" type="presParOf" srcId="{FB9D25A9-7EB6-4939-A000-8D3C0689154E}" destId="{BECD06D8-6084-4E76-A263-2CDCDC70FFF7}" srcOrd="0" destOrd="0" presId="urn:microsoft.com/office/officeart/2005/8/layout/hierarchy6"/>
    <dgm:cxn modelId="{87B1FBB6-B419-4F4E-95BC-647B3CDD050A}" type="presParOf" srcId="{FB9D25A9-7EB6-4939-A000-8D3C0689154E}" destId="{EE8B0042-0DE6-4790-8C0D-43AB9EF0F116}" srcOrd="1" destOrd="0" presId="urn:microsoft.com/office/officeart/2005/8/layout/hierarchy6"/>
    <dgm:cxn modelId="{4E5DE438-B129-42BD-977D-2348AFA45005}" type="presParOf" srcId="{EE8B0042-0DE6-4790-8C0D-43AB9EF0F116}" destId="{9BA7D476-0C5F-4222-98CC-06E9536387EF}" srcOrd="0" destOrd="0" presId="urn:microsoft.com/office/officeart/2005/8/layout/hierarchy6"/>
    <dgm:cxn modelId="{059675A0-6C2D-451C-9E10-8249EF460889}" type="presParOf" srcId="{EE8B0042-0DE6-4790-8C0D-43AB9EF0F116}" destId="{A824B4AA-F396-4318-BDBE-3DC3AC2A55C4}" srcOrd="1" destOrd="0" presId="urn:microsoft.com/office/officeart/2005/8/layout/hierarchy6"/>
    <dgm:cxn modelId="{504006A1-980A-4090-B392-57774F7188BC}" type="presParOf" srcId="{D69FACB7-FBE0-4152-B592-A87D7A3535C0}" destId="{63634FE3-4038-48B6-9C16-42FE2E485DAA}" srcOrd="2" destOrd="0" presId="urn:microsoft.com/office/officeart/2005/8/layout/hierarchy6"/>
    <dgm:cxn modelId="{28043311-8FFD-4611-BA1A-5CD78B6EFA8C}" type="presParOf" srcId="{D69FACB7-FBE0-4152-B592-A87D7A3535C0}" destId="{0B1B4B1D-7E61-407B-A182-DDCA268D6567}" srcOrd="3" destOrd="0" presId="urn:microsoft.com/office/officeart/2005/8/layout/hierarchy6"/>
    <dgm:cxn modelId="{8810CD74-14B9-4BED-A085-D181B56EDDF0}" type="presParOf" srcId="{0B1B4B1D-7E61-407B-A182-DDCA268D6567}" destId="{329EFF23-A052-4324-AD95-7F1D27B08C28}" srcOrd="0" destOrd="0" presId="urn:microsoft.com/office/officeart/2005/8/layout/hierarchy6"/>
    <dgm:cxn modelId="{836EE44B-3762-4F61-BB6F-B2F46C130575}" type="presParOf" srcId="{0B1B4B1D-7E61-407B-A182-DDCA268D6567}" destId="{7201929C-AC59-4C1C-AB89-547BEC45478B}" srcOrd="1" destOrd="0" presId="urn:microsoft.com/office/officeart/2005/8/layout/hierarchy6"/>
    <dgm:cxn modelId="{A0E7F5FF-5983-45F5-AC57-975A6717F5B2}" type="presParOf" srcId="{7201929C-AC59-4C1C-AB89-547BEC45478B}" destId="{025F32A3-76D6-40B3-8272-BD69E4D5F41B}" srcOrd="0" destOrd="0" presId="urn:microsoft.com/office/officeart/2005/8/layout/hierarchy6"/>
    <dgm:cxn modelId="{7CA3118C-195A-4374-B30F-66394CA7B82B}" type="presParOf" srcId="{7201929C-AC59-4C1C-AB89-547BEC45478B}" destId="{E4C626C8-0B34-4C72-BA7F-9DFB118CC0BF}" srcOrd="1" destOrd="0" presId="urn:microsoft.com/office/officeart/2005/8/layout/hierarchy6"/>
    <dgm:cxn modelId="{9C34B926-BDB7-443F-BE15-C4D341E5F6D7}" type="presParOf" srcId="{E4C626C8-0B34-4C72-BA7F-9DFB118CC0BF}" destId="{4896A3B3-E4DA-402C-A167-E5F03CC94CDB}" srcOrd="0" destOrd="0" presId="urn:microsoft.com/office/officeart/2005/8/layout/hierarchy6"/>
    <dgm:cxn modelId="{1A6E0D55-918F-4C4E-A3BD-90713AF12421}" type="presParOf" srcId="{E4C626C8-0B34-4C72-BA7F-9DFB118CC0BF}" destId="{532C8BA2-D916-4183-A817-4C6B798E9DA1}" srcOrd="1" destOrd="0" presId="urn:microsoft.com/office/officeart/2005/8/layout/hierarchy6"/>
    <dgm:cxn modelId="{8E3C2CCE-CDA1-46A5-A1AC-E747A339A2EB}" type="presParOf" srcId="{CDC4908D-EFE7-4825-B59C-75F6357B3F13}" destId="{3A8F4942-118B-4C8E-A937-56546BE92778}" srcOrd="10" destOrd="0" presId="urn:microsoft.com/office/officeart/2005/8/layout/hierarchy6"/>
    <dgm:cxn modelId="{EB4D3521-802E-4FB0-9ABB-1B91CDBFCC32}" type="presParOf" srcId="{CDC4908D-EFE7-4825-B59C-75F6357B3F13}" destId="{50206238-96A4-424E-A24F-DD1E10A8CED0}" srcOrd="11" destOrd="0" presId="urn:microsoft.com/office/officeart/2005/8/layout/hierarchy6"/>
    <dgm:cxn modelId="{2A20DBF6-5311-492C-BF8B-9292A394146B}" type="presParOf" srcId="{50206238-96A4-424E-A24F-DD1E10A8CED0}" destId="{51C48939-3557-41B5-A727-F24C583C5748}" srcOrd="0" destOrd="0" presId="urn:microsoft.com/office/officeart/2005/8/layout/hierarchy6"/>
    <dgm:cxn modelId="{208422AF-6D63-4381-A749-702DBE8235C0}" type="presParOf" srcId="{50206238-96A4-424E-A24F-DD1E10A8CED0}" destId="{397CFEE4-2B39-4200-A5CE-5745975EBBF1}" srcOrd="1" destOrd="0" presId="urn:microsoft.com/office/officeart/2005/8/layout/hierarchy6"/>
    <dgm:cxn modelId="{4690B8CD-DE21-4317-905A-3CFBD482FDD9}" type="presParOf" srcId="{C89F2D4F-B1DE-4979-8555-CB9921C64DBB}" destId="{B1099678-209D-47EB-B46F-52DF7E035E4C}" srcOrd="1" destOrd="0" presId="urn:microsoft.com/office/officeart/2005/8/layout/hierarchy6"/>
    <dgm:cxn modelId="{EC9EC80D-34E4-466F-8567-84A3B59CA6C3}" type="presParOf" srcId="{B1099678-209D-47EB-B46F-52DF7E035E4C}" destId="{85F81191-B096-46CA-AC24-C75DA5A0107E}" srcOrd="0" destOrd="0" presId="urn:microsoft.com/office/officeart/2005/8/layout/hierarchy6"/>
    <dgm:cxn modelId="{A92F2A05-2D53-4492-B023-CCA0C885AB6F}" type="presParOf" srcId="{85F81191-B096-46CA-AC24-C75DA5A0107E}" destId="{5FFCC455-4758-4A90-A5BB-14DFAD91F844}" srcOrd="0" destOrd="0" presId="urn:microsoft.com/office/officeart/2005/8/layout/hierarchy6"/>
    <dgm:cxn modelId="{2DE7850B-E2F2-43A4-934E-4A3F49B50B97}" type="presParOf" srcId="{85F81191-B096-46CA-AC24-C75DA5A0107E}" destId="{00B26AD7-1395-4BEA-B4E0-67F55607BF37}" srcOrd="1" destOrd="0" presId="urn:microsoft.com/office/officeart/2005/8/layout/hierarchy6"/>
    <dgm:cxn modelId="{CFF0D034-E0DA-4A72-9A80-C1693E8D97F8}" type="presParOf" srcId="{B1099678-209D-47EB-B46F-52DF7E035E4C}" destId="{504BBCD9-A8A2-45BA-B212-DF1BD1009CB5}" srcOrd="1" destOrd="0" presId="urn:microsoft.com/office/officeart/2005/8/layout/hierarchy6"/>
    <dgm:cxn modelId="{B2B0E88F-0C1C-4E59-B112-6A3914B8B27A}" type="presParOf" srcId="{504BBCD9-A8A2-45BA-B212-DF1BD1009CB5}" destId="{09163AF1-380E-44D7-9061-E2749B49C883}" srcOrd="0" destOrd="0" presId="urn:microsoft.com/office/officeart/2005/8/layout/hierarchy6"/>
    <dgm:cxn modelId="{7BA018B8-EF3C-4452-95B6-FB212E3F5471}" type="presParOf" srcId="{B1099678-209D-47EB-B46F-52DF7E035E4C}" destId="{EB211B21-8B57-45E4-808F-A89194EAF272}" srcOrd="2" destOrd="0" presId="urn:microsoft.com/office/officeart/2005/8/layout/hierarchy6"/>
    <dgm:cxn modelId="{8750130E-2B6F-466F-9A0A-35BD2F25A5D5}" type="presParOf" srcId="{EB211B21-8B57-45E4-808F-A89194EAF272}" destId="{08EFE26E-4114-4F78-BBD5-6DE74AA5ADA0}" srcOrd="0" destOrd="0" presId="urn:microsoft.com/office/officeart/2005/8/layout/hierarchy6"/>
    <dgm:cxn modelId="{BDF0A0CD-1E42-43CA-9352-4702F403FC8E}" type="presParOf" srcId="{EB211B21-8B57-45E4-808F-A89194EAF272}" destId="{BF489831-B123-4F8C-BEEE-76E8C9039550}" srcOrd="1" destOrd="0" presId="urn:microsoft.com/office/officeart/2005/8/layout/hierarchy6"/>
    <dgm:cxn modelId="{2EA57DD1-20D6-4E04-BB48-31D0F0F6324E}" type="presParOf" srcId="{B1099678-209D-47EB-B46F-52DF7E035E4C}" destId="{37BFCF13-5705-463D-A552-179416A0F6D4}" srcOrd="3" destOrd="0" presId="urn:microsoft.com/office/officeart/2005/8/layout/hierarchy6"/>
    <dgm:cxn modelId="{16CEAC6C-1C0E-49C9-9BEA-FF6CEB1E765A}" type="presParOf" srcId="{37BFCF13-5705-463D-A552-179416A0F6D4}" destId="{51C4F5C8-02A0-49E5-828F-D1178504D92B}" srcOrd="0" destOrd="0" presId="urn:microsoft.com/office/officeart/2005/8/layout/hierarchy6"/>
    <dgm:cxn modelId="{80CFF779-02C1-47A3-BA29-8633CF63781A}" type="presParOf" srcId="{B1099678-209D-47EB-B46F-52DF7E035E4C}" destId="{38E600A0-DFAF-49A3-A2F9-BE51228EA297}" srcOrd="4" destOrd="0" presId="urn:microsoft.com/office/officeart/2005/8/layout/hierarchy6"/>
    <dgm:cxn modelId="{2BF1A40D-A2F4-4B0A-85C0-F4EC96770BA8}" type="presParOf" srcId="{38E600A0-DFAF-49A3-A2F9-BE51228EA297}" destId="{E3B4E2ED-5061-4A34-B04B-7ECC79F6936E}" srcOrd="0" destOrd="0" presId="urn:microsoft.com/office/officeart/2005/8/layout/hierarchy6"/>
    <dgm:cxn modelId="{A80B52DE-81FF-46DB-BCC4-2FAB38B1BB50}" type="presParOf" srcId="{38E600A0-DFAF-49A3-A2F9-BE51228EA297}" destId="{8FACE50C-5C22-44A8-ACE3-924BA22E74C2}" srcOrd="1" destOrd="0" presId="urn:microsoft.com/office/officeart/2005/8/layout/hierarchy6"/>
    <dgm:cxn modelId="{1346BD24-7EFF-40B0-B551-A643A77C7519}" type="presParOf" srcId="{B1099678-209D-47EB-B46F-52DF7E035E4C}" destId="{D56202DE-78A5-43DC-ABC7-5E7142A37114}" srcOrd="5" destOrd="0" presId="urn:microsoft.com/office/officeart/2005/8/layout/hierarchy6"/>
    <dgm:cxn modelId="{077F103E-1E30-4A46-9EF0-78F54AE25201}" type="presParOf" srcId="{D56202DE-78A5-43DC-ABC7-5E7142A37114}" destId="{B8A55CA9-78A1-45FB-9C36-493BF468B3A6}" srcOrd="0" destOrd="0" presId="urn:microsoft.com/office/officeart/2005/8/layout/hierarchy6"/>
    <dgm:cxn modelId="{CBB19E50-D741-45BA-8255-FCF2AE793B1B}" type="presParOf" srcId="{B1099678-209D-47EB-B46F-52DF7E035E4C}" destId="{C3B68574-B2D9-47DE-9DCE-59DB272C963E}" srcOrd="6" destOrd="0" presId="urn:microsoft.com/office/officeart/2005/8/layout/hierarchy6"/>
    <dgm:cxn modelId="{AAEEDFC2-BF28-4AAD-A41B-9BD18950AC36}" type="presParOf" srcId="{C3B68574-B2D9-47DE-9DCE-59DB272C963E}" destId="{35E9019A-61E5-4806-9686-62FE88ECEF48}" srcOrd="0" destOrd="0" presId="urn:microsoft.com/office/officeart/2005/8/layout/hierarchy6"/>
    <dgm:cxn modelId="{0A6FA4DD-B8F9-41DD-B4C4-43811145AE19}" type="presParOf" srcId="{C3B68574-B2D9-47DE-9DCE-59DB272C963E}" destId="{CDBB36A6-906A-4482-BB54-37035F463905}" srcOrd="1" destOrd="0" presId="urn:microsoft.com/office/officeart/2005/8/layout/hierarchy6"/>
    <dgm:cxn modelId="{CD90D967-E5C9-4234-AC27-5D8D7274FAFF}" type="presParOf" srcId="{B1099678-209D-47EB-B46F-52DF7E035E4C}" destId="{350E81B2-25FC-4C68-B45F-3F79DA5AD3CE}" srcOrd="7" destOrd="0" presId="urn:microsoft.com/office/officeart/2005/8/layout/hierarchy6"/>
    <dgm:cxn modelId="{FB57C3F3-6A39-44B1-BA49-2FD80C80C615}" type="presParOf" srcId="{350E81B2-25FC-4C68-B45F-3F79DA5AD3CE}" destId="{C779D6B6-BB57-40E7-888F-BCE521C6B61A}" srcOrd="0" destOrd="0" presId="urn:microsoft.com/office/officeart/2005/8/layout/hierarchy6"/>
    <dgm:cxn modelId="{73126DA1-C902-4BB2-8301-50205DF9B7EA}" type="presParOf" srcId="{B1099678-209D-47EB-B46F-52DF7E035E4C}" destId="{9708C82B-CDF8-4BBF-ABF9-2EEBD98CC155}" srcOrd="8" destOrd="0" presId="urn:microsoft.com/office/officeart/2005/8/layout/hierarchy6"/>
    <dgm:cxn modelId="{AF91FE48-9072-4B98-B472-352A01E581B7}" type="presParOf" srcId="{9708C82B-CDF8-4BBF-ABF9-2EEBD98CC155}" destId="{77DA1F0B-095D-444D-96BD-4A60D98FD81A}" srcOrd="0" destOrd="0" presId="urn:microsoft.com/office/officeart/2005/8/layout/hierarchy6"/>
    <dgm:cxn modelId="{59F95142-5FF1-430E-86CA-CF9314881A1A}" type="presParOf" srcId="{9708C82B-CDF8-4BBF-ABF9-2EEBD98CC155}" destId="{E2B1EE99-DF68-42BD-A3AC-FB880C7CC1BA}" srcOrd="1" destOrd="0" presId="urn:microsoft.com/office/officeart/2005/8/layout/hierarchy6"/>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DA1F0B-095D-444D-96BD-4A60D98FD81A}">
      <dsp:nvSpPr>
        <dsp:cNvPr id="0" name=""/>
        <dsp:cNvSpPr/>
      </dsp:nvSpPr>
      <dsp:spPr>
        <a:xfrm>
          <a:off x="0" y="1558853"/>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Actividades</a:t>
          </a:r>
        </a:p>
      </dsp:txBody>
      <dsp:txXfrm>
        <a:off x="0" y="1558853"/>
        <a:ext cx="1952625" cy="285711"/>
      </dsp:txXfrm>
    </dsp:sp>
    <dsp:sp modelId="{35E9019A-61E5-4806-9686-62FE88ECEF48}">
      <dsp:nvSpPr>
        <dsp:cNvPr id="0" name=""/>
        <dsp:cNvSpPr/>
      </dsp:nvSpPr>
      <dsp:spPr>
        <a:xfrm>
          <a:off x="0" y="122552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Sub Procesos</a:t>
          </a:r>
        </a:p>
      </dsp:txBody>
      <dsp:txXfrm>
        <a:off x="0" y="1225524"/>
        <a:ext cx="1952625" cy="285711"/>
      </dsp:txXfrm>
    </dsp:sp>
    <dsp:sp modelId="{E3B4E2ED-5061-4A34-B04B-7ECC79F6936E}">
      <dsp:nvSpPr>
        <dsp:cNvPr id="0" name=""/>
        <dsp:cNvSpPr/>
      </dsp:nvSpPr>
      <dsp:spPr>
        <a:xfrm>
          <a:off x="0" y="89219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Proceso</a:t>
          </a:r>
        </a:p>
      </dsp:txBody>
      <dsp:txXfrm>
        <a:off x="0" y="892194"/>
        <a:ext cx="1952625" cy="285711"/>
      </dsp:txXfrm>
    </dsp:sp>
    <dsp:sp modelId="{08EFE26E-4114-4F78-BBD5-6DE74AA5ADA0}">
      <dsp:nvSpPr>
        <dsp:cNvPr id="0" name=""/>
        <dsp:cNvSpPr/>
      </dsp:nvSpPr>
      <dsp:spPr>
        <a:xfrm>
          <a:off x="0" y="55886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Macroproceso</a:t>
          </a:r>
        </a:p>
      </dsp:txBody>
      <dsp:txXfrm>
        <a:off x="0" y="558864"/>
        <a:ext cx="1952625" cy="285711"/>
      </dsp:txXfrm>
    </dsp:sp>
    <dsp:sp modelId="{5FFCC455-4758-4A90-A5BB-14DFAD91F844}">
      <dsp:nvSpPr>
        <dsp:cNvPr id="0" name=""/>
        <dsp:cNvSpPr/>
      </dsp:nvSpPr>
      <dsp:spPr>
        <a:xfrm>
          <a:off x="0" y="22553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MPLA</a:t>
          </a:r>
        </a:p>
      </dsp:txBody>
      <dsp:txXfrm>
        <a:off x="0" y="225534"/>
        <a:ext cx="1952625" cy="285711"/>
      </dsp:txXfrm>
    </dsp:sp>
    <dsp:sp modelId="{2A184847-F7AC-47BA-904B-65D84F3C680B}">
      <dsp:nvSpPr>
        <dsp:cNvPr id="0" name=""/>
        <dsp:cNvSpPr/>
      </dsp:nvSpPr>
      <dsp:spPr>
        <a:xfrm>
          <a:off x="3987030" y="249344"/>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Market Place</a:t>
          </a:r>
        </a:p>
      </dsp:txBody>
      <dsp:txXfrm>
        <a:off x="3987030" y="249344"/>
        <a:ext cx="357139" cy="238092"/>
      </dsp:txXfrm>
    </dsp:sp>
    <dsp:sp modelId="{043BEB7F-7A46-4BFA-ADB9-73EA14638197}">
      <dsp:nvSpPr>
        <dsp:cNvPr id="0" name=""/>
        <dsp:cNvSpPr/>
      </dsp:nvSpPr>
      <dsp:spPr>
        <a:xfrm>
          <a:off x="2133483" y="487436"/>
          <a:ext cx="2032116" cy="95237"/>
        </a:xfrm>
        <a:custGeom>
          <a:avLst/>
          <a:gdLst/>
          <a:ahLst/>
          <a:cxnLst/>
          <a:rect l="0" t="0" r="0" b="0"/>
          <a:pathLst>
            <a:path>
              <a:moveTo>
                <a:pt x="2032116" y="0"/>
              </a:moveTo>
              <a:lnTo>
                <a:pt x="2032116"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3E0E2-3C34-45F6-AD1F-89FE6DE5644F}">
      <dsp:nvSpPr>
        <dsp:cNvPr id="0" name=""/>
        <dsp:cNvSpPr/>
      </dsp:nvSpPr>
      <dsp:spPr>
        <a:xfrm>
          <a:off x="1954913"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Identificación de mercado</a:t>
          </a:r>
          <a:endParaRPr lang="es-MX" sz="500" kern="1200"/>
        </a:p>
      </dsp:txBody>
      <dsp:txXfrm>
        <a:off x="1954913" y="582673"/>
        <a:ext cx="357139" cy="238092"/>
      </dsp:txXfrm>
    </dsp:sp>
    <dsp:sp modelId="{474E481A-2A4C-4559-91FF-EC0B104D8343}">
      <dsp:nvSpPr>
        <dsp:cNvPr id="0" name=""/>
        <dsp:cNvSpPr/>
      </dsp:nvSpPr>
      <dsp:spPr>
        <a:xfrm>
          <a:off x="2597764" y="487436"/>
          <a:ext cx="1567835" cy="95237"/>
        </a:xfrm>
        <a:custGeom>
          <a:avLst/>
          <a:gdLst/>
          <a:ahLst/>
          <a:cxnLst/>
          <a:rect l="0" t="0" r="0" b="0"/>
          <a:pathLst>
            <a:path>
              <a:moveTo>
                <a:pt x="1567835" y="0"/>
              </a:moveTo>
              <a:lnTo>
                <a:pt x="156783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F50192-B358-4D45-9897-027F6C741976}">
      <dsp:nvSpPr>
        <dsp:cNvPr id="0" name=""/>
        <dsp:cNvSpPr/>
      </dsp:nvSpPr>
      <dsp:spPr>
        <a:xfrm>
          <a:off x="2419194"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Diseño de productos y servicios</a:t>
          </a:r>
          <a:endParaRPr lang="es-MX" sz="500" kern="1200"/>
        </a:p>
      </dsp:txBody>
      <dsp:txXfrm>
        <a:off x="2419194" y="582673"/>
        <a:ext cx="357139" cy="238092"/>
      </dsp:txXfrm>
    </dsp:sp>
    <dsp:sp modelId="{240129E1-49AB-407C-8859-D04FD73C43A1}">
      <dsp:nvSpPr>
        <dsp:cNvPr id="0" name=""/>
        <dsp:cNvSpPr/>
      </dsp:nvSpPr>
      <dsp:spPr>
        <a:xfrm>
          <a:off x="3062044" y="487436"/>
          <a:ext cx="1103555" cy="95237"/>
        </a:xfrm>
        <a:custGeom>
          <a:avLst/>
          <a:gdLst/>
          <a:ahLst/>
          <a:cxnLst/>
          <a:rect l="0" t="0" r="0" b="0"/>
          <a:pathLst>
            <a:path>
              <a:moveTo>
                <a:pt x="1103555" y="0"/>
              </a:moveTo>
              <a:lnTo>
                <a:pt x="110355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DBC0D-6506-46CC-8206-30223066C751}">
      <dsp:nvSpPr>
        <dsp:cNvPr id="0" name=""/>
        <dsp:cNvSpPr/>
      </dsp:nvSpPr>
      <dsp:spPr>
        <a:xfrm>
          <a:off x="2883475"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Mercadeo</a:t>
          </a:r>
          <a:endParaRPr lang="es-MX" sz="500" kern="1200"/>
        </a:p>
      </dsp:txBody>
      <dsp:txXfrm>
        <a:off x="2883475" y="582673"/>
        <a:ext cx="357139" cy="238092"/>
      </dsp:txXfrm>
    </dsp:sp>
    <dsp:sp modelId="{9D966A48-946B-43A1-B093-C8C6CB51D242}">
      <dsp:nvSpPr>
        <dsp:cNvPr id="0" name=""/>
        <dsp:cNvSpPr/>
      </dsp:nvSpPr>
      <dsp:spPr>
        <a:xfrm>
          <a:off x="3526325" y="487436"/>
          <a:ext cx="639274" cy="95237"/>
        </a:xfrm>
        <a:custGeom>
          <a:avLst/>
          <a:gdLst/>
          <a:ahLst/>
          <a:cxnLst/>
          <a:rect l="0" t="0" r="0" b="0"/>
          <a:pathLst>
            <a:path>
              <a:moveTo>
                <a:pt x="639274" y="0"/>
              </a:moveTo>
              <a:lnTo>
                <a:pt x="639274"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3DEC2-BEE5-4493-8A94-ADC27BD89768}">
      <dsp:nvSpPr>
        <dsp:cNvPr id="0" name=""/>
        <dsp:cNvSpPr/>
      </dsp:nvSpPr>
      <dsp:spPr>
        <a:xfrm>
          <a:off x="3347756"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Ventas</a:t>
          </a:r>
        </a:p>
      </dsp:txBody>
      <dsp:txXfrm>
        <a:off x="3347756" y="582673"/>
        <a:ext cx="357139" cy="238092"/>
      </dsp:txXfrm>
    </dsp:sp>
    <dsp:sp modelId="{FAC52197-F337-4C58-88EA-673FA8CC69A4}">
      <dsp:nvSpPr>
        <dsp:cNvPr id="0" name=""/>
        <dsp:cNvSpPr/>
      </dsp:nvSpPr>
      <dsp:spPr>
        <a:xfrm>
          <a:off x="2829904" y="82076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EE1A0-173D-4C5D-90D8-413058AC4846}">
      <dsp:nvSpPr>
        <dsp:cNvPr id="0" name=""/>
        <dsp:cNvSpPr/>
      </dsp:nvSpPr>
      <dsp:spPr>
        <a:xfrm>
          <a:off x="2651334"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Vinculación de clientes</a:t>
          </a:r>
        </a:p>
      </dsp:txBody>
      <dsp:txXfrm>
        <a:off x="2651334" y="916003"/>
        <a:ext cx="357139" cy="238092"/>
      </dsp:txXfrm>
    </dsp:sp>
    <dsp:sp modelId="{7D438BD2-A18D-4471-931D-132168F746A3}">
      <dsp:nvSpPr>
        <dsp:cNvPr id="0" name=""/>
        <dsp:cNvSpPr/>
      </dsp:nvSpPr>
      <dsp:spPr>
        <a:xfrm>
          <a:off x="2597764"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D51DE6-0FBE-45D9-800C-DA1CFD5E2CAC}">
      <dsp:nvSpPr>
        <dsp:cNvPr id="0" name=""/>
        <dsp:cNvSpPr/>
      </dsp:nvSpPr>
      <dsp:spPr>
        <a:xfrm>
          <a:off x="2419194"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Registro de clientes</a:t>
          </a:r>
        </a:p>
      </dsp:txBody>
      <dsp:txXfrm>
        <a:off x="2419194" y="1249333"/>
        <a:ext cx="357139" cy="238092"/>
      </dsp:txXfrm>
    </dsp:sp>
    <dsp:sp modelId="{EF6B97FA-6CBE-44CB-ACFC-A7E612D9379C}">
      <dsp:nvSpPr>
        <dsp:cNvPr id="0" name=""/>
        <dsp:cNvSpPr/>
      </dsp:nvSpPr>
      <dsp:spPr>
        <a:xfrm>
          <a:off x="2829904"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0C45-5E42-4AEF-B932-8A009E223764}">
      <dsp:nvSpPr>
        <dsp:cNvPr id="0" name=""/>
        <dsp:cNvSpPr/>
      </dsp:nvSpPr>
      <dsp:spPr>
        <a:xfrm>
          <a:off x="2883475"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Validación de riesgo</a:t>
          </a:r>
        </a:p>
      </dsp:txBody>
      <dsp:txXfrm>
        <a:off x="2883475" y="1249333"/>
        <a:ext cx="357139" cy="238092"/>
      </dsp:txXfrm>
    </dsp:sp>
    <dsp:sp modelId="{54241A01-A694-448C-A890-A5269865BD48}">
      <dsp:nvSpPr>
        <dsp:cNvPr id="0" name=""/>
        <dsp:cNvSpPr/>
      </dsp:nvSpPr>
      <dsp:spPr>
        <a:xfrm>
          <a:off x="3526325" y="82076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23204-FEF9-44DF-8A1B-3182F7416ECD}">
      <dsp:nvSpPr>
        <dsp:cNvPr id="0" name=""/>
        <dsp:cNvSpPr/>
      </dsp:nvSpPr>
      <dsp:spPr>
        <a:xfrm>
          <a:off x="4044177"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órdenes</a:t>
          </a:r>
        </a:p>
      </dsp:txBody>
      <dsp:txXfrm>
        <a:off x="4044177" y="916003"/>
        <a:ext cx="357139" cy="238092"/>
      </dsp:txXfrm>
    </dsp:sp>
    <dsp:sp modelId="{F26FECE0-881D-4DE4-8047-0FC68E33B02A}">
      <dsp:nvSpPr>
        <dsp:cNvPr id="0" name=""/>
        <dsp:cNvSpPr/>
      </dsp:nvSpPr>
      <dsp:spPr>
        <a:xfrm>
          <a:off x="3526325" y="115409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025C7D-FC3D-49A5-8364-E21A60D6A082}">
      <dsp:nvSpPr>
        <dsp:cNvPr id="0" name=""/>
        <dsp:cNvSpPr/>
      </dsp:nvSpPr>
      <dsp:spPr>
        <a:xfrm>
          <a:off x="334775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PO y DA</a:t>
          </a:r>
        </a:p>
      </dsp:txBody>
      <dsp:txXfrm>
        <a:off x="3347756" y="1249333"/>
        <a:ext cx="357139" cy="238092"/>
      </dsp:txXfrm>
    </dsp:sp>
    <dsp:sp modelId="{7DA27103-E66C-4754-924F-7362C6618A21}">
      <dsp:nvSpPr>
        <dsp:cNvPr id="0" name=""/>
        <dsp:cNvSpPr/>
      </dsp:nvSpPr>
      <dsp:spPr>
        <a:xfrm>
          <a:off x="3990606"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E83A1D-2864-45AE-A17F-751A5FEA76A4}">
      <dsp:nvSpPr>
        <dsp:cNvPr id="0" name=""/>
        <dsp:cNvSpPr/>
      </dsp:nvSpPr>
      <dsp:spPr>
        <a:xfrm>
          <a:off x="381203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PRICAT</a:t>
          </a:r>
        </a:p>
      </dsp:txBody>
      <dsp:txXfrm>
        <a:off x="3812036" y="1249333"/>
        <a:ext cx="357139" cy="238092"/>
      </dsp:txXfrm>
    </dsp:sp>
    <dsp:sp modelId="{563F3E4D-CD95-4A5D-87A1-7C77E4709FDE}">
      <dsp:nvSpPr>
        <dsp:cNvPr id="0" name=""/>
        <dsp:cNvSpPr/>
      </dsp:nvSpPr>
      <dsp:spPr>
        <a:xfrm>
          <a:off x="4222746"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0A90F3-0CC5-4148-9731-2ADF88ECA558}">
      <dsp:nvSpPr>
        <dsp:cNvPr id="0" name=""/>
        <dsp:cNvSpPr/>
      </dsp:nvSpPr>
      <dsp:spPr>
        <a:xfrm>
          <a:off x="4276317"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RMA</a:t>
          </a:r>
        </a:p>
      </dsp:txBody>
      <dsp:txXfrm>
        <a:off x="4276317" y="1249333"/>
        <a:ext cx="357139" cy="238092"/>
      </dsp:txXfrm>
    </dsp:sp>
    <dsp:sp modelId="{77036944-0EFC-46C8-A3C6-CAB218D47C5B}">
      <dsp:nvSpPr>
        <dsp:cNvPr id="0" name=""/>
        <dsp:cNvSpPr/>
      </dsp:nvSpPr>
      <dsp:spPr>
        <a:xfrm>
          <a:off x="4222746" y="115409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45F3F-8DE2-465F-B1A1-C2ECDA3DAA29}">
      <dsp:nvSpPr>
        <dsp:cNvPr id="0" name=""/>
        <dsp:cNvSpPr/>
      </dsp:nvSpPr>
      <dsp:spPr>
        <a:xfrm>
          <a:off x="4740598"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Facturación</a:t>
          </a:r>
        </a:p>
      </dsp:txBody>
      <dsp:txXfrm>
        <a:off x="4740598" y="1249333"/>
        <a:ext cx="357139" cy="238092"/>
      </dsp:txXfrm>
    </dsp:sp>
    <dsp:sp modelId="{FAA176BF-9664-44C0-A158-99B5B736470B}">
      <dsp:nvSpPr>
        <dsp:cNvPr id="0" name=""/>
        <dsp:cNvSpPr/>
      </dsp:nvSpPr>
      <dsp:spPr>
        <a:xfrm>
          <a:off x="4165600" y="441716"/>
          <a:ext cx="1612853" cy="91440"/>
        </a:xfrm>
        <a:custGeom>
          <a:avLst/>
          <a:gdLst/>
          <a:ahLst/>
          <a:cxnLst/>
          <a:rect l="0" t="0" r="0" b="0"/>
          <a:pathLst>
            <a:path>
              <a:moveTo>
                <a:pt x="0" y="45720"/>
              </a:moveTo>
              <a:lnTo>
                <a:pt x="0" y="88336"/>
              </a:lnTo>
              <a:lnTo>
                <a:pt x="1612853" y="88336"/>
              </a:lnTo>
              <a:lnTo>
                <a:pt x="1612853" y="1309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2E1C8-356C-40BF-AA7A-C443020C73CF}">
      <dsp:nvSpPr>
        <dsp:cNvPr id="0" name=""/>
        <dsp:cNvSpPr/>
      </dsp:nvSpPr>
      <dsp:spPr>
        <a:xfrm>
          <a:off x="5599883" y="572669"/>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servicio al cliente</a:t>
          </a:r>
        </a:p>
      </dsp:txBody>
      <dsp:txXfrm>
        <a:off x="5599883" y="572669"/>
        <a:ext cx="357139" cy="238092"/>
      </dsp:txXfrm>
    </dsp:sp>
    <dsp:sp modelId="{15936970-E563-4D7F-BA8F-6EFDD97BA100}">
      <dsp:nvSpPr>
        <dsp:cNvPr id="0" name=""/>
        <dsp:cNvSpPr/>
      </dsp:nvSpPr>
      <dsp:spPr>
        <a:xfrm>
          <a:off x="5732733" y="810761"/>
          <a:ext cx="91440" cy="105241"/>
        </a:xfrm>
        <a:custGeom>
          <a:avLst/>
          <a:gdLst/>
          <a:ahLst/>
          <a:cxnLst/>
          <a:rect l="0" t="0" r="0" b="0"/>
          <a:pathLst>
            <a:path>
              <a:moveTo>
                <a:pt x="45720" y="0"/>
              </a:moveTo>
              <a:lnTo>
                <a:pt x="45720" y="52620"/>
              </a:lnTo>
              <a:lnTo>
                <a:pt x="48216" y="52620"/>
              </a:lnTo>
              <a:lnTo>
                <a:pt x="48216" y="1052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5C6033-8143-4B34-85F0-A9ABF5C238E5}">
      <dsp:nvSpPr>
        <dsp:cNvPr id="0" name=""/>
        <dsp:cNvSpPr/>
      </dsp:nvSpPr>
      <dsp:spPr>
        <a:xfrm>
          <a:off x="5602380"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postventa</a:t>
          </a:r>
        </a:p>
      </dsp:txBody>
      <dsp:txXfrm>
        <a:off x="5602380" y="916003"/>
        <a:ext cx="357139" cy="238092"/>
      </dsp:txXfrm>
    </dsp:sp>
    <dsp:sp modelId="{1E4DBFB5-F5F0-498C-8A78-35387E44AF05}">
      <dsp:nvSpPr>
        <dsp:cNvPr id="0" name=""/>
        <dsp:cNvSpPr/>
      </dsp:nvSpPr>
      <dsp:spPr>
        <a:xfrm>
          <a:off x="5431515" y="1154096"/>
          <a:ext cx="349433" cy="95237"/>
        </a:xfrm>
        <a:custGeom>
          <a:avLst/>
          <a:gdLst/>
          <a:ahLst/>
          <a:cxnLst/>
          <a:rect l="0" t="0" r="0" b="0"/>
          <a:pathLst>
            <a:path>
              <a:moveTo>
                <a:pt x="349433" y="0"/>
              </a:moveTo>
              <a:lnTo>
                <a:pt x="349433"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8F138-15D2-44DC-BD4D-D685E7A79400}">
      <dsp:nvSpPr>
        <dsp:cNvPr id="0" name=""/>
        <dsp:cNvSpPr/>
      </dsp:nvSpPr>
      <dsp:spPr>
        <a:xfrm>
          <a:off x="525294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clientes</a:t>
          </a:r>
        </a:p>
      </dsp:txBody>
      <dsp:txXfrm>
        <a:off x="5252946" y="1249333"/>
        <a:ext cx="357139" cy="238092"/>
      </dsp:txXfrm>
    </dsp:sp>
    <dsp:sp modelId="{BECD06D8-6084-4E76-A263-2CDCDC70FFF7}">
      <dsp:nvSpPr>
        <dsp:cNvPr id="0" name=""/>
        <dsp:cNvSpPr/>
      </dsp:nvSpPr>
      <dsp:spPr>
        <a:xfrm>
          <a:off x="538579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7D476-0C5F-4222-98CC-06E9536387EF}">
      <dsp:nvSpPr>
        <dsp:cNvPr id="0" name=""/>
        <dsp:cNvSpPr/>
      </dsp:nvSpPr>
      <dsp:spPr>
        <a:xfrm>
          <a:off x="5204879" y="1582663"/>
          <a:ext cx="453273"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cuenta</a:t>
          </a:r>
        </a:p>
      </dsp:txBody>
      <dsp:txXfrm>
        <a:off x="5204879" y="1582663"/>
        <a:ext cx="453273" cy="238092"/>
      </dsp:txXfrm>
    </dsp:sp>
    <dsp:sp modelId="{63634FE3-4038-48B6-9C16-42FE2E485DAA}">
      <dsp:nvSpPr>
        <dsp:cNvPr id="0" name=""/>
        <dsp:cNvSpPr/>
      </dsp:nvSpPr>
      <dsp:spPr>
        <a:xfrm>
          <a:off x="5780949" y="1154096"/>
          <a:ext cx="254406" cy="95237"/>
        </a:xfrm>
        <a:custGeom>
          <a:avLst/>
          <a:gdLst/>
          <a:ahLst/>
          <a:cxnLst/>
          <a:rect l="0" t="0" r="0" b="0"/>
          <a:pathLst>
            <a:path>
              <a:moveTo>
                <a:pt x="0" y="0"/>
              </a:moveTo>
              <a:lnTo>
                <a:pt x="0" y="47618"/>
              </a:lnTo>
              <a:lnTo>
                <a:pt x="254406" y="47618"/>
              </a:lnTo>
              <a:lnTo>
                <a:pt x="254406"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EFF23-A052-4324-AD95-7F1D27B08C28}">
      <dsp:nvSpPr>
        <dsp:cNvPr id="0" name=""/>
        <dsp:cNvSpPr/>
      </dsp:nvSpPr>
      <dsp:spPr>
        <a:xfrm>
          <a:off x="585678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productos</a:t>
          </a:r>
        </a:p>
      </dsp:txBody>
      <dsp:txXfrm>
        <a:off x="5856786" y="1249333"/>
        <a:ext cx="357139" cy="238092"/>
      </dsp:txXfrm>
    </dsp:sp>
    <dsp:sp modelId="{025F32A3-76D6-40B3-8272-BD69E4D5F41B}">
      <dsp:nvSpPr>
        <dsp:cNvPr id="0" name=""/>
        <dsp:cNvSpPr/>
      </dsp:nvSpPr>
      <dsp:spPr>
        <a:xfrm>
          <a:off x="598963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96A3B3-E4DA-402C-A167-E5F03CC94CDB}">
      <dsp:nvSpPr>
        <dsp:cNvPr id="0" name=""/>
        <dsp:cNvSpPr/>
      </dsp:nvSpPr>
      <dsp:spPr>
        <a:xfrm>
          <a:off x="5765294" y="1582663"/>
          <a:ext cx="540122"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preferencias</a:t>
          </a:r>
        </a:p>
      </dsp:txBody>
      <dsp:txXfrm>
        <a:off x="5765294" y="1582663"/>
        <a:ext cx="540122" cy="238092"/>
      </dsp:txXfrm>
    </dsp:sp>
    <dsp:sp modelId="{3A8F4942-118B-4C8E-A937-56546BE92778}">
      <dsp:nvSpPr>
        <dsp:cNvPr id="0" name=""/>
        <dsp:cNvSpPr/>
      </dsp:nvSpPr>
      <dsp:spPr>
        <a:xfrm>
          <a:off x="4165600" y="487436"/>
          <a:ext cx="2032116" cy="95237"/>
        </a:xfrm>
        <a:custGeom>
          <a:avLst/>
          <a:gdLst/>
          <a:ahLst/>
          <a:cxnLst/>
          <a:rect l="0" t="0" r="0" b="0"/>
          <a:pathLst>
            <a:path>
              <a:moveTo>
                <a:pt x="0" y="0"/>
              </a:moveTo>
              <a:lnTo>
                <a:pt x="0" y="47618"/>
              </a:lnTo>
              <a:lnTo>
                <a:pt x="2032116" y="47618"/>
              </a:lnTo>
              <a:lnTo>
                <a:pt x="2032116"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48939-3557-41B5-A727-F24C583C5748}">
      <dsp:nvSpPr>
        <dsp:cNvPr id="0" name=""/>
        <dsp:cNvSpPr/>
      </dsp:nvSpPr>
      <dsp:spPr>
        <a:xfrm>
          <a:off x="6019147"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Evaluación</a:t>
          </a:r>
        </a:p>
      </dsp:txBody>
      <dsp:txXfrm>
        <a:off x="6019147" y="582673"/>
        <a:ext cx="357139" cy="2380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F03AC-2EE1-4BC4-9C1F-01B0EDFED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4276</Words>
  <Characters>24378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Aguirre</dc:creator>
  <cp:lastModifiedBy>NCRUZ</cp:lastModifiedBy>
  <cp:revision>2</cp:revision>
  <dcterms:created xsi:type="dcterms:W3CDTF">2013-05-04T17:31:00Z</dcterms:created>
  <dcterms:modified xsi:type="dcterms:W3CDTF">2013-05-04T17:31:00Z</dcterms:modified>
</cp:coreProperties>
</file>