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1F" w:rsidRPr="006A0ADF" w:rsidRDefault="00DB0F54" w:rsidP="006A0ADF">
      <w:pPr>
        <w:pStyle w:val="a9"/>
      </w:pPr>
      <w:r w:rsidRPr="006A0ADF">
        <w:rPr>
          <w:rFonts w:hint="eastAsia"/>
        </w:rPr>
        <w:t>增值税管理平台</w:t>
      </w:r>
      <w:r w:rsidR="006A0ADF">
        <w:rPr>
          <w:rFonts w:hint="eastAsia"/>
        </w:rPr>
        <w:t xml:space="preserve"> </w:t>
      </w:r>
      <w:r w:rsidR="006A0ADF">
        <w:br/>
      </w:r>
      <w:r w:rsidRPr="006A0ADF">
        <w:rPr>
          <w:rFonts w:hint="eastAsia"/>
        </w:rPr>
        <w:t>外购</w:t>
      </w:r>
      <w:r w:rsidR="006724EB" w:rsidRPr="006A0ADF">
        <w:rPr>
          <w:rFonts w:hint="eastAsia"/>
        </w:rPr>
        <w:t>软件</w:t>
      </w:r>
      <w:r w:rsidRPr="006A0ADF">
        <w:rPr>
          <w:rFonts w:hint="eastAsia"/>
        </w:rPr>
        <w:t>架构</w:t>
      </w:r>
      <w:r w:rsidR="002A5A1F" w:rsidRPr="006A0ADF">
        <w:rPr>
          <w:rFonts w:hint="eastAsia"/>
        </w:rPr>
        <w:t>评审报告</w:t>
      </w:r>
      <w:r w:rsidRPr="006A0ADF">
        <w:t xml:space="preserve"> </w:t>
      </w:r>
    </w:p>
    <w:tbl>
      <w:tblPr>
        <w:tblpPr w:leftFromText="180" w:rightFromText="180" w:vertAnchor="text" w:horzAnchor="page" w:tblpX="1875" w:tblpY="215"/>
        <w:tblOverlap w:val="never"/>
        <w:tblW w:w="8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708"/>
        <w:gridCol w:w="846"/>
        <w:gridCol w:w="1186"/>
        <w:gridCol w:w="4929"/>
      </w:tblGrid>
      <w:tr w:rsidR="00F20728" w:rsidTr="008D22B3">
        <w:tc>
          <w:tcPr>
            <w:tcW w:w="1045" w:type="dxa"/>
            <w:shd w:val="clear" w:color="auto" w:fill="E6E6E6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708" w:type="dxa"/>
            <w:shd w:val="clear" w:color="auto" w:fill="E6E6E6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846" w:type="dxa"/>
            <w:shd w:val="clear" w:color="auto" w:fill="E6E6E6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186" w:type="dxa"/>
            <w:shd w:val="clear" w:color="auto" w:fill="E6E6E6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4929" w:type="dxa"/>
            <w:shd w:val="clear" w:color="auto" w:fill="E6E6E6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20728" w:rsidTr="008D22B3">
        <w:trPr>
          <w:trHeight w:val="292"/>
        </w:trPr>
        <w:tc>
          <w:tcPr>
            <w:tcW w:w="1045" w:type="dxa"/>
          </w:tcPr>
          <w:p w:rsidR="00F20728" w:rsidRDefault="00C25F94" w:rsidP="008D22B3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A</w:t>
            </w:r>
          </w:p>
        </w:tc>
        <w:tc>
          <w:tcPr>
            <w:tcW w:w="708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/>
              </w:rPr>
              <w:t>Z</w:t>
            </w:r>
            <w:r>
              <w:rPr>
                <w:rFonts w:ascii="宋体" w:hAnsi="宋体" w:hint="eastAsia"/>
              </w:rPr>
              <w:t>rz</w:t>
            </w:r>
          </w:p>
        </w:tc>
        <w:tc>
          <w:tcPr>
            <w:tcW w:w="84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2016-9-5</w:t>
            </w:r>
          </w:p>
        </w:tc>
        <w:tc>
          <w:tcPr>
            <w:tcW w:w="4929" w:type="dxa"/>
          </w:tcPr>
          <w:p w:rsidR="00F20728" w:rsidRDefault="00D40813" w:rsidP="008D22B3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E91147">
              <w:rPr>
                <w:rFonts w:ascii="宋体" w:hAnsi="宋体"/>
              </w:rPr>
              <w:t>1A</w:t>
            </w:r>
            <w:r w:rsidR="00893018">
              <w:rPr>
                <w:rFonts w:ascii="宋体" w:hAnsi="宋体"/>
              </w:rPr>
              <w:t xml:space="preserve">  </w:t>
            </w:r>
            <w:r w:rsidR="00893018">
              <w:rPr>
                <w:rFonts w:ascii="宋体" w:hAnsi="宋体" w:hint="eastAsia"/>
              </w:rPr>
              <w:t>完成</w:t>
            </w:r>
            <w:r w:rsidR="003041D6">
              <w:rPr>
                <w:rFonts w:ascii="宋体" w:hAnsi="宋体" w:hint="eastAsia"/>
              </w:rPr>
              <w:t xml:space="preserve"> </w:t>
            </w:r>
            <w:r w:rsidR="00893018">
              <w:rPr>
                <w:rFonts w:ascii="宋体" w:hAnsi="宋体" w:hint="eastAsia"/>
              </w:rPr>
              <w:t xml:space="preserve">第一部分 </w:t>
            </w:r>
            <w:r w:rsidR="00893018">
              <w:rPr>
                <w:rFonts w:ascii="宋体" w:hAnsi="宋体"/>
              </w:rPr>
              <w:t>ATA</w:t>
            </w:r>
            <w:r w:rsidR="005A348E">
              <w:rPr>
                <w:rFonts w:ascii="宋体" w:hAnsi="宋体"/>
              </w:rPr>
              <w:t xml:space="preserve"> </w:t>
            </w:r>
            <w:r w:rsidR="005A348E">
              <w:rPr>
                <w:rFonts w:ascii="宋体" w:hAnsi="宋体" w:hint="eastAsia"/>
              </w:rPr>
              <w:t>质量属性效用树创建</w:t>
            </w:r>
            <w:r w:rsidR="00643D1F">
              <w:rPr>
                <w:rFonts w:ascii="宋体" w:hAnsi="宋体" w:hint="eastAsia"/>
              </w:rPr>
              <w:t>及第一轮架构方法分析</w:t>
            </w:r>
          </w:p>
        </w:tc>
      </w:tr>
      <w:tr w:rsidR="00F20728" w:rsidTr="008D22B3">
        <w:trPr>
          <w:trHeight w:val="292"/>
        </w:trPr>
        <w:tc>
          <w:tcPr>
            <w:tcW w:w="1045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9" w:type="dxa"/>
          </w:tcPr>
          <w:p w:rsidR="00F20728" w:rsidRDefault="00893018" w:rsidP="00893018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F20728" w:rsidTr="008D22B3">
        <w:trPr>
          <w:trHeight w:val="292"/>
        </w:trPr>
        <w:tc>
          <w:tcPr>
            <w:tcW w:w="1045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9" w:type="dxa"/>
          </w:tcPr>
          <w:p w:rsidR="00F20728" w:rsidRPr="00A50603" w:rsidRDefault="00F20728" w:rsidP="008D22B3">
            <w:pPr>
              <w:pStyle w:val="-"/>
              <w:rPr>
                <w:rFonts w:ascii="宋体" w:hAnsi="宋体"/>
              </w:rPr>
            </w:pPr>
          </w:p>
        </w:tc>
      </w:tr>
      <w:tr w:rsidR="00F20728" w:rsidTr="008D22B3">
        <w:trPr>
          <w:trHeight w:val="292"/>
        </w:trPr>
        <w:tc>
          <w:tcPr>
            <w:tcW w:w="1045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9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</w:tr>
      <w:tr w:rsidR="00F20728" w:rsidTr="008D22B3">
        <w:trPr>
          <w:trHeight w:val="292"/>
        </w:trPr>
        <w:tc>
          <w:tcPr>
            <w:tcW w:w="1045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9" w:type="dxa"/>
          </w:tcPr>
          <w:p w:rsidR="00F20728" w:rsidRPr="00EF4B89" w:rsidRDefault="00F20728" w:rsidP="008D22B3">
            <w:pPr>
              <w:pStyle w:val="-"/>
              <w:rPr>
                <w:rFonts w:ascii="宋体" w:hAnsi="宋体"/>
              </w:rPr>
            </w:pPr>
          </w:p>
        </w:tc>
      </w:tr>
      <w:tr w:rsidR="00F20728" w:rsidTr="008D22B3">
        <w:trPr>
          <w:trHeight w:val="292"/>
        </w:trPr>
        <w:tc>
          <w:tcPr>
            <w:tcW w:w="1045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9" w:type="dxa"/>
          </w:tcPr>
          <w:p w:rsidR="00F20728" w:rsidRDefault="00F20728" w:rsidP="008D22B3">
            <w:pPr>
              <w:pStyle w:val="-"/>
              <w:rPr>
                <w:rFonts w:ascii="宋体" w:hAnsi="宋体"/>
              </w:rPr>
            </w:pPr>
          </w:p>
        </w:tc>
      </w:tr>
    </w:tbl>
    <w:p w:rsidR="002A5A1F" w:rsidRPr="00F20728" w:rsidRDefault="002A5A1F" w:rsidP="006A0ADF">
      <w:pPr>
        <w:pStyle w:val="a9"/>
      </w:pPr>
    </w:p>
    <w:p w:rsidR="002A5A1F" w:rsidRPr="006A0ADF" w:rsidRDefault="002A5A1F" w:rsidP="006A0ADF">
      <w:pPr>
        <w:pStyle w:val="2"/>
      </w:pPr>
      <w:r w:rsidRPr="006A0ADF">
        <w:rPr>
          <w:rFonts w:hint="eastAsia"/>
        </w:rPr>
        <w:t>1</w:t>
      </w:r>
      <w:r w:rsidRPr="006A0ADF">
        <w:t>.</w:t>
      </w:r>
      <w:r w:rsidRPr="006A0ADF">
        <w:rPr>
          <w:rFonts w:hint="eastAsia"/>
        </w:rPr>
        <w:t xml:space="preserve"> 基本信息</w:t>
      </w:r>
    </w:p>
    <w:p w:rsidR="002A5A1F" w:rsidRPr="006A0ADF" w:rsidRDefault="002A5A1F" w:rsidP="002A5A1F">
      <w:pPr>
        <w:rPr>
          <w:rFonts w:ascii="宋体" w:hAnsi="宋体"/>
          <w:i/>
          <w:iCs/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313"/>
        <w:gridCol w:w="3263"/>
        <w:gridCol w:w="2608"/>
      </w:tblGrid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987949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待评审的外购软件产品</w:t>
            </w:r>
          </w:p>
        </w:tc>
        <w:tc>
          <w:tcPr>
            <w:tcW w:w="5871" w:type="dxa"/>
            <w:gridSpan w:val="2"/>
          </w:tcPr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i/>
                <w:iCs/>
                <w:color w:val="000000"/>
                <w:szCs w:val="21"/>
              </w:rPr>
              <w:t xml:space="preserve"> </w:t>
            </w:r>
          </w:p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E94C05" w:rsidRPr="006A0ADF">
              <w:rPr>
                <w:rFonts w:hint="eastAsia"/>
              </w:rPr>
              <w:t>增值税管理平台外购软件</w:t>
            </w:r>
            <w:r w:rsidR="00050C11">
              <w:rPr>
                <w:rFonts w:hint="eastAsia"/>
              </w:rPr>
              <w:t>架构</w:t>
            </w:r>
          </w:p>
        </w:tc>
      </w:tr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技术评审方式</w:t>
            </w:r>
          </w:p>
        </w:tc>
        <w:tc>
          <w:tcPr>
            <w:tcW w:w="5871" w:type="dxa"/>
            <w:gridSpan w:val="2"/>
          </w:tcPr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/>
                <w:color w:val="000000"/>
                <w:szCs w:val="21"/>
              </w:rPr>
              <w:t>ATAM</w:t>
            </w:r>
          </w:p>
        </w:tc>
      </w:tr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评审时间</w:t>
            </w:r>
          </w:p>
        </w:tc>
        <w:tc>
          <w:tcPr>
            <w:tcW w:w="5871" w:type="dxa"/>
            <w:gridSpan w:val="2"/>
          </w:tcPr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2016-0</w:t>
            </w:r>
            <w:r w:rsidRPr="006A0ADF">
              <w:rPr>
                <w:rFonts w:ascii="宋体" w:hAnsi="宋体"/>
                <w:color w:val="000000"/>
                <w:szCs w:val="21"/>
              </w:rPr>
              <w:t>9-02</w:t>
            </w:r>
          </w:p>
        </w:tc>
      </w:tr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评审地点</w:t>
            </w:r>
          </w:p>
        </w:tc>
        <w:tc>
          <w:tcPr>
            <w:tcW w:w="5871" w:type="dxa"/>
            <w:gridSpan w:val="2"/>
          </w:tcPr>
          <w:p w:rsidR="002A5A1F" w:rsidRPr="006A0ADF" w:rsidRDefault="00BD6588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深圳航天信息 -</w:t>
            </w:r>
            <w:r w:rsidRPr="006A0ADF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6A0ADF">
              <w:rPr>
                <w:rFonts w:ascii="宋体" w:hAnsi="宋体" w:hint="eastAsia"/>
                <w:color w:val="000000"/>
                <w:szCs w:val="21"/>
              </w:rPr>
              <w:t>研发部</w:t>
            </w:r>
          </w:p>
        </w:tc>
      </w:tr>
      <w:tr w:rsidR="002A5A1F" w:rsidRPr="006A0ADF" w:rsidTr="00BD6588">
        <w:trPr>
          <w:cantSplit/>
        </w:trPr>
        <w:tc>
          <w:tcPr>
            <w:tcW w:w="8494" w:type="dxa"/>
            <w:gridSpan w:val="4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参加技术评审的人员</w:t>
            </w:r>
          </w:p>
        </w:tc>
      </w:tr>
      <w:tr w:rsidR="002A5A1F" w:rsidRPr="006A0ADF" w:rsidTr="00BD6588">
        <w:tc>
          <w:tcPr>
            <w:tcW w:w="1310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类别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名字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工作单位</w:t>
            </w: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职称、职务：</w:t>
            </w:r>
          </w:p>
        </w:tc>
      </w:tr>
      <w:tr w:rsidR="002A5A1F" w:rsidRPr="006A0ADF" w:rsidTr="00BD6588">
        <w:tc>
          <w:tcPr>
            <w:tcW w:w="1310" w:type="dxa"/>
            <w:shd w:val="clear" w:color="auto" w:fill="D9D9D9"/>
          </w:tcPr>
          <w:p w:rsidR="002A5A1F" w:rsidRPr="006A0ADF" w:rsidRDefault="002A5A1F" w:rsidP="00EC334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6A0AD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主持人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 w:val="restart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评审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小组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成员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c>
          <w:tcPr>
            <w:tcW w:w="1310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记录员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 w:val="restart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C308C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Z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rz</w:t>
            </w:r>
          </w:p>
        </w:tc>
        <w:tc>
          <w:tcPr>
            <w:tcW w:w="3263" w:type="dxa"/>
          </w:tcPr>
          <w:p w:rsidR="002A5A1F" w:rsidRPr="006A0ADF" w:rsidRDefault="00FD06E3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深圳航天信息</w:t>
            </w:r>
          </w:p>
        </w:tc>
        <w:tc>
          <w:tcPr>
            <w:tcW w:w="2608" w:type="dxa"/>
          </w:tcPr>
          <w:p w:rsidR="002A5A1F" w:rsidRPr="006A0ADF" w:rsidRDefault="00FD06E3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系统架构师</w:t>
            </w: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 w:val="restart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lastRenderedPageBreak/>
              <w:t>其他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人员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</w:tbl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p w:rsidR="00C966C8" w:rsidRPr="006A0ADF" w:rsidRDefault="00983E6B" w:rsidP="006A0ADF">
      <w:pPr>
        <w:pStyle w:val="2"/>
      </w:pPr>
      <w:r w:rsidRPr="006A0ADF">
        <w:rPr>
          <w:rFonts w:hint="eastAsia"/>
        </w:rPr>
        <w:t>2.</w:t>
      </w:r>
      <w:r w:rsidRPr="006A0ADF">
        <w:t xml:space="preserve"> </w:t>
      </w:r>
      <w:r w:rsidR="00E50335" w:rsidRPr="006A0ADF">
        <w:rPr>
          <w:rFonts w:hint="eastAsia"/>
        </w:rPr>
        <w:t>架构权衡分析（</w:t>
      </w:r>
      <w:r w:rsidR="001A6436" w:rsidRPr="006A0ADF">
        <w:rPr>
          <w:rFonts w:hint="eastAsia"/>
        </w:rPr>
        <w:t>ATA</w:t>
      </w:r>
      <w:r w:rsidR="00E50335" w:rsidRPr="006A0ADF">
        <w:rPr>
          <w:rFonts w:hint="eastAsia"/>
        </w:rPr>
        <w:t>）</w:t>
      </w:r>
    </w:p>
    <w:p w:rsidR="00FC497D" w:rsidRPr="006A0ADF" w:rsidRDefault="00C966C8" w:rsidP="006A0ADF">
      <w:pPr>
        <w:pStyle w:val="3"/>
      </w:pPr>
      <w:r w:rsidRPr="006A0ADF">
        <w:rPr>
          <w:rFonts w:hint="eastAsia"/>
        </w:rPr>
        <w:t>第一部分：</w:t>
      </w:r>
      <w:r w:rsidR="00FC497D" w:rsidRPr="006A0ADF">
        <w:rPr>
          <w:rFonts w:hint="eastAsia"/>
        </w:rPr>
        <w:t>调查</w:t>
      </w:r>
      <w:r w:rsidR="000A1966">
        <w:rPr>
          <w:rFonts w:hint="eastAsia"/>
        </w:rPr>
        <w:t>与分析</w:t>
      </w:r>
      <w:bookmarkStart w:id="0" w:name="_GoBack"/>
      <w:bookmarkEnd w:id="0"/>
    </w:p>
    <w:p w:rsidR="00C966C8" w:rsidRPr="006A0ADF" w:rsidRDefault="00FC497D" w:rsidP="006A0ADF">
      <w:pPr>
        <w:pStyle w:val="4"/>
      </w:pPr>
      <w:r w:rsidRPr="006A0ADF">
        <w:rPr>
          <w:rFonts w:hint="eastAsia"/>
        </w:rPr>
        <w:t>1）</w:t>
      </w:r>
      <w:r w:rsidR="00C966C8" w:rsidRPr="006A0ADF">
        <w:rPr>
          <w:rFonts w:hint="eastAsia"/>
        </w:rPr>
        <w:t>质量属性效用归集：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3539"/>
        <w:gridCol w:w="5103"/>
      </w:tblGrid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质量属性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优先级（1、2、3、5、8、13、21、34）</w:t>
            </w:r>
            <w:r w:rsidRPr="006A0ADF">
              <w:rPr>
                <w:rFonts w:ascii="宋体" w:hAnsi="宋体"/>
                <w:szCs w:val="21"/>
              </w:rPr>
              <w:br/>
            </w:r>
            <w:r w:rsidRPr="006A0ADF">
              <w:rPr>
                <w:rFonts w:ascii="宋体" w:hAnsi="宋体" w:hint="eastAsia"/>
                <w:szCs w:val="21"/>
              </w:rPr>
              <w:t>* 34为最高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性能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可用性（含可靠性）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安全性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34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可修改性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8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可变性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功能性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互操作性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:rsidR="00C966C8" w:rsidRPr="006A0ADF" w:rsidRDefault="00C966C8" w:rsidP="00C966C8">
      <w:pPr>
        <w:rPr>
          <w:rFonts w:ascii="宋体" w:hAnsi="宋体"/>
          <w:szCs w:val="21"/>
        </w:rPr>
      </w:pPr>
    </w:p>
    <w:p w:rsidR="00C966C8" w:rsidRPr="006A0ADF" w:rsidRDefault="00403401" w:rsidP="002D3819">
      <w:pPr>
        <w:rPr>
          <w:rFonts w:ascii="宋体" w:hAnsi="宋体"/>
          <w:color w:val="000000"/>
          <w:szCs w:val="21"/>
        </w:rPr>
      </w:pPr>
      <w:r w:rsidRPr="006A0ADF">
        <w:rPr>
          <w:rFonts w:ascii="宋体" w:hAnsi="宋体" w:hint="eastAsia"/>
          <w:color w:val="000000"/>
          <w:szCs w:val="21"/>
        </w:rPr>
        <w:t>注：以上指标评级以标准平台系统为基准，未考虑定制系统的特型需求；涉及特性系统及各业务子系统时，请需求人员、客户代表、开发人员协商</w:t>
      </w:r>
      <w:r w:rsidR="00712399" w:rsidRPr="006A0ADF">
        <w:rPr>
          <w:rFonts w:ascii="宋体" w:hAnsi="宋体" w:hint="eastAsia"/>
          <w:color w:val="000000"/>
          <w:szCs w:val="21"/>
        </w:rPr>
        <w:t>酌情</w:t>
      </w:r>
      <w:r w:rsidRPr="006A0ADF">
        <w:rPr>
          <w:rFonts w:ascii="宋体" w:hAnsi="宋体" w:hint="eastAsia"/>
          <w:color w:val="000000"/>
          <w:szCs w:val="21"/>
        </w:rPr>
        <w:t>修正之</w:t>
      </w:r>
      <w:r w:rsidR="00061926" w:rsidRPr="006A0ADF">
        <w:rPr>
          <w:rFonts w:ascii="宋体" w:hAnsi="宋体" w:hint="eastAsia"/>
          <w:color w:val="000000"/>
          <w:szCs w:val="21"/>
        </w:rPr>
        <w:t>。</w:t>
      </w:r>
    </w:p>
    <w:p w:rsidR="00C966C8" w:rsidRDefault="006A0ADF" w:rsidP="000A462A">
      <w:pPr>
        <w:pStyle w:val="4"/>
      </w:pPr>
      <w:r w:rsidRPr="006A0ADF">
        <w:rPr>
          <w:rFonts w:hint="eastAsia"/>
          <w:sz w:val="21"/>
        </w:rPr>
        <w:t>2）</w:t>
      </w:r>
      <w:r w:rsidR="005155C6">
        <w:rPr>
          <w:rFonts w:hint="eastAsia"/>
        </w:rPr>
        <w:t>架构方法分析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2123"/>
        <w:gridCol w:w="2834"/>
        <w:gridCol w:w="3685"/>
      </w:tblGrid>
      <w:tr w:rsidR="00805F87" w:rsidRPr="006A0ADF" w:rsidTr="00D849F1">
        <w:tc>
          <w:tcPr>
            <w:tcW w:w="2123" w:type="dxa"/>
          </w:tcPr>
          <w:p w:rsidR="00805F87" w:rsidRPr="006A0ADF" w:rsidRDefault="00805F87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质量属性</w:t>
            </w:r>
          </w:p>
        </w:tc>
        <w:tc>
          <w:tcPr>
            <w:tcW w:w="2834" w:type="dxa"/>
          </w:tcPr>
          <w:p w:rsidR="00805F87" w:rsidRPr="006A0ADF" w:rsidRDefault="00805F87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架构方法</w:t>
            </w:r>
            <w:r w:rsidR="007D1C63">
              <w:rPr>
                <w:rFonts w:ascii="宋体" w:hAnsi="宋体" w:hint="eastAsia"/>
                <w:szCs w:val="21"/>
              </w:rPr>
              <w:t>/现状</w:t>
            </w:r>
          </w:p>
        </w:tc>
        <w:tc>
          <w:tcPr>
            <w:tcW w:w="3685" w:type="dxa"/>
          </w:tcPr>
          <w:p w:rsidR="00805F87" w:rsidRPr="006A0ADF" w:rsidRDefault="00684C0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改进期望</w:t>
            </w:r>
          </w:p>
        </w:tc>
      </w:tr>
      <w:tr w:rsidR="00BC0A07" w:rsidRPr="006A0ADF" w:rsidTr="00D849F1">
        <w:trPr>
          <w:trHeight w:val="470"/>
        </w:trPr>
        <w:tc>
          <w:tcPr>
            <w:tcW w:w="2123" w:type="dxa"/>
            <w:vMerge w:val="restart"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性能</w:t>
            </w:r>
          </w:p>
        </w:tc>
        <w:tc>
          <w:tcPr>
            <w:tcW w:w="2834" w:type="dxa"/>
          </w:tcPr>
          <w:p w:rsidR="00BC0A07" w:rsidRPr="00026A1B" w:rsidRDefault="00BC0A07" w:rsidP="00DD5182">
            <w:pPr>
              <w:ind w:left="108" w:firstLineChars="100" w:firstLine="224"/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 w:hint="eastAsia"/>
                <w:szCs w:val="21"/>
              </w:rPr>
              <w:t>memcache</w:t>
            </w:r>
            <w:r w:rsidRPr="00026A1B">
              <w:rPr>
                <w:rFonts w:ascii="宋体" w:hAnsi="宋体"/>
                <w:szCs w:val="21"/>
              </w:rPr>
              <w:t xml:space="preserve"> </w:t>
            </w:r>
            <w:r w:rsidRPr="00026A1B">
              <w:rPr>
                <w:rFonts w:ascii="宋体" w:hAnsi="宋体" w:hint="eastAsia"/>
                <w:szCs w:val="21"/>
              </w:rPr>
              <w:t>缓存服务</w:t>
            </w:r>
          </w:p>
          <w:p w:rsidR="00BC0A07" w:rsidRPr="00574EF1" w:rsidRDefault="00BC0A07" w:rsidP="00BC0A07">
            <w:pPr>
              <w:pStyle w:val="ab"/>
              <w:ind w:left="468"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Pr="006A0ADF" w:rsidRDefault="00BC0A07" w:rsidP="00F458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期望memcache缓存可以支持停机恢复，并使该特性在对象级可配置。</w:t>
            </w:r>
          </w:p>
        </w:tc>
      </w:tr>
      <w:tr w:rsidR="00BC0A07" w:rsidRPr="006A0ADF" w:rsidTr="00D849F1">
        <w:trPr>
          <w:trHeight w:val="1788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026A1B" w:rsidRPr="00026A1B" w:rsidRDefault="00026A1B" w:rsidP="00DD5182">
            <w:pPr>
              <w:ind w:left="108" w:firstLineChars="100" w:firstLine="224"/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 w:hint="eastAsia"/>
                <w:szCs w:val="21"/>
              </w:rPr>
              <w:t>R</w:t>
            </w:r>
            <w:r w:rsidRPr="00026A1B">
              <w:rPr>
                <w:rFonts w:ascii="宋体" w:hAnsi="宋体"/>
                <w:szCs w:val="21"/>
              </w:rPr>
              <w:t xml:space="preserve">edis </w:t>
            </w:r>
            <w:r w:rsidRPr="00026A1B">
              <w:rPr>
                <w:rFonts w:ascii="宋体" w:hAnsi="宋体" w:hint="eastAsia"/>
                <w:szCs w:val="21"/>
              </w:rPr>
              <w:t>key-value数据库</w:t>
            </w:r>
          </w:p>
          <w:p w:rsidR="00BC0A07" w:rsidRPr="00574EF1" w:rsidRDefault="00BC0A07" w:rsidP="00026A1B">
            <w:pPr>
              <w:pStyle w:val="ab"/>
              <w:ind w:left="468"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Pr="00F458EF" w:rsidRDefault="00F458EF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承包商其他项目中有使用R</w:t>
            </w:r>
            <w:r>
              <w:rPr>
                <w:rFonts w:ascii="宋体" w:hAnsi="宋体"/>
                <w:szCs w:val="21"/>
              </w:rPr>
              <w:t>edis</w:t>
            </w:r>
            <w:r>
              <w:rPr>
                <w:rFonts w:ascii="宋体" w:hAnsi="宋体" w:hint="eastAsia"/>
                <w:szCs w:val="21"/>
              </w:rPr>
              <w:t>消息队列,但外购产品中尚未支持消息队列，望集成此特性，并支持缓存服务器集群环境。</w:t>
            </w: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026A1B" w:rsidRPr="00026A1B" w:rsidRDefault="00026A1B" w:rsidP="005D6D11">
            <w:pPr>
              <w:ind w:firstLineChars="100" w:firstLine="224"/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/>
                <w:szCs w:val="21"/>
              </w:rPr>
              <w:t>N</w:t>
            </w:r>
            <w:r w:rsidRPr="00026A1B">
              <w:rPr>
                <w:rFonts w:ascii="宋体" w:hAnsi="宋体" w:hint="eastAsia"/>
                <w:szCs w:val="21"/>
              </w:rPr>
              <w:t>ginx动静分离</w:t>
            </w:r>
          </w:p>
          <w:p w:rsidR="00BC0A07" w:rsidRPr="00574EF1" w:rsidRDefault="00BC0A07" w:rsidP="00026A1B">
            <w:pPr>
              <w:pStyle w:val="ab"/>
              <w:ind w:left="468"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Default="00F458EF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N/A</w:t>
            </w: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026A1B" w:rsidRPr="00026A1B" w:rsidRDefault="00026A1B" w:rsidP="005D6D11">
            <w:pPr>
              <w:ind w:firstLineChars="100" w:firstLine="224"/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 w:hint="eastAsia"/>
                <w:szCs w:val="21"/>
              </w:rPr>
              <w:t>服务采用Restful风格</w:t>
            </w:r>
            <w:r>
              <w:rPr>
                <w:rFonts w:ascii="宋体" w:hAnsi="宋体" w:hint="eastAsia"/>
                <w:szCs w:val="21"/>
              </w:rPr>
              <w:lastRenderedPageBreak/>
              <w:t>（</w:t>
            </w:r>
            <w:r w:rsidRPr="00026A1B">
              <w:rPr>
                <w:rFonts w:ascii="宋体" w:hAnsi="宋体" w:hint="eastAsia"/>
                <w:szCs w:val="21"/>
              </w:rPr>
              <w:t>传递</w:t>
            </w:r>
            <w:r w:rsidRPr="00026A1B"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BC0A07" w:rsidRPr="00026A1B" w:rsidRDefault="00BC0A07" w:rsidP="00026A1B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Default="00F458EF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框架中是否也有采用S</w:t>
            </w:r>
            <w:r>
              <w:rPr>
                <w:rFonts w:ascii="宋体" w:hAnsi="宋体"/>
                <w:szCs w:val="21"/>
              </w:rPr>
              <w:t>OA</w:t>
            </w:r>
            <w:r>
              <w:rPr>
                <w:rFonts w:ascii="宋体" w:hAnsi="宋体" w:hint="eastAsia"/>
                <w:szCs w:val="21"/>
              </w:rPr>
              <w:t>或存在服</w:t>
            </w:r>
            <w:r>
              <w:rPr>
                <w:rFonts w:ascii="宋体" w:hAnsi="宋体" w:hint="eastAsia"/>
                <w:szCs w:val="21"/>
              </w:rPr>
              <w:lastRenderedPageBreak/>
              <w:t>务总线的实现？&lt;待证实&gt;</w:t>
            </w: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BC0A07" w:rsidRPr="00026A1B" w:rsidRDefault="00BC0A07" w:rsidP="00026A1B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Default="00BC0A07" w:rsidP="00EC3349">
            <w:pPr>
              <w:rPr>
                <w:rFonts w:ascii="宋体" w:hAnsi="宋体"/>
                <w:szCs w:val="21"/>
              </w:rPr>
            </w:pP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BC0A07" w:rsidRPr="00026A1B" w:rsidRDefault="00BC0A07" w:rsidP="00026A1B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Default="00BC0A07" w:rsidP="00EC3349">
            <w:pPr>
              <w:rPr>
                <w:rFonts w:ascii="宋体" w:hAnsi="宋体"/>
                <w:szCs w:val="21"/>
              </w:rPr>
            </w:pP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 w:val="restart"/>
          </w:tcPr>
          <w:p w:rsidR="00744866" w:rsidRPr="006A0ADF" w:rsidRDefault="00744866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可用性（含可靠性）</w:t>
            </w:r>
          </w:p>
        </w:tc>
        <w:tc>
          <w:tcPr>
            <w:tcW w:w="2834" w:type="dxa"/>
          </w:tcPr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  <w:r w:rsidRPr="007440E6">
              <w:rPr>
                <w:rFonts w:ascii="宋体" w:hAnsi="宋体"/>
                <w:szCs w:val="21"/>
              </w:rPr>
              <w:t>Nginx</w:t>
            </w:r>
            <w:r w:rsidRPr="007440E6">
              <w:rPr>
                <w:rFonts w:ascii="宋体" w:hAnsi="宋体" w:hint="eastAsia"/>
                <w:szCs w:val="21"/>
              </w:rPr>
              <w:t>应用层负载均衡</w:t>
            </w:r>
          </w:p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744866" w:rsidRPr="00F52DAA" w:rsidRDefault="00744866" w:rsidP="00516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此为单故障点，承包商之前将此方案部署到阿里云上；如此法不适用于我方，若有此类需求，实际部署中建议采用L</w:t>
            </w:r>
            <w:r>
              <w:rPr>
                <w:rFonts w:ascii="宋体" w:hAnsi="宋体"/>
                <w:szCs w:val="21"/>
              </w:rPr>
              <w:t>VS</w:t>
            </w:r>
            <w:r>
              <w:rPr>
                <w:rFonts w:ascii="宋体" w:hAnsi="宋体" w:hint="eastAsia"/>
                <w:szCs w:val="21"/>
              </w:rPr>
              <w:t>方案，推荐ipvsadm辅以heartbeat</w:t>
            </w:r>
            <w:r w:rsidR="00CA6BA0">
              <w:rPr>
                <w:rFonts w:ascii="宋体" w:hAnsi="宋体" w:hint="eastAsia"/>
                <w:szCs w:val="21"/>
              </w:rPr>
              <w:t>做高可用</w:t>
            </w:r>
            <w:r>
              <w:rPr>
                <w:rFonts w:ascii="宋体" w:hAnsi="宋体" w:hint="eastAsia"/>
                <w:szCs w:val="21"/>
              </w:rPr>
              <w:t>，并采用D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模式做</w:t>
            </w:r>
            <w:r w:rsidR="00114FD7">
              <w:rPr>
                <w:rFonts w:ascii="宋体" w:hAnsi="宋体" w:hint="eastAsia"/>
                <w:szCs w:val="21"/>
              </w:rPr>
              <w:t>双向</w:t>
            </w:r>
            <w:r w:rsidR="0051665C"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 w:hint="eastAsia"/>
                <w:szCs w:val="21"/>
              </w:rPr>
              <w:t>流。</w:t>
            </w: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/>
          </w:tcPr>
          <w:p w:rsidR="00744866" w:rsidRPr="006A0ADF" w:rsidRDefault="00744866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744866" w:rsidRPr="007440E6" w:rsidRDefault="00744866" w:rsidP="00744866">
            <w:pPr>
              <w:ind w:left="108"/>
              <w:rPr>
                <w:rFonts w:ascii="宋体" w:hAnsi="宋体"/>
                <w:szCs w:val="21"/>
              </w:rPr>
            </w:pPr>
            <w:r w:rsidRPr="007440E6">
              <w:rPr>
                <w:rFonts w:ascii="宋体" w:hAnsi="宋体" w:hint="eastAsia"/>
                <w:szCs w:val="21"/>
              </w:rPr>
              <w:t>mysql主从复制</w:t>
            </w:r>
          </w:p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744866" w:rsidRDefault="00744866" w:rsidP="0023438C">
            <w:pPr>
              <w:rPr>
                <w:rFonts w:ascii="宋体" w:hAnsi="宋体"/>
                <w:szCs w:val="21"/>
              </w:rPr>
            </w:pP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/>
          </w:tcPr>
          <w:p w:rsidR="00744866" w:rsidRPr="006A0ADF" w:rsidRDefault="00744866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  <w:r w:rsidRPr="007440E6">
              <w:rPr>
                <w:rFonts w:ascii="宋体" w:hAnsi="宋体" w:hint="eastAsia"/>
                <w:szCs w:val="21"/>
              </w:rPr>
              <w:t>数据库水平分片，未作垂直拆分</w:t>
            </w:r>
          </w:p>
        </w:tc>
        <w:tc>
          <w:tcPr>
            <w:tcW w:w="3685" w:type="dxa"/>
          </w:tcPr>
          <w:p w:rsidR="00744866" w:rsidRDefault="00744866" w:rsidP="0023438C">
            <w:pPr>
              <w:rPr>
                <w:rFonts w:ascii="宋体" w:hAnsi="宋体"/>
                <w:szCs w:val="21"/>
              </w:rPr>
            </w:pP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/>
          </w:tcPr>
          <w:p w:rsidR="00744866" w:rsidRPr="006A0ADF" w:rsidRDefault="00744866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744866" w:rsidRDefault="00744866" w:rsidP="0023438C">
            <w:pPr>
              <w:rPr>
                <w:rFonts w:ascii="宋体" w:hAnsi="宋体"/>
                <w:szCs w:val="21"/>
              </w:rPr>
            </w:pPr>
          </w:p>
        </w:tc>
      </w:tr>
      <w:tr w:rsidR="00E626B4" w:rsidRPr="006A0ADF" w:rsidTr="00D849F1">
        <w:trPr>
          <w:trHeight w:val="48"/>
        </w:trPr>
        <w:tc>
          <w:tcPr>
            <w:tcW w:w="2123" w:type="dxa"/>
            <w:vMerge w:val="restart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安全性</w:t>
            </w:r>
          </w:p>
        </w:tc>
        <w:tc>
          <w:tcPr>
            <w:tcW w:w="2834" w:type="dxa"/>
          </w:tcPr>
          <w:p w:rsidR="00E626B4" w:rsidRPr="006A0ADF" w:rsidRDefault="00E626B4" w:rsidP="006B2F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服务采用对称加密</w:t>
            </w:r>
            <w:r w:rsidR="009E2E03">
              <w:rPr>
                <w:rFonts w:ascii="宋体" w:hAnsi="宋体" w:hint="eastAsia"/>
                <w:szCs w:val="21"/>
              </w:rPr>
              <w:t>算法</w:t>
            </w:r>
          </w:p>
        </w:tc>
        <w:tc>
          <w:tcPr>
            <w:tcW w:w="3685" w:type="dxa"/>
          </w:tcPr>
          <w:p w:rsidR="00E626B4" w:rsidRPr="00490600" w:rsidRDefault="00490600" w:rsidP="00D849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建议采用非对称加密（数字签名）的方式</w:t>
            </w:r>
            <w:r w:rsidR="00A52054">
              <w:rPr>
                <w:rFonts w:ascii="宋体" w:hAnsi="宋体" w:hint="eastAsia"/>
                <w:szCs w:val="21"/>
              </w:rPr>
              <w:t>，减小密钥管理的成本。</w:t>
            </w: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626B4" w:rsidRDefault="00490600" w:rsidP="006B2F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</w:t>
            </w:r>
            <w:r w:rsidR="00EB1591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客户端认证基于权限系统实现</w:t>
            </w:r>
          </w:p>
        </w:tc>
        <w:tc>
          <w:tcPr>
            <w:tcW w:w="3685" w:type="dxa"/>
          </w:tcPr>
          <w:p w:rsidR="00E626B4" w:rsidRPr="006A0ADF" w:rsidRDefault="00A52054" w:rsidP="00D75E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建议在服务总线中划分</w:t>
            </w:r>
            <w:r w:rsidR="00D158B4">
              <w:rPr>
                <w:rFonts w:ascii="宋体" w:hAnsi="宋体" w:hint="eastAsia"/>
                <w:szCs w:val="21"/>
              </w:rPr>
              <w:t>领域</w:t>
            </w:r>
            <w:r>
              <w:rPr>
                <w:rFonts w:ascii="宋体" w:hAnsi="宋体" w:hint="eastAsia"/>
                <w:szCs w:val="21"/>
              </w:rPr>
              <w:t>，对于</w:t>
            </w:r>
            <w:r w:rsidR="00EC306A">
              <w:rPr>
                <w:rFonts w:ascii="宋体" w:hAnsi="宋体" w:hint="eastAsia"/>
                <w:szCs w:val="21"/>
              </w:rPr>
              <w:t>部分</w:t>
            </w:r>
            <w:r w:rsidR="00D849F1">
              <w:rPr>
                <w:rFonts w:ascii="宋体" w:hAnsi="宋体" w:hint="eastAsia"/>
                <w:szCs w:val="21"/>
              </w:rPr>
              <w:t>对外集成</w:t>
            </w:r>
            <w:r w:rsidR="00D75E85">
              <w:rPr>
                <w:rFonts w:ascii="宋体" w:hAnsi="宋体" w:hint="eastAsia"/>
                <w:szCs w:val="21"/>
              </w:rPr>
              <w:t>性质</w:t>
            </w:r>
            <w:r w:rsidR="00D849F1">
              <w:rPr>
                <w:rFonts w:ascii="宋体" w:hAnsi="宋体" w:hint="eastAsia"/>
                <w:szCs w:val="21"/>
              </w:rPr>
              <w:t>的服务接口采用数字签名的方式（推荐</w:t>
            </w:r>
            <w:r w:rsidR="00D849F1">
              <w:rPr>
                <w:rFonts w:ascii="宋体" w:hAnsi="宋体"/>
                <w:szCs w:val="21"/>
              </w:rPr>
              <w:t>X.509</w:t>
            </w:r>
            <w:r w:rsidR="00D849F1">
              <w:rPr>
                <w:rFonts w:ascii="宋体" w:hAnsi="宋体" w:hint="eastAsia"/>
                <w:szCs w:val="21"/>
              </w:rPr>
              <w:t>证书），在提供消息非对称加密的同时</w:t>
            </w:r>
            <w:r w:rsidR="008B2F2A">
              <w:rPr>
                <w:rFonts w:ascii="宋体" w:hAnsi="宋体" w:hint="eastAsia"/>
                <w:szCs w:val="21"/>
              </w:rPr>
              <w:t>亦能</w:t>
            </w:r>
            <w:r w:rsidR="00D849F1">
              <w:rPr>
                <w:rFonts w:ascii="宋体" w:hAnsi="宋体" w:hint="eastAsia"/>
                <w:szCs w:val="21"/>
              </w:rPr>
              <w:t>支持客户端认证（重要）和服务端认证</w:t>
            </w:r>
            <w:r w:rsidR="000C7B12">
              <w:rPr>
                <w:rFonts w:ascii="宋体" w:hAnsi="宋体" w:hint="eastAsia"/>
                <w:szCs w:val="21"/>
              </w:rPr>
              <w:t>。</w:t>
            </w:r>
            <w:r w:rsidR="00FF7ABC">
              <w:rPr>
                <w:rFonts w:ascii="宋体" w:hAnsi="宋体" w:hint="eastAsia"/>
                <w:szCs w:val="21"/>
              </w:rPr>
              <w:t>（</w:t>
            </w:r>
            <w:r w:rsidR="00DC4EF8">
              <w:rPr>
                <w:rFonts w:ascii="宋体" w:hAnsi="宋体" w:hint="eastAsia"/>
                <w:szCs w:val="21"/>
              </w:rPr>
              <w:t>外系统</w:t>
            </w:r>
            <w:r w:rsidR="00C346DB">
              <w:rPr>
                <w:rFonts w:ascii="宋体" w:hAnsi="宋体" w:hint="eastAsia"/>
                <w:szCs w:val="21"/>
              </w:rPr>
              <w:t>或异构系统</w:t>
            </w:r>
            <w:r w:rsidR="00DC4EF8">
              <w:rPr>
                <w:rFonts w:ascii="宋体" w:hAnsi="宋体" w:hint="eastAsia"/>
                <w:szCs w:val="21"/>
              </w:rPr>
              <w:t>大多不便使用权限系统，且</w:t>
            </w:r>
            <w:r w:rsidR="006136B4">
              <w:rPr>
                <w:rFonts w:ascii="宋体" w:hAnsi="宋体" w:hint="eastAsia"/>
                <w:szCs w:val="21"/>
              </w:rPr>
              <w:t>往往对R</w:t>
            </w:r>
            <w:r w:rsidR="006136B4">
              <w:rPr>
                <w:rFonts w:ascii="宋体" w:hAnsi="宋体"/>
                <w:szCs w:val="21"/>
              </w:rPr>
              <w:t>PC</w:t>
            </w:r>
            <w:r w:rsidR="00DC4EF8">
              <w:rPr>
                <w:rFonts w:ascii="宋体" w:hAnsi="宋体" w:hint="eastAsia"/>
                <w:szCs w:val="21"/>
              </w:rPr>
              <w:t>有性能要求）</w:t>
            </w: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626B4" w:rsidRPr="00C07CB9" w:rsidRDefault="00E626B4" w:rsidP="006B2F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626B4" w:rsidRDefault="00E626B4" w:rsidP="006B2F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626B4" w:rsidRDefault="00E626B4" w:rsidP="006B2F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</w:tr>
      <w:tr w:rsidR="00DB42FB" w:rsidRPr="006A0ADF" w:rsidTr="00C07CB9">
        <w:trPr>
          <w:trHeight w:val="58"/>
        </w:trPr>
        <w:tc>
          <w:tcPr>
            <w:tcW w:w="2123" w:type="dxa"/>
            <w:vMerge w:val="restart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可修改性</w:t>
            </w:r>
          </w:p>
        </w:tc>
        <w:tc>
          <w:tcPr>
            <w:tcW w:w="2834" w:type="dxa"/>
          </w:tcPr>
          <w:p w:rsidR="00DB42FB" w:rsidRPr="006A0ADF" w:rsidRDefault="00DB42FB" w:rsidP="00C83B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memcache缓存方案</w:t>
            </w: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期望memcache缓存可以支持停机恢复，并使该特性在对象级可配置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消息队列方案</w:t>
            </w: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消息队列的可配置性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目前数据库方案为mysql</w:t>
            </w: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期望相关中间件优化对主流关系型数据库（目前oracle、mssql）的支持方案</w:t>
            </w:r>
          </w:p>
        </w:tc>
      </w:tr>
      <w:tr w:rsidR="00DB42FB" w:rsidRPr="006A0ADF" w:rsidTr="00DB42FB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9D704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</w:t>
            </w:r>
            <w:r w:rsidR="0036139E">
              <w:rPr>
                <w:rFonts w:ascii="宋体" w:hAnsi="宋体" w:hint="eastAsia"/>
                <w:szCs w:val="21"/>
              </w:rPr>
              <w:t>avascript</w:t>
            </w:r>
            <w:r w:rsidR="009D508D">
              <w:rPr>
                <w:rFonts w:ascii="宋体" w:hAnsi="宋体" w:hint="eastAsia"/>
                <w:szCs w:val="21"/>
              </w:rPr>
              <w:t>脚本</w:t>
            </w:r>
            <w:r w:rsidR="00862E23">
              <w:rPr>
                <w:rFonts w:ascii="宋体" w:hAnsi="宋体" w:hint="eastAsia"/>
                <w:szCs w:val="21"/>
              </w:rPr>
              <w:t>框架</w:t>
            </w:r>
          </w:p>
        </w:tc>
        <w:tc>
          <w:tcPr>
            <w:tcW w:w="3685" w:type="dxa"/>
          </w:tcPr>
          <w:p w:rsidR="00DB42FB" w:rsidRPr="006A0ADF" w:rsidRDefault="00F86B6C" w:rsidP="00A974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期望按业务领域归档脚本，建议</w:t>
            </w:r>
            <w:r w:rsidR="002F7207">
              <w:rPr>
                <w:rFonts w:ascii="宋体" w:hAnsi="宋体" w:hint="eastAsia"/>
                <w:szCs w:val="21"/>
              </w:rPr>
              <w:t>统一</w:t>
            </w:r>
            <w:r w:rsidR="00EC3349">
              <w:rPr>
                <w:rFonts w:ascii="宋体" w:hAnsi="宋体" w:hint="eastAsia"/>
                <w:szCs w:val="21"/>
              </w:rPr>
              <w:t>采用基于闭包和I</w:t>
            </w:r>
            <w:r w:rsidR="00EC3349">
              <w:rPr>
                <w:rFonts w:ascii="宋体" w:hAnsi="宋体"/>
                <w:szCs w:val="21"/>
              </w:rPr>
              <w:t>IFE</w:t>
            </w:r>
            <w:r w:rsidR="00EC3349">
              <w:rPr>
                <w:rFonts w:ascii="宋体" w:hAnsi="宋体" w:hint="eastAsia"/>
                <w:szCs w:val="21"/>
              </w:rPr>
              <w:t>的模块模式</w:t>
            </w:r>
            <w:r w:rsidR="008B1FA3">
              <w:rPr>
                <w:rFonts w:ascii="宋体" w:hAnsi="宋体" w:hint="eastAsia"/>
                <w:szCs w:val="21"/>
              </w:rPr>
              <w:t>等设计模式</w:t>
            </w:r>
            <w:r w:rsidR="00352C94">
              <w:rPr>
                <w:rFonts w:ascii="宋体" w:hAnsi="宋体" w:hint="eastAsia"/>
                <w:szCs w:val="21"/>
              </w:rPr>
              <w:t>对</w:t>
            </w:r>
            <w:r w:rsidR="00CB70DE">
              <w:rPr>
                <w:rFonts w:ascii="宋体" w:hAnsi="宋体" w:hint="eastAsia"/>
                <w:szCs w:val="21"/>
              </w:rPr>
              <w:t>作用域</w:t>
            </w:r>
            <w:r w:rsidR="00352C94">
              <w:rPr>
                <w:rFonts w:ascii="宋体" w:hAnsi="宋体" w:hint="eastAsia"/>
                <w:szCs w:val="21"/>
              </w:rPr>
              <w:t>加以</w:t>
            </w:r>
            <w:r w:rsidR="00EC3349">
              <w:rPr>
                <w:rFonts w:ascii="宋体" w:hAnsi="宋体" w:hint="eastAsia"/>
                <w:szCs w:val="21"/>
              </w:rPr>
              <w:t>封装</w:t>
            </w:r>
            <w:r w:rsidR="00A34745">
              <w:rPr>
                <w:rFonts w:ascii="宋体" w:hAnsi="宋体" w:hint="eastAsia"/>
                <w:szCs w:val="21"/>
              </w:rPr>
              <w:t>并实现</w:t>
            </w:r>
            <w:r w:rsidR="004F1104">
              <w:rPr>
                <w:rFonts w:ascii="宋体" w:hAnsi="宋体" w:hint="eastAsia"/>
                <w:szCs w:val="21"/>
              </w:rPr>
              <w:t>框架搭建</w:t>
            </w:r>
            <w:r w:rsidR="00D10987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970B3E" w:rsidP="00970B3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Bootstrap前端框架</w:t>
            </w:r>
          </w:p>
        </w:tc>
        <w:tc>
          <w:tcPr>
            <w:tcW w:w="3685" w:type="dxa"/>
          </w:tcPr>
          <w:p w:rsidR="00DB42FB" w:rsidRPr="006A0ADF" w:rsidRDefault="008E3739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建议使用原生Bootstrap3，自行修改和扩展的部分</w:t>
            </w:r>
            <w:r w:rsidR="00400C0C">
              <w:rPr>
                <w:rFonts w:ascii="宋体" w:hAnsi="宋体" w:hint="eastAsia"/>
                <w:szCs w:val="21"/>
              </w:rPr>
              <w:t>望予以</w:t>
            </w:r>
            <w:r w:rsidR="004778B4">
              <w:rPr>
                <w:rFonts w:ascii="宋体" w:hAnsi="宋体" w:hint="eastAsia"/>
                <w:szCs w:val="21"/>
              </w:rPr>
              <w:t>标注</w:t>
            </w:r>
            <w:r w:rsidR="00394F71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</w:tr>
      <w:tr w:rsidR="00AE0821" w:rsidRPr="006A0ADF" w:rsidTr="00AE0821">
        <w:trPr>
          <w:trHeight w:val="58"/>
        </w:trPr>
        <w:tc>
          <w:tcPr>
            <w:tcW w:w="2123" w:type="dxa"/>
            <w:vMerge w:val="restart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可变性</w:t>
            </w:r>
          </w:p>
        </w:tc>
        <w:tc>
          <w:tcPr>
            <w:tcW w:w="2834" w:type="dxa"/>
          </w:tcPr>
          <w:p w:rsidR="00AE0821" w:rsidRPr="006A0ADF" w:rsidRDefault="005C2E60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目前项目应对的是单企业的权限</w:t>
            </w:r>
            <w:r w:rsidR="00ED0458">
              <w:rPr>
                <w:rFonts w:ascii="宋体" w:hAnsi="宋体" w:hint="eastAsia"/>
                <w:szCs w:val="21"/>
              </w:rPr>
              <w:t>管理需求</w:t>
            </w:r>
          </w:p>
        </w:tc>
        <w:tc>
          <w:tcPr>
            <w:tcW w:w="3685" w:type="dxa"/>
          </w:tcPr>
          <w:p w:rsidR="002070EE" w:rsidRDefault="004F477F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</w:t>
            </w:r>
            <w:r w:rsidR="00F51489">
              <w:rPr>
                <w:rFonts w:ascii="宋体" w:hAnsi="宋体" w:hint="eastAsia"/>
                <w:szCs w:val="21"/>
              </w:rPr>
              <w:t>承包商</w:t>
            </w:r>
            <w:r w:rsidR="000A47A6">
              <w:rPr>
                <w:rFonts w:ascii="宋体" w:hAnsi="宋体" w:hint="eastAsia"/>
                <w:szCs w:val="21"/>
              </w:rPr>
              <w:t>能够</w:t>
            </w:r>
            <w:r>
              <w:rPr>
                <w:rFonts w:ascii="宋体" w:hAnsi="宋体" w:hint="eastAsia"/>
                <w:szCs w:val="21"/>
              </w:rPr>
              <w:t>提供迁移到“企业</w:t>
            </w:r>
            <w:r w:rsidR="00773A6C">
              <w:rPr>
                <w:rFonts w:ascii="宋体" w:hAnsi="宋体" w:hint="eastAsia"/>
                <w:szCs w:val="21"/>
              </w:rPr>
              <w:t>角色（多企业）</w:t>
            </w:r>
            <w:r>
              <w:rPr>
                <w:rFonts w:ascii="宋体" w:hAnsi="宋体" w:hint="eastAsia"/>
                <w:szCs w:val="21"/>
              </w:rPr>
              <w:t>+运维</w:t>
            </w:r>
            <w:r w:rsidR="00773A6C">
              <w:rPr>
                <w:rFonts w:ascii="宋体" w:hAnsi="宋体" w:hint="eastAsia"/>
                <w:szCs w:val="21"/>
              </w:rPr>
              <w:t>角色</w:t>
            </w:r>
            <w:r>
              <w:rPr>
                <w:rFonts w:ascii="宋体" w:hAnsi="宋体" w:hint="eastAsia"/>
                <w:szCs w:val="21"/>
              </w:rPr>
              <w:t>”</w:t>
            </w:r>
            <w:r w:rsidR="009D2158">
              <w:rPr>
                <w:rFonts w:ascii="宋体" w:hAnsi="宋体" w:hint="eastAsia"/>
                <w:szCs w:val="21"/>
              </w:rPr>
              <w:t>的云服务</w:t>
            </w:r>
            <w:r>
              <w:rPr>
                <w:rFonts w:ascii="宋体" w:hAnsi="宋体" w:hint="eastAsia"/>
                <w:szCs w:val="21"/>
              </w:rPr>
              <w:t>模式的</w:t>
            </w:r>
            <w:r w:rsidR="00764048">
              <w:rPr>
                <w:rFonts w:ascii="宋体" w:hAnsi="宋体" w:hint="eastAsia"/>
                <w:szCs w:val="21"/>
              </w:rPr>
              <w:t>可行性</w:t>
            </w:r>
            <w:r w:rsidR="00F74735">
              <w:rPr>
                <w:rFonts w:ascii="宋体" w:hAnsi="宋体" w:hint="eastAsia"/>
                <w:szCs w:val="21"/>
              </w:rPr>
              <w:t>（仅就权限系统而言</w:t>
            </w:r>
            <w:r w:rsidR="002070EE">
              <w:rPr>
                <w:rFonts w:ascii="宋体" w:hAnsi="宋体" w:hint="eastAsia"/>
                <w:szCs w:val="21"/>
              </w:rPr>
              <w:t>：可能涉及但不限于以下角度：</w:t>
            </w:r>
          </w:p>
          <w:p w:rsidR="002070EE" w:rsidRDefault="00861AFC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1）</w:t>
            </w:r>
            <w:r w:rsidR="0016489F">
              <w:rPr>
                <w:rFonts w:ascii="宋体" w:hAnsi="宋体" w:hint="eastAsia"/>
                <w:szCs w:val="21"/>
              </w:rPr>
              <w:t>运维管理</w:t>
            </w:r>
            <w:r w:rsidR="00BB1496">
              <w:rPr>
                <w:rFonts w:ascii="宋体" w:hAnsi="宋体" w:hint="eastAsia"/>
                <w:szCs w:val="21"/>
              </w:rPr>
              <w:t>（模块管理、角色管理、</w:t>
            </w:r>
            <w:r w:rsidR="00AD0D35">
              <w:rPr>
                <w:rFonts w:ascii="宋体" w:hAnsi="宋体" w:hint="eastAsia"/>
                <w:szCs w:val="21"/>
              </w:rPr>
              <w:t>权限管理</w:t>
            </w:r>
            <w:r w:rsidR="00BB1496">
              <w:rPr>
                <w:rFonts w:ascii="宋体" w:hAnsi="宋体" w:hint="eastAsia"/>
                <w:szCs w:val="21"/>
              </w:rPr>
              <w:t>、附加属性</w:t>
            </w:r>
            <w:r w:rsidR="004551B2">
              <w:rPr>
                <w:rFonts w:ascii="宋体" w:hAnsi="宋体" w:hint="eastAsia"/>
                <w:szCs w:val="21"/>
              </w:rPr>
              <w:t>管理</w:t>
            </w:r>
            <w:r w:rsidR="005A0213">
              <w:rPr>
                <w:rFonts w:ascii="宋体" w:hAnsi="宋体" w:hint="eastAsia"/>
                <w:szCs w:val="21"/>
              </w:rPr>
              <w:t>、企业签约管理</w:t>
            </w:r>
            <w:r w:rsidR="0032475A">
              <w:rPr>
                <w:rFonts w:ascii="宋体" w:hAnsi="宋体" w:hint="eastAsia"/>
                <w:szCs w:val="21"/>
              </w:rPr>
              <w:t>……</w:t>
            </w:r>
            <w:r w:rsidR="00BB1496">
              <w:rPr>
                <w:rFonts w:ascii="宋体" w:hAnsi="宋体" w:hint="eastAsia"/>
                <w:szCs w:val="21"/>
              </w:rPr>
              <w:t>）</w:t>
            </w:r>
          </w:p>
          <w:p w:rsidR="00C43859" w:rsidRDefault="00861AFC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2）</w:t>
            </w:r>
            <w:r w:rsidR="000C7C2C">
              <w:rPr>
                <w:rFonts w:ascii="宋体" w:hAnsi="宋体" w:hint="eastAsia"/>
                <w:szCs w:val="21"/>
              </w:rPr>
              <w:t>企业用户中心</w:t>
            </w:r>
            <w:r w:rsidR="00037993">
              <w:rPr>
                <w:rFonts w:ascii="宋体" w:hAnsi="宋体" w:hint="eastAsia"/>
                <w:szCs w:val="21"/>
              </w:rPr>
              <w:t>（升级</w:t>
            </w:r>
            <w:r w:rsidR="006F62DF">
              <w:rPr>
                <w:rFonts w:ascii="宋体" w:hAnsi="宋体" w:hint="eastAsia"/>
                <w:szCs w:val="21"/>
              </w:rPr>
              <w:t>、</w:t>
            </w:r>
            <w:r w:rsidR="00A64E95">
              <w:rPr>
                <w:rFonts w:ascii="宋体" w:hAnsi="宋体" w:hint="eastAsia"/>
                <w:szCs w:val="21"/>
              </w:rPr>
              <w:t>购买</w:t>
            </w:r>
            <w:r w:rsidR="00B2523B">
              <w:rPr>
                <w:rFonts w:ascii="宋体" w:hAnsi="宋体" w:hint="eastAsia"/>
                <w:szCs w:val="21"/>
              </w:rPr>
              <w:t>、</w:t>
            </w:r>
            <w:r w:rsidR="006F62DF">
              <w:rPr>
                <w:rFonts w:ascii="宋体" w:hAnsi="宋体" w:hint="eastAsia"/>
                <w:szCs w:val="21"/>
              </w:rPr>
              <w:t>支付</w:t>
            </w:r>
            <w:r w:rsidR="00037993">
              <w:rPr>
                <w:rFonts w:ascii="宋体" w:hAnsi="宋体" w:hint="eastAsia"/>
                <w:szCs w:val="21"/>
              </w:rPr>
              <w:t>）</w:t>
            </w:r>
          </w:p>
          <w:p w:rsidR="00A91F22" w:rsidRPr="00A91F22" w:rsidRDefault="00861AFC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3）</w:t>
            </w:r>
            <w:r w:rsidR="00A91F22">
              <w:rPr>
                <w:rFonts w:ascii="宋体" w:hAnsi="宋体" w:hint="eastAsia"/>
                <w:szCs w:val="21"/>
              </w:rPr>
              <w:t>企业管理（企业角色、部门角色、企业管理员、合约管理</w:t>
            </w:r>
            <w:r w:rsidR="004673E9">
              <w:rPr>
                <w:rFonts w:ascii="宋体" w:hAnsi="宋体" w:hint="eastAsia"/>
                <w:szCs w:val="21"/>
              </w:rPr>
              <w:t>……</w:t>
            </w:r>
            <w:r w:rsidR="00A91F22">
              <w:rPr>
                <w:rFonts w:ascii="宋体" w:hAnsi="宋体" w:hint="eastAsia"/>
                <w:szCs w:val="21"/>
              </w:rPr>
              <w:t>）</w:t>
            </w:r>
          </w:p>
          <w:p w:rsidR="00AE0821" w:rsidRPr="00861AFC" w:rsidRDefault="00861AFC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4）数据库分片</w:t>
            </w:r>
            <w:r w:rsidR="00C61360">
              <w:rPr>
                <w:rFonts w:ascii="宋体" w:hAnsi="宋体" w:hint="eastAsia"/>
                <w:szCs w:val="21"/>
              </w:rPr>
              <w:t>策略</w:t>
            </w:r>
          </w:p>
        </w:tc>
      </w:tr>
      <w:tr w:rsidR="00AE0821" w:rsidRPr="006A0ADF" w:rsidTr="00D849F1">
        <w:trPr>
          <w:trHeight w:val="58"/>
        </w:trPr>
        <w:tc>
          <w:tcPr>
            <w:tcW w:w="2123" w:type="dxa"/>
            <w:vMerge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</w:tr>
      <w:tr w:rsidR="00AE0821" w:rsidRPr="006A0ADF" w:rsidTr="00D849F1">
        <w:trPr>
          <w:trHeight w:val="58"/>
        </w:trPr>
        <w:tc>
          <w:tcPr>
            <w:tcW w:w="2123" w:type="dxa"/>
            <w:vMerge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</w:tr>
      <w:tr w:rsidR="00AE0821" w:rsidRPr="006A0ADF" w:rsidTr="00D849F1">
        <w:trPr>
          <w:trHeight w:val="58"/>
        </w:trPr>
        <w:tc>
          <w:tcPr>
            <w:tcW w:w="2123" w:type="dxa"/>
            <w:vMerge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AE0821">
        <w:trPr>
          <w:trHeight w:val="58"/>
        </w:trPr>
        <w:tc>
          <w:tcPr>
            <w:tcW w:w="2123" w:type="dxa"/>
            <w:vMerge w:val="restart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功能性</w:t>
            </w:r>
          </w:p>
        </w:tc>
        <w:tc>
          <w:tcPr>
            <w:tcW w:w="2834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基于角色的权限树</w:t>
            </w:r>
            <w:r w:rsidR="00E54786">
              <w:rPr>
                <w:rFonts w:ascii="宋体" w:hAnsi="宋体" w:hint="eastAsia"/>
                <w:szCs w:val="21"/>
              </w:rPr>
              <w:t>生成策略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附加属性模块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按钮权限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9B187D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菜单权限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数据权限</w:t>
            </w:r>
          </w:p>
        </w:tc>
        <w:tc>
          <w:tcPr>
            <w:tcW w:w="3685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</w:t>
            </w:r>
            <w:r w:rsidR="00B55CD5">
              <w:rPr>
                <w:rFonts w:ascii="宋体" w:hAnsi="宋体" w:hint="eastAsia"/>
                <w:szCs w:val="21"/>
              </w:rPr>
              <w:t>承包商</w:t>
            </w:r>
            <w:r>
              <w:rPr>
                <w:rFonts w:ascii="宋体" w:hAnsi="宋体" w:hint="eastAsia"/>
                <w:szCs w:val="21"/>
              </w:rPr>
              <w:t>提供数据权限的实现方式</w:t>
            </w: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ED1268" w:rsidRPr="006A0ADF" w:rsidTr="00ED1268">
        <w:trPr>
          <w:trHeight w:val="58"/>
        </w:trPr>
        <w:tc>
          <w:tcPr>
            <w:tcW w:w="2123" w:type="dxa"/>
            <w:vMerge w:val="restart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互操作性</w:t>
            </w: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目前编程语言采用java</w:t>
            </w:r>
          </w:p>
        </w:tc>
        <w:tc>
          <w:tcPr>
            <w:tcW w:w="3685" w:type="dxa"/>
          </w:tcPr>
          <w:p w:rsidR="00ED1268" w:rsidRPr="006A0ADF" w:rsidRDefault="00743992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</w:t>
            </w:r>
            <w:r w:rsidR="00F11675">
              <w:rPr>
                <w:rFonts w:ascii="宋体" w:hAnsi="宋体" w:hint="eastAsia"/>
                <w:szCs w:val="21"/>
              </w:rPr>
              <w:t>预留</w:t>
            </w:r>
            <w:r>
              <w:rPr>
                <w:rFonts w:ascii="宋体" w:hAnsi="宋体" w:hint="eastAsia"/>
                <w:szCs w:val="21"/>
              </w:rPr>
              <w:t>与其他编程语言</w:t>
            </w:r>
            <w:r w:rsidR="00780BFE">
              <w:rPr>
                <w:rFonts w:ascii="宋体" w:hAnsi="宋体" w:hint="eastAsia"/>
                <w:szCs w:val="21"/>
              </w:rPr>
              <w:t>（.</w:t>
            </w:r>
            <w:r w:rsidR="00780BFE">
              <w:rPr>
                <w:rFonts w:ascii="宋体" w:hAnsi="宋体"/>
                <w:szCs w:val="21"/>
              </w:rPr>
              <w:t>NET</w:t>
            </w:r>
            <w:r w:rsidR="00780BFE">
              <w:rPr>
                <w:rFonts w:ascii="宋体" w:hAnsi="宋体" w:hint="eastAsia"/>
                <w:szCs w:val="21"/>
              </w:rPr>
              <w:t>平台C</w:t>
            </w:r>
            <w:r w:rsidR="00780BFE">
              <w:rPr>
                <w:rFonts w:ascii="宋体" w:hAnsi="宋体"/>
                <w:szCs w:val="21"/>
              </w:rPr>
              <w:t>#</w:t>
            </w:r>
            <w:r w:rsidR="00780BFE">
              <w:rPr>
                <w:rFonts w:ascii="宋体" w:hAnsi="宋体" w:hint="eastAsia"/>
                <w:szCs w:val="21"/>
              </w:rPr>
              <w:t>）</w:t>
            </w:r>
            <w:r w:rsidR="009D37EE">
              <w:rPr>
                <w:rFonts w:ascii="宋体" w:hAnsi="宋体" w:hint="eastAsia"/>
                <w:szCs w:val="21"/>
              </w:rPr>
              <w:t>交互</w:t>
            </w:r>
            <w:r w:rsidR="00780BFE">
              <w:rPr>
                <w:rFonts w:ascii="宋体" w:hAnsi="宋体" w:hint="eastAsia"/>
                <w:szCs w:val="21"/>
              </w:rPr>
              <w:t>的</w:t>
            </w:r>
            <w:r w:rsidR="00F11675">
              <w:rPr>
                <w:rFonts w:ascii="宋体" w:hAnsi="宋体" w:hint="eastAsia"/>
                <w:szCs w:val="21"/>
              </w:rPr>
              <w:t>通用接口</w:t>
            </w:r>
            <w:r w:rsidR="00CB5214">
              <w:rPr>
                <w:rFonts w:ascii="宋体" w:hAnsi="宋体" w:hint="eastAsia"/>
                <w:szCs w:val="21"/>
              </w:rPr>
              <w:t>并测试</w:t>
            </w:r>
            <w:r w:rsidR="00682AE5">
              <w:rPr>
                <w:rFonts w:ascii="宋体" w:hAnsi="宋体" w:hint="eastAsia"/>
                <w:szCs w:val="21"/>
              </w:rPr>
              <w:t>其</w:t>
            </w:r>
            <w:r w:rsidR="009A3991">
              <w:rPr>
                <w:rFonts w:ascii="宋体" w:hAnsi="宋体" w:hint="eastAsia"/>
                <w:szCs w:val="21"/>
              </w:rPr>
              <w:t>互操作性</w:t>
            </w:r>
            <w:r w:rsidR="00A5526E">
              <w:rPr>
                <w:rFonts w:ascii="宋体" w:hAnsi="宋体" w:hint="eastAsia"/>
                <w:szCs w:val="21"/>
              </w:rPr>
              <w:t>，</w:t>
            </w:r>
            <w:r w:rsidR="00150905">
              <w:rPr>
                <w:rFonts w:ascii="宋体" w:hAnsi="宋体" w:hint="eastAsia"/>
                <w:szCs w:val="21"/>
              </w:rPr>
              <w:t>如</w:t>
            </w:r>
            <w:r w:rsidR="000970C7">
              <w:rPr>
                <w:rFonts w:ascii="宋体" w:hAnsi="宋体" w:hint="eastAsia"/>
                <w:szCs w:val="21"/>
              </w:rPr>
              <w:t>：</w:t>
            </w:r>
            <w:r w:rsidR="00CB5214">
              <w:rPr>
                <w:rFonts w:ascii="宋体" w:hAnsi="宋体" w:hint="eastAsia"/>
                <w:szCs w:val="21"/>
              </w:rPr>
              <w:t>加密</w:t>
            </w:r>
            <w:r w:rsidR="00643A90">
              <w:rPr>
                <w:rFonts w:ascii="宋体" w:hAnsi="宋体" w:hint="eastAsia"/>
                <w:szCs w:val="21"/>
              </w:rPr>
              <w:t>解密，S</w:t>
            </w:r>
            <w:r w:rsidR="00643A90">
              <w:rPr>
                <w:rFonts w:ascii="宋体" w:hAnsi="宋体"/>
                <w:szCs w:val="21"/>
              </w:rPr>
              <w:t>OAP</w:t>
            </w:r>
            <w:r w:rsidR="00643A90">
              <w:rPr>
                <w:rFonts w:ascii="宋体" w:hAnsi="宋体" w:hint="eastAsia"/>
                <w:szCs w:val="21"/>
              </w:rPr>
              <w:t>消息解析</w:t>
            </w:r>
            <w:r w:rsidR="00422BFD">
              <w:rPr>
                <w:rFonts w:ascii="宋体" w:hAnsi="宋体" w:hint="eastAsia"/>
                <w:szCs w:val="21"/>
              </w:rPr>
              <w:t>等</w:t>
            </w:r>
          </w:p>
        </w:tc>
      </w:tr>
      <w:tr w:rsidR="00ED1268" w:rsidRPr="006A0ADF" w:rsidTr="00D849F1">
        <w:trPr>
          <w:trHeight w:val="58"/>
        </w:trPr>
        <w:tc>
          <w:tcPr>
            <w:tcW w:w="2123" w:type="dxa"/>
            <w:vMerge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</w:tr>
      <w:tr w:rsidR="00ED1268" w:rsidRPr="006A0ADF" w:rsidTr="00D849F1">
        <w:trPr>
          <w:trHeight w:val="58"/>
        </w:trPr>
        <w:tc>
          <w:tcPr>
            <w:tcW w:w="2123" w:type="dxa"/>
            <w:vMerge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</w:tr>
      <w:tr w:rsidR="00ED1268" w:rsidRPr="006A0ADF" w:rsidTr="00D849F1">
        <w:trPr>
          <w:trHeight w:val="58"/>
        </w:trPr>
        <w:tc>
          <w:tcPr>
            <w:tcW w:w="2123" w:type="dxa"/>
            <w:vMerge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</w:tr>
    </w:tbl>
    <w:p w:rsidR="00C966C8" w:rsidRPr="006A0ADF" w:rsidRDefault="00C966C8" w:rsidP="002D3819">
      <w:pPr>
        <w:rPr>
          <w:rFonts w:ascii="宋体" w:hAnsi="宋体"/>
          <w:color w:val="000000"/>
          <w:szCs w:val="21"/>
        </w:rPr>
      </w:pPr>
    </w:p>
    <w:p w:rsidR="002A5A1F" w:rsidRPr="006A0ADF" w:rsidRDefault="00643A18" w:rsidP="002A5A1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</w:p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p w:rsidR="002A5A1F" w:rsidRPr="006A0ADF" w:rsidRDefault="00643A18" w:rsidP="002A5A1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</w:p>
    <w:p w:rsidR="00B05EB3" w:rsidRPr="006A0ADF" w:rsidRDefault="00B05EB3">
      <w:pPr>
        <w:rPr>
          <w:rFonts w:ascii="宋体" w:hAnsi="宋体"/>
          <w:szCs w:val="21"/>
        </w:rPr>
      </w:pPr>
    </w:p>
    <w:sectPr w:rsidR="00B05EB3" w:rsidRPr="006A0ADF">
      <w:headerReference w:type="default" r:id="rId8"/>
      <w:footerReference w:type="default" r:id="rId9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B6C" w:rsidRDefault="00EA5B6C" w:rsidP="002A5A1F">
      <w:r>
        <w:separator/>
      </w:r>
    </w:p>
  </w:endnote>
  <w:endnote w:type="continuationSeparator" w:id="0">
    <w:p w:rsidR="00EA5B6C" w:rsidRDefault="00EA5B6C" w:rsidP="002A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EC3349">
      <w:tc>
        <w:tcPr>
          <w:tcW w:w="4643" w:type="dxa"/>
        </w:tcPr>
        <w:p w:rsidR="00EC3349" w:rsidRDefault="00EC3349">
          <w:pPr>
            <w:pStyle w:val="a5"/>
          </w:pPr>
          <w:r>
            <w:rPr>
              <w:rFonts w:hint="eastAsia"/>
            </w:rPr>
            <w:t>深圳航天信息有限公司  2016</w:t>
          </w:r>
        </w:p>
      </w:tc>
      <w:tc>
        <w:tcPr>
          <w:tcW w:w="4643" w:type="dxa"/>
        </w:tcPr>
        <w:p w:rsidR="00EC3349" w:rsidRDefault="00EC3349">
          <w:pPr>
            <w:pStyle w:val="a5"/>
            <w:jc w:val="right"/>
          </w:pPr>
          <w:r>
            <w:rPr>
              <w:snapToGrid w:val="0"/>
            </w:rPr>
            <w:t>P</w:t>
          </w:r>
          <w:r>
            <w:rPr>
              <w:rFonts w:hint="eastAsia"/>
              <w:snapToGrid w:val="0"/>
            </w:rPr>
            <w:t>a</w:t>
          </w:r>
          <w:r>
            <w:rPr>
              <w:snapToGrid w:val="0"/>
            </w:rPr>
            <w:t xml:space="preserve">ge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0A1966">
            <w:rPr>
              <w:rStyle w:val="a7"/>
              <w:noProof/>
            </w:rPr>
            <w:t>4</w:t>
          </w:r>
          <w:r>
            <w:rPr>
              <w:rStyle w:val="a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 w:rsidR="000A1966">
            <w:rPr>
              <w:rStyle w:val="a7"/>
              <w:noProof/>
            </w:rPr>
            <w:t>4</w:t>
          </w:r>
          <w:r>
            <w:rPr>
              <w:rStyle w:val="a7"/>
            </w:rPr>
            <w:fldChar w:fldCharType="end"/>
          </w:r>
        </w:p>
      </w:tc>
    </w:tr>
  </w:tbl>
  <w:p w:rsidR="00EC3349" w:rsidRDefault="00EC33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B6C" w:rsidRDefault="00EA5B6C" w:rsidP="002A5A1F">
      <w:r>
        <w:separator/>
      </w:r>
    </w:p>
  </w:footnote>
  <w:footnote w:type="continuationSeparator" w:id="0">
    <w:p w:rsidR="00EA5B6C" w:rsidRDefault="00EA5B6C" w:rsidP="002A5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49" w:rsidRDefault="00EC3349">
    <w:pPr>
      <w:pStyle w:val="a3"/>
      <w:jc w:val="both"/>
    </w:pPr>
    <w:r>
      <w:rPr>
        <w:rFonts w:hint="eastAsia"/>
      </w:rPr>
      <w:t>增值税管理平台-外购架构评审报告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2013"/>
      <w:numFmt w:val="bullet"/>
      <w:lvlText w:val="-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C05C7B"/>
    <w:multiLevelType w:val="hybridMultilevel"/>
    <w:tmpl w:val="D4A421F2"/>
    <w:lvl w:ilvl="0" w:tplc="9E466B18">
      <w:start w:val="1"/>
      <w:numFmt w:val="decimal"/>
      <w:lvlText w:val="%1）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44C624F9"/>
    <w:multiLevelType w:val="hybridMultilevel"/>
    <w:tmpl w:val="3684AEEC"/>
    <w:lvl w:ilvl="0" w:tplc="A3C06C82">
      <w:start w:val="1"/>
      <w:numFmt w:val="decimal"/>
      <w:lvlText w:val="%1）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" w15:restartNumberingAfterBreak="0">
    <w:nsid w:val="482F037C"/>
    <w:multiLevelType w:val="hybridMultilevel"/>
    <w:tmpl w:val="D4A421F2"/>
    <w:lvl w:ilvl="0" w:tplc="9E466B18">
      <w:start w:val="1"/>
      <w:numFmt w:val="decimal"/>
      <w:lvlText w:val="%1）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7E"/>
    <w:rsid w:val="0001166A"/>
    <w:rsid w:val="00015D41"/>
    <w:rsid w:val="00026A1B"/>
    <w:rsid w:val="00037993"/>
    <w:rsid w:val="00050C11"/>
    <w:rsid w:val="00061926"/>
    <w:rsid w:val="00091DAE"/>
    <w:rsid w:val="000970C7"/>
    <w:rsid w:val="000A1966"/>
    <w:rsid w:val="000A462A"/>
    <w:rsid w:val="000A47A6"/>
    <w:rsid w:val="000B72E7"/>
    <w:rsid w:val="000C41A6"/>
    <w:rsid w:val="000C7B12"/>
    <w:rsid w:val="000C7C2C"/>
    <w:rsid w:val="0010124D"/>
    <w:rsid w:val="00114FD7"/>
    <w:rsid w:val="00125680"/>
    <w:rsid w:val="001265B4"/>
    <w:rsid w:val="00150905"/>
    <w:rsid w:val="0015677D"/>
    <w:rsid w:val="0016489F"/>
    <w:rsid w:val="001A6436"/>
    <w:rsid w:val="001B7B75"/>
    <w:rsid w:val="001E7FAE"/>
    <w:rsid w:val="002070EE"/>
    <w:rsid w:val="002200D6"/>
    <w:rsid w:val="0023438C"/>
    <w:rsid w:val="0024502B"/>
    <w:rsid w:val="002617C8"/>
    <w:rsid w:val="002638D8"/>
    <w:rsid w:val="002813F5"/>
    <w:rsid w:val="00287F6D"/>
    <w:rsid w:val="002A5A1F"/>
    <w:rsid w:val="002A7A11"/>
    <w:rsid w:val="002C27C9"/>
    <w:rsid w:val="002D3819"/>
    <w:rsid w:val="002E7CB0"/>
    <w:rsid w:val="002F7207"/>
    <w:rsid w:val="003041D6"/>
    <w:rsid w:val="0031213E"/>
    <w:rsid w:val="00314CFD"/>
    <w:rsid w:val="0032475A"/>
    <w:rsid w:val="00352C94"/>
    <w:rsid w:val="00355211"/>
    <w:rsid w:val="0036139E"/>
    <w:rsid w:val="0036300A"/>
    <w:rsid w:val="00372E17"/>
    <w:rsid w:val="00393AF5"/>
    <w:rsid w:val="00394F71"/>
    <w:rsid w:val="003A3D72"/>
    <w:rsid w:val="003C0B87"/>
    <w:rsid w:val="003C20E4"/>
    <w:rsid w:val="003C447D"/>
    <w:rsid w:val="003E2BCF"/>
    <w:rsid w:val="00400C0C"/>
    <w:rsid w:val="004017B4"/>
    <w:rsid w:val="00403401"/>
    <w:rsid w:val="00422BFD"/>
    <w:rsid w:val="00440F25"/>
    <w:rsid w:val="004551B2"/>
    <w:rsid w:val="0045764D"/>
    <w:rsid w:val="004673E9"/>
    <w:rsid w:val="004778B4"/>
    <w:rsid w:val="00490600"/>
    <w:rsid w:val="004A3551"/>
    <w:rsid w:val="004B2058"/>
    <w:rsid w:val="004C172A"/>
    <w:rsid w:val="004F1104"/>
    <w:rsid w:val="004F477F"/>
    <w:rsid w:val="004F5323"/>
    <w:rsid w:val="005155C6"/>
    <w:rsid w:val="0051665C"/>
    <w:rsid w:val="00525D8B"/>
    <w:rsid w:val="00542A94"/>
    <w:rsid w:val="0054525E"/>
    <w:rsid w:val="00574EF1"/>
    <w:rsid w:val="005A0213"/>
    <w:rsid w:val="005A348E"/>
    <w:rsid w:val="005C11C5"/>
    <w:rsid w:val="005C2E60"/>
    <w:rsid w:val="005D0C44"/>
    <w:rsid w:val="005D6D11"/>
    <w:rsid w:val="005D73CB"/>
    <w:rsid w:val="005E5CE1"/>
    <w:rsid w:val="00604ACA"/>
    <w:rsid w:val="00607AC2"/>
    <w:rsid w:val="006136B4"/>
    <w:rsid w:val="00617812"/>
    <w:rsid w:val="00635A00"/>
    <w:rsid w:val="00643A18"/>
    <w:rsid w:val="00643A90"/>
    <w:rsid w:val="00643D1F"/>
    <w:rsid w:val="00650C70"/>
    <w:rsid w:val="00651C93"/>
    <w:rsid w:val="00656478"/>
    <w:rsid w:val="0066028C"/>
    <w:rsid w:val="006724EB"/>
    <w:rsid w:val="00682AE5"/>
    <w:rsid w:val="00684C0B"/>
    <w:rsid w:val="006A0ADF"/>
    <w:rsid w:val="006A5F49"/>
    <w:rsid w:val="006B2F97"/>
    <w:rsid w:val="006B6FA0"/>
    <w:rsid w:val="006C1237"/>
    <w:rsid w:val="006C521A"/>
    <w:rsid w:val="006C5DE5"/>
    <w:rsid w:val="006E1172"/>
    <w:rsid w:val="006F34AC"/>
    <w:rsid w:val="006F62DF"/>
    <w:rsid w:val="0070774A"/>
    <w:rsid w:val="00712399"/>
    <w:rsid w:val="00730E1E"/>
    <w:rsid w:val="00737E7A"/>
    <w:rsid w:val="00743992"/>
    <w:rsid w:val="007440E6"/>
    <w:rsid w:val="00744866"/>
    <w:rsid w:val="00757A6C"/>
    <w:rsid w:val="00764048"/>
    <w:rsid w:val="00773A6C"/>
    <w:rsid w:val="00780BFE"/>
    <w:rsid w:val="007824D1"/>
    <w:rsid w:val="007908C3"/>
    <w:rsid w:val="007A6E69"/>
    <w:rsid w:val="007D1C63"/>
    <w:rsid w:val="007D6340"/>
    <w:rsid w:val="00805F87"/>
    <w:rsid w:val="0081176A"/>
    <w:rsid w:val="00852DE0"/>
    <w:rsid w:val="00861AFC"/>
    <w:rsid w:val="00862E23"/>
    <w:rsid w:val="00870F62"/>
    <w:rsid w:val="00893018"/>
    <w:rsid w:val="008B1FA3"/>
    <w:rsid w:val="008B2F2A"/>
    <w:rsid w:val="008C3CCD"/>
    <w:rsid w:val="008C6B9F"/>
    <w:rsid w:val="008D0FFA"/>
    <w:rsid w:val="008E1F43"/>
    <w:rsid w:val="008E3739"/>
    <w:rsid w:val="00906227"/>
    <w:rsid w:val="00910E7E"/>
    <w:rsid w:val="00934E0B"/>
    <w:rsid w:val="00970B3E"/>
    <w:rsid w:val="00983E6B"/>
    <w:rsid w:val="00987949"/>
    <w:rsid w:val="009963B9"/>
    <w:rsid w:val="00997195"/>
    <w:rsid w:val="009A3991"/>
    <w:rsid w:val="009B187D"/>
    <w:rsid w:val="009C643C"/>
    <w:rsid w:val="009D2158"/>
    <w:rsid w:val="009D37EE"/>
    <w:rsid w:val="009D41A4"/>
    <w:rsid w:val="009D508D"/>
    <w:rsid w:val="009D704B"/>
    <w:rsid w:val="009E2E03"/>
    <w:rsid w:val="009E4877"/>
    <w:rsid w:val="00A14843"/>
    <w:rsid w:val="00A34745"/>
    <w:rsid w:val="00A44CF0"/>
    <w:rsid w:val="00A46BBF"/>
    <w:rsid w:val="00A52054"/>
    <w:rsid w:val="00A5526E"/>
    <w:rsid w:val="00A61DDB"/>
    <w:rsid w:val="00A64E95"/>
    <w:rsid w:val="00A91F22"/>
    <w:rsid w:val="00A974DD"/>
    <w:rsid w:val="00AA4CDF"/>
    <w:rsid w:val="00AB5F98"/>
    <w:rsid w:val="00AC2248"/>
    <w:rsid w:val="00AD0D35"/>
    <w:rsid w:val="00AD5CB1"/>
    <w:rsid w:val="00AE0821"/>
    <w:rsid w:val="00B05EB3"/>
    <w:rsid w:val="00B17D3F"/>
    <w:rsid w:val="00B20CD7"/>
    <w:rsid w:val="00B2523B"/>
    <w:rsid w:val="00B27FDA"/>
    <w:rsid w:val="00B30006"/>
    <w:rsid w:val="00B5594A"/>
    <w:rsid w:val="00B55CD5"/>
    <w:rsid w:val="00B670B4"/>
    <w:rsid w:val="00B711E2"/>
    <w:rsid w:val="00BA6CBF"/>
    <w:rsid w:val="00BB1496"/>
    <w:rsid w:val="00BB4CB7"/>
    <w:rsid w:val="00BC0A07"/>
    <w:rsid w:val="00BD37F2"/>
    <w:rsid w:val="00BD6588"/>
    <w:rsid w:val="00BF5095"/>
    <w:rsid w:val="00C04ED3"/>
    <w:rsid w:val="00C07CB9"/>
    <w:rsid w:val="00C25F94"/>
    <w:rsid w:val="00C308CF"/>
    <w:rsid w:val="00C336FB"/>
    <w:rsid w:val="00C346DB"/>
    <w:rsid w:val="00C43859"/>
    <w:rsid w:val="00C45D21"/>
    <w:rsid w:val="00C51DFD"/>
    <w:rsid w:val="00C61360"/>
    <w:rsid w:val="00C814A2"/>
    <w:rsid w:val="00C83B1A"/>
    <w:rsid w:val="00C966C8"/>
    <w:rsid w:val="00CA6BA0"/>
    <w:rsid w:val="00CB0F25"/>
    <w:rsid w:val="00CB5214"/>
    <w:rsid w:val="00CB70DE"/>
    <w:rsid w:val="00D10987"/>
    <w:rsid w:val="00D158B4"/>
    <w:rsid w:val="00D32A11"/>
    <w:rsid w:val="00D40813"/>
    <w:rsid w:val="00D53B8F"/>
    <w:rsid w:val="00D75E85"/>
    <w:rsid w:val="00D849F1"/>
    <w:rsid w:val="00DB0F54"/>
    <w:rsid w:val="00DB42FB"/>
    <w:rsid w:val="00DC4EF8"/>
    <w:rsid w:val="00DD5182"/>
    <w:rsid w:val="00DE738A"/>
    <w:rsid w:val="00E22CEF"/>
    <w:rsid w:val="00E4258D"/>
    <w:rsid w:val="00E50335"/>
    <w:rsid w:val="00E54786"/>
    <w:rsid w:val="00E626B4"/>
    <w:rsid w:val="00E91147"/>
    <w:rsid w:val="00E94C05"/>
    <w:rsid w:val="00EA5B6C"/>
    <w:rsid w:val="00EB1591"/>
    <w:rsid w:val="00EC306A"/>
    <w:rsid w:val="00EC3349"/>
    <w:rsid w:val="00ED0458"/>
    <w:rsid w:val="00ED1268"/>
    <w:rsid w:val="00ED388D"/>
    <w:rsid w:val="00EE5F48"/>
    <w:rsid w:val="00F00E5D"/>
    <w:rsid w:val="00F11675"/>
    <w:rsid w:val="00F13772"/>
    <w:rsid w:val="00F20728"/>
    <w:rsid w:val="00F20800"/>
    <w:rsid w:val="00F458EF"/>
    <w:rsid w:val="00F51489"/>
    <w:rsid w:val="00F52CC7"/>
    <w:rsid w:val="00F52DAA"/>
    <w:rsid w:val="00F74735"/>
    <w:rsid w:val="00F80EB5"/>
    <w:rsid w:val="00F817D8"/>
    <w:rsid w:val="00F86B6C"/>
    <w:rsid w:val="00F965D3"/>
    <w:rsid w:val="00FC3159"/>
    <w:rsid w:val="00FC497D"/>
    <w:rsid w:val="00FC4D07"/>
    <w:rsid w:val="00FD06E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CAB4F"/>
  <w15:chartTrackingRefBased/>
  <w15:docId w15:val="{3AA13956-03C6-4380-A5B2-FDB29243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A5A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0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A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0A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A1F"/>
    <w:rPr>
      <w:sz w:val="18"/>
      <w:szCs w:val="18"/>
    </w:rPr>
  </w:style>
  <w:style w:type="paragraph" w:styleId="a5">
    <w:name w:val="footer"/>
    <w:basedOn w:val="a"/>
    <w:link w:val="a6"/>
    <w:unhideWhenUsed/>
    <w:rsid w:val="002A5A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A1F"/>
    <w:rPr>
      <w:sz w:val="18"/>
      <w:szCs w:val="18"/>
    </w:rPr>
  </w:style>
  <w:style w:type="character" w:styleId="a7">
    <w:name w:val="page number"/>
    <w:basedOn w:val="a0"/>
    <w:semiHidden/>
    <w:rsid w:val="002A5A1F"/>
  </w:style>
  <w:style w:type="paragraph" w:customStyle="1" w:styleId="Normal0">
    <w:name w:val="Normal0"/>
    <w:rsid w:val="002A5A1F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styleId="a8">
    <w:name w:val="Table Grid"/>
    <w:basedOn w:val="a1"/>
    <w:uiPriority w:val="39"/>
    <w:rsid w:val="00C96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6A0A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A0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0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0A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0A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A0A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574EF1"/>
    <w:pPr>
      <w:ind w:firstLineChars="200" w:firstLine="420"/>
    </w:pPr>
  </w:style>
  <w:style w:type="paragraph" w:styleId="ac">
    <w:name w:val="annotation text"/>
    <w:basedOn w:val="a"/>
    <w:link w:val="11"/>
    <w:uiPriority w:val="99"/>
    <w:unhideWhenUsed/>
    <w:qFormat/>
    <w:rsid w:val="00F20728"/>
    <w:pPr>
      <w:widowControl/>
      <w:jc w:val="left"/>
    </w:pPr>
    <w:rPr>
      <w:sz w:val="18"/>
      <w:szCs w:val="20"/>
    </w:rPr>
  </w:style>
  <w:style w:type="character" w:customStyle="1" w:styleId="ad">
    <w:name w:val="批注文字 字符"/>
    <w:basedOn w:val="a0"/>
    <w:uiPriority w:val="99"/>
    <w:semiHidden/>
    <w:rsid w:val="00F20728"/>
    <w:rPr>
      <w:rFonts w:ascii="Times New Roman" w:eastAsia="宋体" w:hAnsi="Times New Roman" w:cs="Times New Roman"/>
      <w:szCs w:val="24"/>
    </w:rPr>
  </w:style>
  <w:style w:type="character" w:customStyle="1" w:styleId="11">
    <w:name w:val="批注文字 字符1"/>
    <w:basedOn w:val="a0"/>
    <w:link w:val="ac"/>
    <w:uiPriority w:val="99"/>
    <w:rsid w:val="00F20728"/>
    <w:rPr>
      <w:rFonts w:ascii="Times New Roman" w:eastAsia="宋体" w:hAnsi="Times New Roman" w:cs="Times New Roman"/>
      <w:sz w:val="18"/>
      <w:szCs w:val="20"/>
    </w:rPr>
  </w:style>
  <w:style w:type="paragraph" w:customStyle="1" w:styleId="-">
    <w:name w:val="正文-表格"/>
    <w:basedOn w:val="a"/>
    <w:rsid w:val="00F20728"/>
    <w:pPr>
      <w:widowControl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18B80-5EF5-4068-8525-B6DB7A59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242</cp:revision>
  <dcterms:created xsi:type="dcterms:W3CDTF">2016-09-05T08:45:00Z</dcterms:created>
  <dcterms:modified xsi:type="dcterms:W3CDTF">2016-09-06T09:22:00Z</dcterms:modified>
</cp:coreProperties>
</file>