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FD" w:rsidRPr="009F446C" w:rsidRDefault="009F446C">
      <w:pPr>
        <w:rPr>
          <w:rFonts w:ascii="Arial" w:hAnsi="Arial" w:cs="Arial"/>
          <w:b/>
        </w:rPr>
      </w:pPr>
      <w:r w:rsidRPr="009F446C">
        <w:rPr>
          <w:rFonts w:ascii="Arial" w:hAnsi="Arial" w:cs="Arial"/>
          <w:b/>
        </w:rPr>
        <w:t>Stakeholders analyse: Studenten</w:t>
      </w:r>
    </w:p>
    <w:p w:rsidR="009F446C" w:rsidRPr="009F446C" w:rsidRDefault="009F446C">
      <w:pPr>
        <w:rPr>
          <w:rFonts w:ascii="Arial" w:hAnsi="Arial" w:cs="Arial"/>
        </w:rPr>
      </w:pPr>
      <w:r>
        <w:rPr>
          <w:rFonts w:ascii="Arial" w:hAnsi="Arial" w:cs="Arial"/>
        </w:rPr>
        <w:t xml:space="preserve">De studenten van de Haagse Hogeschool te Delft hebben grote belangen </w:t>
      </w:r>
      <w:r w:rsidR="001C2994">
        <w:rPr>
          <w:rFonts w:ascii="Arial" w:hAnsi="Arial" w:cs="Arial"/>
        </w:rPr>
        <w:t>bij dit project. Net als de docenten is het een groep mensen die vaak aanwezig is in het gebouw, dus is het ook een groep die sterk</w:t>
      </w:r>
      <w:r w:rsidR="002D0B56">
        <w:rPr>
          <w:rFonts w:ascii="Arial" w:hAnsi="Arial" w:cs="Arial"/>
        </w:rPr>
        <w:t xml:space="preserve"> profiteert van een comfortabel klimaat</w:t>
      </w:r>
      <w:r w:rsidR="001C2994">
        <w:rPr>
          <w:rFonts w:ascii="Arial" w:hAnsi="Arial" w:cs="Arial"/>
        </w:rPr>
        <w:t>. Dit komt</w:t>
      </w:r>
      <w:r w:rsidR="002D0B56">
        <w:rPr>
          <w:rFonts w:ascii="Arial" w:hAnsi="Arial" w:cs="Arial"/>
        </w:rPr>
        <w:t xml:space="preserve"> dooradat een </w:t>
      </w:r>
      <w:bookmarkStart w:id="0" w:name="_GoBack"/>
      <w:bookmarkEnd w:id="0"/>
      <w:r w:rsidR="002D0B56">
        <w:rPr>
          <w:rFonts w:ascii="Arial" w:hAnsi="Arial" w:cs="Arial"/>
        </w:rPr>
        <w:t>comfortabel</w:t>
      </w:r>
      <w:r w:rsidR="001C2994">
        <w:rPr>
          <w:rFonts w:ascii="Arial" w:hAnsi="Arial" w:cs="Arial"/>
        </w:rPr>
        <w:t xml:space="preserve"> klimaat kan leiden tot hogere productiviteit in tegenstelling tot </w:t>
      </w:r>
      <w:r w:rsidR="002D0B56">
        <w:rPr>
          <w:rFonts w:ascii="Arial" w:hAnsi="Arial" w:cs="Arial"/>
        </w:rPr>
        <w:t>een onaangenaam klimaat, waarin studenten zich kunnen ergeren. De belangen gelden zowel voor het klimaat in lokalen als voor het klimaat in openbare ruimten, sinds studenten op beide locaties aanwezig zijn.</w:t>
      </w:r>
      <w:r w:rsidR="002D0B56">
        <w:rPr>
          <w:rFonts w:ascii="Arial" w:hAnsi="Arial" w:cs="Arial"/>
        </w:rPr>
        <w:br/>
        <w:t xml:space="preserve">Deze groep mensen </w:t>
      </w:r>
      <w:r w:rsidR="00F66AEB">
        <w:rPr>
          <w:rFonts w:ascii="Arial" w:hAnsi="Arial" w:cs="Arial"/>
        </w:rPr>
        <w:t>heeft grote belangen bij</w:t>
      </w:r>
      <w:r w:rsidR="002D0B56">
        <w:rPr>
          <w:rFonts w:ascii="Arial" w:hAnsi="Arial" w:cs="Arial"/>
        </w:rPr>
        <w:t xml:space="preserve"> dit project, maar heeft geen</w:t>
      </w:r>
      <w:r w:rsidR="00BB2E6A">
        <w:rPr>
          <w:rFonts w:ascii="Arial" w:hAnsi="Arial" w:cs="Arial"/>
        </w:rPr>
        <w:t xml:space="preserve"> inbreng gedurende het project. Hierdoor krijgt de groep studenten de laagst mogelijke machtspositie.</w:t>
      </w:r>
    </w:p>
    <w:sectPr w:rsidR="009F446C" w:rsidRPr="009F4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6C"/>
    <w:rsid w:val="001C2994"/>
    <w:rsid w:val="002D0B56"/>
    <w:rsid w:val="004C24FD"/>
    <w:rsid w:val="009F446C"/>
    <w:rsid w:val="00BB2E6A"/>
    <w:rsid w:val="00D21494"/>
    <w:rsid w:val="00F66A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73CAC-2A60-479D-AA08-A1D51178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115</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Gudjon Helgi Bjarnason</dc:creator>
  <cp:keywords/>
  <dc:description/>
  <cp:lastModifiedBy>Gudjon Helgi Bjarnason</cp:lastModifiedBy>
  <cp:revision>2</cp:revision>
  <dcterms:created xsi:type="dcterms:W3CDTF">2017-09-18T15:08:00Z</dcterms:created>
  <dcterms:modified xsi:type="dcterms:W3CDTF">2017-09-18T15:56:00Z</dcterms:modified>
</cp:coreProperties>
</file>