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CED" w:rsidRDefault="00965A01">
      <w:pPr>
        <w:ind w:left="-450" w:right="274"/>
        <w:rPr>
          <w:rFonts w:ascii="Arial" w:eastAsia="Arial" w:hAnsi="Arial" w:cs="Arial"/>
          <w:sz w:val="20"/>
          <w:szCs w:val="20"/>
        </w:rPr>
      </w:pPr>
      <w:r>
        <w:rPr>
          <w:rFonts w:ascii="Arial" w:eastAsia="Arial" w:hAnsi="Arial" w:cs="Arial"/>
          <w:sz w:val="20"/>
          <w:szCs w:val="20"/>
        </w:rPr>
        <w:t xml:space="preserve">Please use this form to provide comments on the Notice of Proposed Amendments for the MUTCD.  </w:t>
      </w:r>
    </w:p>
    <w:p w:rsidR="00EA3CED" w:rsidRDefault="00965A01">
      <w:pPr>
        <w:spacing w:after="0"/>
        <w:ind w:left="-450" w:right="270"/>
        <w:rPr>
          <w:rFonts w:ascii="Arial" w:eastAsia="Arial" w:hAnsi="Arial" w:cs="Arial"/>
          <w:b/>
          <w:sz w:val="20"/>
          <w:szCs w:val="20"/>
          <w:u w:val="single"/>
        </w:rPr>
      </w:pPr>
      <w:r>
        <w:rPr>
          <w:rFonts w:ascii="Arial" w:eastAsia="Arial" w:hAnsi="Arial" w:cs="Arial"/>
          <w:b/>
          <w:sz w:val="20"/>
          <w:szCs w:val="20"/>
          <w:u w:val="single"/>
        </w:rPr>
        <w:t>INSTRUCTIONS</w:t>
      </w:r>
      <w:r>
        <w:rPr>
          <w:rFonts w:ascii="Arial" w:eastAsia="Arial" w:hAnsi="Arial" w:cs="Arial"/>
          <w:b/>
          <w:sz w:val="20"/>
          <w:szCs w:val="20"/>
        </w:rPr>
        <w:t>:</w:t>
      </w:r>
    </w:p>
    <w:p w:rsidR="00EA3CED" w:rsidRDefault="00965A01">
      <w:pPr>
        <w:numPr>
          <w:ilvl w:val="0"/>
          <w:numId w:val="1"/>
        </w:numPr>
        <w:pBdr>
          <w:top w:val="nil"/>
          <w:left w:val="nil"/>
          <w:bottom w:val="nil"/>
          <w:right w:val="nil"/>
          <w:between w:val="nil"/>
        </w:pBdr>
        <w:spacing w:before="40" w:after="40" w:line="240" w:lineRule="auto"/>
        <w:ind w:left="86" w:right="274"/>
        <w:rPr>
          <w:rFonts w:ascii="Arial" w:eastAsia="Arial" w:hAnsi="Arial" w:cs="Arial"/>
          <w:color w:val="000000"/>
          <w:sz w:val="20"/>
          <w:szCs w:val="20"/>
        </w:rPr>
      </w:pPr>
      <w:r>
        <w:rPr>
          <w:rFonts w:ascii="Arial" w:eastAsia="Arial" w:hAnsi="Arial" w:cs="Arial"/>
          <w:color w:val="000000"/>
          <w:sz w:val="20"/>
          <w:szCs w:val="20"/>
        </w:rPr>
        <w:t>Add your name or organization name where indicted in the footer of this form.</w:t>
      </w:r>
    </w:p>
    <w:p w:rsidR="00EA3CED" w:rsidRDefault="00965A01">
      <w:pPr>
        <w:numPr>
          <w:ilvl w:val="0"/>
          <w:numId w:val="1"/>
        </w:numPr>
        <w:pBdr>
          <w:top w:val="nil"/>
          <w:left w:val="nil"/>
          <w:bottom w:val="nil"/>
          <w:right w:val="nil"/>
          <w:between w:val="nil"/>
        </w:pBdr>
        <w:spacing w:after="40" w:line="240" w:lineRule="auto"/>
        <w:ind w:left="86" w:right="274"/>
        <w:rPr>
          <w:rFonts w:ascii="Arial" w:eastAsia="Arial" w:hAnsi="Arial" w:cs="Arial"/>
          <w:color w:val="000000"/>
          <w:sz w:val="20"/>
          <w:szCs w:val="20"/>
        </w:rPr>
      </w:pPr>
      <w:r>
        <w:rPr>
          <w:rFonts w:ascii="Arial" w:eastAsia="Arial" w:hAnsi="Arial" w:cs="Arial"/>
          <w:color w:val="000000"/>
          <w:sz w:val="20"/>
          <w:szCs w:val="20"/>
        </w:rPr>
        <w:t>Use Table 1 to provide your original comments.</w:t>
      </w:r>
    </w:p>
    <w:p w:rsidR="00EA3CED" w:rsidRDefault="00965A01">
      <w:pPr>
        <w:numPr>
          <w:ilvl w:val="0"/>
          <w:numId w:val="1"/>
        </w:numPr>
        <w:pBdr>
          <w:top w:val="nil"/>
          <w:left w:val="nil"/>
          <w:bottom w:val="nil"/>
          <w:right w:val="nil"/>
          <w:between w:val="nil"/>
        </w:pBdr>
        <w:spacing w:after="40" w:line="240" w:lineRule="auto"/>
        <w:ind w:left="86" w:right="274"/>
        <w:rPr>
          <w:rFonts w:ascii="Arial" w:eastAsia="Arial" w:hAnsi="Arial" w:cs="Arial"/>
          <w:color w:val="000000"/>
          <w:sz w:val="20"/>
          <w:szCs w:val="20"/>
        </w:rPr>
      </w:pPr>
      <w:r>
        <w:rPr>
          <w:rFonts w:ascii="Arial" w:eastAsia="Arial" w:hAnsi="Arial" w:cs="Arial"/>
          <w:color w:val="000000"/>
          <w:sz w:val="20"/>
          <w:szCs w:val="20"/>
        </w:rPr>
        <w:t xml:space="preserve">Use Table 2 to indicate your agreement with a comment that another commenter has submitted to the docket. </w:t>
      </w:r>
    </w:p>
    <w:p w:rsidR="00EA3CED" w:rsidRDefault="00965A01">
      <w:pPr>
        <w:numPr>
          <w:ilvl w:val="0"/>
          <w:numId w:val="1"/>
        </w:numPr>
        <w:pBdr>
          <w:top w:val="nil"/>
          <w:left w:val="nil"/>
          <w:bottom w:val="nil"/>
          <w:right w:val="nil"/>
          <w:between w:val="nil"/>
        </w:pBdr>
        <w:spacing w:after="40" w:line="240" w:lineRule="auto"/>
        <w:ind w:left="86" w:right="274"/>
        <w:rPr>
          <w:rFonts w:ascii="Arial" w:eastAsia="Arial" w:hAnsi="Arial" w:cs="Arial"/>
          <w:color w:val="000000"/>
          <w:sz w:val="20"/>
          <w:szCs w:val="20"/>
        </w:rPr>
      </w:pPr>
      <w:r>
        <w:rPr>
          <w:rFonts w:ascii="Arial" w:eastAsia="Arial" w:hAnsi="Arial" w:cs="Arial"/>
          <w:color w:val="000000"/>
          <w:sz w:val="20"/>
          <w:szCs w:val="20"/>
        </w:rPr>
        <w:t xml:space="preserve">Do not adjust formatting of the rows and columns; text will automatically wrap and expand the row height as you type.  </w:t>
      </w:r>
    </w:p>
    <w:p w:rsidR="00EA3CED" w:rsidRDefault="00965A01">
      <w:pPr>
        <w:numPr>
          <w:ilvl w:val="0"/>
          <w:numId w:val="1"/>
        </w:numPr>
        <w:pBdr>
          <w:top w:val="nil"/>
          <w:left w:val="nil"/>
          <w:bottom w:val="nil"/>
          <w:right w:val="nil"/>
          <w:between w:val="nil"/>
        </w:pBdr>
        <w:spacing w:after="40" w:line="240" w:lineRule="auto"/>
        <w:ind w:left="86" w:right="270"/>
        <w:rPr>
          <w:rFonts w:ascii="Arial" w:eastAsia="Arial" w:hAnsi="Arial" w:cs="Arial"/>
          <w:color w:val="000000"/>
          <w:sz w:val="20"/>
          <w:szCs w:val="20"/>
        </w:rPr>
      </w:pPr>
      <w:r>
        <w:rPr>
          <w:rFonts w:ascii="Arial" w:eastAsia="Arial" w:hAnsi="Arial" w:cs="Arial"/>
          <w:color w:val="000000"/>
          <w:sz w:val="20"/>
          <w:szCs w:val="20"/>
        </w:rPr>
        <w:t xml:space="preserve">To add rows to this form, use the “Insert Rows” function, or hover just outside the left edge of the row below which you would like to add a row and click the encircled “+” that appears.  </w:t>
      </w:r>
    </w:p>
    <w:p w:rsidR="00EA3CED" w:rsidRDefault="00965A01">
      <w:pPr>
        <w:numPr>
          <w:ilvl w:val="0"/>
          <w:numId w:val="1"/>
        </w:numPr>
        <w:pBdr>
          <w:top w:val="nil"/>
          <w:left w:val="nil"/>
          <w:bottom w:val="nil"/>
          <w:right w:val="nil"/>
          <w:between w:val="nil"/>
        </w:pBdr>
        <w:spacing w:after="40" w:line="240" w:lineRule="auto"/>
        <w:ind w:left="86" w:right="270"/>
        <w:rPr>
          <w:rFonts w:ascii="Arial" w:eastAsia="Arial" w:hAnsi="Arial" w:cs="Arial"/>
          <w:color w:val="000000"/>
          <w:sz w:val="20"/>
          <w:szCs w:val="20"/>
        </w:rPr>
      </w:pPr>
      <w:r>
        <w:rPr>
          <w:rFonts w:ascii="Arial" w:eastAsia="Arial" w:hAnsi="Arial" w:cs="Arial"/>
          <w:color w:val="000000"/>
          <w:sz w:val="20"/>
          <w:szCs w:val="20"/>
        </w:rPr>
        <w:t>If you choose to provide a letter to accompany this comment form, p</w:t>
      </w:r>
      <w:r>
        <w:rPr>
          <w:rFonts w:ascii="Arial" w:eastAsia="Arial" w:hAnsi="Arial" w:cs="Arial"/>
          <w:color w:val="000000"/>
          <w:sz w:val="20"/>
          <w:szCs w:val="20"/>
        </w:rPr>
        <w:t xml:space="preserve">lease </w:t>
      </w:r>
      <w:r>
        <w:rPr>
          <w:rFonts w:ascii="Arial" w:eastAsia="Arial" w:hAnsi="Arial" w:cs="Arial"/>
          <w:b/>
          <w:color w:val="000000"/>
          <w:sz w:val="20"/>
          <w:szCs w:val="20"/>
        </w:rPr>
        <w:t>print the document as a PDF</w:t>
      </w:r>
      <w:r>
        <w:rPr>
          <w:rFonts w:ascii="Arial" w:eastAsia="Arial" w:hAnsi="Arial" w:cs="Arial"/>
          <w:color w:val="000000"/>
          <w:sz w:val="20"/>
          <w:szCs w:val="20"/>
        </w:rPr>
        <w:t xml:space="preserve">; </w:t>
      </w:r>
      <w:r>
        <w:rPr>
          <w:rFonts w:ascii="Arial" w:eastAsia="Arial" w:hAnsi="Arial" w:cs="Arial"/>
          <w:b/>
          <w:color w:val="000000"/>
          <w:sz w:val="20"/>
          <w:szCs w:val="20"/>
          <w:u w:val="single"/>
        </w:rPr>
        <w:t>please do not scan a hard copy</w:t>
      </w:r>
      <w:r>
        <w:rPr>
          <w:rFonts w:ascii="Arial" w:eastAsia="Arial" w:hAnsi="Arial" w:cs="Arial"/>
          <w:color w:val="000000"/>
          <w:sz w:val="20"/>
          <w:szCs w:val="20"/>
        </w:rPr>
        <w:t>.  This will assist FHWA with cataloging your comments.</w:t>
      </w:r>
    </w:p>
    <w:p w:rsidR="00EA3CED" w:rsidRDefault="00965A01">
      <w:pPr>
        <w:spacing w:before="360" w:after="120" w:line="240" w:lineRule="auto"/>
        <w:ind w:left="-446" w:right="360"/>
        <w:rPr>
          <w:rFonts w:ascii="Arial" w:eastAsia="Arial" w:hAnsi="Arial" w:cs="Arial"/>
          <w:sz w:val="20"/>
          <w:szCs w:val="20"/>
        </w:rPr>
      </w:pPr>
      <w:r>
        <w:rPr>
          <w:rFonts w:ascii="Arial" w:eastAsia="Arial" w:hAnsi="Arial" w:cs="Arial"/>
          <w:b/>
          <w:sz w:val="20"/>
          <w:szCs w:val="20"/>
        </w:rPr>
        <w:t>TABLE 1.  ORIGINAL COMMENTS ON PROPOSED CHANGES.</w:t>
      </w:r>
      <w:r>
        <w:rPr>
          <w:rFonts w:ascii="Arial" w:eastAsia="Arial" w:hAnsi="Arial" w:cs="Arial"/>
          <w:sz w:val="20"/>
          <w:szCs w:val="20"/>
        </w:rPr>
        <w:t xml:space="preserve">  Please indicate the applicable proposed Section numbers in the far-left column.  In the next three columns, please indicate your agreement, disagreement, or whether the column is applicable to your response by placing a, “YES,” “NO,” or “N/A” in the appr</w:t>
      </w:r>
      <w:r>
        <w:rPr>
          <w:rFonts w:ascii="Arial" w:eastAsia="Arial" w:hAnsi="Arial" w:cs="Arial"/>
          <w:sz w:val="20"/>
          <w:szCs w:val="20"/>
        </w:rPr>
        <w:t>opriate column of the row.  If you agree with a proposed change, then there is no need to fill out the additional columns beyond the first two.  However, it can be helpful to explain why you agree with a proposed change based on your objective experience a</w:t>
      </w:r>
      <w:r>
        <w:rPr>
          <w:rFonts w:ascii="Arial" w:eastAsia="Arial" w:hAnsi="Arial" w:cs="Arial"/>
          <w:sz w:val="20"/>
          <w:szCs w:val="20"/>
        </w:rPr>
        <w:t>s a roadway operator and/or empirical data.  If you disagree in part or in whole, then please provide additional information that FHWA may find helpful.</w:t>
      </w:r>
    </w:p>
    <w:tbl>
      <w:tblPr>
        <w:tblStyle w:val="a"/>
        <w:tblW w:w="10800"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0"/>
        <w:gridCol w:w="1167"/>
        <w:gridCol w:w="1183"/>
        <w:gridCol w:w="1017"/>
        <w:gridCol w:w="6263"/>
      </w:tblGrid>
      <w:tr w:rsidR="00EA3CED">
        <w:tc>
          <w:tcPr>
            <w:tcW w:w="1170" w:type="dxa"/>
          </w:tcPr>
          <w:p w:rsidR="00EA3CED" w:rsidRDefault="00965A01">
            <w:pPr>
              <w:spacing w:line="259" w:lineRule="auto"/>
              <w:rPr>
                <w:rFonts w:ascii="Arial" w:eastAsia="Arial" w:hAnsi="Arial" w:cs="Arial"/>
                <w:sz w:val="20"/>
                <w:szCs w:val="20"/>
              </w:rPr>
            </w:pPr>
            <w:r>
              <w:rPr>
                <w:rFonts w:ascii="Arial" w:eastAsia="Arial" w:hAnsi="Arial" w:cs="Arial"/>
                <w:sz w:val="20"/>
                <w:szCs w:val="20"/>
              </w:rPr>
              <w:t>Proposed</w:t>
            </w:r>
          </w:p>
          <w:p w:rsidR="00EA3CED" w:rsidRDefault="00965A01">
            <w:pPr>
              <w:spacing w:line="259" w:lineRule="auto"/>
              <w:rPr>
                <w:rFonts w:ascii="Arial" w:eastAsia="Arial" w:hAnsi="Arial" w:cs="Arial"/>
                <w:sz w:val="20"/>
                <w:szCs w:val="20"/>
              </w:rPr>
            </w:pPr>
            <w:r>
              <w:rPr>
                <w:rFonts w:ascii="Arial" w:eastAsia="Arial" w:hAnsi="Arial" w:cs="Arial"/>
                <w:sz w:val="20"/>
                <w:szCs w:val="20"/>
              </w:rPr>
              <w:t>Section Number(s)</w:t>
            </w:r>
          </w:p>
        </w:tc>
        <w:tc>
          <w:tcPr>
            <w:tcW w:w="1167" w:type="dxa"/>
          </w:tcPr>
          <w:p w:rsidR="00EA3CED" w:rsidRDefault="00965A01">
            <w:pPr>
              <w:ind w:left="-14" w:right="-15"/>
              <w:rPr>
                <w:rFonts w:ascii="Arial" w:eastAsia="Arial" w:hAnsi="Arial" w:cs="Arial"/>
                <w:sz w:val="20"/>
                <w:szCs w:val="20"/>
              </w:rPr>
            </w:pPr>
            <w:r>
              <w:rPr>
                <w:rFonts w:ascii="Arial" w:eastAsia="Arial" w:hAnsi="Arial" w:cs="Arial"/>
                <w:sz w:val="20"/>
                <w:szCs w:val="20"/>
              </w:rPr>
              <w:t>Agree with concept and text as pr</w:t>
            </w:r>
            <w:r>
              <w:rPr>
                <w:rFonts w:ascii="Arial" w:eastAsia="Arial" w:hAnsi="Arial" w:cs="Arial"/>
                <w:sz w:val="20"/>
                <w:szCs w:val="20"/>
              </w:rPr>
              <w:t>oposed</w:t>
            </w:r>
          </w:p>
        </w:tc>
        <w:tc>
          <w:tcPr>
            <w:tcW w:w="1183" w:type="dxa"/>
          </w:tcPr>
          <w:p w:rsidR="00EA3CED" w:rsidRDefault="00965A01">
            <w:pPr>
              <w:rPr>
                <w:rFonts w:ascii="Arial" w:eastAsia="Arial" w:hAnsi="Arial" w:cs="Arial"/>
                <w:sz w:val="20"/>
                <w:szCs w:val="20"/>
              </w:rPr>
            </w:pPr>
            <w:r>
              <w:rPr>
                <w:rFonts w:ascii="Arial" w:eastAsia="Arial" w:hAnsi="Arial" w:cs="Arial"/>
                <w:sz w:val="20"/>
                <w:szCs w:val="20"/>
              </w:rPr>
              <w:t>Agree with  concept; suggested rewording of text in Comments</w:t>
            </w:r>
          </w:p>
        </w:tc>
        <w:tc>
          <w:tcPr>
            <w:tcW w:w="1017" w:type="dxa"/>
          </w:tcPr>
          <w:p w:rsidR="00EA3CED" w:rsidRDefault="00965A01">
            <w:pPr>
              <w:spacing w:line="259" w:lineRule="auto"/>
              <w:rPr>
                <w:rFonts w:ascii="Arial" w:eastAsia="Arial" w:hAnsi="Arial" w:cs="Arial"/>
                <w:sz w:val="20"/>
                <w:szCs w:val="20"/>
              </w:rPr>
            </w:pPr>
            <w:r>
              <w:rPr>
                <w:rFonts w:ascii="Arial" w:eastAsia="Arial" w:hAnsi="Arial" w:cs="Arial"/>
                <w:sz w:val="20"/>
                <w:szCs w:val="20"/>
              </w:rPr>
              <w:t>Disagree with concept</w:t>
            </w:r>
          </w:p>
        </w:tc>
        <w:tc>
          <w:tcPr>
            <w:tcW w:w="6263" w:type="dxa"/>
          </w:tcPr>
          <w:p w:rsidR="00EA3CED" w:rsidRDefault="00965A01">
            <w:pPr>
              <w:spacing w:line="259" w:lineRule="auto"/>
              <w:rPr>
                <w:rFonts w:ascii="Arial" w:eastAsia="Arial" w:hAnsi="Arial" w:cs="Arial"/>
                <w:sz w:val="20"/>
                <w:szCs w:val="20"/>
              </w:rPr>
            </w:pPr>
            <w:r>
              <w:rPr>
                <w:rFonts w:ascii="Arial" w:eastAsia="Arial" w:hAnsi="Arial" w:cs="Arial"/>
                <w:sz w:val="20"/>
                <w:szCs w:val="20"/>
              </w:rPr>
              <w:t xml:space="preserve">Comments  </w:t>
            </w:r>
          </w:p>
          <w:p w:rsidR="00EA3CED" w:rsidRDefault="00965A01">
            <w:pPr>
              <w:spacing w:line="259" w:lineRule="auto"/>
              <w:rPr>
                <w:rFonts w:ascii="Arial" w:eastAsia="Arial" w:hAnsi="Arial" w:cs="Arial"/>
                <w:i/>
                <w:sz w:val="20"/>
                <w:szCs w:val="20"/>
              </w:rPr>
            </w:pPr>
            <w:r>
              <w:rPr>
                <w:rFonts w:ascii="Arial" w:eastAsia="Arial" w:hAnsi="Arial" w:cs="Arial"/>
                <w:i/>
                <w:sz w:val="20"/>
                <w:szCs w:val="20"/>
              </w:rPr>
              <w:t>Please include justification for your position based on objective experience and empirical data.  If there is a specific statement with which you take exce</w:t>
            </w:r>
            <w:r>
              <w:rPr>
                <w:rFonts w:ascii="Arial" w:eastAsia="Arial" w:hAnsi="Arial" w:cs="Arial"/>
                <w:i/>
                <w:sz w:val="20"/>
                <w:szCs w:val="20"/>
              </w:rPr>
              <w:t>ption, please provide the Page and Line numbers from the mark-up version of the proposed MUTCD text.</w:t>
            </w:r>
          </w:p>
        </w:tc>
      </w:tr>
      <w:tr w:rsidR="00EA3CED">
        <w:tc>
          <w:tcPr>
            <w:tcW w:w="1170" w:type="dxa"/>
          </w:tcPr>
          <w:p w:rsidR="00EA3CED" w:rsidRDefault="00965A01">
            <w:pPr>
              <w:spacing w:line="259" w:lineRule="auto"/>
              <w:rPr>
                <w:rFonts w:ascii="Arial" w:eastAsia="Arial" w:hAnsi="Arial" w:cs="Arial"/>
                <w:color w:val="000000"/>
                <w:sz w:val="20"/>
                <w:szCs w:val="20"/>
              </w:rPr>
            </w:pPr>
            <w:r>
              <w:rPr>
                <w:rFonts w:ascii="Arial" w:eastAsia="Arial" w:hAnsi="Arial" w:cs="Arial"/>
                <w:sz w:val="20"/>
                <w:szCs w:val="20"/>
              </w:rPr>
              <w:t>Part</w:t>
            </w:r>
          </w:p>
        </w:tc>
        <w:tc>
          <w:tcPr>
            <w:tcW w:w="1167" w:type="dxa"/>
          </w:tcPr>
          <w:p w:rsidR="00EA3CED" w:rsidRDefault="00965A01">
            <w:pPr>
              <w:spacing w:line="259" w:lineRule="auto"/>
              <w:rPr>
                <w:rFonts w:ascii="Arial" w:eastAsia="Arial" w:hAnsi="Arial" w:cs="Arial"/>
                <w:color w:val="000000"/>
                <w:sz w:val="20"/>
                <w:szCs w:val="20"/>
              </w:rPr>
            </w:pPr>
            <w:r>
              <w:rPr>
                <w:rFonts w:ascii="Arial" w:eastAsia="Arial" w:hAnsi="Arial" w:cs="Arial"/>
                <w:sz w:val="20"/>
                <w:szCs w:val="20"/>
              </w:rPr>
              <w:t>Yes</w:t>
            </w:r>
          </w:p>
        </w:tc>
        <w:tc>
          <w:tcPr>
            <w:tcW w:w="1183" w:type="dxa"/>
          </w:tcPr>
          <w:p w:rsidR="00EA3CED" w:rsidRDefault="00965A01">
            <w:pPr>
              <w:spacing w:line="259" w:lineRule="auto"/>
              <w:rPr>
                <w:rFonts w:ascii="Arial" w:eastAsia="Arial" w:hAnsi="Arial" w:cs="Arial"/>
                <w:color w:val="000000"/>
                <w:sz w:val="20"/>
                <w:szCs w:val="20"/>
              </w:rPr>
            </w:pPr>
            <w:r>
              <w:rPr>
                <w:rFonts w:ascii="Arial" w:eastAsia="Arial" w:hAnsi="Arial" w:cs="Arial"/>
                <w:sz w:val="20"/>
                <w:szCs w:val="20"/>
              </w:rPr>
              <w:t>N/A</w:t>
            </w:r>
          </w:p>
        </w:tc>
        <w:tc>
          <w:tcPr>
            <w:tcW w:w="1017" w:type="dxa"/>
          </w:tcPr>
          <w:p w:rsidR="00EA3CED" w:rsidRDefault="00965A01">
            <w:pPr>
              <w:spacing w:line="259" w:lineRule="auto"/>
              <w:rPr>
                <w:rFonts w:ascii="Arial" w:eastAsia="Arial" w:hAnsi="Arial" w:cs="Arial"/>
                <w:color w:val="000000"/>
                <w:sz w:val="20"/>
                <w:szCs w:val="20"/>
              </w:rPr>
            </w:pPr>
            <w:r>
              <w:rPr>
                <w:rFonts w:ascii="Arial" w:eastAsia="Arial" w:hAnsi="Arial" w:cs="Arial"/>
                <w:sz w:val="20"/>
                <w:szCs w:val="20"/>
              </w:rPr>
              <w:t>N/A</w:t>
            </w:r>
          </w:p>
        </w:tc>
        <w:tc>
          <w:tcPr>
            <w:tcW w:w="6263" w:type="dxa"/>
          </w:tcPr>
          <w:p w:rsidR="00EA3CED" w:rsidRDefault="00965A01">
            <w:pPr>
              <w:spacing w:line="259" w:lineRule="auto"/>
              <w:rPr>
                <w:rFonts w:ascii="Arial" w:eastAsia="Arial" w:hAnsi="Arial" w:cs="Arial"/>
                <w:color w:val="000000"/>
                <w:sz w:val="20"/>
                <w:szCs w:val="20"/>
              </w:rPr>
            </w:pPr>
            <w:r>
              <w:rPr>
                <w:rFonts w:ascii="Arial" w:eastAsia="Arial" w:hAnsi="Arial" w:cs="Arial"/>
                <w:sz w:val="20"/>
                <w:szCs w:val="20"/>
              </w:rPr>
              <w:t xml:space="preserve">In general, UDOT supports the changes to Part 9 - they provide a useful and needed update to the MUTCD.  </w:t>
            </w:r>
          </w:p>
        </w:tc>
      </w:tr>
      <w:tr w:rsidR="00EA3CED" w:rsidTr="00F43E8B">
        <w:tc>
          <w:tcPr>
            <w:tcW w:w="1170" w:type="dxa"/>
            <w:shd w:val="clear" w:color="auto" w:fill="auto"/>
          </w:tcPr>
          <w:p w:rsidR="00EA3CED" w:rsidRDefault="00965A01">
            <w:pPr>
              <w:spacing w:line="259" w:lineRule="auto"/>
              <w:rPr>
                <w:rFonts w:ascii="Arial" w:eastAsia="Arial" w:hAnsi="Arial" w:cs="Arial"/>
                <w:sz w:val="20"/>
                <w:szCs w:val="20"/>
              </w:rPr>
            </w:pPr>
            <w:r>
              <w:rPr>
                <w:rFonts w:ascii="Arial" w:eastAsia="Arial" w:hAnsi="Arial" w:cs="Arial"/>
                <w:color w:val="000000"/>
                <w:sz w:val="20"/>
                <w:szCs w:val="20"/>
              </w:rPr>
              <w:t>9A.01</w:t>
            </w:r>
          </w:p>
        </w:tc>
        <w:tc>
          <w:tcPr>
            <w:tcW w:w="1167" w:type="dxa"/>
            <w:shd w:val="clear" w:color="auto" w:fill="auto"/>
          </w:tcPr>
          <w:p w:rsidR="00EA3CED" w:rsidRDefault="00965A01">
            <w:pPr>
              <w:spacing w:line="259" w:lineRule="auto"/>
              <w:rPr>
                <w:rFonts w:ascii="Arial" w:eastAsia="Arial" w:hAnsi="Arial" w:cs="Arial"/>
                <w:sz w:val="20"/>
                <w:szCs w:val="20"/>
              </w:rPr>
            </w:pPr>
            <w:r>
              <w:rPr>
                <w:rFonts w:ascii="Arial" w:eastAsia="Arial" w:hAnsi="Arial" w:cs="Arial"/>
                <w:color w:val="000000"/>
                <w:sz w:val="20"/>
                <w:szCs w:val="20"/>
              </w:rPr>
              <w:t>No</w:t>
            </w:r>
          </w:p>
        </w:tc>
        <w:tc>
          <w:tcPr>
            <w:tcW w:w="1183" w:type="dxa"/>
            <w:shd w:val="clear" w:color="auto" w:fill="auto"/>
          </w:tcPr>
          <w:p w:rsidR="00EA3CED" w:rsidRDefault="00965A01">
            <w:pPr>
              <w:spacing w:line="259" w:lineRule="auto"/>
              <w:rPr>
                <w:rFonts w:ascii="Arial" w:eastAsia="Arial" w:hAnsi="Arial" w:cs="Arial"/>
                <w:sz w:val="20"/>
                <w:szCs w:val="20"/>
              </w:rPr>
            </w:pPr>
            <w:r>
              <w:rPr>
                <w:rFonts w:ascii="Arial" w:eastAsia="Arial" w:hAnsi="Arial" w:cs="Arial"/>
                <w:color w:val="000000"/>
                <w:sz w:val="20"/>
                <w:szCs w:val="20"/>
              </w:rPr>
              <w:t>No</w:t>
            </w:r>
          </w:p>
        </w:tc>
        <w:tc>
          <w:tcPr>
            <w:tcW w:w="1017" w:type="dxa"/>
            <w:shd w:val="clear" w:color="auto" w:fill="auto"/>
          </w:tcPr>
          <w:p w:rsidR="00EA3CED" w:rsidRDefault="00965A01">
            <w:pPr>
              <w:spacing w:line="259" w:lineRule="auto"/>
              <w:rPr>
                <w:rFonts w:ascii="Arial" w:eastAsia="Arial" w:hAnsi="Arial" w:cs="Arial"/>
                <w:sz w:val="20"/>
                <w:szCs w:val="20"/>
              </w:rPr>
            </w:pPr>
            <w:r>
              <w:rPr>
                <w:rFonts w:ascii="Arial" w:eastAsia="Arial" w:hAnsi="Arial" w:cs="Arial"/>
                <w:color w:val="000000"/>
                <w:sz w:val="20"/>
                <w:szCs w:val="20"/>
              </w:rPr>
              <w:t>N/A</w:t>
            </w:r>
          </w:p>
        </w:tc>
        <w:tc>
          <w:tcPr>
            <w:tcW w:w="6263" w:type="dxa"/>
            <w:shd w:val="clear" w:color="auto" w:fill="auto"/>
          </w:tcPr>
          <w:p w:rsidR="00EA3CED" w:rsidRDefault="00965A01">
            <w:pPr>
              <w:spacing w:line="259" w:lineRule="auto"/>
              <w:rPr>
                <w:rFonts w:ascii="Arial" w:eastAsia="Arial" w:hAnsi="Arial" w:cs="Arial"/>
                <w:sz w:val="20"/>
                <w:szCs w:val="20"/>
              </w:rPr>
            </w:pPr>
            <w:r>
              <w:rPr>
                <w:rFonts w:ascii="Arial" w:eastAsia="Arial" w:hAnsi="Arial" w:cs="Arial"/>
                <w:color w:val="000000"/>
                <w:sz w:val="20"/>
                <w:szCs w:val="20"/>
              </w:rPr>
              <w:t xml:space="preserve">Suggest removing the sentence beginning on </w:t>
            </w:r>
            <w:r>
              <w:rPr>
                <w:rFonts w:ascii="Arial" w:eastAsia="Arial" w:hAnsi="Arial" w:cs="Arial"/>
                <w:sz w:val="20"/>
                <w:szCs w:val="20"/>
              </w:rPr>
              <w:t xml:space="preserve">redline edition page 739 </w:t>
            </w:r>
            <w:r>
              <w:rPr>
                <w:rFonts w:ascii="Arial" w:eastAsia="Arial" w:hAnsi="Arial" w:cs="Arial"/>
                <w:color w:val="000000"/>
                <w:sz w:val="20"/>
                <w:szCs w:val="20"/>
              </w:rPr>
              <w:t xml:space="preserve"> </w:t>
            </w:r>
            <w:r>
              <w:rPr>
                <w:rFonts w:ascii="Arial" w:eastAsia="Arial" w:hAnsi="Arial" w:cs="Arial"/>
                <w:sz w:val="20"/>
                <w:szCs w:val="20"/>
              </w:rPr>
              <w:t>l</w:t>
            </w:r>
            <w:r>
              <w:rPr>
                <w:rFonts w:ascii="Arial" w:eastAsia="Arial" w:hAnsi="Arial" w:cs="Arial"/>
                <w:color w:val="000000"/>
                <w:sz w:val="20"/>
                <w:szCs w:val="20"/>
              </w:rPr>
              <w:t>ine 19 as it does not seem to support the purpose of the MUTCD and may not supply necessary information.</w:t>
            </w:r>
          </w:p>
        </w:tc>
      </w:tr>
      <w:tr w:rsidR="00EA3CED" w:rsidTr="00F43E8B">
        <w:trPr>
          <w:trHeight w:val="792"/>
        </w:trPr>
        <w:tc>
          <w:tcPr>
            <w:tcW w:w="1170" w:type="dxa"/>
            <w:shd w:val="clear" w:color="auto" w:fill="auto"/>
          </w:tcPr>
          <w:p w:rsidR="00EA3CED" w:rsidRDefault="00965A01">
            <w:pPr>
              <w:rPr>
                <w:rFonts w:ascii="Arial" w:eastAsia="Arial" w:hAnsi="Arial" w:cs="Arial"/>
                <w:color w:val="000000"/>
                <w:sz w:val="20"/>
                <w:szCs w:val="20"/>
              </w:rPr>
            </w:pPr>
            <w:r>
              <w:rPr>
                <w:rFonts w:ascii="Arial" w:eastAsia="Arial" w:hAnsi="Arial" w:cs="Arial"/>
                <w:color w:val="000000"/>
                <w:sz w:val="20"/>
                <w:szCs w:val="20"/>
              </w:rPr>
              <w:t>9A.02</w:t>
            </w:r>
          </w:p>
        </w:tc>
        <w:tc>
          <w:tcPr>
            <w:tcW w:w="1167" w:type="dxa"/>
            <w:shd w:val="clear" w:color="auto" w:fill="auto"/>
          </w:tcPr>
          <w:p w:rsidR="00EA3CED" w:rsidRDefault="00965A01">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EA3CED" w:rsidRDefault="00965A01">
            <w:pPr>
              <w:rPr>
                <w:rFonts w:ascii="Arial" w:eastAsia="Arial" w:hAnsi="Arial" w:cs="Arial"/>
                <w:color w:val="000000"/>
                <w:sz w:val="20"/>
                <w:szCs w:val="20"/>
              </w:rPr>
            </w:pPr>
            <w:r>
              <w:rPr>
                <w:rFonts w:ascii="Arial" w:eastAsia="Arial" w:hAnsi="Arial" w:cs="Arial"/>
                <w:color w:val="000000"/>
                <w:sz w:val="20"/>
                <w:szCs w:val="20"/>
              </w:rPr>
              <w:t>No</w:t>
            </w:r>
          </w:p>
        </w:tc>
        <w:tc>
          <w:tcPr>
            <w:tcW w:w="1017" w:type="dxa"/>
            <w:shd w:val="clear" w:color="auto" w:fill="auto"/>
          </w:tcPr>
          <w:p w:rsidR="00EA3CED" w:rsidRDefault="00965A01">
            <w:pPr>
              <w:rPr>
                <w:rFonts w:ascii="Arial" w:eastAsia="Arial" w:hAnsi="Arial" w:cs="Arial"/>
                <w:color w:val="000000"/>
                <w:sz w:val="20"/>
                <w:szCs w:val="20"/>
              </w:rPr>
            </w:pPr>
            <w:r>
              <w:rPr>
                <w:rFonts w:ascii="Arial" w:eastAsia="Arial" w:hAnsi="Arial" w:cs="Arial"/>
                <w:color w:val="000000"/>
                <w:sz w:val="20"/>
                <w:szCs w:val="20"/>
              </w:rPr>
              <w:t>N/A</w:t>
            </w:r>
          </w:p>
        </w:tc>
        <w:tc>
          <w:tcPr>
            <w:tcW w:w="6263" w:type="dxa"/>
            <w:shd w:val="clear" w:color="auto" w:fill="auto"/>
          </w:tcPr>
          <w:p w:rsidR="00EA3CED" w:rsidRDefault="00965A01">
            <w:pPr>
              <w:rPr>
                <w:rFonts w:ascii="Arial" w:eastAsia="Arial" w:hAnsi="Arial" w:cs="Arial"/>
                <w:color w:val="000000"/>
                <w:sz w:val="20"/>
                <w:szCs w:val="20"/>
              </w:rPr>
            </w:pPr>
            <w:r>
              <w:rPr>
                <w:rFonts w:ascii="Arial" w:eastAsia="Arial" w:hAnsi="Arial" w:cs="Arial"/>
                <w:color w:val="000000"/>
                <w:sz w:val="20"/>
                <w:szCs w:val="20"/>
              </w:rPr>
              <w:t>P. 740, line 23: 8 ft vertical clearance is inconsistent with pr</w:t>
            </w:r>
            <w:r>
              <w:rPr>
                <w:rFonts w:ascii="Arial" w:eastAsia="Arial" w:hAnsi="Arial" w:cs="Arial"/>
                <w:color w:val="000000"/>
                <w:sz w:val="20"/>
                <w:szCs w:val="20"/>
              </w:rPr>
              <w:t>oposed AASHTO standard of 100</w:t>
            </w:r>
            <w:r>
              <w:rPr>
                <w:rFonts w:ascii="Arial" w:eastAsia="Arial" w:hAnsi="Arial" w:cs="Arial"/>
                <w:sz w:val="20"/>
                <w:szCs w:val="20"/>
              </w:rPr>
              <w:t xml:space="preserve"> inches </w:t>
            </w:r>
            <w:r>
              <w:rPr>
                <w:rFonts w:ascii="Arial" w:eastAsia="Arial" w:hAnsi="Arial" w:cs="Arial"/>
                <w:color w:val="000000"/>
                <w:sz w:val="20"/>
                <w:szCs w:val="20"/>
              </w:rPr>
              <w:t xml:space="preserve"> for operating height and 120</w:t>
            </w:r>
            <w:r>
              <w:rPr>
                <w:rFonts w:ascii="Arial" w:eastAsia="Arial" w:hAnsi="Arial" w:cs="Arial"/>
                <w:sz w:val="20"/>
                <w:szCs w:val="20"/>
              </w:rPr>
              <w:t xml:space="preserve"> inches </w:t>
            </w:r>
            <w:r>
              <w:rPr>
                <w:rFonts w:ascii="Arial" w:eastAsia="Arial" w:hAnsi="Arial" w:cs="Arial"/>
                <w:color w:val="000000"/>
                <w:sz w:val="20"/>
                <w:szCs w:val="20"/>
              </w:rPr>
              <w:t xml:space="preserve">operating plus shy vertical clearance. </w:t>
            </w:r>
            <w:r>
              <w:rPr>
                <w:rFonts w:ascii="Arial" w:eastAsia="Arial" w:hAnsi="Arial" w:cs="Arial"/>
                <w:sz w:val="20"/>
                <w:szCs w:val="20"/>
              </w:rPr>
              <w:t>W</w:t>
            </w:r>
            <w:r>
              <w:rPr>
                <w:rFonts w:ascii="Arial" w:eastAsia="Arial" w:hAnsi="Arial" w:cs="Arial"/>
                <w:color w:val="000000"/>
                <w:sz w:val="20"/>
                <w:szCs w:val="20"/>
              </w:rPr>
              <w:t xml:space="preserve">e recommend increasing the vertical clearance to be consistent with AASHTO. </w:t>
            </w:r>
          </w:p>
        </w:tc>
      </w:tr>
      <w:tr w:rsidR="00EA3CED" w:rsidTr="00F43E8B">
        <w:trPr>
          <w:trHeight w:val="528"/>
        </w:trPr>
        <w:tc>
          <w:tcPr>
            <w:tcW w:w="1170" w:type="dxa"/>
            <w:shd w:val="clear" w:color="auto" w:fill="auto"/>
          </w:tcPr>
          <w:p w:rsidR="00EA3CED" w:rsidRDefault="00965A01">
            <w:pPr>
              <w:rPr>
                <w:rFonts w:ascii="Arial" w:eastAsia="Arial" w:hAnsi="Arial" w:cs="Arial"/>
                <w:color w:val="000000"/>
                <w:sz w:val="20"/>
                <w:szCs w:val="20"/>
              </w:rPr>
            </w:pPr>
            <w:r>
              <w:rPr>
                <w:rFonts w:ascii="Arial" w:eastAsia="Arial" w:hAnsi="Arial" w:cs="Arial"/>
                <w:color w:val="000000"/>
                <w:sz w:val="20"/>
                <w:szCs w:val="20"/>
              </w:rPr>
              <w:t>9A.02</w:t>
            </w:r>
          </w:p>
        </w:tc>
        <w:tc>
          <w:tcPr>
            <w:tcW w:w="1167" w:type="dxa"/>
            <w:shd w:val="clear" w:color="auto" w:fill="auto"/>
          </w:tcPr>
          <w:p w:rsidR="00EA3CED" w:rsidRDefault="00965A01">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EA3CED" w:rsidRDefault="00965A01">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EA3CED" w:rsidRDefault="00965A01">
            <w:pPr>
              <w:rPr>
                <w:rFonts w:ascii="Arial" w:eastAsia="Arial" w:hAnsi="Arial" w:cs="Arial"/>
                <w:color w:val="000000"/>
                <w:sz w:val="20"/>
                <w:szCs w:val="20"/>
              </w:rPr>
            </w:pPr>
            <w:r>
              <w:rPr>
                <w:rFonts w:ascii="Arial" w:eastAsia="Arial" w:hAnsi="Arial" w:cs="Arial"/>
                <w:color w:val="000000"/>
                <w:sz w:val="20"/>
                <w:szCs w:val="20"/>
              </w:rPr>
              <w:t>N/A</w:t>
            </w:r>
          </w:p>
        </w:tc>
        <w:tc>
          <w:tcPr>
            <w:tcW w:w="6263" w:type="dxa"/>
            <w:shd w:val="clear" w:color="auto" w:fill="auto"/>
          </w:tcPr>
          <w:p w:rsidR="00EA3CED" w:rsidRDefault="00965A01">
            <w:pPr>
              <w:rPr>
                <w:rFonts w:ascii="Roboto" w:eastAsia="Roboto" w:hAnsi="Roboto" w:cs="Roboto"/>
                <w:color w:val="000000"/>
                <w:sz w:val="20"/>
                <w:szCs w:val="20"/>
              </w:rPr>
            </w:pPr>
            <w:r>
              <w:rPr>
                <w:rFonts w:ascii="Arial" w:eastAsia="Arial" w:hAnsi="Arial" w:cs="Arial"/>
                <w:color w:val="000000"/>
                <w:sz w:val="20"/>
                <w:szCs w:val="20"/>
              </w:rPr>
              <w:t>Table 9A-1. Sign R4-19 size seems incorrect for the layout that is shown in Figure 9B</w:t>
            </w:r>
            <w:r>
              <w:rPr>
                <w:rFonts w:ascii="Arial" w:eastAsia="Arial" w:hAnsi="Arial" w:cs="Arial"/>
                <w:sz w:val="20"/>
                <w:szCs w:val="20"/>
              </w:rPr>
              <w:t>-</w:t>
            </w:r>
            <w:r>
              <w:rPr>
                <w:rFonts w:ascii="Arial" w:eastAsia="Arial" w:hAnsi="Arial" w:cs="Arial"/>
                <w:color w:val="000000"/>
                <w:sz w:val="20"/>
                <w:szCs w:val="20"/>
              </w:rPr>
              <w:t>1. Looks to be a 24x30 instead of a 30x30.</w:t>
            </w:r>
          </w:p>
        </w:tc>
      </w:tr>
      <w:tr w:rsidR="00EA3CED" w:rsidTr="00F43E8B">
        <w:trPr>
          <w:trHeight w:val="528"/>
        </w:trPr>
        <w:tc>
          <w:tcPr>
            <w:tcW w:w="1170" w:type="dxa"/>
            <w:shd w:val="clear" w:color="auto" w:fill="auto"/>
          </w:tcPr>
          <w:p w:rsidR="00EA3CED" w:rsidRDefault="00965A01">
            <w:pPr>
              <w:rPr>
                <w:rFonts w:ascii="Arial" w:eastAsia="Arial" w:hAnsi="Arial" w:cs="Arial"/>
                <w:sz w:val="20"/>
                <w:szCs w:val="20"/>
              </w:rPr>
            </w:pPr>
            <w:r>
              <w:rPr>
                <w:rFonts w:ascii="Arial" w:eastAsia="Arial" w:hAnsi="Arial" w:cs="Arial"/>
                <w:sz w:val="20"/>
                <w:szCs w:val="20"/>
              </w:rPr>
              <w:t>9A.03</w:t>
            </w:r>
          </w:p>
        </w:tc>
        <w:tc>
          <w:tcPr>
            <w:tcW w:w="1167" w:type="dxa"/>
            <w:shd w:val="clear" w:color="auto" w:fill="auto"/>
          </w:tcPr>
          <w:p w:rsidR="00EA3CED" w:rsidRDefault="00965A01">
            <w:pPr>
              <w:rPr>
                <w:rFonts w:ascii="Arial" w:eastAsia="Arial" w:hAnsi="Arial" w:cs="Arial"/>
                <w:sz w:val="20"/>
                <w:szCs w:val="20"/>
              </w:rPr>
            </w:pPr>
            <w:r>
              <w:rPr>
                <w:rFonts w:ascii="Arial" w:eastAsia="Arial" w:hAnsi="Arial" w:cs="Arial"/>
                <w:sz w:val="20"/>
                <w:szCs w:val="20"/>
              </w:rPr>
              <w:t>Yes</w:t>
            </w:r>
          </w:p>
        </w:tc>
        <w:tc>
          <w:tcPr>
            <w:tcW w:w="1183" w:type="dxa"/>
            <w:shd w:val="clear" w:color="auto" w:fill="auto"/>
          </w:tcPr>
          <w:p w:rsidR="00EA3CED" w:rsidRDefault="00965A01">
            <w:pPr>
              <w:rPr>
                <w:rFonts w:ascii="Arial" w:eastAsia="Arial" w:hAnsi="Arial" w:cs="Arial"/>
                <w:sz w:val="20"/>
                <w:szCs w:val="20"/>
              </w:rPr>
            </w:pPr>
            <w:r>
              <w:rPr>
                <w:rFonts w:ascii="Arial" w:eastAsia="Arial" w:hAnsi="Arial" w:cs="Arial"/>
                <w:sz w:val="20"/>
                <w:szCs w:val="20"/>
              </w:rPr>
              <w:t>Yes</w:t>
            </w:r>
          </w:p>
        </w:tc>
        <w:tc>
          <w:tcPr>
            <w:tcW w:w="1017" w:type="dxa"/>
            <w:shd w:val="clear" w:color="auto" w:fill="auto"/>
          </w:tcPr>
          <w:p w:rsidR="00EA3CED" w:rsidRDefault="00965A01">
            <w:pPr>
              <w:rPr>
                <w:rFonts w:ascii="Arial" w:eastAsia="Arial" w:hAnsi="Arial" w:cs="Arial"/>
                <w:sz w:val="20"/>
                <w:szCs w:val="20"/>
              </w:rPr>
            </w:pPr>
            <w:r>
              <w:rPr>
                <w:rFonts w:ascii="Arial" w:eastAsia="Arial" w:hAnsi="Arial" w:cs="Arial"/>
                <w:sz w:val="20"/>
                <w:szCs w:val="20"/>
              </w:rPr>
              <w:t>N/A</w:t>
            </w:r>
          </w:p>
        </w:tc>
        <w:tc>
          <w:tcPr>
            <w:tcW w:w="6263" w:type="dxa"/>
            <w:shd w:val="clear" w:color="auto" w:fill="auto"/>
          </w:tcPr>
          <w:p w:rsidR="00EA3CED" w:rsidRDefault="00965A01">
            <w:pPr>
              <w:rPr>
                <w:rFonts w:ascii="Arial" w:eastAsia="Arial" w:hAnsi="Arial" w:cs="Arial"/>
                <w:sz w:val="20"/>
                <w:szCs w:val="20"/>
              </w:rPr>
            </w:pPr>
            <w:r>
              <w:rPr>
                <w:rFonts w:ascii="Arial" w:eastAsia="Arial" w:hAnsi="Arial" w:cs="Arial"/>
                <w:sz w:val="20"/>
                <w:szCs w:val="20"/>
              </w:rPr>
              <w:t xml:space="preserve">Redline edition page 741, lines 20-21, 29-30: Agree with re-wording and adding of specificity with regards to only requiring retroreflectivity of pavement markings if they must be visible at night.    </w:t>
            </w:r>
          </w:p>
        </w:tc>
      </w:tr>
      <w:tr w:rsidR="00EA3CED" w:rsidTr="00F43E8B">
        <w:trPr>
          <w:trHeight w:val="528"/>
        </w:trPr>
        <w:tc>
          <w:tcPr>
            <w:tcW w:w="1170" w:type="dxa"/>
            <w:shd w:val="clear" w:color="auto" w:fill="auto"/>
          </w:tcPr>
          <w:p w:rsidR="00EA3CED" w:rsidRDefault="00965A01">
            <w:pPr>
              <w:rPr>
                <w:rFonts w:ascii="Arial" w:eastAsia="Arial" w:hAnsi="Arial" w:cs="Arial"/>
                <w:color w:val="000000"/>
                <w:sz w:val="20"/>
                <w:szCs w:val="20"/>
              </w:rPr>
            </w:pPr>
            <w:r>
              <w:rPr>
                <w:rFonts w:ascii="Arial" w:eastAsia="Arial" w:hAnsi="Arial" w:cs="Arial"/>
                <w:color w:val="000000"/>
                <w:sz w:val="20"/>
                <w:szCs w:val="20"/>
              </w:rPr>
              <w:t>9A.03</w:t>
            </w:r>
          </w:p>
        </w:tc>
        <w:tc>
          <w:tcPr>
            <w:tcW w:w="1167" w:type="dxa"/>
            <w:shd w:val="clear" w:color="auto" w:fill="auto"/>
          </w:tcPr>
          <w:p w:rsidR="00EA3CED" w:rsidRDefault="00965A01">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EA3CED" w:rsidRDefault="00965A01">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EA3CED" w:rsidRDefault="00965A01">
            <w:pPr>
              <w:rPr>
                <w:rFonts w:ascii="Arial" w:eastAsia="Arial" w:hAnsi="Arial" w:cs="Arial"/>
                <w:color w:val="000000"/>
                <w:sz w:val="20"/>
                <w:szCs w:val="20"/>
              </w:rPr>
            </w:pPr>
            <w:r>
              <w:rPr>
                <w:rFonts w:ascii="Arial" w:eastAsia="Arial" w:hAnsi="Arial" w:cs="Arial"/>
                <w:color w:val="000000"/>
                <w:sz w:val="20"/>
                <w:szCs w:val="20"/>
              </w:rPr>
              <w:t>N/A</w:t>
            </w:r>
          </w:p>
        </w:tc>
        <w:tc>
          <w:tcPr>
            <w:tcW w:w="6263" w:type="dxa"/>
            <w:shd w:val="clear" w:color="auto" w:fill="auto"/>
          </w:tcPr>
          <w:p w:rsidR="00EA3CED" w:rsidRDefault="00965A01">
            <w:pPr>
              <w:rPr>
                <w:rFonts w:ascii="Arial" w:eastAsia="Arial" w:hAnsi="Arial" w:cs="Arial"/>
                <w:color w:val="000000"/>
                <w:sz w:val="20"/>
                <w:szCs w:val="20"/>
              </w:rPr>
            </w:pPr>
            <w:r>
              <w:rPr>
                <w:rFonts w:ascii="Arial" w:eastAsia="Arial" w:hAnsi="Arial" w:cs="Arial"/>
                <w:sz w:val="20"/>
                <w:szCs w:val="20"/>
              </w:rPr>
              <w:t>Redline edition page</w:t>
            </w:r>
            <w:r>
              <w:rPr>
                <w:rFonts w:ascii="Arial" w:eastAsia="Arial" w:hAnsi="Arial" w:cs="Arial"/>
                <w:color w:val="000000"/>
                <w:sz w:val="20"/>
                <w:szCs w:val="20"/>
              </w:rPr>
              <w:t xml:space="preserve"> 742, line 3 should be two separate sentences. </w:t>
            </w:r>
            <w:r>
              <w:rPr>
                <w:rFonts w:ascii="Arial" w:eastAsia="Arial" w:hAnsi="Arial" w:cs="Arial"/>
                <w:sz w:val="20"/>
                <w:szCs w:val="20"/>
              </w:rPr>
              <w:t xml:space="preserve">These are </w:t>
            </w:r>
            <w:r>
              <w:rPr>
                <w:rFonts w:ascii="Arial" w:eastAsia="Arial" w:hAnsi="Arial" w:cs="Arial"/>
                <w:color w:val="000000"/>
                <w:sz w:val="20"/>
                <w:szCs w:val="20"/>
              </w:rPr>
              <w:t>two separate topics.</w:t>
            </w:r>
          </w:p>
        </w:tc>
      </w:tr>
      <w:tr w:rsidR="00EA3CED" w:rsidTr="00F43E8B">
        <w:trPr>
          <w:trHeight w:val="528"/>
        </w:trPr>
        <w:tc>
          <w:tcPr>
            <w:tcW w:w="1170" w:type="dxa"/>
            <w:shd w:val="clear" w:color="auto" w:fill="auto"/>
          </w:tcPr>
          <w:p w:rsidR="00EA3CED" w:rsidRDefault="00965A01">
            <w:pPr>
              <w:rPr>
                <w:rFonts w:ascii="Arial" w:eastAsia="Arial" w:hAnsi="Arial" w:cs="Arial"/>
                <w:color w:val="000000"/>
                <w:sz w:val="20"/>
                <w:szCs w:val="20"/>
              </w:rPr>
            </w:pPr>
            <w:r>
              <w:rPr>
                <w:rFonts w:ascii="Arial" w:eastAsia="Arial" w:hAnsi="Arial" w:cs="Arial"/>
                <w:color w:val="000000"/>
                <w:sz w:val="20"/>
                <w:szCs w:val="20"/>
              </w:rPr>
              <w:t>9B.10</w:t>
            </w:r>
          </w:p>
        </w:tc>
        <w:tc>
          <w:tcPr>
            <w:tcW w:w="1167" w:type="dxa"/>
            <w:shd w:val="clear" w:color="auto" w:fill="auto"/>
          </w:tcPr>
          <w:p w:rsidR="00EA3CED" w:rsidRDefault="00965A01">
            <w:pPr>
              <w:rPr>
                <w:rFonts w:ascii="Arial" w:eastAsia="Arial" w:hAnsi="Arial" w:cs="Arial"/>
                <w:color w:val="000000"/>
                <w:sz w:val="20"/>
                <w:szCs w:val="20"/>
              </w:rPr>
            </w:pPr>
            <w:r>
              <w:rPr>
                <w:rFonts w:ascii="Arial" w:eastAsia="Arial" w:hAnsi="Arial" w:cs="Arial"/>
                <w:color w:val="000000"/>
                <w:sz w:val="20"/>
                <w:szCs w:val="20"/>
              </w:rPr>
              <w:t>Yes</w:t>
            </w:r>
          </w:p>
        </w:tc>
        <w:tc>
          <w:tcPr>
            <w:tcW w:w="1183" w:type="dxa"/>
            <w:shd w:val="clear" w:color="auto" w:fill="auto"/>
          </w:tcPr>
          <w:p w:rsidR="00EA3CED" w:rsidRDefault="00965A01">
            <w:pPr>
              <w:rPr>
                <w:rFonts w:ascii="Arial" w:eastAsia="Arial" w:hAnsi="Arial" w:cs="Arial"/>
                <w:color w:val="000000"/>
                <w:sz w:val="20"/>
                <w:szCs w:val="20"/>
              </w:rPr>
            </w:pPr>
            <w:r>
              <w:rPr>
                <w:rFonts w:ascii="Arial" w:eastAsia="Arial" w:hAnsi="Arial" w:cs="Arial"/>
                <w:color w:val="000000"/>
                <w:sz w:val="20"/>
                <w:szCs w:val="20"/>
              </w:rPr>
              <w:t>N/A</w:t>
            </w:r>
          </w:p>
        </w:tc>
        <w:tc>
          <w:tcPr>
            <w:tcW w:w="1017" w:type="dxa"/>
            <w:shd w:val="clear" w:color="auto" w:fill="auto"/>
          </w:tcPr>
          <w:p w:rsidR="00EA3CED" w:rsidRDefault="00965A01">
            <w:pPr>
              <w:rPr>
                <w:rFonts w:ascii="Arial" w:eastAsia="Arial" w:hAnsi="Arial" w:cs="Arial"/>
                <w:color w:val="000000"/>
                <w:sz w:val="20"/>
                <w:szCs w:val="20"/>
              </w:rPr>
            </w:pPr>
            <w:r>
              <w:rPr>
                <w:rFonts w:ascii="Arial" w:eastAsia="Arial" w:hAnsi="Arial" w:cs="Arial"/>
                <w:color w:val="000000"/>
                <w:sz w:val="20"/>
                <w:szCs w:val="20"/>
              </w:rPr>
              <w:t>N/A</w:t>
            </w:r>
          </w:p>
        </w:tc>
        <w:tc>
          <w:tcPr>
            <w:tcW w:w="6263" w:type="dxa"/>
            <w:shd w:val="clear" w:color="auto" w:fill="auto"/>
          </w:tcPr>
          <w:p w:rsidR="00EA3CED" w:rsidRDefault="00965A01">
            <w:pPr>
              <w:rPr>
                <w:rFonts w:ascii="Arial" w:eastAsia="Arial" w:hAnsi="Arial" w:cs="Arial"/>
                <w:color w:val="000000"/>
                <w:sz w:val="20"/>
                <w:szCs w:val="20"/>
              </w:rPr>
            </w:pPr>
            <w:r>
              <w:rPr>
                <w:rFonts w:ascii="Arial" w:eastAsia="Arial" w:hAnsi="Arial" w:cs="Arial"/>
                <w:color w:val="000000"/>
                <w:sz w:val="20"/>
                <w:szCs w:val="20"/>
              </w:rPr>
              <w:t>Figure 9B.03 should show the R7-10 sign placement.</w:t>
            </w:r>
          </w:p>
        </w:tc>
      </w:tr>
      <w:tr w:rsidR="00EA3CED" w:rsidTr="00F43E8B">
        <w:trPr>
          <w:trHeight w:val="528"/>
        </w:trPr>
        <w:tc>
          <w:tcPr>
            <w:tcW w:w="1170" w:type="dxa"/>
            <w:shd w:val="clear" w:color="auto" w:fill="auto"/>
          </w:tcPr>
          <w:p w:rsidR="00EA3CED" w:rsidRDefault="00965A01">
            <w:pPr>
              <w:rPr>
                <w:rFonts w:ascii="Arial" w:eastAsia="Arial" w:hAnsi="Arial" w:cs="Arial"/>
                <w:color w:val="000000"/>
                <w:sz w:val="20"/>
                <w:szCs w:val="20"/>
              </w:rPr>
            </w:pPr>
            <w:r>
              <w:rPr>
                <w:rFonts w:ascii="Arial" w:eastAsia="Arial" w:hAnsi="Arial" w:cs="Arial"/>
                <w:color w:val="000000"/>
                <w:sz w:val="20"/>
                <w:szCs w:val="20"/>
              </w:rPr>
              <w:t>9B.11</w:t>
            </w:r>
          </w:p>
        </w:tc>
        <w:tc>
          <w:tcPr>
            <w:tcW w:w="1167" w:type="dxa"/>
            <w:shd w:val="clear" w:color="auto" w:fill="auto"/>
          </w:tcPr>
          <w:p w:rsidR="00EA3CED" w:rsidRDefault="00965A01">
            <w:pPr>
              <w:rPr>
                <w:rFonts w:ascii="Arial" w:eastAsia="Arial" w:hAnsi="Arial" w:cs="Arial"/>
                <w:color w:val="000000"/>
                <w:sz w:val="20"/>
                <w:szCs w:val="20"/>
              </w:rPr>
            </w:pPr>
            <w:r>
              <w:rPr>
                <w:rFonts w:ascii="Arial" w:eastAsia="Arial" w:hAnsi="Arial" w:cs="Arial"/>
                <w:color w:val="000000"/>
                <w:sz w:val="20"/>
                <w:szCs w:val="20"/>
              </w:rPr>
              <w:t>Yes</w:t>
            </w:r>
          </w:p>
        </w:tc>
        <w:tc>
          <w:tcPr>
            <w:tcW w:w="1183" w:type="dxa"/>
            <w:shd w:val="clear" w:color="auto" w:fill="auto"/>
          </w:tcPr>
          <w:p w:rsidR="00EA3CED" w:rsidRDefault="00965A01">
            <w:pPr>
              <w:rPr>
                <w:rFonts w:ascii="Arial" w:eastAsia="Arial" w:hAnsi="Arial" w:cs="Arial"/>
                <w:color w:val="000000"/>
                <w:sz w:val="20"/>
                <w:szCs w:val="20"/>
              </w:rPr>
            </w:pPr>
            <w:r>
              <w:rPr>
                <w:rFonts w:ascii="Arial" w:eastAsia="Arial" w:hAnsi="Arial" w:cs="Arial"/>
                <w:color w:val="000000"/>
                <w:sz w:val="20"/>
                <w:szCs w:val="20"/>
              </w:rPr>
              <w:t>N/A</w:t>
            </w:r>
          </w:p>
        </w:tc>
        <w:tc>
          <w:tcPr>
            <w:tcW w:w="1017" w:type="dxa"/>
            <w:shd w:val="clear" w:color="auto" w:fill="auto"/>
          </w:tcPr>
          <w:p w:rsidR="00EA3CED" w:rsidRDefault="00965A01">
            <w:pPr>
              <w:rPr>
                <w:rFonts w:ascii="Arial" w:eastAsia="Arial" w:hAnsi="Arial" w:cs="Arial"/>
                <w:color w:val="000000"/>
                <w:sz w:val="20"/>
                <w:szCs w:val="20"/>
              </w:rPr>
            </w:pPr>
            <w:r>
              <w:rPr>
                <w:rFonts w:ascii="Arial" w:eastAsia="Arial" w:hAnsi="Arial" w:cs="Arial"/>
                <w:color w:val="000000"/>
                <w:sz w:val="20"/>
                <w:szCs w:val="20"/>
              </w:rPr>
              <w:t>N/A</w:t>
            </w:r>
          </w:p>
        </w:tc>
        <w:tc>
          <w:tcPr>
            <w:tcW w:w="6263" w:type="dxa"/>
            <w:shd w:val="clear" w:color="auto" w:fill="auto"/>
          </w:tcPr>
          <w:p w:rsidR="00EA3CED" w:rsidRDefault="00965A01">
            <w:pPr>
              <w:rPr>
                <w:rFonts w:ascii="Arial" w:eastAsia="Arial" w:hAnsi="Arial" w:cs="Arial"/>
                <w:color w:val="000000"/>
                <w:sz w:val="20"/>
                <w:szCs w:val="20"/>
              </w:rPr>
            </w:pPr>
            <w:r>
              <w:rPr>
                <w:rFonts w:ascii="Arial" w:eastAsia="Arial" w:hAnsi="Arial" w:cs="Arial"/>
                <w:sz w:val="20"/>
                <w:szCs w:val="20"/>
              </w:rPr>
              <w:t xml:space="preserve">Redline edition page 747, lines 11 and 12: </w:t>
            </w:r>
            <w:r>
              <w:rPr>
                <w:rFonts w:ascii="Arial" w:eastAsia="Arial" w:hAnsi="Arial" w:cs="Arial"/>
                <w:color w:val="000000"/>
                <w:sz w:val="20"/>
                <w:szCs w:val="20"/>
              </w:rPr>
              <w:t xml:space="preserve"> reference in support from 9B.20 to 9B.21.</w:t>
            </w:r>
          </w:p>
        </w:tc>
      </w:tr>
      <w:tr w:rsidR="00EA3CED" w:rsidTr="00F43E8B">
        <w:trPr>
          <w:trHeight w:val="264"/>
        </w:trPr>
        <w:tc>
          <w:tcPr>
            <w:tcW w:w="1170" w:type="dxa"/>
            <w:shd w:val="clear" w:color="auto" w:fill="auto"/>
          </w:tcPr>
          <w:p w:rsidR="00EA3CED" w:rsidRDefault="00965A01">
            <w:pPr>
              <w:rPr>
                <w:rFonts w:ascii="Arial" w:eastAsia="Arial" w:hAnsi="Arial" w:cs="Arial"/>
                <w:color w:val="000000"/>
                <w:sz w:val="20"/>
                <w:szCs w:val="20"/>
              </w:rPr>
            </w:pPr>
            <w:r>
              <w:rPr>
                <w:rFonts w:ascii="Arial" w:eastAsia="Arial" w:hAnsi="Arial" w:cs="Arial"/>
                <w:color w:val="000000"/>
                <w:sz w:val="20"/>
                <w:szCs w:val="20"/>
              </w:rPr>
              <w:t>9B.14</w:t>
            </w:r>
          </w:p>
        </w:tc>
        <w:tc>
          <w:tcPr>
            <w:tcW w:w="1167" w:type="dxa"/>
            <w:shd w:val="clear" w:color="auto" w:fill="auto"/>
          </w:tcPr>
          <w:p w:rsidR="00EA3CED" w:rsidRDefault="00965A01">
            <w:pPr>
              <w:rPr>
                <w:rFonts w:ascii="Arial" w:eastAsia="Arial" w:hAnsi="Arial" w:cs="Arial"/>
                <w:color w:val="000000"/>
                <w:sz w:val="20"/>
                <w:szCs w:val="20"/>
              </w:rPr>
            </w:pPr>
            <w:r>
              <w:rPr>
                <w:rFonts w:ascii="Arial" w:eastAsia="Arial" w:hAnsi="Arial" w:cs="Arial"/>
                <w:color w:val="000000"/>
                <w:sz w:val="20"/>
                <w:szCs w:val="20"/>
              </w:rPr>
              <w:t>Yes</w:t>
            </w:r>
          </w:p>
        </w:tc>
        <w:tc>
          <w:tcPr>
            <w:tcW w:w="1183" w:type="dxa"/>
            <w:shd w:val="clear" w:color="auto" w:fill="auto"/>
          </w:tcPr>
          <w:p w:rsidR="00EA3CED" w:rsidRDefault="00965A01">
            <w:pPr>
              <w:rPr>
                <w:rFonts w:ascii="Arial" w:eastAsia="Arial" w:hAnsi="Arial" w:cs="Arial"/>
                <w:color w:val="000000"/>
                <w:sz w:val="20"/>
                <w:szCs w:val="20"/>
              </w:rPr>
            </w:pPr>
            <w:r>
              <w:rPr>
                <w:rFonts w:ascii="Arial" w:eastAsia="Arial" w:hAnsi="Arial" w:cs="Arial"/>
                <w:color w:val="000000"/>
                <w:sz w:val="20"/>
                <w:szCs w:val="20"/>
              </w:rPr>
              <w:t>N/A</w:t>
            </w:r>
          </w:p>
        </w:tc>
        <w:tc>
          <w:tcPr>
            <w:tcW w:w="1017" w:type="dxa"/>
            <w:shd w:val="clear" w:color="auto" w:fill="auto"/>
          </w:tcPr>
          <w:p w:rsidR="00EA3CED" w:rsidRDefault="00965A01">
            <w:pPr>
              <w:rPr>
                <w:rFonts w:ascii="Arial" w:eastAsia="Arial" w:hAnsi="Arial" w:cs="Arial"/>
                <w:color w:val="000000"/>
                <w:sz w:val="20"/>
                <w:szCs w:val="20"/>
              </w:rPr>
            </w:pPr>
            <w:r>
              <w:rPr>
                <w:rFonts w:ascii="Arial" w:eastAsia="Arial" w:hAnsi="Arial" w:cs="Arial"/>
                <w:color w:val="000000"/>
                <w:sz w:val="20"/>
                <w:szCs w:val="20"/>
              </w:rPr>
              <w:t>N/A</w:t>
            </w:r>
          </w:p>
        </w:tc>
        <w:tc>
          <w:tcPr>
            <w:tcW w:w="6263" w:type="dxa"/>
            <w:shd w:val="clear" w:color="auto" w:fill="auto"/>
          </w:tcPr>
          <w:p w:rsidR="00EA3CED" w:rsidRDefault="00965A01">
            <w:pPr>
              <w:rPr>
                <w:rFonts w:ascii="Arial" w:eastAsia="Arial" w:hAnsi="Arial" w:cs="Arial"/>
                <w:color w:val="000000"/>
                <w:sz w:val="20"/>
                <w:szCs w:val="20"/>
              </w:rPr>
            </w:pPr>
            <w:r>
              <w:rPr>
                <w:rFonts w:ascii="Arial" w:eastAsia="Arial" w:hAnsi="Arial" w:cs="Arial"/>
                <w:sz w:val="20"/>
                <w:szCs w:val="20"/>
              </w:rPr>
              <w:t>We</w:t>
            </w:r>
            <w:r>
              <w:rPr>
                <w:rFonts w:ascii="Arial" w:eastAsia="Arial" w:hAnsi="Arial" w:cs="Arial"/>
                <w:color w:val="000000"/>
                <w:sz w:val="20"/>
                <w:szCs w:val="20"/>
              </w:rPr>
              <w:t xml:space="preserve"> like the sign name change to put it in the same category as other bicycle signs. The redlined MUTCD is not consistent with the NP</w:t>
            </w:r>
            <w:r>
              <w:rPr>
                <w:rFonts w:ascii="Arial" w:eastAsia="Arial" w:hAnsi="Arial" w:cs="Arial"/>
                <w:sz w:val="20"/>
                <w:szCs w:val="20"/>
              </w:rPr>
              <w:t>A.  The NPA uses “Allowed” and the redline edition uses “May”.  UDOT prefers “Allowed” because it is a dir</w:t>
            </w:r>
            <w:r>
              <w:rPr>
                <w:rFonts w:ascii="Arial" w:eastAsia="Arial" w:hAnsi="Arial" w:cs="Arial"/>
                <w:sz w:val="20"/>
                <w:szCs w:val="20"/>
              </w:rPr>
              <w:t xml:space="preserve">ection to the bicyclist, where as “may” sounds like a warning to drivers. </w:t>
            </w:r>
          </w:p>
        </w:tc>
      </w:tr>
      <w:tr w:rsidR="00EA3CED" w:rsidTr="00F43E8B">
        <w:trPr>
          <w:trHeight w:val="792"/>
        </w:trPr>
        <w:tc>
          <w:tcPr>
            <w:tcW w:w="1170" w:type="dxa"/>
            <w:shd w:val="clear" w:color="auto" w:fill="auto"/>
          </w:tcPr>
          <w:p w:rsidR="00EA3CED" w:rsidRDefault="00965A01">
            <w:pPr>
              <w:rPr>
                <w:rFonts w:ascii="Arial" w:eastAsia="Arial" w:hAnsi="Arial" w:cs="Arial"/>
                <w:color w:val="000000"/>
                <w:sz w:val="20"/>
                <w:szCs w:val="20"/>
              </w:rPr>
            </w:pPr>
            <w:r>
              <w:rPr>
                <w:rFonts w:ascii="Arial" w:eastAsia="Arial" w:hAnsi="Arial" w:cs="Arial"/>
                <w:color w:val="000000"/>
                <w:sz w:val="20"/>
                <w:szCs w:val="20"/>
              </w:rPr>
              <w:t>9B.20</w:t>
            </w:r>
          </w:p>
        </w:tc>
        <w:tc>
          <w:tcPr>
            <w:tcW w:w="1167" w:type="dxa"/>
            <w:shd w:val="clear" w:color="auto" w:fill="auto"/>
          </w:tcPr>
          <w:p w:rsidR="00EA3CED" w:rsidRDefault="00965A01">
            <w:pPr>
              <w:rPr>
                <w:rFonts w:ascii="Arial" w:eastAsia="Arial" w:hAnsi="Arial" w:cs="Arial"/>
                <w:color w:val="000000"/>
                <w:sz w:val="20"/>
                <w:szCs w:val="20"/>
              </w:rPr>
            </w:pPr>
            <w:r>
              <w:rPr>
                <w:rFonts w:ascii="Arial" w:eastAsia="Arial" w:hAnsi="Arial" w:cs="Arial"/>
                <w:sz w:val="20"/>
                <w:szCs w:val="20"/>
              </w:rPr>
              <w:t>No</w:t>
            </w:r>
          </w:p>
        </w:tc>
        <w:tc>
          <w:tcPr>
            <w:tcW w:w="1183" w:type="dxa"/>
            <w:shd w:val="clear" w:color="auto" w:fill="auto"/>
          </w:tcPr>
          <w:p w:rsidR="00EA3CED" w:rsidRDefault="00965A01">
            <w:pPr>
              <w:rPr>
                <w:rFonts w:ascii="Arial" w:eastAsia="Arial" w:hAnsi="Arial" w:cs="Arial"/>
                <w:color w:val="000000"/>
                <w:sz w:val="20"/>
                <w:szCs w:val="20"/>
              </w:rPr>
            </w:pPr>
            <w:r>
              <w:rPr>
                <w:rFonts w:ascii="Arial" w:eastAsia="Arial" w:hAnsi="Arial" w:cs="Arial"/>
                <w:sz w:val="20"/>
                <w:szCs w:val="20"/>
              </w:rPr>
              <w:t>Yes</w:t>
            </w:r>
          </w:p>
        </w:tc>
        <w:tc>
          <w:tcPr>
            <w:tcW w:w="1017" w:type="dxa"/>
            <w:shd w:val="clear" w:color="auto" w:fill="auto"/>
          </w:tcPr>
          <w:p w:rsidR="00EA3CED" w:rsidRDefault="00965A01">
            <w:pPr>
              <w:rPr>
                <w:rFonts w:ascii="Arial" w:eastAsia="Arial" w:hAnsi="Arial" w:cs="Arial"/>
                <w:color w:val="000000"/>
                <w:sz w:val="20"/>
                <w:szCs w:val="20"/>
              </w:rPr>
            </w:pPr>
            <w:r>
              <w:rPr>
                <w:rFonts w:ascii="Arial" w:eastAsia="Arial" w:hAnsi="Arial" w:cs="Arial"/>
                <w:color w:val="000000"/>
                <w:sz w:val="20"/>
                <w:szCs w:val="20"/>
              </w:rPr>
              <w:t>N/A</w:t>
            </w:r>
          </w:p>
        </w:tc>
        <w:tc>
          <w:tcPr>
            <w:tcW w:w="6263" w:type="dxa"/>
            <w:shd w:val="clear" w:color="auto" w:fill="auto"/>
          </w:tcPr>
          <w:p w:rsidR="00EA3CED" w:rsidRDefault="00965A01">
            <w:pPr>
              <w:rPr>
                <w:rFonts w:ascii="Arial" w:eastAsia="Arial" w:hAnsi="Arial" w:cs="Arial"/>
                <w:color w:val="000000"/>
                <w:sz w:val="20"/>
                <w:szCs w:val="20"/>
              </w:rPr>
            </w:pPr>
            <w:r>
              <w:rPr>
                <w:rFonts w:ascii="Arial" w:eastAsia="Arial" w:hAnsi="Arial" w:cs="Arial"/>
                <w:color w:val="000000"/>
                <w:sz w:val="20"/>
                <w:szCs w:val="20"/>
              </w:rPr>
              <w:t xml:space="preserve">MUTCD interchanges bicycle and bicyclist quite a bit. </w:t>
            </w:r>
            <w:r>
              <w:rPr>
                <w:rFonts w:ascii="Arial" w:eastAsia="Arial" w:hAnsi="Arial" w:cs="Arial"/>
                <w:sz w:val="20"/>
                <w:szCs w:val="20"/>
              </w:rPr>
              <w:t xml:space="preserve"> Consider making this consistent across the whole manual.</w:t>
            </w:r>
          </w:p>
        </w:tc>
      </w:tr>
      <w:tr w:rsidR="00EA3CED" w:rsidTr="00F43E8B">
        <w:trPr>
          <w:trHeight w:val="719"/>
        </w:trPr>
        <w:tc>
          <w:tcPr>
            <w:tcW w:w="1170" w:type="dxa"/>
            <w:shd w:val="clear" w:color="auto" w:fill="auto"/>
          </w:tcPr>
          <w:p w:rsidR="00EA3CED" w:rsidRDefault="00965A01">
            <w:pPr>
              <w:rPr>
                <w:rFonts w:ascii="Arial" w:eastAsia="Arial" w:hAnsi="Arial" w:cs="Arial"/>
                <w:color w:val="000000"/>
                <w:sz w:val="20"/>
                <w:szCs w:val="20"/>
              </w:rPr>
            </w:pPr>
            <w:r>
              <w:rPr>
                <w:rFonts w:ascii="Arial" w:eastAsia="Arial" w:hAnsi="Arial" w:cs="Arial"/>
                <w:color w:val="000000"/>
                <w:sz w:val="20"/>
                <w:szCs w:val="20"/>
              </w:rPr>
              <w:lastRenderedPageBreak/>
              <w:t>9D.08</w:t>
            </w:r>
          </w:p>
        </w:tc>
        <w:tc>
          <w:tcPr>
            <w:tcW w:w="1167" w:type="dxa"/>
            <w:shd w:val="clear" w:color="auto" w:fill="auto"/>
          </w:tcPr>
          <w:p w:rsidR="00EA3CED" w:rsidRDefault="00965A01">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EA3CED" w:rsidRDefault="00965A01">
            <w:pPr>
              <w:rPr>
                <w:rFonts w:ascii="Arial" w:eastAsia="Arial" w:hAnsi="Arial" w:cs="Arial"/>
                <w:color w:val="000000"/>
                <w:sz w:val="20"/>
                <w:szCs w:val="20"/>
              </w:rPr>
            </w:pPr>
            <w:r>
              <w:rPr>
                <w:rFonts w:ascii="Arial" w:eastAsia="Arial" w:hAnsi="Arial" w:cs="Arial"/>
                <w:color w:val="000000"/>
                <w:sz w:val="20"/>
                <w:szCs w:val="20"/>
              </w:rPr>
              <w:t>No</w:t>
            </w:r>
          </w:p>
        </w:tc>
        <w:tc>
          <w:tcPr>
            <w:tcW w:w="1017" w:type="dxa"/>
            <w:shd w:val="clear" w:color="auto" w:fill="auto"/>
          </w:tcPr>
          <w:p w:rsidR="00EA3CED" w:rsidRDefault="00965A01">
            <w:pPr>
              <w:rPr>
                <w:rFonts w:ascii="Arial" w:eastAsia="Arial" w:hAnsi="Arial" w:cs="Arial"/>
                <w:color w:val="000000"/>
                <w:sz w:val="20"/>
                <w:szCs w:val="20"/>
              </w:rPr>
            </w:pPr>
            <w:r>
              <w:rPr>
                <w:rFonts w:ascii="Arial" w:eastAsia="Arial" w:hAnsi="Arial" w:cs="Arial"/>
                <w:color w:val="000000"/>
                <w:sz w:val="20"/>
                <w:szCs w:val="20"/>
              </w:rPr>
              <w:t>Yes</w:t>
            </w:r>
          </w:p>
        </w:tc>
        <w:tc>
          <w:tcPr>
            <w:tcW w:w="6263" w:type="dxa"/>
            <w:shd w:val="clear" w:color="auto" w:fill="auto"/>
          </w:tcPr>
          <w:p w:rsidR="00EA3CED" w:rsidRDefault="00965A01">
            <w:pPr>
              <w:rPr>
                <w:rFonts w:ascii="Arial" w:eastAsia="Arial" w:hAnsi="Arial" w:cs="Arial"/>
                <w:color w:val="000000"/>
                <w:sz w:val="20"/>
                <w:szCs w:val="20"/>
              </w:rPr>
            </w:pPr>
            <w:r>
              <w:rPr>
                <w:rFonts w:ascii="Arial" w:eastAsia="Arial" w:hAnsi="Arial" w:cs="Arial"/>
                <w:color w:val="000000"/>
                <w:sz w:val="20"/>
                <w:szCs w:val="20"/>
              </w:rPr>
              <w:t xml:space="preserve">Would have been helpful to have </w:t>
            </w:r>
            <w:r>
              <w:rPr>
                <w:rFonts w:ascii="Arial" w:eastAsia="Arial" w:hAnsi="Arial" w:cs="Arial"/>
                <w:sz w:val="20"/>
                <w:szCs w:val="20"/>
              </w:rPr>
              <w:t>a figure demonstrating the concepts in this section.</w:t>
            </w:r>
            <w:r>
              <w:rPr>
                <w:rFonts w:ascii="Arial" w:eastAsia="Arial" w:hAnsi="Arial" w:cs="Arial"/>
                <w:color w:val="000000"/>
                <w:sz w:val="20"/>
                <w:szCs w:val="20"/>
              </w:rPr>
              <w:t>. There is a lot of information here that could be misunderstood.</w:t>
            </w:r>
          </w:p>
        </w:tc>
      </w:tr>
      <w:tr w:rsidR="00EA3CED" w:rsidTr="00F43E8B">
        <w:trPr>
          <w:trHeight w:val="575"/>
        </w:trPr>
        <w:tc>
          <w:tcPr>
            <w:tcW w:w="1170" w:type="dxa"/>
            <w:shd w:val="clear" w:color="auto" w:fill="auto"/>
          </w:tcPr>
          <w:p w:rsidR="00EA3CED" w:rsidRDefault="00965A01">
            <w:pPr>
              <w:rPr>
                <w:rFonts w:ascii="Arial" w:eastAsia="Arial" w:hAnsi="Arial" w:cs="Arial"/>
                <w:color w:val="000000"/>
                <w:sz w:val="20"/>
                <w:szCs w:val="20"/>
              </w:rPr>
            </w:pPr>
            <w:r>
              <w:rPr>
                <w:rFonts w:ascii="Arial" w:eastAsia="Arial" w:hAnsi="Arial" w:cs="Arial"/>
                <w:color w:val="000000"/>
                <w:sz w:val="20"/>
                <w:szCs w:val="20"/>
              </w:rPr>
              <w:t>9D.12</w:t>
            </w:r>
          </w:p>
        </w:tc>
        <w:tc>
          <w:tcPr>
            <w:tcW w:w="1167" w:type="dxa"/>
            <w:shd w:val="clear" w:color="auto" w:fill="auto"/>
          </w:tcPr>
          <w:p w:rsidR="00EA3CED" w:rsidRDefault="00965A01">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EA3CED" w:rsidRDefault="00965A01">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EA3CED" w:rsidRDefault="00965A01">
            <w:pPr>
              <w:rPr>
                <w:rFonts w:ascii="Arial" w:eastAsia="Arial" w:hAnsi="Arial" w:cs="Arial"/>
                <w:color w:val="000000"/>
                <w:sz w:val="20"/>
                <w:szCs w:val="20"/>
              </w:rPr>
            </w:pPr>
            <w:r>
              <w:rPr>
                <w:rFonts w:ascii="Arial" w:eastAsia="Arial" w:hAnsi="Arial" w:cs="Arial"/>
                <w:color w:val="000000"/>
                <w:sz w:val="20"/>
                <w:szCs w:val="20"/>
              </w:rPr>
              <w:t>N/A</w:t>
            </w:r>
          </w:p>
        </w:tc>
        <w:tc>
          <w:tcPr>
            <w:tcW w:w="6263" w:type="dxa"/>
            <w:shd w:val="clear" w:color="auto" w:fill="auto"/>
          </w:tcPr>
          <w:p w:rsidR="00EA3CED" w:rsidRDefault="00965A01">
            <w:pPr>
              <w:rPr>
                <w:rFonts w:ascii="Arial" w:eastAsia="Arial" w:hAnsi="Arial" w:cs="Arial"/>
                <w:color w:val="000000"/>
                <w:sz w:val="20"/>
                <w:szCs w:val="20"/>
              </w:rPr>
            </w:pPr>
            <w:r>
              <w:rPr>
                <w:rFonts w:ascii="Arial" w:eastAsia="Arial" w:hAnsi="Arial" w:cs="Arial"/>
                <w:sz w:val="20"/>
                <w:szCs w:val="20"/>
              </w:rPr>
              <w:t xml:space="preserve">Please clarify the use of </w:t>
            </w:r>
            <w:r>
              <w:rPr>
                <w:rFonts w:ascii="Arial" w:eastAsia="Arial" w:hAnsi="Arial" w:cs="Arial"/>
                <w:color w:val="000000"/>
                <w:sz w:val="20"/>
                <w:szCs w:val="20"/>
              </w:rPr>
              <w:t>orange guide signs in construction zones. Is it allowed?</w:t>
            </w:r>
          </w:p>
        </w:tc>
      </w:tr>
      <w:tr w:rsidR="00EA3CED" w:rsidTr="00F43E8B">
        <w:trPr>
          <w:trHeight w:val="528"/>
        </w:trPr>
        <w:tc>
          <w:tcPr>
            <w:tcW w:w="1170" w:type="dxa"/>
            <w:shd w:val="clear" w:color="auto" w:fill="auto"/>
          </w:tcPr>
          <w:p w:rsidR="00EA3CED" w:rsidRDefault="00965A01">
            <w:pPr>
              <w:rPr>
                <w:rFonts w:ascii="Arial" w:eastAsia="Arial" w:hAnsi="Arial" w:cs="Arial"/>
                <w:color w:val="000000"/>
                <w:sz w:val="20"/>
                <w:szCs w:val="20"/>
              </w:rPr>
            </w:pPr>
            <w:r>
              <w:rPr>
                <w:rFonts w:ascii="Arial" w:eastAsia="Arial" w:hAnsi="Arial" w:cs="Arial"/>
                <w:color w:val="000000"/>
                <w:sz w:val="20"/>
                <w:szCs w:val="20"/>
              </w:rPr>
              <w:t>9D.13</w:t>
            </w:r>
          </w:p>
        </w:tc>
        <w:tc>
          <w:tcPr>
            <w:tcW w:w="1167" w:type="dxa"/>
            <w:shd w:val="clear" w:color="auto" w:fill="auto"/>
          </w:tcPr>
          <w:p w:rsidR="00EA3CED" w:rsidRDefault="00965A01">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EA3CED" w:rsidRDefault="00965A01">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EA3CED" w:rsidRDefault="00965A01">
            <w:pPr>
              <w:rPr>
                <w:rFonts w:ascii="Arial" w:eastAsia="Arial" w:hAnsi="Arial" w:cs="Arial"/>
                <w:color w:val="000000"/>
                <w:sz w:val="20"/>
                <w:szCs w:val="20"/>
              </w:rPr>
            </w:pPr>
            <w:r>
              <w:rPr>
                <w:rFonts w:ascii="Arial" w:eastAsia="Arial" w:hAnsi="Arial" w:cs="Arial"/>
                <w:color w:val="000000"/>
                <w:sz w:val="20"/>
                <w:szCs w:val="20"/>
              </w:rPr>
              <w:t>N/A</w:t>
            </w:r>
          </w:p>
        </w:tc>
        <w:tc>
          <w:tcPr>
            <w:tcW w:w="6263" w:type="dxa"/>
            <w:shd w:val="clear" w:color="auto" w:fill="auto"/>
          </w:tcPr>
          <w:p w:rsidR="00EA3CED" w:rsidRDefault="00965A01">
            <w:pPr>
              <w:rPr>
                <w:rFonts w:ascii="Arial" w:eastAsia="Arial" w:hAnsi="Arial" w:cs="Arial"/>
                <w:color w:val="000000"/>
                <w:sz w:val="20"/>
                <w:szCs w:val="20"/>
              </w:rPr>
            </w:pPr>
            <w:r>
              <w:rPr>
                <w:rFonts w:ascii="Arial" w:eastAsia="Arial" w:hAnsi="Arial" w:cs="Arial"/>
                <w:color w:val="000000"/>
                <w:sz w:val="20"/>
                <w:szCs w:val="20"/>
              </w:rPr>
              <w:t>In NPA it refers to 9D-6 but should be 9D-7.  It is correct on the revised MUTCD.</w:t>
            </w:r>
          </w:p>
        </w:tc>
      </w:tr>
      <w:tr w:rsidR="00EA3CED" w:rsidTr="00F43E8B">
        <w:trPr>
          <w:trHeight w:val="528"/>
        </w:trPr>
        <w:tc>
          <w:tcPr>
            <w:tcW w:w="1170" w:type="dxa"/>
            <w:shd w:val="clear" w:color="auto" w:fill="auto"/>
          </w:tcPr>
          <w:p w:rsidR="00EA3CED" w:rsidRDefault="00965A01">
            <w:pPr>
              <w:rPr>
                <w:rFonts w:ascii="Arial" w:eastAsia="Arial" w:hAnsi="Arial" w:cs="Arial"/>
                <w:color w:val="000000"/>
                <w:sz w:val="20"/>
                <w:szCs w:val="20"/>
              </w:rPr>
            </w:pPr>
            <w:bookmarkStart w:id="0" w:name="_GoBack" w:colFirst="2" w:colLast="2"/>
            <w:r>
              <w:rPr>
                <w:rFonts w:ascii="Arial" w:eastAsia="Arial" w:hAnsi="Arial" w:cs="Arial"/>
                <w:color w:val="000000"/>
                <w:sz w:val="20"/>
                <w:szCs w:val="20"/>
              </w:rPr>
              <w:t>9E.01</w:t>
            </w:r>
          </w:p>
        </w:tc>
        <w:tc>
          <w:tcPr>
            <w:tcW w:w="1167" w:type="dxa"/>
            <w:shd w:val="clear" w:color="auto" w:fill="auto"/>
          </w:tcPr>
          <w:p w:rsidR="00EA3CED" w:rsidRDefault="00965A01">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EA3CED" w:rsidRDefault="00965A01">
            <w:pPr>
              <w:rPr>
                <w:rFonts w:ascii="Arial" w:eastAsia="Arial" w:hAnsi="Arial" w:cs="Arial"/>
                <w:color w:val="000000"/>
                <w:sz w:val="20"/>
                <w:szCs w:val="20"/>
              </w:rPr>
            </w:pPr>
            <w:r>
              <w:rPr>
                <w:rFonts w:ascii="Arial" w:eastAsia="Arial" w:hAnsi="Arial" w:cs="Arial"/>
                <w:color w:val="000000"/>
                <w:sz w:val="20"/>
                <w:szCs w:val="20"/>
              </w:rPr>
              <w:t>No</w:t>
            </w:r>
          </w:p>
        </w:tc>
        <w:tc>
          <w:tcPr>
            <w:tcW w:w="1017" w:type="dxa"/>
            <w:shd w:val="clear" w:color="auto" w:fill="auto"/>
          </w:tcPr>
          <w:p w:rsidR="00EA3CED" w:rsidRDefault="00965A01">
            <w:pPr>
              <w:rPr>
                <w:rFonts w:ascii="Arial" w:eastAsia="Arial" w:hAnsi="Arial" w:cs="Arial"/>
                <w:color w:val="000000"/>
                <w:sz w:val="20"/>
                <w:szCs w:val="20"/>
              </w:rPr>
            </w:pPr>
            <w:r>
              <w:rPr>
                <w:rFonts w:ascii="Arial" w:eastAsia="Arial" w:hAnsi="Arial" w:cs="Arial"/>
                <w:color w:val="000000"/>
                <w:sz w:val="20"/>
                <w:szCs w:val="20"/>
              </w:rPr>
              <w:t>Yes</w:t>
            </w:r>
          </w:p>
        </w:tc>
        <w:tc>
          <w:tcPr>
            <w:tcW w:w="6263" w:type="dxa"/>
            <w:shd w:val="clear" w:color="auto" w:fill="auto"/>
          </w:tcPr>
          <w:p w:rsidR="00EA3CED" w:rsidRDefault="00965A01">
            <w:pPr>
              <w:rPr>
                <w:rFonts w:ascii="Arial" w:eastAsia="Arial" w:hAnsi="Arial" w:cs="Arial"/>
                <w:sz w:val="20"/>
                <w:szCs w:val="20"/>
              </w:rPr>
            </w:pPr>
            <w:r>
              <w:rPr>
                <w:rFonts w:ascii="Arial" w:eastAsia="Arial" w:hAnsi="Arial" w:cs="Arial"/>
                <w:sz w:val="20"/>
                <w:szCs w:val="20"/>
              </w:rPr>
              <w:t>Two thoughts on redline page 767 line 35:</w:t>
            </w:r>
          </w:p>
          <w:p w:rsidR="00EA3CED" w:rsidRDefault="00965A01">
            <w:pPr>
              <w:rPr>
                <w:rFonts w:ascii="Arial" w:eastAsia="Arial" w:hAnsi="Arial" w:cs="Arial"/>
                <w:sz w:val="20"/>
                <w:szCs w:val="20"/>
              </w:rPr>
            </w:pPr>
            <w:r>
              <w:rPr>
                <w:rFonts w:ascii="Arial" w:eastAsia="Arial" w:hAnsi="Arial" w:cs="Arial"/>
                <w:sz w:val="20"/>
                <w:szCs w:val="20"/>
              </w:rPr>
              <w:t xml:space="preserve">First - we like that lanes striped for bikes should be kept clear for bikes. </w:t>
            </w:r>
          </w:p>
          <w:p w:rsidR="00EA3CED" w:rsidRDefault="00EA3CED">
            <w:pPr>
              <w:rPr>
                <w:rFonts w:ascii="Arial" w:eastAsia="Arial" w:hAnsi="Arial" w:cs="Arial"/>
                <w:sz w:val="20"/>
                <w:szCs w:val="20"/>
              </w:rPr>
            </w:pPr>
          </w:p>
          <w:p w:rsidR="00EA3CED" w:rsidRDefault="00965A01">
            <w:pPr>
              <w:rPr>
                <w:rFonts w:ascii="Arial" w:eastAsia="Arial" w:hAnsi="Arial" w:cs="Arial"/>
                <w:color w:val="000000"/>
                <w:sz w:val="20"/>
                <w:szCs w:val="20"/>
              </w:rPr>
            </w:pPr>
            <w:r>
              <w:rPr>
                <w:rFonts w:ascii="Arial" w:eastAsia="Arial" w:hAnsi="Arial" w:cs="Arial"/>
                <w:sz w:val="20"/>
                <w:szCs w:val="20"/>
              </w:rPr>
              <w:t xml:space="preserve">Second - we think the proposed language is overly broad. </w:t>
            </w:r>
            <w:r>
              <w:rPr>
                <w:rFonts w:ascii="Arial" w:eastAsia="Arial" w:hAnsi="Arial" w:cs="Arial"/>
                <w:color w:val="000000"/>
                <w:sz w:val="20"/>
                <w:szCs w:val="20"/>
              </w:rPr>
              <w:t xml:space="preserve"> Specific shoulder widths are required on all roads - and we are required to process design exceptions where this is not met.  We are uncer</w:t>
            </w:r>
            <w:r>
              <w:rPr>
                <w:rFonts w:ascii="Arial" w:eastAsia="Arial" w:hAnsi="Arial" w:cs="Arial"/>
                <w:sz w:val="20"/>
                <w:szCs w:val="20"/>
              </w:rPr>
              <w:t xml:space="preserve">tain if this would require a design exception to add a bike </w:t>
            </w:r>
            <w:r>
              <w:rPr>
                <w:rFonts w:ascii="Arial" w:eastAsia="Arial" w:hAnsi="Arial" w:cs="Arial"/>
                <w:sz w:val="20"/>
                <w:szCs w:val="20"/>
              </w:rPr>
              <w:t xml:space="preserve">lane. </w:t>
            </w:r>
            <w:r>
              <w:rPr>
                <w:rFonts w:ascii="Arial" w:eastAsia="Arial" w:hAnsi="Arial" w:cs="Arial"/>
                <w:color w:val="000000"/>
                <w:sz w:val="20"/>
                <w:szCs w:val="20"/>
              </w:rPr>
              <w:t xml:space="preserve"> </w:t>
            </w:r>
            <w:r>
              <w:rPr>
                <w:rFonts w:ascii="Arial" w:eastAsia="Arial" w:hAnsi="Arial" w:cs="Arial"/>
                <w:sz w:val="20"/>
                <w:szCs w:val="20"/>
              </w:rPr>
              <w:t>The</w:t>
            </w:r>
            <w:r>
              <w:rPr>
                <w:rFonts w:ascii="Arial" w:eastAsia="Arial" w:hAnsi="Arial" w:cs="Arial"/>
                <w:color w:val="000000"/>
                <w:sz w:val="20"/>
                <w:szCs w:val="20"/>
              </w:rPr>
              <w:t xml:space="preserve"> function of the shoulder</w:t>
            </w:r>
            <w:r>
              <w:rPr>
                <w:rFonts w:ascii="Arial" w:eastAsia="Arial" w:hAnsi="Arial" w:cs="Arial"/>
                <w:sz w:val="20"/>
                <w:szCs w:val="20"/>
              </w:rPr>
              <w:t xml:space="preserve"> (other than for regular and planned parking) </w:t>
            </w:r>
            <w:r>
              <w:rPr>
                <w:rFonts w:ascii="Arial" w:eastAsia="Arial" w:hAnsi="Arial" w:cs="Arial"/>
                <w:color w:val="000000"/>
                <w:sz w:val="20"/>
                <w:szCs w:val="20"/>
              </w:rPr>
              <w:t>is not sign</w:t>
            </w:r>
            <w:r>
              <w:rPr>
                <w:rFonts w:ascii="Arial" w:eastAsia="Arial" w:hAnsi="Arial" w:cs="Arial"/>
                <w:sz w:val="20"/>
                <w:szCs w:val="20"/>
              </w:rPr>
              <w:t>ificantly impaired</w:t>
            </w:r>
            <w:r>
              <w:rPr>
                <w:rFonts w:ascii="Arial" w:eastAsia="Arial" w:hAnsi="Arial" w:cs="Arial"/>
                <w:color w:val="000000"/>
                <w:sz w:val="20"/>
                <w:szCs w:val="20"/>
              </w:rPr>
              <w:t xml:space="preserve"> by adding a bike lane and the bike lane is </w:t>
            </w:r>
            <w:r>
              <w:rPr>
                <w:rFonts w:ascii="Arial" w:eastAsia="Arial" w:hAnsi="Arial" w:cs="Arial"/>
                <w:sz w:val="20"/>
                <w:szCs w:val="20"/>
              </w:rPr>
              <w:t xml:space="preserve">not impared if the use is in infrequent emergencies. </w:t>
            </w:r>
            <w:r>
              <w:rPr>
                <w:rFonts w:ascii="Arial" w:eastAsia="Arial" w:hAnsi="Arial" w:cs="Arial"/>
                <w:color w:val="000000"/>
                <w:sz w:val="20"/>
                <w:szCs w:val="20"/>
              </w:rPr>
              <w:t xml:space="preserve"> The shoulder and bike lanes in most cases should</w:t>
            </w:r>
            <w:r>
              <w:rPr>
                <w:rFonts w:ascii="Arial" w:eastAsia="Arial" w:hAnsi="Arial" w:cs="Arial"/>
                <w:color w:val="000000"/>
                <w:sz w:val="20"/>
                <w:szCs w:val="20"/>
              </w:rPr>
              <w:t xml:space="preserve"> be in the same space on our roadways.</w:t>
            </w:r>
            <w:r>
              <w:rPr>
                <w:rFonts w:ascii="Arial" w:eastAsia="Arial" w:hAnsi="Arial" w:cs="Arial"/>
                <w:sz w:val="20"/>
                <w:szCs w:val="20"/>
              </w:rPr>
              <w:t xml:space="preserve"> </w:t>
            </w:r>
            <w:r>
              <w:rPr>
                <w:rFonts w:ascii="Arial" w:eastAsia="Arial" w:hAnsi="Arial" w:cs="Arial"/>
                <w:color w:val="000000"/>
                <w:sz w:val="20"/>
                <w:szCs w:val="20"/>
              </w:rPr>
              <w:t>Please reword or define this such t</w:t>
            </w:r>
            <w:r>
              <w:rPr>
                <w:rFonts w:ascii="Arial" w:eastAsia="Arial" w:hAnsi="Arial" w:cs="Arial"/>
                <w:sz w:val="20"/>
                <w:szCs w:val="20"/>
              </w:rPr>
              <w:t xml:space="preserve">hat the shoulder required for infrequent emergency use may also be used as a bicycle lane. </w:t>
            </w:r>
          </w:p>
        </w:tc>
      </w:tr>
      <w:bookmarkEnd w:id="0"/>
      <w:tr w:rsidR="00EA3CED" w:rsidTr="00F43E8B">
        <w:trPr>
          <w:trHeight w:val="1056"/>
        </w:trPr>
        <w:tc>
          <w:tcPr>
            <w:tcW w:w="1170" w:type="dxa"/>
            <w:shd w:val="clear" w:color="auto" w:fill="auto"/>
          </w:tcPr>
          <w:p w:rsidR="00EA3CED" w:rsidRDefault="00965A01">
            <w:pPr>
              <w:rPr>
                <w:rFonts w:ascii="Arial" w:eastAsia="Arial" w:hAnsi="Arial" w:cs="Arial"/>
                <w:color w:val="000000"/>
                <w:sz w:val="20"/>
                <w:szCs w:val="20"/>
              </w:rPr>
            </w:pPr>
            <w:r>
              <w:rPr>
                <w:rFonts w:ascii="Arial" w:eastAsia="Arial" w:hAnsi="Arial" w:cs="Arial"/>
                <w:color w:val="000000"/>
                <w:sz w:val="20"/>
                <w:szCs w:val="20"/>
              </w:rPr>
              <w:t>9E.02</w:t>
            </w:r>
          </w:p>
        </w:tc>
        <w:tc>
          <w:tcPr>
            <w:tcW w:w="1167" w:type="dxa"/>
            <w:shd w:val="clear" w:color="auto" w:fill="auto"/>
          </w:tcPr>
          <w:p w:rsidR="00EA3CED" w:rsidRDefault="00965A01">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EA3CED" w:rsidRDefault="00965A01">
            <w:pPr>
              <w:rPr>
                <w:rFonts w:ascii="Arial" w:eastAsia="Arial" w:hAnsi="Arial" w:cs="Arial"/>
                <w:color w:val="000000"/>
                <w:sz w:val="20"/>
                <w:szCs w:val="20"/>
              </w:rPr>
            </w:pPr>
            <w:r>
              <w:rPr>
                <w:rFonts w:ascii="Arial" w:eastAsia="Arial" w:hAnsi="Arial" w:cs="Arial"/>
                <w:color w:val="000000"/>
                <w:sz w:val="20"/>
                <w:szCs w:val="20"/>
              </w:rPr>
              <w:t>No</w:t>
            </w:r>
          </w:p>
        </w:tc>
        <w:tc>
          <w:tcPr>
            <w:tcW w:w="1017" w:type="dxa"/>
            <w:shd w:val="clear" w:color="auto" w:fill="auto"/>
          </w:tcPr>
          <w:p w:rsidR="00EA3CED" w:rsidRDefault="00965A01">
            <w:pPr>
              <w:rPr>
                <w:rFonts w:ascii="Arial" w:eastAsia="Arial" w:hAnsi="Arial" w:cs="Arial"/>
                <w:color w:val="000000"/>
                <w:sz w:val="20"/>
                <w:szCs w:val="20"/>
              </w:rPr>
            </w:pPr>
            <w:r>
              <w:rPr>
                <w:rFonts w:ascii="Arial" w:eastAsia="Arial" w:hAnsi="Arial" w:cs="Arial"/>
                <w:color w:val="000000"/>
                <w:sz w:val="20"/>
                <w:szCs w:val="20"/>
              </w:rPr>
              <w:t>Yes</w:t>
            </w:r>
          </w:p>
        </w:tc>
        <w:tc>
          <w:tcPr>
            <w:tcW w:w="6263" w:type="dxa"/>
            <w:shd w:val="clear" w:color="auto" w:fill="auto"/>
          </w:tcPr>
          <w:p w:rsidR="00EA3CED" w:rsidRDefault="00965A01">
            <w:pPr>
              <w:rPr>
                <w:rFonts w:ascii="Arial" w:eastAsia="Arial" w:hAnsi="Arial" w:cs="Arial"/>
                <w:color w:val="000000"/>
                <w:sz w:val="20"/>
                <w:szCs w:val="20"/>
              </w:rPr>
            </w:pPr>
            <w:r>
              <w:rPr>
                <w:rFonts w:ascii="Arial" w:eastAsia="Arial" w:hAnsi="Arial" w:cs="Arial"/>
                <w:color w:val="000000"/>
                <w:sz w:val="20"/>
                <w:szCs w:val="20"/>
              </w:rPr>
              <w:t xml:space="preserve">The NPA mentions that the bike lane can be on the right of the turn lane </w:t>
            </w:r>
            <w:r>
              <w:rPr>
                <w:rFonts w:ascii="Arial" w:eastAsia="Arial" w:hAnsi="Arial" w:cs="Arial"/>
                <w:color w:val="000000"/>
                <w:sz w:val="20"/>
                <w:szCs w:val="20"/>
              </w:rPr>
              <w:t>only if the signs and signals eliminate potential conf</w:t>
            </w:r>
            <w:r>
              <w:rPr>
                <w:rFonts w:ascii="Arial" w:eastAsia="Arial" w:hAnsi="Arial" w:cs="Arial"/>
                <w:sz w:val="20"/>
                <w:szCs w:val="20"/>
              </w:rPr>
              <w:t>licts.</w:t>
            </w:r>
            <w:r>
              <w:rPr>
                <w:rFonts w:ascii="Arial" w:eastAsia="Arial" w:hAnsi="Arial" w:cs="Arial"/>
                <w:color w:val="000000"/>
                <w:sz w:val="20"/>
                <w:szCs w:val="20"/>
              </w:rPr>
              <w:t xml:space="preserve">  That conflict elimination is not stated or at least not clearly stated in the revised MUTCD - it does mention separate signal heads for the bike lane, but doe</w:t>
            </w:r>
            <w:r>
              <w:rPr>
                <w:rFonts w:ascii="Arial" w:eastAsia="Arial" w:hAnsi="Arial" w:cs="Arial"/>
                <w:sz w:val="20"/>
                <w:szCs w:val="20"/>
              </w:rPr>
              <w:t>sn’t indicate a separate bicycle sig</w:t>
            </w:r>
            <w:r>
              <w:rPr>
                <w:rFonts w:ascii="Arial" w:eastAsia="Arial" w:hAnsi="Arial" w:cs="Arial"/>
                <w:sz w:val="20"/>
                <w:szCs w:val="20"/>
              </w:rPr>
              <w:t>nal phase.</w:t>
            </w:r>
          </w:p>
        </w:tc>
      </w:tr>
      <w:tr w:rsidR="00EA3CED" w:rsidTr="00F43E8B">
        <w:trPr>
          <w:trHeight w:val="1584"/>
        </w:trPr>
        <w:tc>
          <w:tcPr>
            <w:tcW w:w="1170" w:type="dxa"/>
            <w:shd w:val="clear" w:color="auto" w:fill="auto"/>
          </w:tcPr>
          <w:p w:rsidR="00EA3CED" w:rsidRDefault="00965A01">
            <w:pPr>
              <w:rPr>
                <w:rFonts w:ascii="Arial" w:eastAsia="Arial" w:hAnsi="Arial" w:cs="Arial"/>
                <w:color w:val="000000"/>
                <w:sz w:val="20"/>
                <w:szCs w:val="20"/>
              </w:rPr>
            </w:pPr>
            <w:r>
              <w:rPr>
                <w:rFonts w:ascii="Arial" w:eastAsia="Arial" w:hAnsi="Arial" w:cs="Arial"/>
                <w:color w:val="000000"/>
                <w:sz w:val="20"/>
                <w:szCs w:val="20"/>
              </w:rPr>
              <w:t>9E.03</w:t>
            </w:r>
          </w:p>
        </w:tc>
        <w:tc>
          <w:tcPr>
            <w:tcW w:w="1167" w:type="dxa"/>
            <w:shd w:val="clear" w:color="auto" w:fill="auto"/>
          </w:tcPr>
          <w:p w:rsidR="00EA3CED" w:rsidRDefault="00965A01">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EA3CED" w:rsidRDefault="00965A01">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EA3CED" w:rsidRDefault="00965A01">
            <w:pPr>
              <w:rPr>
                <w:rFonts w:ascii="Arial" w:eastAsia="Arial" w:hAnsi="Arial" w:cs="Arial"/>
                <w:color w:val="000000"/>
                <w:sz w:val="20"/>
                <w:szCs w:val="20"/>
              </w:rPr>
            </w:pPr>
            <w:r>
              <w:rPr>
                <w:rFonts w:ascii="Arial" w:eastAsia="Arial" w:hAnsi="Arial" w:cs="Arial"/>
                <w:color w:val="000000"/>
                <w:sz w:val="20"/>
                <w:szCs w:val="20"/>
              </w:rPr>
              <w:t>N/A</w:t>
            </w:r>
          </w:p>
        </w:tc>
        <w:tc>
          <w:tcPr>
            <w:tcW w:w="6263" w:type="dxa"/>
            <w:shd w:val="clear" w:color="auto" w:fill="auto"/>
          </w:tcPr>
          <w:p w:rsidR="00EA3CED" w:rsidRDefault="00965A01">
            <w:pPr>
              <w:rPr>
                <w:rFonts w:ascii="Arial" w:eastAsia="Arial" w:hAnsi="Arial" w:cs="Arial"/>
                <w:color w:val="000000"/>
                <w:sz w:val="20"/>
                <w:szCs w:val="20"/>
              </w:rPr>
            </w:pPr>
            <w:r>
              <w:rPr>
                <w:rFonts w:ascii="Arial" w:eastAsia="Arial" w:hAnsi="Arial" w:cs="Arial"/>
                <w:sz w:val="20"/>
                <w:szCs w:val="20"/>
              </w:rPr>
              <w:t xml:space="preserve">Redline text page 770 lines 24 and 25 require extensions for buffered or separated bike lanes. </w:t>
            </w:r>
            <w:r>
              <w:rPr>
                <w:rFonts w:ascii="Arial" w:eastAsia="Arial" w:hAnsi="Arial" w:cs="Arial"/>
                <w:color w:val="000000"/>
                <w:sz w:val="20"/>
                <w:szCs w:val="20"/>
              </w:rPr>
              <w:t xml:space="preserve">The pavement markings for bike lanes through intersections should be optional and not required and would add too much clutter to busy intersections.  It would be too confusing for the multiple roadway users.  However, we would still like the option to use </w:t>
            </w:r>
            <w:r>
              <w:rPr>
                <w:rFonts w:ascii="Arial" w:eastAsia="Arial" w:hAnsi="Arial" w:cs="Arial"/>
                <w:color w:val="000000"/>
                <w:sz w:val="20"/>
                <w:szCs w:val="20"/>
              </w:rPr>
              <w:t>this feature in less complicated intersections.</w:t>
            </w:r>
          </w:p>
        </w:tc>
      </w:tr>
      <w:tr w:rsidR="00EA3CED" w:rsidTr="00F43E8B">
        <w:trPr>
          <w:trHeight w:val="683"/>
        </w:trPr>
        <w:tc>
          <w:tcPr>
            <w:tcW w:w="1170" w:type="dxa"/>
            <w:shd w:val="clear" w:color="auto" w:fill="auto"/>
          </w:tcPr>
          <w:p w:rsidR="00EA3CED" w:rsidRDefault="00965A01">
            <w:pPr>
              <w:rPr>
                <w:rFonts w:ascii="Arial" w:eastAsia="Arial" w:hAnsi="Arial" w:cs="Arial"/>
                <w:color w:val="000000"/>
                <w:sz w:val="20"/>
                <w:szCs w:val="20"/>
              </w:rPr>
            </w:pPr>
            <w:r>
              <w:rPr>
                <w:rFonts w:ascii="Arial" w:eastAsia="Arial" w:hAnsi="Arial" w:cs="Arial"/>
                <w:color w:val="000000"/>
                <w:sz w:val="20"/>
                <w:szCs w:val="20"/>
              </w:rPr>
              <w:t>9E.09</w:t>
            </w:r>
          </w:p>
        </w:tc>
        <w:tc>
          <w:tcPr>
            <w:tcW w:w="1167" w:type="dxa"/>
            <w:shd w:val="clear" w:color="auto" w:fill="auto"/>
          </w:tcPr>
          <w:p w:rsidR="00EA3CED" w:rsidRDefault="00965A01">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EA3CED" w:rsidRDefault="00965A01">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EA3CED" w:rsidRDefault="00965A01">
            <w:pPr>
              <w:rPr>
                <w:rFonts w:ascii="Arial" w:eastAsia="Arial" w:hAnsi="Arial" w:cs="Arial"/>
                <w:color w:val="000000"/>
                <w:sz w:val="20"/>
                <w:szCs w:val="20"/>
              </w:rPr>
            </w:pPr>
            <w:r>
              <w:rPr>
                <w:rFonts w:ascii="Arial" w:eastAsia="Arial" w:hAnsi="Arial" w:cs="Arial"/>
                <w:color w:val="000000"/>
                <w:sz w:val="20"/>
                <w:szCs w:val="20"/>
              </w:rPr>
              <w:t>N/A</w:t>
            </w:r>
          </w:p>
        </w:tc>
        <w:tc>
          <w:tcPr>
            <w:tcW w:w="6263" w:type="dxa"/>
            <w:shd w:val="clear" w:color="auto" w:fill="auto"/>
          </w:tcPr>
          <w:p w:rsidR="00EA3CED" w:rsidRDefault="00965A01">
            <w:pPr>
              <w:rPr>
                <w:rFonts w:ascii="Arial" w:eastAsia="Arial" w:hAnsi="Arial" w:cs="Arial"/>
                <w:color w:val="000000"/>
                <w:sz w:val="20"/>
                <w:szCs w:val="20"/>
              </w:rPr>
            </w:pPr>
            <w:r>
              <w:rPr>
                <w:rFonts w:ascii="Arial" w:eastAsia="Arial" w:hAnsi="Arial" w:cs="Arial"/>
                <w:sz w:val="20"/>
                <w:szCs w:val="20"/>
              </w:rPr>
              <w:t xml:space="preserve">UDOT recommends changing the </w:t>
            </w:r>
            <w:r>
              <w:rPr>
                <w:rFonts w:ascii="Arial" w:eastAsia="Arial" w:hAnsi="Arial" w:cs="Arial"/>
                <w:color w:val="000000"/>
                <w:sz w:val="20"/>
                <w:szCs w:val="20"/>
              </w:rPr>
              <w:t xml:space="preserve"> maximum spacing to 500' instead of 250'.  </w:t>
            </w:r>
          </w:p>
        </w:tc>
      </w:tr>
      <w:tr w:rsidR="00EA3CED" w:rsidTr="00F43E8B">
        <w:trPr>
          <w:trHeight w:val="431"/>
        </w:trPr>
        <w:tc>
          <w:tcPr>
            <w:tcW w:w="1170" w:type="dxa"/>
            <w:shd w:val="clear" w:color="auto" w:fill="auto"/>
          </w:tcPr>
          <w:p w:rsidR="00EA3CED" w:rsidRDefault="00965A01">
            <w:pPr>
              <w:rPr>
                <w:rFonts w:ascii="Arial" w:eastAsia="Arial" w:hAnsi="Arial" w:cs="Arial"/>
                <w:color w:val="000000"/>
                <w:sz w:val="20"/>
                <w:szCs w:val="20"/>
              </w:rPr>
            </w:pPr>
            <w:r>
              <w:rPr>
                <w:rFonts w:ascii="Arial" w:eastAsia="Arial" w:hAnsi="Arial" w:cs="Arial"/>
                <w:sz w:val="20"/>
                <w:szCs w:val="20"/>
              </w:rPr>
              <w:t>Part 9 General</w:t>
            </w:r>
          </w:p>
        </w:tc>
        <w:tc>
          <w:tcPr>
            <w:tcW w:w="1167" w:type="dxa"/>
            <w:shd w:val="clear" w:color="auto" w:fill="auto"/>
          </w:tcPr>
          <w:p w:rsidR="00EA3CED" w:rsidRDefault="00965A01">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EA3CED" w:rsidRDefault="00965A01">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EA3CED" w:rsidRDefault="00965A01">
            <w:pPr>
              <w:rPr>
                <w:rFonts w:ascii="Arial" w:eastAsia="Arial" w:hAnsi="Arial" w:cs="Arial"/>
                <w:color w:val="000000"/>
                <w:sz w:val="20"/>
                <w:szCs w:val="20"/>
              </w:rPr>
            </w:pPr>
            <w:r>
              <w:rPr>
                <w:rFonts w:ascii="Arial" w:eastAsia="Arial" w:hAnsi="Arial" w:cs="Arial"/>
                <w:color w:val="000000"/>
                <w:sz w:val="20"/>
                <w:szCs w:val="20"/>
              </w:rPr>
              <w:t>N/A</w:t>
            </w:r>
          </w:p>
        </w:tc>
        <w:tc>
          <w:tcPr>
            <w:tcW w:w="6263" w:type="dxa"/>
            <w:shd w:val="clear" w:color="auto" w:fill="auto"/>
          </w:tcPr>
          <w:p w:rsidR="00EA3CED" w:rsidRDefault="00965A01">
            <w:pPr>
              <w:rPr>
                <w:rFonts w:ascii="Arial" w:eastAsia="Arial" w:hAnsi="Arial" w:cs="Arial"/>
                <w:color w:val="000000"/>
                <w:sz w:val="20"/>
                <w:szCs w:val="20"/>
              </w:rPr>
            </w:pPr>
            <w:r>
              <w:rPr>
                <w:rFonts w:ascii="Arial" w:eastAsia="Arial" w:hAnsi="Arial" w:cs="Arial"/>
                <w:color w:val="000000"/>
                <w:sz w:val="20"/>
                <w:szCs w:val="20"/>
              </w:rPr>
              <w:t>A reference to Part 5B.06 should be included somewhere in Part 9. 5B.06 has guidance on physical separation of facilities and it is not currently mentioned in Part 9.</w:t>
            </w:r>
          </w:p>
        </w:tc>
      </w:tr>
    </w:tbl>
    <w:p w:rsidR="00EA3CED" w:rsidRDefault="00EA3CED">
      <w:pPr>
        <w:spacing w:after="0"/>
      </w:pPr>
      <w:bookmarkStart w:id="1" w:name="_heading=h.gjdgxs" w:colFirst="0" w:colLast="0"/>
      <w:bookmarkEnd w:id="1"/>
    </w:p>
    <w:sectPr w:rsidR="00EA3CED">
      <w:headerReference w:type="default" r:id="rId9"/>
      <w:footerReference w:type="default" r:id="rId10"/>
      <w:pgSz w:w="12240" w:h="15840"/>
      <w:pgMar w:top="1260" w:right="720" w:bottom="810" w:left="1440" w:header="540" w:footer="45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5A01" w:rsidRDefault="00965A01">
      <w:pPr>
        <w:spacing w:after="0" w:line="240" w:lineRule="auto"/>
      </w:pPr>
      <w:r>
        <w:separator/>
      </w:r>
    </w:p>
  </w:endnote>
  <w:endnote w:type="continuationSeparator" w:id="0">
    <w:p w:rsidR="00965A01" w:rsidRDefault="00965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3CED" w:rsidRDefault="00965A01">
    <w:pPr>
      <w:pBdr>
        <w:top w:val="nil"/>
        <w:left w:val="nil"/>
        <w:bottom w:val="nil"/>
        <w:right w:val="nil"/>
        <w:between w:val="nil"/>
      </w:pBdr>
      <w:tabs>
        <w:tab w:val="center" w:pos="4680"/>
        <w:tab w:val="right" w:pos="9360"/>
      </w:tabs>
      <w:spacing w:after="0" w:line="240" w:lineRule="auto"/>
      <w:ind w:left="-450" w:right="180"/>
      <w:rPr>
        <w:rFonts w:ascii="Arial" w:eastAsia="Arial" w:hAnsi="Arial" w:cs="Arial"/>
        <w:color w:val="000000"/>
        <w:sz w:val="21"/>
        <w:szCs w:val="21"/>
      </w:rPr>
    </w:pPr>
    <w:r>
      <w:rPr>
        <w:rFonts w:ascii="Arial" w:eastAsia="Arial" w:hAnsi="Arial" w:cs="Arial"/>
        <w:color w:val="000000"/>
        <w:sz w:val="21"/>
        <w:szCs w:val="21"/>
      </w:rPr>
      <w:t xml:space="preserve">Page </w:t>
    </w:r>
    <w:r>
      <w:rPr>
        <w:rFonts w:ascii="Arial" w:eastAsia="Arial" w:hAnsi="Arial" w:cs="Arial"/>
        <w:color w:val="000000"/>
        <w:sz w:val="21"/>
        <w:szCs w:val="21"/>
      </w:rPr>
      <w:fldChar w:fldCharType="begin"/>
    </w:r>
    <w:r>
      <w:rPr>
        <w:rFonts w:ascii="Arial" w:eastAsia="Arial" w:hAnsi="Arial" w:cs="Arial"/>
        <w:color w:val="000000"/>
        <w:sz w:val="21"/>
        <w:szCs w:val="21"/>
      </w:rPr>
      <w:instrText>PAGE</w:instrText>
    </w:r>
    <w:r w:rsidR="00F43E8B">
      <w:rPr>
        <w:rFonts w:ascii="Arial" w:eastAsia="Arial" w:hAnsi="Arial" w:cs="Arial"/>
        <w:color w:val="000000"/>
        <w:sz w:val="21"/>
        <w:szCs w:val="21"/>
      </w:rPr>
      <w:fldChar w:fldCharType="separate"/>
    </w:r>
    <w:r w:rsidR="00F43E8B">
      <w:rPr>
        <w:rFonts w:ascii="Arial" w:eastAsia="Arial" w:hAnsi="Arial" w:cs="Arial"/>
        <w:noProof/>
        <w:color w:val="000000"/>
        <w:sz w:val="21"/>
        <w:szCs w:val="21"/>
      </w:rPr>
      <w:t>1</w:t>
    </w:r>
    <w:r>
      <w:rPr>
        <w:rFonts w:ascii="Arial" w:eastAsia="Arial" w:hAnsi="Arial" w:cs="Arial"/>
        <w:color w:val="000000"/>
        <w:sz w:val="21"/>
        <w:szCs w:val="21"/>
      </w:rPr>
      <w:fldChar w:fldCharType="end"/>
    </w:r>
    <w:r>
      <w:rPr>
        <w:rFonts w:ascii="Arial" w:eastAsia="Arial" w:hAnsi="Arial" w:cs="Arial"/>
        <w:color w:val="000000"/>
        <w:sz w:val="21"/>
        <w:szCs w:val="21"/>
      </w:rPr>
      <w:t xml:space="preserve"> of </w:t>
    </w:r>
    <w:r>
      <w:rPr>
        <w:rFonts w:ascii="Arial" w:eastAsia="Arial" w:hAnsi="Arial" w:cs="Arial"/>
        <w:color w:val="000000"/>
        <w:sz w:val="21"/>
        <w:szCs w:val="21"/>
      </w:rPr>
      <w:fldChar w:fldCharType="begin"/>
    </w:r>
    <w:r>
      <w:rPr>
        <w:rFonts w:ascii="Arial" w:eastAsia="Arial" w:hAnsi="Arial" w:cs="Arial"/>
        <w:color w:val="000000"/>
        <w:sz w:val="21"/>
        <w:szCs w:val="21"/>
      </w:rPr>
      <w:instrText>NUMPAGES</w:instrText>
    </w:r>
    <w:r w:rsidR="00F43E8B">
      <w:rPr>
        <w:rFonts w:ascii="Arial" w:eastAsia="Arial" w:hAnsi="Arial" w:cs="Arial"/>
        <w:color w:val="000000"/>
        <w:sz w:val="21"/>
        <w:szCs w:val="21"/>
      </w:rPr>
      <w:fldChar w:fldCharType="separate"/>
    </w:r>
    <w:r w:rsidR="00F43E8B">
      <w:rPr>
        <w:rFonts w:ascii="Arial" w:eastAsia="Arial" w:hAnsi="Arial" w:cs="Arial"/>
        <w:noProof/>
        <w:color w:val="000000"/>
        <w:sz w:val="21"/>
        <w:szCs w:val="21"/>
      </w:rPr>
      <w:t>2</w:t>
    </w:r>
    <w:r>
      <w:rPr>
        <w:rFonts w:ascii="Arial" w:eastAsia="Arial" w:hAnsi="Arial" w:cs="Arial"/>
        <w:color w:val="000000"/>
        <w:sz w:val="21"/>
        <w:szCs w:val="21"/>
      </w:rPr>
      <w:fldChar w:fldCharType="end"/>
    </w:r>
    <w:r>
      <w:rPr>
        <w:rFonts w:ascii="Arial" w:eastAsia="Arial" w:hAnsi="Arial" w:cs="Arial"/>
        <w:color w:val="000000"/>
        <w:sz w:val="21"/>
        <w:szCs w:val="21"/>
      </w:rPr>
      <w:t xml:space="preserve"> [Insert Commenter Name Here]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5A01" w:rsidRDefault="00965A01">
      <w:pPr>
        <w:spacing w:after="0" w:line="240" w:lineRule="auto"/>
      </w:pPr>
      <w:r>
        <w:separator/>
      </w:r>
    </w:p>
  </w:footnote>
  <w:footnote w:type="continuationSeparator" w:id="0">
    <w:p w:rsidR="00965A01" w:rsidRDefault="00965A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3CED" w:rsidRDefault="00965A01">
    <w:pPr>
      <w:spacing w:after="0"/>
      <w:ind w:left="-630"/>
      <w:jc w:val="center"/>
      <w:rPr>
        <w:rFonts w:ascii="Arial" w:eastAsia="Arial" w:hAnsi="Arial" w:cs="Arial"/>
        <w:b/>
        <w:sz w:val="24"/>
        <w:szCs w:val="24"/>
      </w:rPr>
    </w:pPr>
    <w:r>
      <w:rPr>
        <w:rFonts w:ascii="Arial" w:eastAsia="Arial" w:hAnsi="Arial" w:cs="Arial"/>
        <w:b/>
        <w:sz w:val="24"/>
        <w:szCs w:val="24"/>
      </w:rPr>
      <w:t xml:space="preserve">Comments on Docket No. FHWA-2020-0001 National Standards for Traffic Control Devices; </w:t>
    </w:r>
  </w:p>
  <w:p w:rsidR="00EA3CED" w:rsidRDefault="00965A01">
    <w:pPr>
      <w:ind w:left="-450"/>
      <w:jc w:val="center"/>
      <w:rPr>
        <w:rFonts w:ascii="Arial" w:eastAsia="Arial" w:hAnsi="Arial" w:cs="Arial"/>
        <w:sz w:val="24"/>
        <w:szCs w:val="24"/>
      </w:rPr>
    </w:pPr>
    <w:r>
      <w:rPr>
        <w:rFonts w:ascii="Arial" w:eastAsia="Arial" w:hAnsi="Arial" w:cs="Arial"/>
        <w:b/>
        <w:sz w:val="24"/>
        <w:szCs w:val="24"/>
      </w:rPr>
      <w:t xml:space="preserve">the </w:t>
    </w:r>
    <w:r>
      <w:rPr>
        <w:rFonts w:ascii="Arial" w:eastAsia="Arial" w:hAnsi="Arial" w:cs="Arial"/>
        <w:b/>
        <w:i/>
        <w:sz w:val="24"/>
        <w:szCs w:val="24"/>
      </w:rPr>
      <w:t>Manual on Uniform Traffic Control Devices for Streets and Highways</w:t>
    </w:r>
    <w:r>
      <w:rPr>
        <w:rFonts w:ascii="Arial" w:eastAsia="Arial" w:hAnsi="Arial" w:cs="Arial"/>
        <w:b/>
        <w:sz w:val="24"/>
        <w:szCs w:val="24"/>
      </w:rPr>
      <w:t>; Revision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7E66C4"/>
    <w:multiLevelType w:val="multilevel"/>
    <w:tmpl w:val="900A4E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A3CED"/>
    <w:rsid w:val="00965A01"/>
    <w:rsid w:val="00EA3CED"/>
    <w:rsid w:val="00F43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8F7"/>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C2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C18"/>
    <w:rPr>
      <w:rFonts w:ascii="Segoe UI" w:hAnsi="Segoe UI" w:cs="Segoe UI"/>
      <w:sz w:val="18"/>
      <w:szCs w:val="18"/>
    </w:rPr>
  </w:style>
  <w:style w:type="paragraph" w:styleId="Header">
    <w:name w:val="header"/>
    <w:basedOn w:val="Normal"/>
    <w:link w:val="HeaderChar"/>
    <w:uiPriority w:val="99"/>
    <w:unhideWhenUsed/>
    <w:rsid w:val="00CA2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8CD"/>
  </w:style>
  <w:style w:type="paragraph" w:styleId="Footer">
    <w:name w:val="footer"/>
    <w:basedOn w:val="Normal"/>
    <w:link w:val="FooterChar"/>
    <w:uiPriority w:val="99"/>
    <w:unhideWhenUsed/>
    <w:rsid w:val="00CA2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8CD"/>
  </w:style>
  <w:style w:type="paragraph" w:styleId="ListParagraph">
    <w:name w:val="List Paragraph"/>
    <w:basedOn w:val="Normal"/>
    <w:uiPriority w:val="34"/>
    <w:qFormat/>
    <w:rsid w:val="000B28D3"/>
    <w:pPr>
      <w:ind w:left="720"/>
      <w:contextualSpacing/>
    </w:pPr>
  </w:style>
  <w:style w:type="character" w:styleId="CommentReference">
    <w:name w:val="annotation reference"/>
    <w:basedOn w:val="DefaultParagraphFont"/>
    <w:uiPriority w:val="99"/>
    <w:semiHidden/>
    <w:unhideWhenUsed/>
    <w:rsid w:val="000C12B2"/>
    <w:rPr>
      <w:sz w:val="16"/>
      <w:szCs w:val="16"/>
    </w:rPr>
  </w:style>
  <w:style w:type="paragraph" w:styleId="CommentText">
    <w:name w:val="annotation text"/>
    <w:basedOn w:val="Normal"/>
    <w:link w:val="CommentTextChar"/>
    <w:uiPriority w:val="99"/>
    <w:semiHidden/>
    <w:unhideWhenUsed/>
    <w:rsid w:val="000C12B2"/>
    <w:pPr>
      <w:spacing w:line="240" w:lineRule="auto"/>
    </w:pPr>
    <w:rPr>
      <w:sz w:val="20"/>
      <w:szCs w:val="20"/>
    </w:rPr>
  </w:style>
  <w:style w:type="character" w:customStyle="1" w:styleId="CommentTextChar">
    <w:name w:val="Comment Text Char"/>
    <w:basedOn w:val="DefaultParagraphFont"/>
    <w:link w:val="CommentText"/>
    <w:uiPriority w:val="99"/>
    <w:semiHidden/>
    <w:rsid w:val="000C12B2"/>
    <w:rPr>
      <w:sz w:val="20"/>
      <w:szCs w:val="20"/>
    </w:rPr>
  </w:style>
  <w:style w:type="paragraph" w:styleId="CommentSubject">
    <w:name w:val="annotation subject"/>
    <w:basedOn w:val="CommentText"/>
    <w:next w:val="CommentText"/>
    <w:link w:val="CommentSubjectChar"/>
    <w:uiPriority w:val="99"/>
    <w:semiHidden/>
    <w:unhideWhenUsed/>
    <w:rsid w:val="000C12B2"/>
    <w:rPr>
      <w:b/>
      <w:bCs/>
    </w:rPr>
  </w:style>
  <w:style w:type="character" w:customStyle="1" w:styleId="CommentSubjectChar">
    <w:name w:val="Comment Subject Char"/>
    <w:basedOn w:val="CommentTextChar"/>
    <w:link w:val="CommentSubject"/>
    <w:uiPriority w:val="99"/>
    <w:semiHidden/>
    <w:rsid w:val="000C12B2"/>
    <w:rPr>
      <w:b/>
      <w:bCs/>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8F7"/>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C2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C18"/>
    <w:rPr>
      <w:rFonts w:ascii="Segoe UI" w:hAnsi="Segoe UI" w:cs="Segoe UI"/>
      <w:sz w:val="18"/>
      <w:szCs w:val="18"/>
    </w:rPr>
  </w:style>
  <w:style w:type="paragraph" w:styleId="Header">
    <w:name w:val="header"/>
    <w:basedOn w:val="Normal"/>
    <w:link w:val="HeaderChar"/>
    <w:uiPriority w:val="99"/>
    <w:unhideWhenUsed/>
    <w:rsid w:val="00CA2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8CD"/>
  </w:style>
  <w:style w:type="paragraph" w:styleId="Footer">
    <w:name w:val="footer"/>
    <w:basedOn w:val="Normal"/>
    <w:link w:val="FooterChar"/>
    <w:uiPriority w:val="99"/>
    <w:unhideWhenUsed/>
    <w:rsid w:val="00CA2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8CD"/>
  </w:style>
  <w:style w:type="paragraph" w:styleId="ListParagraph">
    <w:name w:val="List Paragraph"/>
    <w:basedOn w:val="Normal"/>
    <w:uiPriority w:val="34"/>
    <w:qFormat/>
    <w:rsid w:val="000B28D3"/>
    <w:pPr>
      <w:ind w:left="720"/>
      <w:contextualSpacing/>
    </w:pPr>
  </w:style>
  <w:style w:type="character" w:styleId="CommentReference">
    <w:name w:val="annotation reference"/>
    <w:basedOn w:val="DefaultParagraphFont"/>
    <w:uiPriority w:val="99"/>
    <w:semiHidden/>
    <w:unhideWhenUsed/>
    <w:rsid w:val="000C12B2"/>
    <w:rPr>
      <w:sz w:val="16"/>
      <w:szCs w:val="16"/>
    </w:rPr>
  </w:style>
  <w:style w:type="paragraph" w:styleId="CommentText">
    <w:name w:val="annotation text"/>
    <w:basedOn w:val="Normal"/>
    <w:link w:val="CommentTextChar"/>
    <w:uiPriority w:val="99"/>
    <w:semiHidden/>
    <w:unhideWhenUsed/>
    <w:rsid w:val="000C12B2"/>
    <w:pPr>
      <w:spacing w:line="240" w:lineRule="auto"/>
    </w:pPr>
    <w:rPr>
      <w:sz w:val="20"/>
      <w:szCs w:val="20"/>
    </w:rPr>
  </w:style>
  <w:style w:type="character" w:customStyle="1" w:styleId="CommentTextChar">
    <w:name w:val="Comment Text Char"/>
    <w:basedOn w:val="DefaultParagraphFont"/>
    <w:link w:val="CommentText"/>
    <w:uiPriority w:val="99"/>
    <w:semiHidden/>
    <w:rsid w:val="000C12B2"/>
    <w:rPr>
      <w:sz w:val="20"/>
      <w:szCs w:val="20"/>
    </w:rPr>
  </w:style>
  <w:style w:type="paragraph" w:styleId="CommentSubject">
    <w:name w:val="annotation subject"/>
    <w:basedOn w:val="CommentText"/>
    <w:next w:val="CommentText"/>
    <w:link w:val="CommentSubjectChar"/>
    <w:uiPriority w:val="99"/>
    <w:semiHidden/>
    <w:unhideWhenUsed/>
    <w:rsid w:val="000C12B2"/>
    <w:rPr>
      <w:b/>
      <w:bCs/>
    </w:rPr>
  </w:style>
  <w:style w:type="character" w:customStyle="1" w:styleId="CommentSubjectChar">
    <w:name w:val="Comment Subject Char"/>
    <w:basedOn w:val="CommentTextChar"/>
    <w:link w:val="CommentSubject"/>
    <w:uiPriority w:val="99"/>
    <w:semiHidden/>
    <w:rsid w:val="000C12B2"/>
    <w:rPr>
      <w:b/>
      <w:bCs/>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bUfSrauBZFj007wuxvPfWYTYRQ==">AMUW2mUmxNizb1caSTCL3MIdcW5u2x6odnXMNHqyJuW/GeAAamtGXg0LEa2CmqqTazooeVz8/c25Kc2Yvpj3nsEdk6Hwl/MxTs96Usw2JuqEQLJJhR4zxQisrh/MKOgHP6vJZTFtYNz3svs4JkkhkAjUH0+2k9H9BAxOY1bh3tLfxzndbjK3tBELkcO/+BRDnPeLECd1CBKwQVmFLYCuWKdNfAnAQUu3X7TWxB5BG0zC4nojOy67hesqhzJ51iNOS/ZMkS0B5vreT/Onm9HODdaA30D3liX8MLTSPc3aHw9+pUeQAshyYf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883</Words>
  <Characters>5039</Characters>
  <Application>Microsoft Office Word</Application>
  <DocSecurity>0</DocSecurity>
  <Lines>41</Lines>
  <Paragraphs>11</Paragraphs>
  <ScaleCrop>false</ScaleCrop>
  <Company>State of Utah</Company>
  <LinksUpToDate>false</LinksUpToDate>
  <CharactersWithSpaces>5911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Falk, Kathy</dc:creator>
  <cp:lastModifiedBy>Glenn Blackwelder</cp:lastModifiedBy>
  <cp:revision>2</cp:revision>
  <dcterms:created xsi:type="dcterms:W3CDTF">2021-05-05T21:09:00Z</dcterms:created>
  <dcterms:modified xsi:type="dcterms:W3CDTF">2021-05-14T05:35:00Z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0x0101007E96EE31F519D94C99405237C44B62D2</vt:lpwstr>
  </property>
</Properties>
</file>