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FF5FD1">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FF5FD1">
        <w:trPr>
          <w:cantSplit/>
        </w:trPr>
        <w:tc>
          <w:tcPr>
            <w:tcW w:w="1170" w:type="dxa"/>
          </w:tcPr>
          <w:p w14:paraId="2224C663" w14:textId="149A8DAA" w:rsidR="004A03C4" w:rsidRPr="008B2A22" w:rsidRDefault="00FE495D" w:rsidP="00A67B2B">
            <w:pPr>
              <w:spacing w:line="259" w:lineRule="auto"/>
              <w:rPr>
                <w:rFonts w:ascii="Arial" w:hAnsi="Arial" w:cs="Arial"/>
                <w:sz w:val="20"/>
                <w:szCs w:val="20"/>
              </w:rPr>
            </w:pPr>
            <w:r>
              <w:rPr>
                <w:rFonts w:ascii="Arial" w:hAnsi="Arial" w:cs="Arial"/>
                <w:sz w:val="20"/>
                <w:szCs w:val="20"/>
              </w:rPr>
              <w:t>All</w:t>
            </w:r>
          </w:p>
        </w:tc>
        <w:tc>
          <w:tcPr>
            <w:tcW w:w="1167" w:type="dxa"/>
          </w:tcPr>
          <w:p w14:paraId="77DB8454" w14:textId="08395ED2" w:rsidR="004A03C4" w:rsidRPr="008B2A22" w:rsidRDefault="004A03C4" w:rsidP="00A67B2B">
            <w:pPr>
              <w:spacing w:line="259" w:lineRule="auto"/>
              <w:jc w:val="center"/>
              <w:rPr>
                <w:rFonts w:ascii="Arial" w:hAnsi="Arial" w:cs="Arial"/>
                <w:sz w:val="20"/>
                <w:szCs w:val="20"/>
              </w:rPr>
            </w:pPr>
          </w:p>
        </w:tc>
        <w:tc>
          <w:tcPr>
            <w:tcW w:w="1183" w:type="dxa"/>
          </w:tcPr>
          <w:p w14:paraId="3B7070FB" w14:textId="1BF74A46" w:rsidR="004A03C4" w:rsidRPr="008B2A22" w:rsidRDefault="004A03C4" w:rsidP="00A67B2B">
            <w:pPr>
              <w:spacing w:line="259" w:lineRule="auto"/>
              <w:jc w:val="center"/>
              <w:rPr>
                <w:rFonts w:ascii="Arial" w:hAnsi="Arial" w:cs="Arial"/>
                <w:sz w:val="20"/>
                <w:szCs w:val="20"/>
              </w:rPr>
            </w:pPr>
          </w:p>
        </w:tc>
        <w:tc>
          <w:tcPr>
            <w:tcW w:w="1017" w:type="dxa"/>
          </w:tcPr>
          <w:p w14:paraId="63AB22FA" w14:textId="78E92ACE" w:rsidR="004A03C4" w:rsidRPr="008B2A22" w:rsidRDefault="004A03C4" w:rsidP="00A67B2B">
            <w:pPr>
              <w:spacing w:line="259" w:lineRule="auto"/>
              <w:jc w:val="center"/>
              <w:rPr>
                <w:rFonts w:ascii="Arial" w:hAnsi="Arial" w:cs="Arial"/>
                <w:sz w:val="20"/>
                <w:szCs w:val="20"/>
              </w:rPr>
            </w:pPr>
          </w:p>
        </w:tc>
        <w:tc>
          <w:tcPr>
            <w:tcW w:w="6263" w:type="dxa"/>
          </w:tcPr>
          <w:p w14:paraId="3769A9D6" w14:textId="1C3403F0" w:rsidR="004A03C4" w:rsidRPr="008B2A22" w:rsidRDefault="00FE495D" w:rsidP="00A67B2B">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BD7682" w14:paraId="3A298636" w14:textId="77777777" w:rsidTr="00FF5FD1">
        <w:trPr>
          <w:cantSplit/>
        </w:trPr>
        <w:tc>
          <w:tcPr>
            <w:tcW w:w="1170" w:type="dxa"/>
          </w:tcPr>
          <w:p w14:paraId="7C3C349B" w14:textId="07645CC9" w:rsidR="00BD7682" w:rsidRPr="0029284F" w:rsidRDefault="003A5B25">
            <w:pPr>
              <w:spacing w:line="259" w:lineRule="auto"/>
              <w:rPr>
                <w:rFonts w:ascii="Arial" w:hAnsi="Arial" w:cs="Arial"/>
                <w:sz w:val="20"/>
                <w:szCs w:val="20"/>
              </w:rPr>
            </w:pPr>
            <w:r>
              <w:rPr>
                <w:rFonts w:ascii="Arial" w:hAnsi="Arial" w:cs="Arial"/>
                <w:sz w:val="20"/>
                <w:szCs w:val="20"/>
              </w:rPr>
              <w:t>2H.01</w:t>
            </w:r>
          </w:p>
        </w:tc>
        <w:tc>
          <w:tcPr>
            <w:tcW w:w="1167" w:type="dxa"/>
          </w:tcPr>
          <w:p w14:paraId="2CBB2136" w14:textId="5EAF1E84" w:rsidR="00BD7682" w:rsidRPr="0029284F" w:rsidRDefault="003A5B25"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21F5D4AF" w14:textId="561CD738" w:rsidR="00BD7682" w:rsidRPr="0029284F" w:rsidRDefault="003A5B25"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EECFCA9" w14:textId="26DBE076" w:rsidR="00BD7682" w:rsidRPr="0029284F"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14A5DD5A" w14:textId="7D39C6D9" w:rsidR="00BD7682" w:rsidRPr="0029284F" w:rsidRDefault="003A5B25" w:rsidP="0029284F">
            <w:pPr>
              <w:spacing w:line="259" w:lineRule="auto"/>
              <w:rPr>
                <w:rFonts w:ascii="Arial" w:hAnsi="Arial" w:cs="Arial"/>
                <w:sz w:val="20"/>
                <w:szCs w:val="20"/>
              </w:rPr>
            </w:pPr>
            <w:r w:rsidRPr="003A5B25">
              <w:rPr>
                <w:rFonts w:ascii="Arial" w:hAnsi="Arial" w:cs="Arial"/>
                <w:sz w:val="20"/>
                <w:szCs w:val="20"/>
              </w:rPr>
              <w:t xml:space="preserve">NCUTCD recommends revising the proposed sign designations in Figure 2H-1 and Table 2H-1 back to those currently used in the 2009 MUTCD as these new sign designations will have a negative effect on highway agencies who would be forced to alter sign inventory programs to account for these revisions.  These revisions may also introduce sign variation if some agencies choose to keep existing designations.  NCUTCD also recommends including the existing I-11 Recycling sign in </w:t>
            </w:r>
            <w:r w:rsidR="00FF5FD1">
              <w:rPr>
                <w:rFonts w:ascii="Arial" w:hAnsi="Arial" w:cs="Arial"/>
                <w:sz w:val="20"/>
                <w:szCs w:val="20"/>
              </w:rPr>
              <w:t>Figure</w:t>
            </w:r>
            <w:r w:rsidRPr="003A5B25">
              <w:rPr>
                <w:rFonts w:ascii="Arial" w:hAnsi="Arial" w:cs="Arial"/>
                <w:sz w:val="20"/>
                <w:szCs w:val="20"/>
              </w:rPr>
              <w:t xml:space="preserve"> 2H-1 and Table 2H-1 as some areas do not offer curbside pickup and directional information to recycling centers is still necessary.</w:t>
            </w:r>
          </w:p>
        </w:tc>
      </w:tr>
      <w:tr w:rsidR="00782C18" w14:paraId="7017C9DB" w14:textId="4839F836" w:rsidTr="00FF5FD1">
        <w:trPr>
          <w:cantSplit/>
        </w:trPr>
        <w:tc>
          <w:tcPr>
            <w:tcW w:w="1170" w:type="dxa"/>
          </w:tcPr>
          <w:p w14:paraId="0642A744" w14:textId="66FBCED2" w:rsidR="00F06647" w:rsidRPr="00A67B2B" w:rsidRDefault="00FF5FD1" w:rsidP="00A67B2B">
            <w:pPr>
              <w:spacing w:line="259" w:lineRule="auto"/>
              <w:rPr>
                <w:rFonts w:ascii="Arial" w:hAnsi="Arial" w:cs="Arial"/>
                <w:sz w:val="20"/>
                <w:szCs w:val="20"/>
              </w:rPr>
            </w:pPr>
            <w:r>
              <w:rPr>
                <w:rFonts w:ascii="Arial" w:hAnsi="Arial" w:cs="Arial"/>
                <w:sz w:val="20"/>
                <w:szCs w:val="20"/>
              </w:rPr>
              <w:t>Figure</w:t>
            </w:r>
            <w:r w:rsidR="003A5B25">
              <w:rPr>
                <w:rFonts w:ascii="Arial" w:hAnsi="Arial" w:cs="Arial"/>
                <w:sz w:val="20"/>
                <w:szCs w:val="20"/>
              </w:rPr>
              <w:t xml:space="preserve"> 2H-1</w:t>
            </w:r>
          </w:p>
        </w:tc>
        <w:tc>
          <w:tcPr>
            <w:tcW w:w="1167" w:type="dxa"/>
          </w:tcPr>
          <w:p w14:paraId="4617A116" w14:textId="64147131"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138BAA7A" w14:textId="00ACC521"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7A41E31B" w14:textId="357FDE77"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72F41D3C" w14:textId="05A90E91" w:rsidR="00F06647" w:rsidRPr="00A67B2B" w:rsidRDefault="003A5B25" w:rsidP="00A67B2B">
            <w:pPr>
              <w:spacing w:line="259" w:lineRule="auto"/>
              <w:rPr>
                <w:rFonts w:ascii="Arial" w:hAnsi="Arial" w:cs="Arial"/>
                <w:sz w:val="20"/>
                <w:szCs w:val="20"/>
              </w:rPr>
            </w:pPr>
            <w:r w:rsidRPr="003A5B25">
              <w:rPr>
                <w:rFonts w:ascii="Arial" w:hAnsi="Arial" w:cs="Arial"/>
                <w:sz w:val="20"/>
                <w:szCs w:val="20"/>
              </w:rPr>
              <w:t xml:space="preserve">NCUTCD recommends keeping current sign designations from the 2009 MUTCD and keeping I-11 sign as a standard sign and within </w:t>
            </w:r>
            <w:r w:rsidR="00FF5FD1">
              <w:rPr>
                <w:rFonts w:ascii="Arial" w:hAnsi="Arial" w:cs="Arial"/>
                <w:sz w:val="20"/>
                <w:szCs w:val="20"/>
              </w:rPr>
              <w:t>Figure</w:t>
            </w:r>
            <w:r w:rsidRPr="003A5B25">
              <w:rPr>
                <w:rFonts w:ascii="Arial" w:hAnsi="Arial" w:cs="Arial"/>
                <w:sz w:val="20"/>
                <w:szCs w:val="20"/>
              </w:rPr>
              <w:t xml:space="preserve"> 2H-1</w:t>
            </w:r>
            <w:r>
              <w:rPr>
                <w:rFonts w:ascii="Arial" w:hAnsi="Arial" w:cs="Arial"/>
                <w:sz w:val="20"/>
                <w:szCs w:val="20"/>
              </w:rPr>
              <w:t>.</w:t>
            </w:r>
          </w:p>
        </w:tc>
      </w:tr>
      <w:tr w:rsidR="004053A2" w14:paraId="728D6732" w14:textId="0756E885" w:rsidTr="00FF5FD1">
        <w:trPr>
          <w:cantSplit/>
        </w:trPr>
        <w:tc>
          <w:tcPr>
            <w:tcW w:w="1170" w:type="dxa"/>
          </w:tcPr>
          <w:p w14:paraId="6AFCDF00" w14:textId="7709F78D" w:rsidR="004053A2" w:rsidRPr="00A67B2B" w:rsidRDefault="004053A2" w:rsidP="004053A2">
            <w:pPr>
              <w:spacing w:line="259" w:lineRule="auto"/>
              <w:rPr>
                <w:rFonts w:ascii="Arial" w:hAnsi="Arial" w:cs="Arial"/>
                <w:sz w:val="20"/>
                <w:szCs w:val="20"/>
              </w:rPr>
            </w:pPr>
            <w:r>
              <w:rPr>
                <w:rFonts w:ascii="Arial" w:hAnsi="Arial" w:cs="Arial"/>
                <w:sz w:val="20"/>
                <w:szCs w:val="20"/>
              </w:rPr>
              <w:t>2H.02</w:t>
            </w:r>
          </w:p>
        </w:tc>
        <w:tc>
          <w:tcPr>
            <w:tcW w:w="1167" w:type="dxa"/>
          </w:tcPr>
          <w:p w14:paraId="02040168" w14:textId="4E940773" w:rsidR="004053A2" w:rsidRPr="00A67B2B" w:rsidRDefault="009807A8" w:rsidP="004053A2">
            <w:pPr>
              <w:spacing w:line="259" w:lineRule="auto"/>
              <w:jc w:val="center"/>
              <w:rPr>
                <w:rFonts w:ascii="Arial" w:hAnsi="Arial" w:cs="Arial"/>
                <w:sz w:val="20"/>
                <w:szCs w:val="20"/>
              </w:rPr>
            </w:pPr>
            <w:r>
              <w:rPr>
                <w:rFonts w:ascii="Arial" w:hAnsi="Arial" w:cs="Arial"/>
                <w:sz w:val="20"/>
                <w:szCs w:val="20"/>
              </w:rPr>
              <w:t>YES</w:t>
            </w:r>
          </w:p>
        </w:tc>
        <w:tc>
          <w:tcPr>
            <w:tcW w:w="1183" w:type="dxa"/>
          </w:tcPr>
          <w:p w14:paraId="6EB6B6BD" w14:textId="5CF8A157" w:rsidR="004053A2" w:rsidRPr="00A67B2B" w:rsidRDefault="009807A8" w:rsidP="004053A2">
            <w:pPr>
              <w:spacing w:line="259" w:lineRule="auto"/>
              <w:jc w:val="center"/>
              <w:rPr>
                <w:rFonts w:ascii="Arial" w:hAnsi="Arial" w:cs="Arial"/>
                <w:sz w:val="20"/>
                <w:szCs w:val="20"/>
              </w:rPr>
            </w:pPr>
            <w:r>
              <w:rPr>
                <w:rFonts w:ascii="Arial" w:hAnsi="Arial" w:cs="Arial"/>
                <w:sz w:val="20"/>
                <w:szCs w:val="20"/>
              </w:rPr>
              <w:t>N/A</w:t>
            </w:r>
          </w:p>
        </w:tc>
        <w:tc>
          <w:tcPr>
            <w:tcW w:w="1017" w:type="dxa"/>
          </w:tcPr>
          <w:p w14:paraId="50A51550" w14:textId="31834034" w:rsidR="004053A2" w:rsidRPr="00A67B2B" w:rsidRDefault="004053A2" w:rsidP="004053A2">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16C12948" w:rsidR="004053A2" w:rsidRPr="00A67B2B" w:rsidRDefault="004053A2" w:rsidP="004053A2">
            <w:pPr>
              <w:spacing w:line="259" w:lineRule="auto"/>
              <w:rPr>
                <w:rFonts w:ascii="Arial" w:hAnsi="Arial" w:cs="Arial"/>
                <w:sz w:val="20"/>
                <w:szCs w:val="20"/>
              </w:rPr>
            </w:pPr>
            <w:r w:rsidRPr="003A5B25">
              <w:rPr>
                <w:rFonts w:ascii="Arial" w:hAnsi="Arial" w:cs="Arial"/>
                <w:sz w:val="20"/>
                <w:szCs w:val="20"/>
              </w:rPr>
              <w:t>NCUTCD agrees with 2H.0</w:t>
            </w:r>
            <w:r>
              <w:rPr>
                <w:rFonts w:ascii="Arial" w:hAnsi="Arial" w:cs="Arial"/>
                <w:sz w:val="20"/>
                <w:szCs w:val="20"/>
              </w:rPr>
              <w:t>2</w:t>
            </w:r>
            <w:r w:rsidRPr="003A5B25">
              <w:rPr>
                <w:rFonts w:ascii="Arial" w:hAnsi="Arial" w:cs="Arial"/>
                <w:sz w:val="20"/>
                <w:szCs w:val="20"/>
              </w:rPr>
              <w:t xml:space="preserve"> as presented in the NPA.</w:t>
            </w:r>
          </w:p>
        </w:tc>
      </w:tr>
      <w:tr w:rsidR="00782C18" w14:paraId="291930E3" w14:textId="74252152" w:rsidTr="00FF5FD1">
        <w:trPr>
          <w:cantSplit/>
        </w:trPr>
        <w:tc>
          <w:tcPr>
            <w:tcW w:w="1170" w:type="dxa"/>
          </w:tcPr>
          <w:p w14:paraId="5C239D48" w14:textId="56575B7D" w:rsidR="00F06647" w:rsidRPr="00A67B2B" w:rsidRDefault="003A5B25" w:rsidP="00A67B2B">
            <w:pPr>
              <w:spacing w:line="259" w:lineRule="auto"/>
              <w:rPr>
                <w:rFonts w:ascii="Arial" w:hAnsi="Arial" w:cs="Arial"/>
                <w:sz w:val="20"/>
                <w:szCs w:val="20"/>
              </w:rPr>
            </w:pPr>
            <w:r>
              <w:rPr>
                <w:rFonts w:ascii="Arial" w:hAnsi="Arial" w:cs="Arial"/>
                <w:sz w:val="20"/>
                <w:szCs w:val="20"/>
              </w:rPr>
              <w:t>Tab</w:t>
            </w:r>
            <w:r w:rsidR="00126B3C">
              <w:rPr>
                <w:rFonts w:ascii="Arial" w:hAnsi="Arial" w:cs="Arial"/>
                <w:sz w:val="20"/>
                <w:szCs w:val="20"/>
              </w:rPr>
              <w:t>le</w:t>
            </w:r>
            <w:r>
              <w:rPr>
                <w:rFonts w:ascii="Arial" w:hAnsi="Arial" w:cs="Arial"/>
                <w:sz w:val="20"/>
                <w:szCs w:val="20"/>
              </w:rPr>
              <w:t xml:space="preserve"> 2H-1</w:t>
            </w:r>
          </w:p>
        </w:tc>
        <w:tc>
          <w:tcPr>
            <w:tcW w:w="1167" w:type="dxa"/>
          </w:tcPr>
          <w:p w14:paraId="5D55ADD1" w14:textId="246932D2"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4DBE542F"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5A1CE797"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4DB73159" w:rsidR="00F06647" w:rsidRPr="00A67B2B" w:rsidRDefault="003A5B25" w:rsidP="00A67B2B">
            <w:pPr>
              <w:spacing w:line="259" w:lineRule="auto"/>
              <w:rPr>
                <w:rFonts w:ascii="Arial" w:hAnsi="Arial" w:cs="Arial"/>
                <w:sz w:val="20"/>
                <w:szCs w:val="20"/>
              </w:rPr>
            </w:pPr>
            <w:r w:rsidRPr="003A5B25">
              <w:rPr>
                <w:rFonts w:ascii="Arial" w:hAnsi="Arial" w:cs="Arial"/>
                <w:sz w:val="20"/>
                <w:szCs w:val="20"/>
              </w:rPr>
              <w:t>NCUTCD recommends keeping current sign designations from the 2009 MUTCD and keeping I-11 sign as a standard sign</w:t>
            </w:r>
            <w:r>
              <w:rPr>
                <w:rFonts w:ascii="Arial" w:hAnsi="Arial" w:cs="Arial"/>
                <w:sz w:val="20"/>
                <w:szCs w:val="20"/>
              </w:rPr>
              <w:t>.</w:t>
            </w:r>
          </w:p>
        </w:tc>
      </w:tr>
      <w:tr w:rsidR="00782C18" w14:paraId="441F5ED9" w14:textId="3F7BEEC2" w:rsidTr="00FF5FD1">
        <w:trPr>
          <w:cantSplit/>
        </w:trPr>
        <w:tc>
          <w:tcPr>
            <w:tcW w:w="1170" w:type="dxa"/>
          </w:tcPr>
          <w:p w14:paraId="467546D0" w14:textId="415696B4" w:rsidR="00F06647" w:rsidRPr="00A67B2B" w:rsidRDefault="003A5B25" w:rsidP="00A67B2B">
            <w:pPr>
              <w:spacing w:line="259" w:lineRule="auto"/>
              <w:rPr>
                <w:rFonts w:ascii="Arial" w:hAnsi="Arial" w:cs="Arial"/>
                <w:sz w:val="20"/>
                <w:szCs w:val="20"/>
              </w:rPr>
            </w:pPr>
            <w:bookmarkStart w:id="0" w:name="_Hlk70070188"/>
            <w:r>
              <w:rPr>
                <w:rFonts w:ascii="Arial" w:hAnsi="Arial" w:cs="Arial"/>
                <w:sz w:val="20"/>
                <w:szCs w:val="20"/>
              </w:rPr>
              <w:t>2H.03</w:t>
            </w:r>
          </w:p>
        </w:tc>
        <w:tc>
          <w:tcPr>
            <w:tcW w:w="1167" w:type="dxa"/>
          </w:tcPr>
          <w:p w14:paraId="1C2A64F1" w14:textId="52B4C03D"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5AAB5F0D"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72AB7459"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0B5973F2" w:rsidR="003A5B25" w:rsidRPr="00A67B2B" w:rsidRDefault="003A5B25" w:rsidP="00A67B2B">
            <w:pPr>
              <w:spacing w:line="259" w:lineRule="auto"/>
              <w:rPr>
                <w:rFonts w:ascii="Arial" w:hAnsi="Arial" w:cs="Arial"/>
                <w:sz w:val="20"/>
                <w:szCs w:val="20"/>
              </w:rPr>
            </w:pPr>
            <w:r w:rsidRPr="003A5B25">
              <w:rPr>
                <w:rFonts w:ascii="Arial" w:hAnsi="Arial" w:cs="Arial"/>
                <w:sz w:val="20"/>
                <w:szCs w:val="20"/>
              </w:rPr>
              <w:t>NCUTCD agrees with 2H.03 as presented in the NPA.</w:t>
            </w:r>
          </w:p>
        </w:tc>
      </w:tr>
      <w:tr w:rsidR="003A5B25" w:rsidRPr="003A5B25" w14:paraId="3E1E8447" w14:textId="77777777" w:rsidTr="00FF5FD1">
        <w:trPr>
          <w:cantSplit/>
        </w:trPr>
        <w:tc>
          <w:tcPr>
            <w:tcW w:w="1170" w:type="dxa"/>
          </w:tcPr>
          <w:p w14:paraId="1AD9B9F2" w14:textId="77777777" w:rsidR="003A5B25" w:rsidRDefault="003A5B25" w:rsidP="009E5AD1">
            <w:pPr>
              <w:rPr>
                <w:rFonts w:ascii="Arial" w:hAnsi="Arial" w:cs="Arial"/>
                <w:sz w:val="20"/>
                <w:szCs w:val="20"/>
              </w:rPr>
            </w:pPr>
            <w:bookmarkStart w:id="1" w:name="_Hlk70070224"/>
            <w:bookmarkEnd w:id="0"/>
            <w:r>
              <w:rPr>
                <w:rFonts w:ascii="Arial" w:hAnsi="Arial" w:cs="Arial"/>
                <w:sz w:val="20"/>
                <w:szCs w:val="20"/>
              </w:rPr>
              <w:t>2H.04</w:t>
            </w:r>
          </w:p>
        </w:tc>
        <w:tc>
          <w:tcPr>
            <w:tcW w:w="1167" w:type="dxa"/>
          </w:tcPr>
          <w:p w14:paraId="2DBF3FDF" w14:textId="77777777" w:rsidR="003A5B25" w:rsidRDefault="003A5B25" w:rsidP="009E5AD1">
            <w:pPr>
              <w:jc w:val="center"/>
              <w:rPr>
                <w:rFonts w:ascii="Arial" w:hAnsi="Arial" w:cs="Arial"/>
                <w:sz w:val="20"/>
                <w:szCs w:val="20"/>
              </w:rPr>
            </w:pPr>
            <w:r>
              <w:rPr>
                <w:rFonts w:ascii="Arial" w:hAnsi="Arial" w:cs="Arial"/>
                <w:sz w:val="20"/>
                <w:szCs w:val="20"/>
              </w:rPr>
              <w:t>YES</w:t>
            </w:r>
          </w:p>
        </w:tc>
        <w:tc>
          <w:tcPr>
            <w:tcW w:w="1183" w:type="dxa"/>
          </w:tcPr>
          <w:p w14:paraId="1D022861" w14:textId="77777777" w:rsidR="003A5B25" w:rsidRDefault="003A5B25" w:rsidP="009E5AD1">
            <w:pPr>
              <w:jc w:val="center"/>
              <w:rPr>
                <w:rFonts w:ascii="Arial" w:hAnsi="Arial" w:cs="Arial"/>
                <w:sz w:val="20"/>
                <w:szCs w:val="20"/>
              </w:rPr>
            </w:pPr>
            <w:r>
              <w:rPr>
                <w:rFonts w:ascii="Arial" w:hAnsi="Arial" w:cs="Arial"/>
                <w:sz w:val="20"/>
                <w:szCs w:val="20"/>
              </w:rPr>
              <w:t>N/A</w:t>
            </w:r>
          </w:p>
        </w:tc>
        <w:tc>
          <w:tcPr>
            <w:tcW w:w="1017" w:type="dxa"/>
          </w:tcPr>
          <w:p w14:paraId="76D3C6F5" w14:textId="77777777" w:rsidR="003A5B25" w:rsidRDefault="003A5B25" w:rsidP="009E5AD1">
            <w:pPr>
              <w:jc w:val="center"/>
              <w:rPr>
                <w:rFonts w:ascii="Arial" w:hAnsi="Arial" w:cs="Arial"/>
                <w:sz w:val="20"/>
                <w:szCs w:val="20"/>
              </w:rPr>
            </w:pPr>
            <w:r>
              <w:rPr>
                <w:rFonts w:ascii="Arial" w:hAnsi="Arial" w:cs="Arial"/>
                <w:sz w:val="20"/>
                <w:szCs w:val="20"/>
              </w:rPr>
              <w:t>N/A</w:t>
            </w:r>
          </w:p>
        </w:tc>
        <w:tc>
          <w:tcPr>
            <w:tcW w:w="6263" w:type="dxa"/>
          </w:tcPr>
          <w:p w14:paraId="3584AE46" w14:textId="01C1B4A7" w:rsidR="003A5B25" w:rsidRPr="003A5B25" w:rsidRDefault="003A5B25" w:rsidP="009E5AD1">
            <w:pPr>
              <w:rPr>
                <w:rFonts w:ascii="Arial" w:hAnsi="Arial" w:cs="Arial"/>
                <w:sz w:val="20"/>
                <w:szCs w:val="20"/>
              </w:rPr>
            </w:pPr>
            <w:r w:rsidRPr="003A5B25">
              <w:rPr>
                <w:rFonts w:ascii="Arial" w:hAnsi="Arial" w:cs="Arial"/>
                <w:sz w:val="20"/>
                <w:szCs w:val="20"/>
              </w:rPr>
              <w:t>NCUTCD agrees with 2H.0</w:t>
            </w:r>
            <w:r w:rsidR="004616D1">
              <w:rPr>
                <w:rFonts w:ascii="Arial" w:hAnsi="Arial" w:cs="Arial"/>
                <w:sz w:val="20"/>
                <w:szCs w:val="20"/>
              </w:rPr>
              <w:t>4</w:t>
            </w:r>
            <w:r w:rsidRPr="003A5B25">
              <w:rPr>
                <w:rFonts w:ascii="Arial" w:hAnsi="Arial" w:cs="Arial"/>
                <w:sz w:val="20"/>
                <w:szCs w:val="20"/>
              </w:rPr>
              <w:t xml:space="preserve"> as presented in the NPA.</w:t>
            </w:r>
          </w:p>
        </w:tc>
      </w:tr>
      <w:tr w:rsidR="003A5B25" w14:paraId="369E2CF8" w14:textId="77777777" w:rsidTr="00FF5FD1">
        <w:trPr>
          <w:cantSplit/>
        </w:trPr>
        <w:tc>
          <w:tcPr>
            <w:tcW w:w="1170" w:type="dxa"/>
          </w:tcPr>
          <w:p w14:paraId="092C42A2" w14:textId="3896C62C" w:rsidR="003A5B25" w:rsidRDefault="003A5B25" w:rsidP="003A5B25">
            <w:pPr>
              <w:rPr>
                <w:rFonts w:ascii="Arial" w:hAnsi="Arial" w:cs="Arial"/>
                <w:sz w:val="20"/>
                <w:szCs w:val="20"/>
              </w:rPr>
            </w:pPr>
            <w:r>
              <w:rPr>
                <w:rFonts w:ascii="Arial" w:hAnsi="Arial" w:cs="Arial"/>
                <w:sz w:val="20"/>
                <w:szCs w:val="20"/>
              </w:rPr>
              <w:t>2H.05</w:t>
            </w:r>
          </w:p>
        </w:tc>
        <w:tc>
          <w:tcPr>
            <w:tcW w:w="1167" w:type="dxa"/>
          </w:tcPr>
          <w:p w14:paraId="02050544" w14:textId="4150159C" w:rsidR="003A5B25" w:rsidRDefault="003A5B25" w:rsidP="003A5B25">
            <w:pPr>
              <w:jc w:val="center"/>
              <w:rPr>
                <w:rFonts w:ascii="Arial" w:hAnsi="Arial" w:cs="Arial"/>
                <w:sz w:val="20"/>
                <w:szCs w:val="20"/>
              </w:rPr>
            </w:pPr>
            <w:r>
              <w:rPr>
                <w:rFonts w:ascii="Arial" w:hAnsi="Arial" w:cs="Arial"/>
                <w:sz w:val="20"/>
                <w:szCs w:val="20"/>
              </w:rPr>
              <w:t>YES</w:t>
            </w:r>
          </w:p>
        </w:tc>
        <w:tc>
          <w:tcPr>
            <w:tcW w:w="1183" w:type="dxa"/>
          </w:tcPr>
          <w:p w14:paraId="15A7AEF6" w14:textId="3859E7A6" w:rsidR="003A5B25" w:rsidRDefault="003A5B25" w:rsidP="003A5B25">
            <w:pPr>
              <w:jc w:val="center"/>
              <w:rPr>
                <w:rFonts w:ascii="Arial" w:hAnsi="Arial" w:cs="Arial"/>
                <w:sz w:val="20"/>
                <w:szCs w:val="20"/>
              </w:rPr>
            </w:pPr>
            <w:r>
              <w:rPr>
                <w:rFonts w:ascii="Arial" w:hAnsi="Arial" w:cs="Arial"/>
                <w:sz w:val="20"/>
                <w:szCs w:val="20"/>
              </w:rPr>
              <w:t>N/A</w:t>
            </w:r>
          </w:p>
        </w:tc>
        <w:tc>
          <w:tcPr>
            <w:tcW w:w="1017" w:type="dxa"/>
          </w:tcPr>
          <w:p w14:paraId="5CEFE21E" w14:textId="6C18AD4F" w:rsidR="003A5B25" w:rsidRDefault="003A5B25" w:rsidP="003A5B25">
            <w:pPr>
              <w:jc w:val="center"/>
              <w:rPr>
                <w:rFonts w:ascii="Arial" w:hAnsi="Arial" w:cs="Arial"/>
                <w:sz w:val="20"/>
                <w:szCs w:val="20"/>
              </w:rPr>
            </w:pPr>
            <w:r>
              <w:rPr>
                <w:rFonts w:ascii="Arial" w:hAnsi="Arial" w:cs="Arial"/>
                <w:sz w:val="20"/>
                <w:szCs w:val="20"/>
              </w:rPr>
              <w:t>N/A</w:t>
            </w:r>
          </w:p>
        </w:tc>
        <w:tc>
          <w:tcPr>
            <w:tcW w:w="6263" w:type="dxa"/>
          </w:tcPr>
          <w:p w14:paraId="79C28611" w14:textId="7F3C24CF" w:rsidR="003A5B25" w:rsidRPr="003A5B25" w:rsidRDefault="003A5B25" w:rsidP="003A5B25">
            <w:pPr>
              <w:rPr>
                <w:rFonts w:ascii="Arial" w:hAnsi="Arial" w:cs="Arial"/>
                <w:sz w:val="20"/>
                <w:szCs w:val="20"/>
              </w:rPr>
            </w:pPr>
            <w:r w:rsidRPr="003A5B25">
              <w:rPr>
                <w:rFonts w:ascii="Arial" w:hAnsi="Arial" w:cs="Arial"/>
                <w:sz w:val="20"/>
                <w:szCs w:val="20"/>
              </w:rPr>
              <w:t>NCUTCD agrees with 2H.0</w:t>
            </w:r>
            <w:r w:rsidR="004616D1">
              <w:rPr>
                <w:rFonts w:ascii="Arial" w:hAnsi="Arial" w:cs="Arial"/>
                <w:sz w:val="20"/>
                <w:szCs w:val="20"/>
              </w:rPr>
              <w:t>5</w:t>
            </w:r>
            <w:r w:rsidRPr="003A5B25">
              <w:rPr>
                <w:rFonts w:ascii="Arial" w:hAnsi="Arial" w:cs="Arial"/>
                <w:sz w:val="20"/>
                <w:szCs w:val="20"/>
              </w:rPr>
              <w:t xml:space="preserve"> as presented in the NPA.</w:t>
            </w:r>
          </w:p>
        </w:tc>
      </w:tr>
      <w:tr w:rsidR="004616D1" w14:paraId="7BC5FA5B" w14:textId="77777777" w:rsidTr="00FF5FD1">
        <w:trPr>
          <w:cantSplit/>
        </w:trPr>
        <w:tc>
          <w:tcPr>
            <w:tcW w:w="1170" w:type="dxa"/>
          </w:tcPr>
          <w:p w14:paraId="45CCA2DE" w14:textId="17421F3F" w:rsidR="004616D1" w:rsidRDefault="004616D1" w:rsidP="003A5B25">
            <w:pPr>
              <w:rPr>
                <w:rFonts w:ascii="Arial" w:hAnsi="Arial" w:cs="Arial"/>
                <w:sz w:val="20"/>
                <w:szCs w:val="20"/>
              </w:rPr>
            </w:pPr>
            <w:r>
              <w:rPr>
                <w:rFonts w:ascii="Arial" w:hAnsi="Arial" w:cs="Arial"/>
                <w:sz w:val="20"/>
                <w:szCs w:val="20"/>
              </w:rPr>
              <w:t>2H.06</w:t>
            </w:r>
          </w:p>
        </w:tc>
        <w:tc>
          <w:tcPr>
            <w:tcW w:w="1167" w:type="dxa"/>
          </w:tcPr>
          <w:p w14:paraId="56910393" w14:textId="73B7E503" w:rsidR="004616D1" w:rsidRDefault="004616D1" w:rsidP="003A5B25">
            <w:pPr>
              <w:jc w:val="center"/>
              <w:rPr>
                <w:rFonts w:ascii="Arial" w:hAnsi="Arial" w:cs="Arial"/>
                <w:sz w:val="20"/>
                <w:szCs w:val="20"/>
              </w:rPr>
            </w:pPr>
            <w:r>
              <w:rPr>
                <w:rFonts w:ascii="Arial" w:hAnsi="Arial" w:cs="Arial"/>
                <w:sz w:val="20"/>
                <w:szCs w:val="20"/>
              </w:rPr>
              <w:t>NO</w:t>
            </w:r>
          </w:p>
        </w:tc>
        <w:tc>
          <w:tcPr>
            <w:tcW w:w="1183" w:type="dxa"/>
          </w:tcPr>
          <w:p w14:paraId="144311F2" w14:textId="26CA73FC" w:rsidR="004616D1" w:rsidRDefault="004616D1" w:rsidP="003A5B25">
            <w:pPr>
              <w:jc w:val="center"/>
              <w:rPr>
                <w:rFonts w:ascii="Arial" w:hAnsi="Arial" w:cs="Arial"/>
                <w:sz w:val="20"/>
                <w:szCs w:val="20"/>
              </w:rPr>
            </w:pPr>
            <w:r>
              <w:rPr>
                <w:rFonts w:ascii="Arial" w:hAnsi="Arial" w:cs="Arial"/>
                <w:sz w:val="20"/>
                <w:szCs w:val="20"/>
              </w:rPr>
              <w:t>YES</w:t>
            </w:r>
          </w:p>
        </w:tc>
        <w:tc>
          <w:tcPr>
            <w:tcW w:w="1017" w:type="dxa"/>
          </w:tcPr>
          <w:p w14:paraId="6C1427D6" w14:textId="2B725F86" w:rsidR="004616D1" w:rsidRDefault="004616D1" w:rsidP="003A5B25">
            <w:pPr>
              <w:jc w:val="center"/>
              <w:rPr>
                <w:rFonts w:ascii="Arial" w:hAnsi="Arial" w:cs="Arial"/>
                <w:sz w:val="20"/>
                <w:szCs w:val="20"/>
              </w:rPr>
            </w:pPr>
            <w:r>
              <w:rPr>
                <w:rFonts w:ascii="Arial" w:hAnsi="Arial" w:cs="Arial"/>
                <w:sz w:val="20"/>
                <w:szCs w:val="20"/>
              </w:rPr>
              <w:t>N/A</w:t>
            </w:r>
          </w:p>
        </w:tc>
        <w:tc>
          <w:tcPr>
            <w:tcW w:w="6263" w:type="dxa"/>
          </w:tcPr>
          <w:p w14:paraId="5C491C0D" w14:textId="453E654D" w:rsidR="004616D1" w:rsidRPr="003A5B25" w:rsidRDefault="004616D1" w:rsidP="003A5B25">
            <w:pPr>
              <w:rPr>
                <w:rFonts w:ascii="Arial" w:hAnsi="Arial" w:cs="Arial"/>
                <w:sz w:val="20"/>
                <w:szCs w:val="20"/>
              </w:rPr>
            </w:pPr>
            <w:r w:rsidRPr="004616D1">
              <w:rPr>
                <w:rFonts w:ascii="Arial" w:hAnsi="Arial" w:cs="Arial"/>
                <w:sz w:val="20"/>
                <w:szCs w:val="20"/>
              </w:rPr>
              <w:t>NCUTCD generally agrees with Section 2H.06 as presented in the NPA,</w:t>
            </w:r>
            <w:r>
              <w:rPr>
                <w:rFonts w:ascii="Arial" w:hAnsi="Arial" w:cs="Arial"/>
                <w:sz w:val="20"/>
                <w:szCs w:val="20"/>
              </w:rPr>
              <w:t xml:space="preserve"> </w:t>
            </w:r>
            <w:r w:rsidRPr="004616D1">
              <w:rPr>
                <w:rFonts w:ascii="Arial" w:hAnsi="Arial" w:cs="Arial"/>
                <w:sz w:val="20"/>
                <w:szCs w:val="20"/>
              </w:rPr>
              <w:t>but offers one editorial correction.</w:t>
            </w:r>
          </w:p>
        </w:tc>
      </w:tr>
      <w:tr w:rsidR="004616D1" w14:paraId="504EABF4" w14:textId="77777777" w:rsidTr="00FF5FD1">
        <w:trPr>
          <w:cantSplit/>
        </w:trPr>
        <w:tc>
          <w:tcPr>
            <w:tcW w:w="1170" w:type="dxa"/>
          </w:tcPr>
          <w:p w14:paraId="2A9369DD" w14:textId="51688E06" w:rsidR="004616D1" w:rsidRDefault="004616D1" w:rsidP="003A5B25">
            <w:pPr>
              <w:rPr>
                <w:rFonts w:ascii="Arial" w:hAnsi="Arial" w:cs="Arial"/>
                <w:sz w:val="20"/>
                <w:szCs w:val="20"/>
              </w:rPr>
            </w:pPr>
            <w:r>
              <w:rPr>
                <w:rFonts w:ascii="Arial" w:hAnsi="Arial" w:cs="Arial"/>
                <w:sz w:val="20"/>
                <w:szCs w:val="20"/>
              </w:rPr>
              <w:lastRenderedPageBreak/>
              <w:t>2H.07</w:t>
            </w:r>
          </w:p>
        </w:tc>
        <w:tc>
          <w:tcPr>
            <w:tcW w:w="1167" w:type="dxa"/>
          </w:tcPr>
          <w:p w14:paraId="7451060B" w14:textId="28012D68" w:rsidR="004616D1" w:rsidRDefault="004616D1" w:rsidP="003A5B25">
            <w:pPr>
              <w:jc w:val="center"/>
              <w:rPr>
                <w:rFonts w:ascii="Arial" w:hAnsi="Arial" w:cs="Arial"/>
                <w:sz w:val="20"/>
                <w:szCs w:val="20"/>
              </w:rPr>
            </w:pPr>
            <w:r>
              <w:rPr>
                <w:rFonts w:ascii="Arial" w:hAnsi="Arial" w:cs="Arial"/>
                <w:sz w:val="20"/>
                <w:szCs w:val="20"/>
              </w:rPr>
              <w:t>NO</w:t>
            </w:r>
          </w:p>
        </w:tc>
        <w:tc>
          <w:tcPr>
            <w:tcW w:w="1183" w:type="dxa"/>
          </w:tcPr>
          <w:p w14:paraId="6361CE21" w14:textId="0FDB5D85" w:rsidR="004616D1" w:rsidRDefault="004616D1" w:rsidP="003A5B25">
            <w:pPr>
              <w:jc w:val="center"/>
              <w:rPr>
                <w:rFonts w:ascii="Arial" w:hAnsi="Arial" w:cs="Arial"/>
                <w:sz w:val="20"/>
                <w:szCs w:val="20"/>
              </w:rPr>
            </w:pPr>
            <w:r>
              <w:rPr>
                <w:rFonts w:ascii="Arial" w:hAnsi="Arial" w:cs="Arial"/>
                <w:sz w:val="20"/>
                <w:szCs w:val="20"/>
              </w:rPr>
              <w:t>YES</w:t>
            </w:r>
          </w:p>
        </w:tc>
        <w:tc>
          <w:tcPr>
            <w:tcW w:w="1017" w:type="dxa"/>
          </w:tcPr>
          <w:p w14:paraId="3A2DA4D3" w14:textId="7B910C58" w:rsidR="004616D1" w:rsidRDefault="004616D1" w:rsidP="003A5B25">
            <w:pPr>
              <w:jc w:val="center"/>
              <w:rPr>
                <w:rFonts w:ascii="Arial" w:hAnsi="Arial" w:cs="Arial"/>
                <w:sz w:val="20"/>
                <w:szCs w:val="20"/>
              </w:rPr>
            </w:pPr>
            <w:r>
              <w:rPr>
                <w:rFonts w:ascii="Arial" w:hAnsi="Arial" w:cs="Arial"/>
                <w:sz w:val="20"/>
                <w:szCs w:val="20"/>
              </w:rPr>
              <w:t>N/A</w:t>
            </w:r>
          </w:p>
        </w:tc>
        <w:tc>
          <w:tcPr>
            <w:tcW w:w="6263" w:type="dxa"/>
          </w:tcPr>
          <w:p w14:paraId="04190E85" w14:textId="56A333C3" w:rsidR="004616D1" w:rsidRPr="003A5B25" w:rsidRDefault="007B7135" w:rsidP="003A5B25">
            <w:pPr>
              <w:rPr>
                <w:rFonts w:ascii="Arial" w:hAnsi="Arial" w:cs="Arial"/>
                <w:sz w:val="20"/>
                <w:szCs w:val="20"/>
              </w:rPr>
            </w:pPr>
            <w:r w:rsidRPr="007B7135">
              <w:rPr>
                <w:rFonts w:ascii="Arial" w:hAnsi="Arial" w:cs="Arial"/>
                <w:sz w:val="20"/>
                <w:szCs w:val="20"/>
              </w:rPr>
              <w:t xml:space="preserve">NCUTCD recommends the first paragraph of the standard statement be </w:t>
            </w:r>
            <w:r w:rsidR="004053A2">
              <w:rPr>
                <w:rFonts w:ascii="Arial" w:hAnsi="Arial" w:cs="Arial"/>
                <w:sz w:val="20"/>
                <w:szCs w:val="20"/>
              </w:rPr>
              <w:t>deleted,</w:t>
            </w:r>
            <w:r w:rsidRPr="007B7135">
              <w:rPr>
                <w:rFonts w:ascii="Arial" w:hAnsi="Arial" w:cs="Arial"/>
                <w:sz w:val="20"/>
                <w:szCs w:val="20"/>
              </w:rPr>
              <w:t xml:space="preserve"> since this requirement is already covered in </w:t>
            </w:r>
            <w:r w:rsidR="006F22B4" w:rsidRPr="004616D1">
              <w:rPr>
                <w:rFonts w:ascii="Arial" w:hAnsi="Arial" w:cs="Arial"/>
                <w:sz w:val="20"/>
                <w:szCs w:val="20"/>
              </w:rPr>
              <w:t xml:space="preserve">Section 1D.04 and because several states currently use overhead mounted State Welcome Signs.  NCUTCD also recommends a revision to use the term “scanning graphics” to match </w:t>
            </w:r>
            <w:r w:rsidR="004053A2">
              <w:rPr>
                <w:rFonts w:ascii="Arial" w:hAnsi="Arial" w:cs="Arial"/>
                <w:sz w:val="20"/>
                <w:szCs w:val="20"/>
              </w:rPr>
              <w:t>recommended</w:t>
            </w:r>
            <w:r w:rsidR="006F22B4" w:rsidRPr="004616D1">
              <w:rPr>
                <w:rFonts w:ascii="Arial" w:hAnsi="Arial" w:cs="Arial"/>
                <w:sz w:val="20"/>
                <w:szCs w:val="20"/>
              </w:rPr>
              <w:t xml:space="preserve"> language for Section 2A.04.</w:t>
            </w:r>
          </w:p>
        </w:tc>
      </w:tr>
      <w:tr w:rsidR="004616D1" w14:paraId="4D3E314C" w14:textId="77777777" w:rsidTr="00FF5FD1">
        <w:trPr>
          <w:cantSplit/>
        </w:trPr>
        <w:tc>
          <w:tcPr>
            <w:tcW w:w="1170" w:type="dxa"/>
          </w:tcPr>
          <w:p w14:paraId="4C22D30B" w14:textId="04AA0FAD" w:rsidR="004616D1" w:rsidRDefault="004616D1" w:rsidP="003A5B25">
            <w:pPr>
              <w:rPr>
                <w:rFonts w:ascii="Arial" w:hAnsi="Arial" w:cs="Arial"/>
                <w:sz w:val="20"/>
                <w:szCs w:val="20"/>
              </w:rPr>
            </w:pPr>
            <w:r>
              <w:rPr>
                <w:rFonts w:ascii="Arial" w:hAnsi="Arial" w:cs="Arial"/>
                <w:sz w:val="20"/>
                <w:szCs w:val="20"/>
              </w:rPr>
              <w:t>2H.08</w:t>
            </w:r>
          </w:p>
        </w:tc>
        <w:tc>
          <w:tcPr>
            <w:tcW w:w="1167" w:type="dxa"/>
          </w:tcPr>
          <w:p w14:paraId="6F0727F5" w14:textId="18BCC862" w:rsidR="004616D1" w:rsidRDefault="004616D1" w:rsidP="003A5B25">
            <w:pPr>
              <w:jc w:val="center"/>
              <w:rPr>
                <w:rFonts w:ascii="Arial" w:hAnsi="Arial" w:cs="Arial"/>
                <w:sz w:val="20"/>
                <w:szCs w:val="20"/>
              </w:rPr>
            </w:pPr>
            <w:r>
              <w:rPr>
                <w:rFonts w:ascii="Arial" w:hAnsi="Arial" w:cs="Arial"/>
                <w:sz w:val="20"/>
                <w:szCs w:val="20"/>
              </w:rPr>
              <w:t>NO</w:t>
            </w:r>
          </w:p>
        </w:tc>
        <w:tc>
          <w:tcPr>
            <w:tcW w:w="1183" w:type="dxa"/>
          </w:tcPr>
          <w:p w14:paraId="0094CF7A" w14:textId="6665346C" w:rsidR="004616D1" w:rsidRDefault="004616D1" w:rsidP="003A5B25">
            <w:pPr>
              <w:jc w:val="center"/>
              <w:rPr>
                <w:rFonts w:ascii="Arial" w:hAnsi="Arial" w:cs="Arial"/>
                <w:sz w:val="20"/>
                <w:szCs w:val="20"/>
              </w:rPr>
            </w:pPr>
            <w:r>
              <w:rPr>
                <w:rFonts w:ascii="Arial" w:hAnsi="Arial" w:cs="Arial"/>
                <w:sz w:val="20"/>
                <w:szCs w:val="20"/>
              </w:rPr>
              <w:t>YES</w:t>
            </w:r>
          </w:p>
        </w:tc>
        <w:tc>
          <w:tcPr>
            <w:tcW w:w="1017" w:type="dxa"/>
          </w:tcPr>
          <w:p w14:paraId="67E83D54" w14:textId="0BBF8EFB" w:rsidR="004616D1" w:rsidRDefault="004616D1" w:rsidP="003A5B25">
            <w:pPr>
              <w:jc w:val="center"/>
              <w:rPr>
                <w:rFonts w:ascii="Arial" w:hAnsi="Arial" w:cs="Arial"/>
                <w:sz w:val="20"/>
                <w:szCs w:val="20"/>
              </w:rPr>
            </w:pPr>
            <w:r>
              <w:rPr>
                <w:rFonts w:ascii="Arial" w:hAnsi="Arial" w:cs="Arial"/>
                <w:sz w:val="20"/>
                <w:szCs w:val="20"/>
              </w:rPr>
              <w:t>N/A</w:t>
            </w:r>
          </w:p>
        </w:tc>
        <w:tc>
          <w:tcPr>
            <w:tcW w:w="6263" w:type="dxa"/>
          </w:tcPr>
          <w:p w14:paraId="5385C0B1" w14:textId="07AD8F8F" w:rsidR="004616D1" w:rsidRPr="004616D1" w:rsidRDefault="004616D1" w:rsidP="003A5B25">
            <w:pPr>
              <w:rPr>
                <w:rFonts w:ascii="Arial" w:hAnsi="Arial" w:cs="Arial"/>
                <w:sz w:val="20"/>
                <w:szCs w:val="20"/>
              </w:rPr>
            </w:pPr>
            <w:r w:rsidRPr="004616D1">
              <w:rPr>
                <w:rFonts w:ascii="Arial" w:hAnsi="Arial" w:cs="Arial"/>
                <w:sz w:val="20"/>
                <w:szCs w:val="20"/>
              </w:rPr>
              <w:t xml:space="preserve">NCUTCD recommends revising language that references an incorrect sign.  The sign that shows the proposed interstate designation number (I2-4a) shall not be used if the designation has yet to be approved by FHWA.  </w:t>
            </w:r>
          </w:p>
        </w:tc>
      </w:tr>
      <w:tr w:rsidR="004616D1" w14:paraId="046185AC" w14:textId="77777777" w:rsidTr="00FF5FD1">
        <w:trPr>
          <w:cantSplit/>
        </w:trPr>
        <w:tc>
          <w:tcPr>
            <w:tcW w:w="1170" w:type="dxa"/>
          </w:tcPr>
          <w:p w14:paraId="0AAD8F9B" w14:textId="12FA2582" w:rsidR="004616D1" w:rsidRDefault="00FF5FD1" w:rsidP="003A5B25">
            <w:pPr>
              <w:rPr>
                <w:rFonts w:ascii="Arial" w:hAnsi="Arial" w:cs="Arial"/>
                <w:sz w:val="20"/>
                <w:szCs w:val="20"/>
              </w:rPr>
            </w:pPr>
            <w:r>
              <w:rPr>
                <w:rFonts w:ascii="Arial" w:hAnsi="Arial" w:cs="Arial"/>
                <w:sz w:val="20"/>
                <w:szCs w:val="20"/>
              </w:rPr>
              <w:t>Figure</w:t>
            </w:r>
            <w:r w:rsidR="004616D1">
              <w:rPr>
                <w:rFonts w:ascii="Arial" w:hAnsi="Arial" w:cs="Arial"/>
                <w:sz w:val="20"/>
                <w:szCs w:val="20"/>
              </w:rPr>
              <w:t xml:space="preserve"> 2H-2</w:t>
            </w:r>
          </w:p>
        </w:tc>
        <w:tc>
          <w:tcPr>
            <w:tcW w:w="1167" w:type="dxa"/>
          </w:tcPr>
          <w:p w14:paraId="3F6AEBB9" w14:textId="3F3F038D" w:rsidR="004616D1" w:rsidRDefault="004616D1" w:rsidP="003A5B25">
            <w:pPr>
              <w:jc w:val="center"/>
              <w:rPr>
                <w:rFonts w:ascii="Arial" w:hAnsi="Arial" w:cs="Arial"/>
                <w:sz w:val="20"/>
                <w:szCs w:val="20"/>
              </w:rPr>
            </w:pPr>
            <w:r>
              <w:rPr>
                <w:rFonts w:ascii="Arial" w:hAnsi="Arial" w:cs="Arial"/>
                <w:sz w:val="20"/>
                <w:szCs w:val="20"/>
              </w:rPr>
              <w:t>YES</w:t>
            </w:r>
          </w:p>
        </w:tc>
        <w:tc>
          <w:tcPr>
            <w:tcW w:w="1183" w:type="dxa"/>
          </w:tcPr>
          <w:p w14:paraId="03E1FDD0" w14:textId="32F24936" w:rsidR="004616D1" w:rsidRDefault="004616D1" w:rsidP="003A5B25">
            <w:pPr>
              <w:jc w:val="center"/>
              <w:rPr>
                <w:rFonts w:ascii="Arial" w:hAnsi="Arial" w:cs="Arial"/>
                <w:sz w:val="20"/>
                <w:szCs w:val="20"/>
              </w:rPr>
            </w:pPr>
            <w:r>
              <w:rPr>
                <w:rFonts w:ascii="Arial" w:hAnsi="Arial" w:cs="Arial"/>
                <w:sz w:val="20"/>
                <w:szCs w:val="20"/>
              </w:rPr>
              <w:t>N/A</w:t>
            </w:r>
          </w:p>
        </w:tc>
        <w:tc>
          <w:tcPr>
            <w:tcW w:w="1017" w:type="dxa"/>
          </w:tcPr>
          <w:p w14:paraId="0FD2D3BB" w14:textId="427D30EC" w:rsidR="004616D1" w:rsidRDefault="004616D1" w:rsidP="003A5B25">
            <w:pPr>
              <w:jc w:val="center"/>
              <w:rPr>
                <w:rFonts w:ascii="Arial" w:hAnsi="Arial" w:cs="Arial"/>
                <w:sz w:val="20"/>
                <w:szCs w:val="20"/>
              </w:rPr>
            </w:pPr>
            <w:r>
              <w:rPr>
                <w:rFonts w:ascii="Arial" w:hAnsi="Arial" w:cs="Arial"/>
                <w:sz w:val="20"/>
                <w:szCs w:val="20"/>
              </w:rPr>
              <w:t>N/A</w:t>
            </w:r>
          </w:p>
        </w:tc>
        <w:tc>
          <w:tcPr>
            <w:tcW w:w="6263" w:type="dxa"/>
          </w:tcPr>
          <w:p w14:paraId="26116522" w14:textId="767ECB38" w:rsidR="004616D1" w:rsidRPr="004616D1" w:rsidRDefault="004616D1" w:rsidP="003A5B25">
            <w:pPr>
              <w:rPr>
                <w:rFonts w:ascii="Arial" w:hAnsi="Arial" w:cs="Arial"/>
                <w:sz w:val="20"/>
                <w:szCs w:val="20"/>
              </w:rPr>
            </w:pPr>
            <w:r w:rsidRPr="004616D1">
              <w:rPr>
                <w:rFonts w:ascii="Arial" w:hAnsi="Arial" w:cs="Arial"/>
                <w:sz w:val="20"/>
                <w:szCs w:val="20"/>
              </w:rPr>
              <w:t>NCUTCD agrees with Figure 2H-2 as presented in the NPA</w:t>
            </w:r>
            <w:r w:rsidR="00056B32">
              <w:rPr>
                <w:rFonts w:ascii="Arial" w:hAnsi="Arial" w:cs="Arial"/>
                <w:sz w:val="20"/>
                <w:szCs w:val="20"/>
              </w:rPr>
              <w:t>.</w:t>
            </w:r>
          </w:p>
        </w:tc>
      </w:tr>
      <w:tr w:rsidR="004616D1" w14:paraId="2A77A7BF" w14:textId="77777777" w:rsidTr="00FF5FD1">
        <w:trPr>
          <w:cantSplit/>
        </w:trPr>
        <w:tc>
          <w:tcPr>
            <w:tcW w:w="1170" w:type="dxa"/>
          </w:tcPr>
          <w:p w14:paraId="5EC894FD" w14:textId="22205056" w:rsidR="004616D1" w:rsidRDefault="004616D1" w:rsidP="004616D1">
            <w:pPr>
              <w:rPr>
                <w:rFonts w:ascii="Arial" w:hAnsi="Arial" w:cs="Arial"/>
                <w:sz w:val="20"/>
                <w:szCs w:val="20"/>
              </w:rPr>
            </w:pPr>
            <w:r>
              <w:rPr>
                <w:rFonts w:ascii="Arial" w:hAnsi="Arial" w:cs="Arial"/>
                <w:sz w:val="20"/>
                <w:szCs w:val="20"/>
              </w:rPr>
              <w:t>2H.09</w:t>
            </w:r>
          </w:p>
        </w:tc>
        <w:tc>
          <w:tcPr>
            <w:tcW w:w="1167" w:type="dxa"/>
          </w:tcPr>
          <w:p w14:paraId="50088BDF" w14:textId="3222DDA0" w:rsidR="004616D1" w:rsidRDefault="004616D1" w:rsidP="004616D1">
            <w:pPr>
              <w:jc w:val="center"/>
              <w:rPr>
                <w:rFonts w:ascii="Arial" w:hAnsi="Arial" w:cs="Arial"/>
                <w:sz w:val="20"/>
                <w:szCs w:val="20"/>
              </w:rPr>
            </w:pPr>
            <w:r>
              <w:rPr>
                <w:rFonts w:ascii="Arial" w:hAnsi="Arial" w:cs="Arial"/>
                <w:sz w:val="20"/>
                <w:szCs w:val="20"/>
              </w:rPr>
              <w:t>YES</w:t>
            </w:r>
          </w:p>
        </w:tc>
        <w:tc>
          <w:tcPr>
            <w:tcW w:w="1183" w:type="dxa"/>
          </w:tcPr>
          <w:p w14:paraId="72EABB4E" w14:textId="7E9D1FBC" w:rsidR="004616D1" w:rsidRDefault="004616D1" w:rsidP="004616D1">
            <w:pPr>
              <w:jc w:val="center"/>
              <w:rPr>
                <w:rFonts w:ascii="Arial" w:hAnsi="Arial" w:cs="Arial"/>
                <w:sz w:val="20"/>
                <w:szCs w:val="20"/>
              </w:rPr>
            </w:pPr>
            <w:r>
              <w:rPr>
                <w:rFonts w:ascii="Arial" w:hAnsi="Arial" w:cs="Arial"/>
                <w:sz w:val="20"/>
                <w:szCs w:val="20"/>
              </w:rPr>
              <w:t>N/A</w:t>
            </w:r>
          </w:p>
        </w:tc>
        <w:tc>
          <w:tcPr>
            <w:tcW w:w="1017" w:type="dxa"/>
          </w:tcPr>
          <w:p w14:paraId="3220A29D" w14:textId="6CD75C9D" w:rsidR="004616D1" w:rsidRDefault="004616D1" w:rsidP="004616D1">
            <w:pPr>
              <w:jc w:val="center"/>
              <w:rPr>
                <w:rFonts w:ascii="Arial" w:hAnsi="Arial" w:cs="Arial"/>
                <w:sz w:val="20"/>
                <w:szCs w:val="20"/>
              </w:rPr>
            </w:pPr>
            <w:r>
              <w:rPr>
                <w:rFonts w:ascii="Arial" w:hAnsi="Arial" w:cs="Arial"/>
                <w:sz w:val="20"/>
                <w:szCs w:val="20"/>
              </w:rPr>
              <w:t>N/A</w:t>
            </w:r>
          </w:p>
        </w:tc>
        <w:tc>
          <w:tcPr>
            <w:tcW w:w="6263" w:type="dxa"/>
          </w:tcPr>
          <w:p w14:paraId="290B1D81" w14:textId="09962CF7" w:rsidR="004616D1" w:rsidRPr="004616D1" w:rsidRDefault="004616D1" w:rsidP="004616D1">
            <w:pPr>
              <w:rPr>
                <w:rFonts w:ascii="Arial" w:hAnsi="Arial" w:cs="Arial"/>
                <w:sz w:val="20"/>
                <w:szCs w:val="20"/>
              </w:rPr>
            </w:pPr>
            <w:r w:rsidRPr="004616D1">
              <w:rPr>
                <w:rFonts w:ascii="Arial" w:hAnsi="Arial" w:cs="Arial"/>
                <w:sz w:val="20"/>
                <w:szCs w:val="20"/>
              </w:rPr>
              <w:t>NCUTCD agrees with 2H.09 as presented in the NPA.</w:t>
            </w:r>
          </w:p>
        </w:tc>
      </w:tr>
      <w:tr w:rsidR="004616D1" w14:paraId="3C315D2D" w14:textId="77777777" w:rsidTr="00FF5FD1">
        <w:trPr>
          <w:cantSplit/>
        </w:trPr>
        <w:tc>
          <w:tcPr>
            <w:tcW w:w="1170" w:type="dxa"/>
          </w:tcPr>
          <w:p w14:paraId="3C2300F2" w14:textId="6C5EA2CF" w:rsidR="004616D1" w:rsidRDefault="00FF5FD1" w:rsidP="004616D1">
            <w:pPr>
              <w:rPr>
                <w:rFonts w:ascii="Arial" w:hAnsi="Arial" w:cs="Arial"/>
                <w:sz w:val="20"/>
                <w:szCs w:val="20"/>
              </w:rPr>
            </w:pPr>
            <w:r>
              <w:rPr>
                <w:rFonts w:ascii="Arial" w:hAnsi="Arial" w:cs="Arial"/>
                <w:sz w:val="20"/>
                <w:szCs w:val="20"/>
              </w:rPr>
              <w:t>Figure</w:t>
            </w:r>
            <w:r w:rsidR="004616D1">
              <w:rPr>
                <w:rFonts w:ascii="Arial" w:hAnsi="Arial" w:cs="Arial"/>
                <w:sz w:val="20"/>
                <w:szCs w:val="20"/>
              </w:rPr>
              <w:t xml:space="preserve"> 2H-3</w:t>
            </w:r>
          </w:p>
        </w:tc>
        <w:tc>
          <w:tcPr>
            <w:tcW w:w="1167" w:type="dxa"/>
          </w:tcPr>
          <w:p w14:paraId="25E826AC" w14:textId="6743DD02" w:rsidR="004616D1" w:rsidRDefault="004616D1" w:rsidP="004616D1">
            <w:pPr>
              <w:jc w:val="center"/>
              <w:rPr>
                <w:rFonts w:ascii="Arial" w:hAnsi="Arial" w:cs="Arial"/>
                <w:sz w:val="20"/>
                <w:szCs w:val="20"/>
              </w:rPr>
            </w:pPr>
            <w:r>
              <w:rPr>
                <w:rFonts w:ascii="Arial" w:hAnsi="Arial" w:cs="Arial"/>
                <w:sz w:val="20"/>
                <w:szCs w:val="20"/>
              </w:rPr>
              <w:t>YES</w:t>
            </w:r>
          </w:p>
        </w:tc>
        <w:tc>
          <w:tcPr>
            <w:tcW w:w="1183" w:type="dxa"/>
          </w:tcPr>
          <w:p w14:paraId="56205765" w14:textId="318293D5" w:rsidR="004616D1" w:rsidRDefault="004616D1" w:rsidP="004616D1">
            <w:pPr>
              <w:jc w:val="center"/>
              <w:rPr>
                <w:rFonts w:ascii="Arial" w:hAnsi="Arial" w:cs="Arial"/>
                <w:sz w:val="20"/>
                <w:szCs w:val="20"/>
              </w:rPr>
            </w:pPr>
            <w:r>
              <w:rPr>
                <w:rFonts w:ascii="Arial" w:hAnsi="Arial" w:cs="Arial"/>
                <w:sz w:val="20"/>
                <w:szCs w:val="20"/>
              </w:rPr>
              <w:t>N/A</w:t>
            </w:r>
          </w:p>
        </w:tc>
        <w:tc>
          <w:tcPr>
            <w:tcW w:w="1017" w:type="dxa"/>
          </w:tcPr>
          <w:p w14:paraId="31C59F66" w14:textId="796E20C0" w:rsidR="004616D1" w:rsidRDefault="004616D1" w:rsidP="004616D1">
            <w:pPr>
              <w:jc w:val="center"/>
              <w:rPr>
                <w:rFonts w:ascii="Arial" w:hAnsi="Arial" w:cs="Arial"/>
                <w:sz w:val="20"/>
                <w:szCs w:val="20"/>
              </w:rPr>
            </w:pPr>
            <w:r>
              <w:rPr>
                <w:rFonts w:ascii="Arial" w:hAnsi="Arial" w:cs="Arial"/>
                <w:sz w:val="20"/>
                <w:szCs w:val="20"/>
              </w:rPr>
              <w:t>N/A</w:t>
            </w:r>
          </w:p>
        </w:tc>
        <w:tc>
          <w:tcPr>
            <w:tcW w:w="6263" w:type="dxa"/>
          </w:tcPr>
          <w:p w14:paraId="0580E081" w14:textId="794711C9" w:rsidR="004616D1" w:rsidRPr="004616D1" w:rsidRDefault="004616D1" w:rsidP="004616D1">
            <w:pPr>
              <w:rPr>
                <w:rFonts w:ascii="Arial" w:hAnsi="Arial" w:cs="Arial"/>
                <w:sz w:val="20"/>
                <w:szCs w:val="20"/>
              </w:rPr>
            </w:pPr>
            <w:r w:rsidRPr="004616D1">
              <w:rPr>
                <w:rFonts w:ascii="Arial" w:hAnsi="Arial" w:cs="Arial"/>
                <w:sz w:val="20"/>
                <w:szCs w:val="20"/>
              </w:rPr>
              <w:t>NCUTCD agrees with Figure 2H-3 as presented in the NPA</w:t>
            </w:r>
            <w:r w:rsidR="00056B32">
              <w:rPr>
                <w:rFonts w:ascii="Arial" w:hAnsi="Arial" w:cs="Arial"/>
                <w:sz w:val="20"/>
                <w:szCs w:val="20"/>
              </w:rPr>
              <w:t>.</w:t>
            </w:r>
          </w:p>
        </w:tc>
      </w:tr>
      <w:tr w:rsidR="004616D1" w14:paraId="5F74B5A1" w14:textId="77777777" w:rsidTr="00FF5FD1">
        <w:trPr>
          <w:cantSplit/>
        </w:trPr>
        <w:tc>
          <w:tcPr>
            <w:tcW w:w="1170" w:type="dxa"/>
          </w:tcPr>
          <w:p w14:paraId="11B6E753" w14:textId="11E0D76E" w:rsidR="004616D1" w:rsidRDefault="004616D1" w:rsidP="004616D1">
            <w:pPr>
              <w:rPr>
                <w:rFonts w:ascii="Arial" w:hAnsi="Arial" w:cs="Arial"/>
                <w:sz w:val="20"/>
                <w:szCs w:val="20"/>
              </w:rPr>
            </w:pPr>
            <w:r>
              <w:rPr>
                <w:rFonts w:ascii="Arial" w:hAnsi="Arial" w:cs="Arial"/>
                <w:sz w:val="20"/>
                <w:szCs w:val="20"/>
              </w:rPr>
              <w:t>2H.10</w:t>
            </w:r>
          </w:p>
        </w:tc>
        <w:tc>
          <w:tcPr>
            <w:tcW w:w="1167" w:type="dxa"/>
          </w:tcPr>
          <w:p w14:paraId="30D50A0F" w14:textId="4FCC0E70" w:rsidR="004616D1" w:rsidRDefault="004616D1" w:rsidP="004616D1">
            <w:pPr>
              <w:jc w:val="center"/>
              <w:rPr>
                <w:rFonts w:ascii="Arial" w:hAnsi="Arial" w:cs="Arial"/>
                <w:sz w:val="20"/>
                <w:szCs w:val="20"/>
              </w:rPr>
            </w:pPr>
            <w:r>
              <w:rPr>
                <w:rFonts w:ascii="Arial" w:hAnsi="Arial" w:cs="Arial"/>
                <w:sz w:val="20"/>
                <w:szCs w:val="20"/>
              </w:rPr>
              <w:t>YES</w:t>
            </w:r>
          </w:p>
        </w:tc>
        <w:tc>
          <w:tcPr>
            <w:tcW w:w="1183" w:type="dxa"/>
          </w:tcPr>
          <w:p w14:paraId="77EFB00C" w14:textId="6252BBBF" w:rsidR="004616D1" w:rsidRDefault="004616D1" w:rsidP="004616D1">
            <w:pPr>
              <w:jc w:val="center"/>
              <w:rPr>
                <w:rFonts w:ascii="Arial" w:hAnsi="Arial" w:cs="Arial"/>
                <w:sz w:val="20"/>
                <w:szCs w:val="20"/>
              </w:rPr>
            </w:pPr>
            <w:r>
              <w:rPr>
                <w:rFonts w:ascii="Arial" w:hAnsi="Arial" w:cs="Arial"/>
                <w:sz w:val="20"/>
                <w:szCs w:val="20"/>
              </w:rPr>
              <w:t>N/A</w:t>
            </w:r>
          </w:p>
        </w:tc>
        <w:tc>
          <w:tcPr>
            <w:tcW w:w="1017" w:type="dxa"/>
          </w:tcPr>
          <w:p w14:paraId="4141AAF4" w14:textId="1AF97F28" w:rsidR="004616D1" w:rsidRDefault="004616D1" w:rsidP="004616D1">
            <w:pPr>
              <w:jc w:val="center"/>
              <w:rPr>
                <w:rFonts w:ascii="Arial" w:hAnsi="Arial" w:cs="Arial"/>
                <w:sz w:val="20"/>
                <w:szCs w:val="20"/>
              </w:rPr>
            </w:pPr>
            <w:r>
              <w:rPr>
                <w:rFonts w:ascii="Arial" w:hAnsi="Arial" w:cs="Arial"/>
                <w:sz w:val="20"/>
                <w:szCs w:val="20"/>
              </w:rPr>
              <w:t>N/A</w:t>
            </w:r>
          </w:p>
        </w:tc>
        <w:tc>
          <w:tcPr>
            <w:tcW w:w="6263" w:type="dxa"/>
          </w:tcPr>
          <w:p w14:paraId="0F483061" w14:textId="1A1A9A17" w:rsidR="004616D1" w:rsidRPr="004616D1" w:rsidRDefault="004616D1" w:rsidP="004616D1">
            <w:pPr>
              <w:rPr>
                <w:rFonts w:ascii="Arial" w:hAnsi="Arial" w:cs="Arial"/>
                <w:sz w:val="20"/>
                <w:szCs w:val="20"/>
              </w:rPr>
            </w:pPr>
            <w:r w:rsidRPr="004616D1">
              <w:rPr>
                <w:rFonts w:ascii="Arial" w:hAnsi="Arial" w:cs="Arial"/>
                <w:sz w:val="20"/>
                <w:szCs w:val="20"/>
              </w:rPr>
              <w:t>NCUTCD agrees with 2H.10 as presented in the NPA.</w:t>
            </w:r>
          </w:p>
        </w:tc>
      </w:tr>
      <w:tr w:rsidR="004616D1" w14:paraId="2318DE2E" w14:textId="77777777" w:rsidTr="00FF5FD1">
        <w:trPr>
          <w:cantSplit/>
        </w:trPr>
        <w:tc>
          <w:tcPr>
            <w:tcW w:w="1170" w:type="dxa"/>
          </w:tcPr>
          <w:p w14:paraId="430FCAB0" w14:textId="52B13BC1" w:rsidR="004616D1" w:rsidRDefault="00FF5FD1" w:rsidP="004616D1">
            <w:pPr>
              <w:rPr>
                <w:rFonts w:ascii="Arial" w:hAnsi="Arial" w:cs="Arial"/>
                <w:sz w:val="20"/>
                <w:szCs w:val="20"/>
              </w:rPr>
            </w:pPr>
            <w:r>
              <w:rPr>
                <w:rFonts w:ascii="Arial" w:hAnsi="Arial" w:cs="Arial"/>
                <w:sz w:val="20"/>
                <w:szCs w:val="20"/>
              </w:rPr>
              <w:t>Figure</w:t>
            </w:r>
            <w:r w:rsidR="004616D1">
              <w:rPr>
                <w:rFonts w:ascii="Arial" w:hAnsi="Arial" w:cs="Arial"/>
                <w:sz w:val="20"/>
                <w:szCs w:val="20"/>
              </w:rPr>
              <w:t xml:space="preserve"> 2H-4</w:t>
            </w:r>
          </w:p>
        </w:tc>
        <w:tc>
          <w:tcPr>
            <w:tcW w:w="1167" w:type="dxa"/>
          </w:tcPr>
          <w:p w14:paraId="4FDF96E8" w14:textId="67D81050" w:rsidR="004616D1" w:rsidRDefault="004616D1" w:rsidP="004616D1">
            <w:pPr>
              <w:jc w:val="center"/>
              <w:rPr>
                <w:rFonts w:ascii="Arial" w:hAnsi="Arial" w:cs="Arial"/>
                <w:sz w:val="20"/>
                <w:szCs w:val="20"/>
              </w:rPr>
            </w:pPr>
            <w:r>
              <w:rPr>
                <w:rFonts w:ascii="Arial" w:hAnsi="Arial" w:cs="Arial"/>
                <w:sz w:val="20"/>
                <w:szCs w:val="20"/>
              </w:rPr>
              <w:t>YES</w:t>
            </w:r>
          </w:p>
        </w:tc>
        <w:tc>
          <w:tcPr>
            <w:tcW w:w="1183" w:type="dxa"/>
          </w:tcPr>
          <w:p w14:paraId="4FAD1B5F" w14:textId="66F6AC38" w:rsidR="004616D1" w:rsidRDefault="004616D1" w:rsidP="004616D1">
            <w:pPr>
              <w:jc w:val="center"/>
              <w:rPr>
                <w:rFonts w:ascii="Arial" w:hAnsi="Arial" w:cs="Arial"/>
                <w:sz w:val="20"/>
                <w:szCs w:val="20"/>
              </w:rPr>
            </w:pPr>
            <w:r>
              <w:rPr>
                <w:rFonts w:ascii="Arial" w:hAnsi="Arial" w:cs="Arial"/>
                <w:sz w:val="20"/>
                <w:szCs w:val="20"/>
              </w:rPr>
              <w:t>N/A</w:t>
            </w:r>
          </w:p>
        </w:tc>
        <w:tc>
          <w:tcPr>
            <w:tcW w:w="1017" w:type="dxa"/>
          </w:tcPr>
          <w:p w14:paraId="3EFFE43A" w14:textId="2039D469" w:rsidR="004616D1" w:rsidRDefault="004616D1" w:rsidP="004616D1">
            <w:pPr>
              <w:jc w:val="center"/>
              <w:rPr>
                <w:rFonts w:ascii="Arial" w:hAnsi="Arial" w:cs="Arial"/>
                <w:sz w:val="20"/>
                <w:szCs w:val="20"/>
              </w:rPr>
            </w:pPr>
            <w:r>
              <w:rPr>
                <w:rFonts w:ascii="Arial" w:hAnsi="Arial" w:cs="Arial"/>
                <w:sz w:val="20"/>
                <w:szCs w:val="20"/>
              </w:rPr>
              <w:t>N/A</w:t>
            </w:r>
          </w:p>
        </w:tc>
        <w:tc>
          <w:tcPr>
            <w:tcW w:w="6263" w:type="dxa"/>
          </w:tcPr>
          <w:p w14:paraId="79E3614E" w14:textId="36824255" w:rsidR="004616D1" w:rsidRPr="004616D1" w:rsidRDefault="004616D1" w:rsidP="004616D1">
            <w:pPr>
              <w:rPr>
                <w:rFonts w:ascii="Arial" w:hAnsi="Arial" w:cs="Arial"/>
                <w:sz w:val="20"/>
                <w:szCs w:val="20"/>
              </w:rPr>
            </w:pPr>
            <w:r w:rsidRPr="004616D1">
              <w:rPr>
                <w:rFonts w:ascii="Arial" w:hAnsi="Arial" w:cs="Arial"/>
                <w:sz w:val="20"/>
                <w:szCs w:val="20"/>
              </w:rPr>
              <w:t>NCUTCD agrees with Figure 2H-4 as presented in the NPA</w:t>
            </w:r>
            <w:r w:rsidR="00056B32">
              <w:rPr>
                <w:rFonts w:ascii="Arial" w:hAnsi="Arial" w:cs="Arial"/>
                <w:sz w:val="20"/>
                <w:szCs w:val="20"/>
              </w:rPr>
              <w:t>.</w:t>
            </w:r>
          </w:p>
        </w:tc>
      </w:tr>
      <w:tr w:rsidR="00056B32" w14:paraId="3257423B" w14:textId="77777777" w:rsidTr="00FF5FD1">
        <w:trPr>
          <w:cantSplit/>
        </w:trPr>
        <w:tc>
          <w:tcPr>
            <w:tcW w:w="1170" w:type="dxa"/>
          </w:tcPr>
          <w:p w14:paraId="2C768BA0" w14:textId="4E5B16FA" w:rsidR="00056B32" w:rsidRDefault="00056B32" w:rsidP="00056B32">
            <w:pPr>
              <w:rPr>
                <w:rFonts w:ascii="Arial" w:hAnsi="Arial" w:cs="Arial"/>
                <w:sz w:val="20"/>
                <w:szCs w:val="20"/>
              </w:rPr>
            </w:pPr>
            <w:r>
              <w:rPr>
                <w:rFonts w:ascii="Arial" w:hAnsi="Arial" w:cs="Arial"/>
                <w:sz w:val="20"/>
                <w:szCs w:val="20"/>
              </w:rPr>
              <w:t>2H.11</w:t>
            </w:r>
          </w:p>
        </w:tc>
        <w:tc>
          <w:tcPr>
            <w:tcW w:w="1167" w:type="dxa"/>
          </w:tcPr>
          <w:p w14:paraId="5AD74999" w14:textId="310C0199" w:rsidR="00056B32" w:rsidRDefault="00056B32" w:rsidP="00056B32">
            <w:pPr>
              <w:jc w:val="center"/>
              <w:rPr>
                <w:rFonts w:ascii="Arial" w:hAnsi="Arial" w:cs="Arial"/>
                <w:sz w:val="20"/>
                <w:szCs w:val="20"/>
              </w:rPr>
            </w:pPr>
            <w:r>
              <w:rPr>
                <w:rFonts w:ascii="Arial" w:hAnsi="Arial" w:cs="Arial"/>
                <w:sz w:val="20"/>
                <w:szCs w:val="20"/>
              </w:rPr>
              <w:t>YES</w:t>
            </w:r>
          </w:p>
        </w:tc>
        <w:tc>
          <w:tcPr>
            <w:tcW w:w="1183" w:type="dxa"/>
          </w:tcPr>
          <w:p w14:paraId="102F4F92" w14:textId="34A60B9F" w:rsidR="00056B32" w:rsidRDefault="00056B32" w:rsidP="00056B32">
            <w:pPr>
              <w:jc w:val="center"/>
              <w:rPr>
                <w:rFonts w:ascii="Arial" w:hAnsi="Arial" w:cs="Arial"/>
                <w:sz w:val="20"/>
                <w:szCs w:val="20"/>
              </w:rPr>
            </w:pPr>
            <w:r>
              <w:rPr>
                <w:rFonts w:ascii="Arial" w:hAnsi="Arial" w:cs="Arial"/>
                <w:sz w:val="20"/>
                <w:szCs w:val="20"/>
              </w:rPr>
              <w:t>N/A</w:t>
            </w:r>
          </w:p>
        </w:tc>
        <w:tc>
          <w:tcPr>
            <w:tcW w:w="1017" w:type="dxa"/>
          </w:tcPr>
          <w:p w14:paraId="020C577B" w14:textId="61189FB6" w:rsidR="00056B32" w:rsidRDefault="00056B32" w:rsidP="00056B32">
            <w:pPr>
              <w:jc w:val="center"/>
              <w:rPr>
                <w:rFonts w:ascii="Arial" w:hAnsi="Arial" w:cs="Arial"/>
                <w:sz w:val="20"/>
                <w:szCs w:val="20"/>
              </w:rPr>
            </w:pPr>
            <w:r>
              <w:rPr>
                <w:rFonts w:ascii="Arial" w:hAnsi="Arial" w:cs="Arial"/>
                <w:sz w:val="20"/>
                <w:szCs w:val="20"/>
              </w:rPr>
              <w:t>N/A</w:t>
            </w:r>
          </w:p>
        </w:tc>
        <w:tc>
          <w:tcPr>
            <w:tcW w:w="6263" w:type="dxa"/>
          </w:tcPr>
          <w:p w14:paraId="2E84A914" w14:textId="6147B394" w:rsidR="00056B32" w:rsidRPr="004616D1" w:rsidRDefault="00056B32" w:rsidP="00056B32">
            <w:pPr>
              <w:rPr>
                <w:rFonts w:ascii="Arial" w:hAnsi="Arial" w:cs="Arial"/>
                <w:sz w:val="20"/>
                <w:szCs w:val="20"/>
              </w:rPr>
            </w:pPr>
            <w:r w:rsidRPr="00056B32">
              <w:rPr>
                <w:rFonts w:ascii="Arial" w:hAnsi="Arial" w:cs="Arial"/>
                <w:sz w:val="20"/>
                <w:szCs w:val="20"/>
              </w:rPr>
              <w:t>NCUTCD agrees with 2H.11 as presented in the NPA.</w:t>
            </w:r>
          </w:p>
        </w:tc>
      </w:tr>
      <w:tr w:rsidR="00056B32" w14:paraId="154007A9" w14:textId="77777777" w:rsidTr="00FF5FD1">
        <w:trPr>
          <w:cantSplit/>
        </w:trPr>
        <w:tc>
          <w:tcPr>
            <w:tcW w:w="1170" w:type="dxa"/>
          </w:tcPr>
          <w:p w14:paraId="568B56D0" w14:textId="7B09BB81" w:rsidR="00056B32" w:rsidRDefault="00FF5FD1" w:rsidP="00056B32">
            <w:pPr>
              <w:rPr>
                <w:rFonts w:ascii="Arial" w:hAnsi="Arial" w:cs="Arial"/>
                <w:sz w:val="20"/>
                <w:szCs w:val="20"/>
              </w:rPr>
            </w:pPr>
            <w:r>
              <w:rPr>
                <w:rFonts w:ascii="Arial" w:hAnsi="Arial" w:cs="Arial"/>
                <w:sz w:val="20"/>
                <w:szCs w:val="20"/>
              </w:rPr>
              <w:t>Figure</w:t>
            </w:r>
            <w:r w:rsidR="00056B32">
              <w:rPr>
                <w:rFonts w:ascii="Arial" w:hAnsi="Arial" w:cs="Arial"/>
                <w:sz w:val="20"/>
                <w:szCs w:val="20"/>
              </w:rPr>
              <w:t xml:space="preserve"> 2H-5</w:t>
            </w:r>
          </w:p>
        </w:tc>
        <w:tc>
          <w:tcPr>
            <w:tcW w:w="1167" w:type="dxa"/>
          </w:tcPr>
          <w:p w14:paraId="3A8E5AEE" w14:textId="3356E868" w:rsidR="00056B32" w:rsidRDefault="00056B32" w:rsidP="00056B32">
            <w:pPr>
              <w:jc w:val="center"/>
              <w:rPr>
                <w:rFonts w:ascii="Arial" w:hAnsi="Arial" w:cs="Arial"/>
                <w:sz w:val="20"/>
                <w:szCs w:val="20"/>
              </w:rPr>
            </w:pPr>
            <w:r>
              <w:rPr>
                <w:rFonts w:ascii="Arial" w:hAnsi="Arial" w:cs="Arial"/>
                <w:sz w:val="20"/>
                <w:szCs w:val="20"/>
              </w:rPr>
              <w:t>YES</w:t>
            </w:r>
          </w:p>
        </w:tc>
        <w:tc>
          <w:tcPr>
            <w:tcW w:w="1183" w:type="dxa"/>
          </w:tcPr>
          <w:p w14:paraId="02432F7C" w14:textId="281E9B99" w:rsidR="00056B32" w:rsidRDefault="00056B32" w:rsidP="00056B32">
            <w:pPr>
              <w:jc w:val="center"/>
              <w:rPr>
                <w:rFonts w:ascii="Arial" w:hAnsi="Arial" w:cs="Arial"/>
                <w:sz w:val="20"/>
                <w:szCs w:val="20"/>
              </w:rPr>
            </w:pPr>
            <w:r>
              <w:rPr>
                <w:rFonts w:ascii="Arial" w:hAnsi="Arial" w:cs="Arial"/>
                <w:sz w:val="20"/>
                <w:szCs w:val="20"/>
              </w:rPr>
              <w:t>N/A</w:t>
            </w:r>
          </w:p>
        </w:tc>
        <w:tc>
          <w:tcPr>
            <w:tcW w:w="1017" w:type="dxa"/>
          </w:tcPr>
          <w:p w14:paraId="66816569" w14:textId="394410CD" w:rsidR="00056B32" w:rsidRDefault="00056B32" w:rsidP="00056B32">
            <w:pPr>
              <w:jc w:val="center"/>
              <w:rPr>
                <w:rFonts w:ascii="Arial" w:hAnsi="Arial" w:cs="Arial"/>
                <w:sz w:val="20"/>
                <w:szCs w:val="20"/>
              </w:rPr>
            </w:pPr>
            <w:r>
              <w:rPr>
                <w:rFonts w:ascii="Arial" w:hAnsi="Arial" w:cs="Arial"/>
                <w:sz w:val="20"/>
                <w:szCs w:val="20"/>
              </w:rPr>
              <w:t>N/A</w:t>
            </w:r>
          </w:p>
        </w:tc>
        <w:tc>
          <w:tcPr>
            <w:tcW w:w="6263" w:type="dxa"/>
          </w:tcPr>
          <w:p w14:paraId="0D1C6449" w14:textId="3E378986" w:rsidR="00056B32" w:rsidRPr="00056B32" w:rsidRDefault="00056B32" w:rsidP="00056B32">
            <w:pPr>
              <w:rPr>
                <w:rFonts w:ascii="Arial" w:hAnsi="Arial" w:cs="Arial"/>
                <w:sz w:val="20"/>
                <w:szCs w:val="20"/>
              </w:rPr>
            </w:pPr>
            <w:r w:rsidRPr="00056B32">
              <w:rPr>
                <w:rFonts w:ascii="Arial" w:hAnsi="Arial" w:cs="Arial"/>
                <w:sz w:val="20"/>
                <w:szCs w:val="20"/>
              </w:rPr>
              <w:t>NCUTCD agrees with Figure 2H-5 as presented in the NPA</w:t>
            </w:r>
            <w:r>
              <w:rPr>
                <w:rFonts w:ascii="Arial" w:hAnsi="Arial" w:cs="Arial"/>
                <w:sz w:val="20"/>
                <w:szCs w:val="20"/>
              </w:rPr>
              <w:t>.</w:t>
            </w:r>
          </w:p>
        </w:tc>
      </w:tr>
      <w:tr w:rsidR="00056B32" w14:paraId="3F70967B" w14:textId="77777777" w:rsidTr="00FF5FD1">
        <w:trPr>
          <w:cantSplit/>
        </w:trPr>
        <w:tc>
          <w:tcPr>
            <w:tcW w:w="1170" w:type="dxa"/>
          </w:tcPr>
          <w:p w14:paraId="1209A90C" w14:textId="0DDD776E" w:rsidR="00056B32" w:rsidRDefault="00FF5FD1" w:rsidP="00056B32">
            <w:pPr>
              <w:rPr>
                <w:rFonts w:ascii="Arial" w:hAnsi="Arial" w:cs="Arial"/>
                <w:sz w:val="20"/>
                <w:szCs w:val="20"/>
              </w:rPr>
            </w:pPr>
            <w:r>
              <w:rPr>
                <w:rFonts w:ascii="Arial" w:hAnsi="Arial" w:cs="Arial"/>
                <w:sz w:val="20"/>
                <w:szCs w:val="20"/>
              </w:rPr>
              <w:t>Figure</w:t>
            </w:r>
            <w:r w:rsidR="00056B32">
              <w:rPr>
                <w:rFonts w:ascii="Arial" w:hAnsi="Arial" w:cs="Arial"/>
                <w:sz w:val="20"/>
                <w:szCs w:val="20"/>
              </w:rPr>
              <w:t xml:space="preserve"> 2H-6</w:t>
            </w:r>
          </w:p>
        </w:tc>
        <w:tc>
          <w:tcPr>
            <w:tcW w:w="1167" w:type="dxa"/>
          </w:tcPr>
          <w:p w14:paraId="17A6FC37" w14:textId="31665898" w:rsidR="00056B32" w:rsidRDefault="00056B32" w:rsidP="00056B32">
            <w:pPr>
              <w:jc w:val="center"/>
              <w:rPr>
                <w:rFonts w:ascii="Arial" w:hAnsi="Arial" w:cs="Arial"/>
                <w:sz w:val="20"/>
                <w:szCs w:val="20"/>
              </w:rPr>
            </w:pPr>
            <w:r>
              <w:rPr>
                <w:rFonts w:ascii="Arial" w:hAnsi="Arial" w:cs="Arial"/>
                <w:sz w:val="20"/>
                <w:szCs w:val="20"/>
              </w:rPr>
              <w:t>YES</w:t>
            </w:r>
          </w:p>
        </w:tc>
        <w:tc>
          <w:tcPr>
            <w:tcW w:w="1183" w:type="dxa"/>
          </w:tcPr>
          <w:p w14:paraId="7C268F10" w14:textId="3E61965C" w:rsidR="00056B32" w:rsidRDefault="00056B32" w:rsidP="00056B32">
            <w:pPr>
              <w:jc w:val="center"/>
              <w:rPr>
                <w:rFonts w:ascii="Arial" w:hAnsi="Arial" w:cs="Arial"/>
                <w:sz w:val="20"/>
                <w:szCs w:val="20"/>
              </w:rPr>
            </w:pPr>
            <w:r>
              <w:rPr>
                <w:rFonts w:ascii="Arial" w:hAnsi="Arial" w:cs="Arial"/>
                <w:sz w:val="20"/>
                <w:szCs w:val="20"/>
              </w:rPr>
              <w:t>N/A</w:t>
            </w:r>
          </w:p>
        </w:tc>
        <w:tc>
          <w:tcPr>
            <w:tcW w:w="1017" w:type="dxa"/>
          </w:tcPr>
          <w:p w14:paraId="6E4B44C8" w14:textId="40D22AC7" w:rsidR="00056B32" w:rsidRDefault="00056B32" w:rsidP="00056B32">
            <w:pPr>
              <w:jc w:val="center"/>
              <w:rPr>
                <w:rFonts w:ascii="Arial" w:hAnsi="Arial" w:cs="Arial"/>
                <w:sz w:val="20"/>
                <w:szCs w:val="20"/>
              </w:rPr>
            </w:pPr>
            <w:r>
              <w:rPr>
                <w:rFonts w:ascii="Arial" w:hAnsi="Arial" w:cs="Arial"/>
                <w:sz w:val="20"/>
                <w:szCs w:val="20"/>
              </w:rPr>
              <w:t>N/A</w:t>
            </w:r>
          </w:p>
        </w:tc>
        <w:tc>
          <w:tcPr>
            <w:tcW w:w="6263" w:type="dxa"/>
          </w:tcPr>
          <w:p w14:paraId="589AA31E" w14:textId="73A3C0EE" w:rsidR="00056B32" w:rsidRPr="00056B32" w:rsidRDefault="00056B32" w:rsidP="00056B32">
            <w:pPr>
              <w:rPr>
                <w:rFonts w:ascii="Arial" w:hAnsi="Arial" w:cs="Arial"/>
                <w:sz w:val="20"/>
                <w:szCs w:val="20"/>
              </w:rPr>
            </w:pPr>
            <w:r w:rsidRPr="00056B32">
              <w:rPr>
                <w:rFonts w:ascii="Arial" w:hAnsi="Arial" w:cs="Arial"/>
                <w:sz w:val="20"/>
                <w:szCs w:val="20"/>
              </w:rPr>
              <w:t>NCUTCD agrees with Figure 2H-</w:t>
            </w:r>
            <w:r>
              <w:rPr>
                <w:rFonts w:ascii="Arial" w:hAnsi="Arial" w:cs="Arial"/>
                <w:sz w:val="20"/>
                <w:szCs w:val="20"/>
              </w:rPr>
              <w:t>6</w:t>
            </w:r>
            <w:r w:rsidRPr="00056B32">
              <w:rPr>
                <w:rFonts w:ascii="Arial" w:hAnsi="Arial" w:cs="Arial"/>
                <w:sz w:val="20"/>
                <w:szCs w:val="20"/>
              </w:rPr>
              <w:t xml:space="preserve"> as presented in the NPA</w:t>
            </w:r>
            <w:r>
              <w:rPr>
                <w:rFonts w:ascii="Arial" w:hAnsi="Arial" w:cs="Arial"/>
                <w:sz w:val="20"/>
                <w:szCs w:val="20"/>
              </w:rPr>
              <w:t>.</w:t>
            </w:r>
          </w:p>
        </w:tc>
      </w:tr>
      <w:tr w:rsidR="00056B32" w14:paraId="7B124774" w14:textId="77777777" w:rsidTr="00FF5FD1">
        <w:trPr>
          <w:cantSplit/>
        </w:trPr>
        <w:tc>
          <w:tcPr>
            <w:tcW w:w="1170" w:type="dxa"/>
          </w:tcPr>
          <w:p w14:paraId="3B9723A2" w14:textId="05A01A7B" w:rsidR="00056B32" w:rsidRDefault="00056B32" w:rsidP="00056B32">
            <w:pPr>
              <w:rPr>
                <w:rFonts w:ascii="Arial" w:hAnsi="Arial" w:cs="Arial"/>
                <w:sz w:val="20"/>
                <w:szCs w:val="20"/>
              </w:rPr>
            </w:pPr>
            <w:r>
              <w:rPr>
                <w:rFonts w:ascii="Arial" w:hAnsi="Arial" w:cs="Arial"/>
                <w:sz w:val="20"/>
                <w:szCs w:val="20"/>
              </w:rPr>
              <w:t>2H.12</w:t>
            </w:r>
          </w:p>
        </w:tc>
        <w:tc>
          <w:tcPr>
            <w:tcW w:w="1167" w:type="dxa"/>
          </w:tcPr>
          <w:p w14:paraId="303ECFD3" w14:textId="198B2C9A" w:rsidR="00056B32" w:rsidRDefault="00056B32" w:rsidP="00056B32">
            <w:pPr>
              <w:jc w:val="center"/>
              <w:rPr>
                <w:rFonts w:ascii="Arial" w:hAnsi="Arial" w:cs="Arial"/>
                <w:sz w:val="20"/>
                <w:szCs w:val="20"/>
              </w:rPr>
            </w:pPr>
            <w:r>
              <w:rPr>
                <w:rFonts w:ascii="Arial" w:hAnsi="Arial" w:cs="Arial"/>
                <w:sz w:val="20"/>
                <w:szCs w:val="20"/>
              </w:rPr>
              <w:t>NO</w:t>
            </w:r>
          </w:p>
        </w:tc>
        <w:tc>
          <w:tcPr>
            <w:tcW w:w="1183" w:type="dxa"/>
          </w:tcPr>
          <w:p w14:paraId="74B7A08D" w14:textId="3D489F06" w:rsidR="00056B32" w:rsidRDefault="00056B32" w:rsidP="00056B32">
            <w:pPr>
              <w:jc w:val="center"/>
              <w:rPr>
                <w:rFonts w:ascii="Arial" w:hAnsi="Arial" w:cs="Arial"/>
                <w:sz w:val="20"/>
                <w:szCs w:val="20"/>
              </w:rPr>
            </w:pPr>
            <w:r>
              <w:rPr>
                <w:rFonts w:ascii="Arial" w:hAnsi="Arial" w:cs="Arial"/>
                <w:sz w:val="20"/>
                <w:szCs w:val="20"/>
              </w:rPr>
              <w:t>YES</w:t>
            </w:r>
          </w:p>
        </w:tc>
        <w:tc>
          <w:tcPr>
            <w:tcW w:w="1017" w:type="dxa"/>
          </w:tcPr>
          <w:p w14:paraId="43972554" w14:textId="28C5EF77" w:rsidR="00056B32" w:rsidRDefault="00056B32" w:rsidP="00056B32">
            <w:pPr>
              <w:jc w:val="center"/>
              <w:rPr>
                <w:rFonts w:ascii="Arial" w:hAnsi="Arial" w:cs="Arial"/>
                <w:sz w:val="20"/>
                <w:szCs w:val="20"/>
              </w:rPr>
            </w:pPr>
            <w:r>
              <w:rPr>
                <w:rFonts w:ascii="Arial" w:hAnsi="Arial" w:cs="Arial"/>
                <w:sz w:val="20"/>
                <w:szCs w:val="20"/>
              </w:rPr>
              <w:t>N/A</w:t>
            </w:r>
          </w:p>
        </w:tc>
        <w:tc>
          <w:tcPr>
            <w:tcW w:w="6263" w:type="dxa"/>
          </w:tcPr>
          <w:p w14:paraId="187FD4C5" w14:textId="12F8249C" w:rsidR="00056B32" w:rsidRPr="00056B32" w:rsidRDefault="00056B32" w:rsidP="00056B32">
            <w:pPr>
              <w:rPr>
                <w:rFonts w:ascii="Arial" w:hAnsi="Arial" w:cs="Arial"/>
                <w:sz w:val="20"/>
                <w:szCs w:val="20"/>
              </w:rPr>
            </w:pPr>
            <w:r w:rsidRPr="00056B32">
              <w:rPr>
                <w:rFonts w:ascii="Arial" w:hAnsi="Arial" w:cs="Arial"/>
                <w:sz w:val="20"/>
                <w:szCs w:val="20"/>
              </w:rPr>
              <w:t>NCUTCD generally agrees with 2H.12 as presented in the NPA, but offers one punctuation correction.</w:t>
            </w:r>
          </w:p>
        </w:tc>
      </w:tr>
      <w:tr w:rsidR="00056B32" w14:paraId="1059451D" w14:textId="77777777" w:rsidTr="00FF5FD1">
        <w:trPr>
          <w:cantSplit/>
        </w:trPr>
        <w:tc>
          <w:tcPr>
            <w:tcW w:w="1170" w:type="dxa"/>
          </w:tcPr>
          <w:p w14:paraId="2B00C76C" w14:textId="78496704" w:rsidR="00056B32" w:rsidRDefault="00FF5FD1" w:rsidP="00056B32">
            <w:pPr>
              <w:rPr>
                <w:rFonts w:ascii="Arial" w:hAnsi="Arial" w:cs="Arial"/>
                <w:sz w:val="20"/>
                <w:szCs w:val="20"/>
              </w:rPr>
            </w:pPr>
            <w:r>
              <w:rPr>
                <w:rFonts w:ascii="Arial" w:hAnsi="Arial" w:cs="Arial"/>
                <w:sz w:val="20"/>
                <w:szCs w:val="20"/>
              </w:rPr>
              <w:t>Figure</w:t>
            </w:r>
            <w:r w:rsidR="00056B32">
              <w:rPr>
                <w:rFonts w:ascii="Arial" w:hAnsi="Arial" w:cs="Arial"/>
                <w:sz w:val="20"/>
                <w:szCs w:val="20"/>
              </w:rPr>
              <w:t xml:space="preserve"> 2H-7</w:t>
            </w:r>
          </w:p>
        </w:tc>
        <w:tc>
          <w:tcPr>
            <w:tcW w:w="1167" w:type="dxa"/>
          </w:tcPr>
          <w:p w14:paraId="57EF4157" w14:textId="46825F63" w:rsidR="00056B32" w:rsidRDefault="00056B32" w:rsidP="00056B32">
            <w:pPr>
              <w:jc w:val="center"/>
              <w:rPr>
                <w:rFonts w:ascii="Arial" w:hAnsi="Arial" w:cs="Arial"/>
                <w:sz w:val="20"/>
                <w:szCs w:val="20"/>
              </w:rPr>
            </w:pPr>
            <w:r>
              <w:rPr>
                <w:rFonts w:ascii="Arial" w:hAnsi="Arial" w:cs="Arial"/>
                <w:sz w:val="20"/>
                <w:szCs w:val="20"/>
              </w:rPr>
              <w:t>YES</w:t>
            </w:r>
          </w:p>
        </w:tc>
        <w:tc>
          <w:tcPr>
            <w:tcW w:w="1183" w:type="dxa"/>
          </w:tcPr>
          <w:p w14:paraId="10AA8EE9" w14:textId="129242EB" w:rsidR="00056B32" w:rsidRDefault="00056B32" w:rsidP="00056B32">
            <w:pPr>
              <w:jc w:val="center"/>
              <w:rPr>
                <w:rFonts w:ascii="Arial" w:hAnsi="Arial" w:cs="Arial"/>
                <w:sz w:val="20"/>
                <w:szCs w:val="20"/>
              </w:rPr>
            </w:pPr>
            <w:r>
              <w:rPr>
                <w:rFonts w:ascii="Arial" w:hAnsi="Arial" w:cs="Arial"/>
                <w:sz w:val="20"/>
                <w:szCs w:val="20"/>
              </w:rPr>
              <w:t>N/A</w:t>
            </w:r>
          </w:p>
        </w:tc>
        <w:tc>
          <w:tcPr>
            <w:tcW w:w="1017" w:type="dxa"/>
          </w:tcPr>
          <w:p w14:paraId="7A392E1F" w14:textId="101DDEB5" w:rsidR="00056B32" w:rsidRDefault="00056B32" w:rsidP="00056B32">
            <w:pPr>
              <w:jc w:val="center"/>
              <w:rPr>
                <w:rFonts w:ascii="Arial" w:hAnsi="Arial" w:cs="Arial"/>
                <w:sz w:val="20"/>
                <w:szCs w:val="20"/>
              </w:rPr>
            </w:pPr>
            <w:r>
              <w:rPr>
                <w:rFonts w:ascii="Arial" w:hAnsi="Arial" w:cs="Arial"/>
                <w:sz w:val="20"/>
                <w:szCs w:val="20"/>
              </w:rPr>
              <w:t>N/A</w:t>
            </w:r>
          </w:p>
        </w:tc>
        <w:tc>
          <w:tcPr>
            <w:tcW w:w="6263" w:type="dxa"/>
          </w:tcPr>
          <w:p w14:paraId="7EAB6547" w14:textId="3DF58B36" w:rsidR="00056B32" w:rsidRPr="00056B32" w:rsidRDefault="00056B32" w:rsidP="00056B32">
            <w:pPr>
              <w:rPr>
                <w:rFonts w:ascii="Arial" w:hAnsi="Arial" w:cs="Arial"/>
                <w:sz w:val="20"/>
                <w:szCs w:val="20"/>
              </w:rPr>
            </w:pPr>
            <w:r w:rsidRPr="00056B32">
              <w:rPr>
                <w:rFonts w:ascii="Arial" w:hAnsi="Arial" w:cs="Arial"/>
                <w:sz w:val="20"/>
                <w:szCs w:val="20"/>
              </w:rPr>
              <w:t>NCUTCD agrees with Figure 2H-7 as presented in the NPA</w:t>
            </w:r>
            <w:r>
              <w:rPr>
                <w:rFonts w:ascii="Arial" w:hAnsi="Arial" w:cs="Arial"/>
                <w:sz w:val="20"/>
                <w:szCs w:val="20"/>
              </w:rPr>
              <w:t>.</w:t>
            </w:r>
          </w:p>
        </w:tc>
      </w:tr>
      <w:tr w:rsidR="00056B32" w14:paraId="756E109A" w14:textId="77777777" w:rsidTr="00FF5FD1">
        <w:trPr>
          <w:cantSplit/>
        </w:trPr>
        <w:tc>
          <w:tcPr>
            <w:tcW w:w="1170" w:type="dxa"/>
          </w:tcPr>
          <w:p w14:paraId="515702D7" w14:textId="69D040FA" w:rsidR="00056B32" w:rsidRDefault="00056B32" w:rsidP="00056B32">
            <w:pPr>
              <w:rPr>
                <w:rFonts w:ascii="Arial" w:hAnsi="Arial" w:cs="Arial"/>
                <w:sz w:val="20"/>
                <w:szCs w:val="20"/>
              </w:rPr>
            </w:pPr>
            <w:r>
              <w:rPr>
                <w:rFonts w:ascii="Arial" w:hAnsi="Arial" w:cs="Arial"/>
                <w:sz w:val="20"/>
                <w:szCs w:val="20"/>
              </w:rPr>
              <w:t>Existing 2H.07</w:t>
            </w:r>
          </w:p>
        </w:tc>
        <w:tc>
          <w:tcPr>
            <w:tcW w:w="1167" w:type="dxa"/>
          </w:tcPr>
          <w:p w14:paraId="1214C7C0" w14:textId="56D6839B" w:rsidR="00056B32" w:rsidRDefault="00056B32" w:rsidP="00056B32">
            <w:pPr>
              <w:jc w:val="center"/>
              <w:rPr>
                <w:rFonts w:ascii="Arial" w:hAnsi="Arial" w:cs="Arial"/>
                <w:sz w:val="20"/>
                <w:szCs w:val="20"/>
              </w:rPr>
            </w:pPr>
            <w:r>
              <w:rPr>
                <w:rFonts w:ascii="Arial" w:hAnsi="Arial" w:cs="Arial"/>
                <w:sz w:val="20"/>
                <w:szCs w:val="20"/>
              </w:rPr>
              <w:t>YES</w:t>
            </w:r>
          </w:p>
        </w:tc>
        <w:tc>
          <w:tcPr>
            <w:tcW w:w="1183" w:type="dxa"/>
          </w:tcPr>
          <w:p w14:paraId="423FDBD4" w14:textId="7E83C824" w:rsidR="00056B32" w:rsidRDefault="00056B32" w:rsidP="00056B32">
            <w:pPr>
              <w:jc w:val="center"/>
              <w:rPr>
                <w:rFonts w:ascii="Arial" w:hAnsi="Arial" w:cs="Arial"/>
                <w:sz w:val="20"/>
                <w:szCs w:val="20"/>
              </w:rPr>
            </w:pPr>
            <w:r>
              <w:rPr>
                <w:rFonts w:ascii="Arial" w:hAnsi="Arial" w:cs="Arial"/>
                <w:sz w:val="20"/>
                <w:szCs w:val="20"/>
              </w:rPr>
              <w:t>N/A</w:t>
            </w:r>
          </w:p>
        </w:tc>
        <w:tc>
          <w:tcPr>
            <w:tcW w:w="1017" w:type="dxa"/>
          </w:tcPr>
          <w:p w14:paraId="26E12E02" w14:textId="20A2106E" w:rsidR="00056B32" w:rsidRDefault="00056B32" w:rsidP="00056B32">
            <w:pPr>
              <w:jc w:val="center"/>
              <w:rPr>
                <w:rFonts w:ascii="Arial" w:hAnsi="Arial" w:cs="Arial"/>
                <w:sz w:val="20"/>
                <w:szCs w:val="20"/>
              </w:rPr>
            </w:pPr>
            <w:r>
              <w:rPr>
                <w:rFonts w:ascii="Arial" w:hAnsi="Arial" w:cs="Arial"/>
                <w:sz w:val="20"/>
                <w:szCs w:val="20"/>
              </w:rPr>
              <w:t>N/A</w:t>
            </w:r>
          </w:p>
        </w:tc>
        <w:tc>
          <w:tcPr>
            <w:tcW w:w="6263" w:type="dxa"/>
          </w:tcPr>
          <w:p w14:paraId="27AEBBF9" w14:textId="5ADCFA74" w:rsidR="00056B32" w:rsidRPr="00056B32" w:rsidRDefault="00056B32" w:rsidP="00056B32">
            <w:pPr>
              <w:rPr>
                <w:rFonts w:ascii="Arial" w:hAnsi="Arial" w:cs="Arial"/>
                <w:sz w:val="20"/>
                <w:szCs w:val="20"/>
              </w:rPr>
            </w:pPr>
            <w:r w:rsidRPr="00056B32">
              <w:rPr>
                <w:rFonts w:ascii="Arial" w:hAnsi="Arial" w:cs="Arial"/>
                <w:sz w:val="20"/>
                <w:szCs w:val="20"/>
              </w:rPr>
              <w:t>NCUTCD agrees with relocating Section 2H.07 as presented in the NPA.</w:t>
            </w:r>
          </w:p>
        </w:tc>
      </w:tr>
      <w:tr w:rsidR="00056B32" w14:paraId="54DA1F7B" w14:textId="77777777" w:rsidTr="00FF5FD1">
        <w:trPr>
          <w:cantSplit/>
        </w:trPr>
        <w:tc>
          <w:tcPr>
            <w:tcW w:w="1170" w:type="dxa"/>
          </w:tcPr>
          <w:p w14:paraId="1477DD7E" w14:textId="12901365" w:rsidR="00056B32" w:rsidRDefault="00056B32" w:rsidP="00056B32">
            <w:pPr>
              <w:rPr>
                <w:rFonts w:ascii="Arial" w:hAnsi="Arial" w:cs="Arial"/>
                <w:sz w:val="20"/>
                <w:szCs w:val="20"/>
              </w:rPr>
            </w:pPr>
            <w:r>
              <w:rPr>
                <w:rFonts w:ascii="Arial" w:hAnsi="Arial" w:cs="Arial"/>
                <w:sz w:val="20"/>
                <w:szCs w:val="20"/>
              </w:rPr>
              <w:t>2H.13</w:t>
            </w:r>
          </w:p>
        </w:tc>
        <w:tc>
          <w:tcPr>
            <w:tcW w:w="1167" w:type="dxa"/>
          </w:tcPr>
          <w:p w14:paraId="5578DF5F" w14:textId="4E537356" w:rsidR="00056B32" w:rsidRDefault="00056B32" w:rsidP="00056B32">
            <w:pPr>
              <w:jc w:val="center"/>
              <w:rPr>
                <w:rFonts w:ascii="Arial" w:hAnsi="Arial" w:cs="Arial"/>
                <w:sz w:val="20"/>
                <w:szCs w:val="20"/>
              </w:rPr>
            </w:pPr>
            <w:r>
              <w:rPr>
                <w:rFonts w:ascii="Arial" w:hAnsi="Arial" w:cs="Arial"/>
                <w:sz w:val="20"/>
                <w:szCs w:val="20"/>
              </w:rPr>
              <w:t>NO</w:t>
            </w:r>
          </w:p>
        </w:tc>
        <w:tc>
          <w:tcPr>
            <w:tcW w:w="1183" w:type="dxa"/>
          </w:tcPr>
          <w:p w14:paraId="191E2CFC" w14:textId="727C83B4" w:rsidR="00056B32" w:rsidRDefault="00056B32" w:rsidP="00056B32">
            <w:pPr>
              <w:jc w:val="center"/>
              <w:rPr>
                <w:rFonts w:ascii="Arial" w:hAnsi="Arial" w:cs="Arial"/>
                <w:sz w:val="20"/>
                <w:szCs w:val="20"/>
              </w:rPr>
            </w:pPr>
            <w:r>
              <w:rPr>
                <w:rFonts w:ascii="Arial" w:hAnsi="Arial" w:cs="Arial"/>
                <w:sz w:val="20"/>
                <w:szCs w:val="20"/>
              </w:rPr>
              <w:t>YES</w:t>
            </w:r>
          </w:p>
        </w:tc>
        <w:tc>
          <w:tcPr>
            <w:tcW w:w="1017" w:type="dxa"/>
          </w:tcPr>
          <w:p w14:paraId="35B0817C" w14:textId="2DD58BF3" w:rsidR="00056B32" w:rsidRDefault="00056B32" w:rsidP="00056B32">
            <w:pPr>
              <w:jc w:val="center"/>
              <w:rPr>
                <w:rFonts w:ascii="Arial" w:hAnsi="Arial" w:cs="Arial"/>
                <w:sz w:val="20"/>
                <w:szCs w:val="20"/>
              </w:rPr>
            </w:pPr>
            <w:r>
              <w:rPr>
                <w:rFonts w:ascii="Arial" w:hAnsi="Arial" w:cs="Arial"/>
                <w:sz w:val="20"/>
                <w:szCs w:val="20"/>
              </w:rPr>
              <w:t>N/A</w:t>
            </w:r>
          </w:p>
        </w:tc>
        <w:tc>
          <w:tcPr>
            <w:tcW w:w="6263" w:type="dxa"/>
          </w:tcPr>
          <w:p w14:paraId="4F6445E4" w14:textId="19E0A04F" w:rsidR="00056B32" w:rsidRPr="00056B32" w:rsidRDefault="00056B32" w:rsidP="00056B32">
            <w:pPr>
              <w:rPr>
                <w:rFonts w:ascii="Arial" w:hAnsi="Arial" w:cs="Arial"/>
                <w:sz w:val="20"/>
                <w:szCs w:val="20"/>
              </w:rPr>
            </w:pPr>
            <w:r w:rsidRPr="00056B32">
              <w:rPr>
                <w:rFonts w:ascii="Arial" w:hAnsi="Arial" w:cs="Arial"/>
                <w:sz w:val="20"/>
                <w:szCs w:val="20"/>
              </w:rPr>
              <w:t>NCUTCD generally agrees with 2H.13 as presented in the NPA, but recommends minor edits as shown including use of the term “scanning graphics” to match RWSTC recommended language in Section 2A.04.</w:t>
            </w:r>
          </w:p>
        </w:tc>
      </w:tr>
      <w:tr w:rsidR="00056B32" w14:paraId="7FB1D2EF" w14:textId="77777777" w:rsidTr="00FF5FD1">
        <w:trPr>
          <w:cantSplit/>
        </w:trPr>
        <w:tc>
          <w:tcPr>
            <w:tcW w:w="1170" w:type="dxa"/>
          </w:tcPr>
          <w:p w14:paraId="283529EC" w14:textId="70FD8164" w:rsidR="00056B32" w:rsidRDefault="00FF5FD1" w:rsidP="00056B32">
            <w:pPr>
              <w:rPr>
                <w:rFonts w:ascii="Arial" w:hAnsi="Arial" w:cs="Arial"/>
                <w:sz w:val="20"/>
                <w:szCs w:val="20"/>
              </w:rPr>
            </w:pPr>
            <w:r>
              <w:rPr>
                <w:rFonts w:ascii="Arial" w:hAnsi="Arial" w:cs="Arial"/>
                <w:sz w:val="20"/>
                <w:szCs w:val="20"/>
              </w:rPr>
              <w:t>Figure</w:t>
            </w:r>
            <w:r w:rsidR="00056B32">
              <w:rPr>
                <w:rFonts w:ascii="Arial" w:hAnsi="Arial" w:cs="Arial"/>
                <w:sz w:val="20"/>
                <w:szCs w:val="20"/>
              </w:rPr>
              <w:t xml:space="preserve"> 2H-8</w:t>
            </w:r>
          </w:p>
        </w:tc>
        <w:tc>
          <w:tcPr>
            <w:tcW w:w="1167" w:type="dxa"/>
          </w:tcPr>
          <w:p w14:paraId="1A960A25" w14:textId="122C53BF" w:rsidR="00056B32" w:rsidRDefault="00056B32" w:rsidP="00056B32">
            <w:pPr>
              <w:jc w:val="center"/>
              <w:rPr>
                <w:rFonts w:ascii="Arial" w:hAnsi="Arial" w:cs="Arial"/>
                <w:sz w:val="20"/>
                <w:szCs w:val="20"/>
              </w:rPr>
            </w:pPr>
            <w:r>
              <w:rPr>
                <w:rFonts w:ascii="Arial" w:hAnsi="Arial" w:cs="Arial"/>
                <w:sz w:val="20"/>
                <w:szCs w:val="20"/>
              </w:rPr>
              <w:t>YES</w:t>
            </w:r>
          </w:p>
        </w:tc>
        <w:tc>
          <w:tcPr>
            <w:tcW w:w="1183" w:type="dxa"/>
          </w:tcPr>
          <w:p w14:paraId="090FE4E4" w14:textId="49957092" w:rsidR="00056B32" w:rsidRDefault="00056B32" w:rsidP="00056B32">
            <w:pPr>
              <w:jc w:val="center"/>
              <w:rPr>
                <w:rFonts w:ascii="Arial" w:hAnsi="Arial" w:cs="Arial"/>
                <w:sz w:val="20"/>
                <w:szCs w:val="20"/>
              </w:rPr>
            </w:pPr>
            <w:r>
              <w:rPr>
                <w:rFonts w:ascii="Arial" w:hAnsi="Arial" w:cs="Arial"/>
                <w:sz w:val="20"/>
                <w:szCs w:val="20"/>
              </w:rPr>
              <w:t>N/A</w:t>
            </w:r>
          </w:p>
        </w:tc>
        <w:tc>
          <w:tcPr>
            <w:tcW w:w="1017" w:type="dxa"/>
          </w:tcPr>
          <w:p w14:paraId="41CCC230" w14:textId="050C74FF" w:rsidR="00056B32" w:rsidRDefault="00056B32" w:rsidP="00056B32">
            <w:pPr>
              <w:jc w:val="center"/>
              <w:rPr>
                <w:rFonts w:ascii="Arial" w:hAnsi="Arial" w:cs="Arial"/>
                <w:sz w:val="20"/>
                <w:szCs w:val="20"/>
              </w:rPr>
            </w:pPr>
            <w:r>
              <w:rPr>
                <w:rFonts w:ascii="Arial" w:hAnsi="Arial" w:cs="Arial"/>
                <w:sz w:val="20"/>
                <w:szCs w:val="20"/>
              </w:rPr>
              <w:t>N/A</w:t>
            </w:r>
          </w:p>
        </w:tc>
        <w:tc>
          <w:tcPr>
            <w:tcW w:w="6263" w:type="dxa"/>
          </w:tcPr>
          <w:p w14:paraId="67429097" w14:textId="67AC4E61" w:rsidR="00056B32" w:rsidRPr="00056B32" w:rsidRDefault="00056B32" w:rsidP="00056B32">
            <w:pPr>
              <w:rPr>
                <w:rFonts w:ascii="Arial" w:hAnsi="Arial" w:cs="Arial"/>
                <w:sz w:val="20"/>
                <w:szCs w:val="20"/>
              </w:rPr>
            </w:pPr>
            <w:r w:rsidRPr="00056B32">
              <w:rPr>
                <w:rFonts w:ascii="Arial" w:hAnsi="Arial" w:cs="Arial"/>
                <w:sz w:val="20"/>
                <w:szCs w:val="20"/>
              </w:rPr>
              <w:t>NCUTCD agrees with Figure 2H-8 as presented in the NPA</w:t>
            </w:r>
            <w:r w:rsidR="00596CAD">
              <w:rPr>
                <w:rFonts w:ascii="Arial" w:hAnsi="Arial" w:cs="Arial"/>
                <w:sz w:val="20"/>
                <w:szCs w:val="20"/>
              </w:rPr>
              <w:t>.</w:t>
            </w:r>
          </w:p>
        </w:tc>
      </w:tr>
      <w:tr w:rsidR="00CB2B44" w14:paraId="7013E74B" w14:textId="77777777" w:rsidTr="00FF5FD1">
        <w:trPr>
          <w:cantSplit/>
        </w:trPr>
        <w:tc>
          <w:tcPr>
            <w:tcW w:w="1170" w:type="dxa"/>
          </w:tcPr>
          <w:p w14:paraId="7EE02AF3" w14:textId="38990B2B" w:rsidR="00CB2B44" w:rsidRDefault="00CB2B44" w:rsidP="00CB2B44">
            <w:pPr>
              <w:rPr>
                <w:rFonts w:ascii="Arial" w:hAnsi="Arial" w:cs="Arial"/>
                <w:sz w:val="20"/>
                <w:szCs w:val="20"/>
              </w:rPr>
            </w:pPr>
            <w:r>
              <w:rPr>
                <w:rFonts w:ascii="Arial" w:hAnsi="Arial" w:cs="Arial"/>
                <w:sz w:val="20"/>
                <w:szCs w:val="20"/>
              </w:rPr>
              <w:t>2H.14</w:t>
            </w:r>
          </w:p>
        </w:tc>
        <w:tc>
          <w:tcPr>
            <w:tcW w:w="1167" w:type="dxa"/>
          </w:tcPr>
          <w:p w14:paraId="78DC958C" w14:textId="5106DC8C" w:rsidR="00CB2B44" w:rsidRDefault="00CB2B44" w:rsidP="00CB2B44">
            <w:pPr>
              <w:jc w:val="center"/>
              <w:rPr>
                <w:rFonts w:ascii="Arial" w:hAnsi="Arial" w:cs="Arial"/>
                <w:sz w:val="20"/>
                <w:szCs w:val="20"/>
              </w:rPr>
            </w:pPr>
            <w:r>
              <w:rPr>
                <w:rFonts w:ascii="Arial" w:hAnsi="Arial" w:cs="Arial"/>
                <w:sz w:val="20"/>
                <w:szCs w:val="20"/>
              </w:rPr>
              <w:t>NO</w:t>
            </w:r>
          </w:p>
        </w:tc>
        <w:tc>
          <w:tcPr>
            <w:tcW w:w="1183" w:type="dxa"/>
          </w:tcPr>
          <w:p w14:paraId="41622401" w14:textId="0F47B563" w:rsidR="00CB2B44" w:rsidRDefault="00CB2B44" w:rsidP="00CB2B44">
            <w:pPr>
              <w:jc w:val="center"/>
              <w:rPr>
                <w:rFonts w:ascii="Arial" w:hAnsi="Arial" w:cs="Arial"/>
                <w:sz w:val="20"/>
                <w:szCs w:val="20"/>
              </w:rPr>
            </w:pPr>
            <w:r>
              <w:rPr>
                <w:rFonts w:ascii="Arial" w:hAnsi="Arial" w:cs="Arial"/>
                <w:sz w:val="20"/>
                <w:szCs w:val="20"/>
              </w:rPr>
              <w:t>YES</w:t>
            </w:r>
          </w:p>
        </w:tc>
        <w:tc>
          <w:tcPr>
            <w:tcW w:w="1017" w:type="dxa"/>
          </w:tcPr>
          <w:p w14:paraId="6D0C15D9" w14:textId="4D06583A" w:rsidR="00CB2B44" w:rsidRDefault="00CB2B44" w:rsidP="00CB2B44">
            <w:pPr>
              <w:jc w:val="center"/>
              <w:rPr>
                <w:rFonts w:ascii="Arial" w:hAnsi="Arial" w:cs="Arial"/>
                <w:sz w:val="20"/>
                <w:szCs w:val="20"/>
              </w:rPr>
            </w:pPr>
            <w:r>
              <w:rPr>
                <w:rFonts w:ascii="Arial" w:hAnsi="Arial" w:cs="Arial"/>
                <w:sz w:val="20"/>
                <w:szCs w:val="20"/>
              </w:rPr>
              <w:t>N/A</w:t>
            </w:r>
          </w:p>
        </w:tc>
        <w:tc>
          <w:tcPr>
            <w:tcW w:w="6263" w:type="dxa"/>
          </w:tcPr>
          <w:p w14:paraId="03AF1DB9" w14:textId="3F1F82FF" w:rsidR="00CB2B44" w:rsidRPr="00056B32" w:rsidRDefault="00CB2B44" w:rsidP="00CB2B44">
            <w:pPr>
              <w:rPr>
                <w:rFonts w:ascii="Arial" w:hAnsi="Arial" w:cs="Arial"/>
                <w:sz w:val="20"/>
                <w:szCs w:val="20"/>
              </w:rPr>
            </w:pPr>
            <w:r w:rsidRPr="00CB2B44">
              <w:rPr>
                <w:rFonts w:ascii="Arial" w:hAnsi="Arial" w:cs="Arial"/>
                <w:sz w:val="20"/>
                <w:szCs w:val="20"/>
              </w:rPr>
              <w:t xml:space="preserve">NCUTCD recommends revising the proposed </w:t>
            </w:r>
            <w:r w:rsidR="004053A2">
              <w:rPr>
                <w:rFonts w:ascii="Arial" w:hAnsi="Arial" w:cs="Arial"/>
                <w:sz w:val="20"/>
                <w:szCs w:val="20"/>
              </w:rPr>
              <w:t>S</w:t>
            </w:r>
            <w:r w:rsidRPr="00CB2B44">
              <w:rPr>
                <w:rFonts w:ascii="Arial" w:hAnsi="Arial" w:cs="Arial"/>
                <w:sz w:val="20"/>
                <w:szCs w:val="20"/>
              </w:rPr>
              <w:t xml:space="preserve">tandard statement requiring general service signs on approaches to interchanges within a signed Alternative Fuels Corridor to a </w:t>
            </w:r>
            <w:r w:rsidR="004053A2">
              <w:rPr>
                <w:rFonts w:ascii="Arial" w:hAnsi="Arial" w:cs="Arial"/>
                <w:sz w:val="20"/>
                <w:szCs w:val="20"/>
              </w:rPr>
              <w:t>G</w:t>
            </w:r>
            <w:r w:rsidRPr="00CB2B44">
              <w:rPr>
                <w:rFonts w:ascii="Arial" w:hAnsi="Arial" w:cs="Arial"/>
                <w:sz w:val="20"/>
                <w:szCs w:val="20"/>
              </w:rPr>
              <w:t>uidance statement.  This proposed language conflicts with the FHWA policy memorandum referenced in NPA item 271 which states that applicable General Service signs should be installed, not shall.   NCUTCD also recommends including other minor edits as shown.</w:t>
            </w:r>
          </w:p>
        </w:tc>
      </w:tr>
      <w:tr w:rsidR="00CB2B44" w14:paraId="3EC0E4A8" w14:textId="77777777" w:rsidTr="00FF5FD1">
        <w:trPr>
          <w:cantSplit/>
        </w:trPr>
        <w:tc>
          <w:tcPr>
            <w:tcW w:w="1170" w:type="dxa"/>
          </w:tcPr>
          <w:p w14:paraId="325F1D32" w14:textId="391DB230" w:rsidR="00CB2B44" w:rsidRDefault="00FF5FD1" w:rsidP="00CB2B44">
            <w:pPr>
              <w:rPr>
                <w:rFonts w:ascii="Arial" w:hAnsi="Arial" w:cs="Arial"/>
                <w:sz w:val="20"/>
                <w:szCs w:val="20"/>
              </w:rPr>
            </w:pPr>
            <w:r>
              <w:rPr>
                <w:rFonts w:ascii="Arial" w:hAnsi="Arial" w:cs="Arial"/>
                <w:sz w:val="20"/>
                <w:szCs w:val="20"/>
              </w:rPr>
              <w:t>Figure</w:t>
            </w:r>
            <w:r w:rsidR="00CB2B44">
              <w:rPr>
                <w:rFonts w:ascii="Arial" w:hAnsi="Arial" w:cs="Arial"/>
                <w:sz w:val="20"/>
                <w:szCs w:val="20"/>
              </w:rPr>
              <w:t xml:space="preserve"> 2H-9</w:t>
            </w:r>
          </w:p>
        </w:tc>
        <w:tc>
          <w:tcPr>
            <w:tcW w:w="1167" w:type="dxa"/>
          </w:tcPr>
          <w:p w14:paraId="05EFD132" w14:textId="46A5437A" w:rsidR="00CB2B44" w:rsidRDefault="00CB2B44" w:rsidP="00CB2B44">
            <w:pPr>
              <w:jc w:val="center"/>
              <w:rPr>
                <w:rFonts w:ascii="Arial" w:hAnsi="Arial" w:cs="Arial"/>
                <w:sz w:val="20"/>
                <w:szCs w:val="20"/>
              </w:rPr>
            </w:pPr>
            <w:r>
              <w:rPr>
                <w:rFonts w:ascii="Arial" w:hAnsi="Arial" w:cs="Arial"/>
                <w:sz w:val="20"/>
                <w:szCs w:val="20"/>
              </w:rPr>
              <w:t>YES</w:t>
            </w:r>
          </w:p>
        </w:tc>
        <w:tc>
          <w:tcPr>
            <w:tcW w:w="1183" w:type="dxa"/>
          </w:tcPr>
          <w:p w14:paraId="5C393052" w14:textId="4D1A7197" w:rsidR="00CB2B44" w:rsidRDefault="00CB2B44" w:rsidP="00CB2B44">
            <w:pPr>
              <w:jc w:val="center"/>
              <w:rPr>
                <w:rFonts w:ascii="Arial" w:hAnsi="Arial" w:cs="Arial"/>
                <w:sz w:val="20"/>
                <w:szCs w:val="20"/>
              </w:rPr>
            </w:pPr>
            <w:r>
              <w:rPr>
                <w:rFonts w:ascii="Arial" w:hAnsi="Arial" w:cs="Arial"/>
                <w:sz w:val="20"/>
                <w:szCs w:val="20"/>
              </w:rPr>
              <w:t>N/A</w:t>
            </w:r>
          </w:p>
        </w:tc>
        <w:tc>
          <w:tcPr>
            <w:tcW w:w="1017" w:type="dxa"/>
          </w:tcPr>
          <w:p w14:paraId="18FFACBB" w14:textId="0A8498A2" w:rsidR="00CB2B44" w:rsidRDefault="00CB2B44" w:rsidP="00CB2B44">
            <w:pPr>
              <w:jc w:val="center"/>
              <w:rPr>
                <w:rFonts w:ascii="Arial" w:hAnsi="Arial" w:cs="Arial"/>
                <w:sz w:val="20"/>
                <w:szCs w:val="20"/>
              </w:rPr>
            </w:pPr>
            <w:r>
              <w:rPr>
                <w:rFonts w:ascii="Arial" w:hAnsi="Arial" w:cs="Arial"/>
                <w:sz w:val="20"/>
                <w:szCs w:val="20"/>
              </w:rPr>
              <w:t>N/A</w:t>
            </w:r>
          </w:p>
        </w:tc>
        <w:tc>
          <w:tcPr>
            <w:tcW w:w="6263" w:type="dxa"/>
          </w:tcPr>
          <w:p w14:paraId="23924DD7" w14:textId="464BA7DB" w:rsidR="00CB2B44" w:rsidRPr="00056B32" w:rsidRDefault="00CB2B44" w:rsidP="00CB2B44">
            <w:pPr>
              <w:rPr>
                <w:rFonts w:ascii="Arial" w:hAnsi="Arial" w:cs="Arial"/>
                <w:sz w:val="20"/>
                <w:szCs w:val="20"/>
              </w:rPr>
            </w:pPr>
            <w:r w:rsidRPr="00CB2B44">
              <w:rPr>
                <w:rFonts w:ascii="Arial" w:hAnsi="Arial" w:cs="Arial"/>
                <w:sz w:val="20"/>
                <w:szCs w:val="20"/>
              </w:rPr>
              <w:t>NCUTCD agrees with Figure 2H-9 as presented in the NPA</w:t>
            </w:r>
            <w:r w:rsidR="00596CAD">
              <w:rPr>
                <w:rFonts w:ascii="Arial" w:hAnsi="Arial" w:cs="Arial"/>
                <w:sz w:val="20"/>
                <w:szCs w:val="20"/>
              </w:rPr>
              <w:t>.</w:t>
            </w:r>
          </w:p>
        </w:tc>
      </w:tr>
      <w:tr w:rsidR="00CB2B44" w14:paraId="728A9CF4" w14:textId="77777777" w:rsidTr="00FF5FD1">
        <w:trPr>
          <w:cantSplit/>
        </w:trPr>
        <w:tc>
          <w:tcPr>
            <w:tcW w:w="1170" w:type="dxa"/>
          </w:tcPr>
          <w:p w14:paraId="59D33170" w14:textId="7B916F6C" w:rsidR="00CB2B44" w:rsidRDefault="00FF5FD1" w:rsidP="00CB2B44">
            <w:pPr>
              <w:rPr>
                <w:rFonts w:ascii="Arial" w:hAnsi="Arial" w:cs="Arial"/>
                <w:sz w:val="20"/>
                <w:szCs w:val="20"/>
              </w:rPr>
            </w:pPr>
            <w:r>
              <w:rPr>
                <w:rFonts w:ascii="Arial" w:hAnsi="Arial" w:cs="Arial"/>
                <w:sz w:val="20"/>
                <w:szCs w:val="20"/>
              </w:rPr>
              <w:t>Figure</w:t>
            </w:r>
            <w:r w:rsidR="00CB2B44">
              <w:rPr>
                <w:rFonts w:ascii="Arial" w:hAnsi="Arial" w:cs="Arial"/>
                <w:sz w:val="20"/>
                <w:szCs w:val="20"/>
              </w:rPr>
              <w:t xml:space="preserve"> 2H-10</w:t>
            </w:r>
          </w:p>
        </w:tc>
        <w:tc>
          <w:tcPr>
            <w:tcW w:w="1167" w:type="dxa"/>
          </w:tcPr>
          <w:p w14:paraId="161C7539" w14:textId="351E6033" w:rsidR="00CB2B44" w:rsidRDefault="00CB2B44" w:rsidP="00CB2B44">
            <w:pPr>
              <w:jc w:val="center"/>
              <w:rPr>
                <w:rFonts w:ascii="Arial" w:hAnsi="Arial" w:cs="Arial"/>
                <w:sz w:val="20"/>
                <w:szCs w:val="20"/>
              </w:rPr>
            </w:pPr>
            <w:r>
              <w:rPr>
                <w:rFonts w:ascii="Arial" w:hAnsi="Arial" w:cs="Arial"/>
                <w:sz w:val="20"/>
                <w:szCs w:val="20"/>
              </w:rPr>
              <w:t>YES</w:t>
            </w:r>
          </w:p>
        </w:tc>
        <w:tc>
          <w:tcPr>
            <w:tcW w:w="1183" w:type="dxa"/>
          </w:tcPr>
          <w:p w14:paraId="5CC9D5E2" w14:textId="695D4184" w:rsidR="00CB2B44" w:rsidRDefault="00CB2B44" w:rsidP="00CB2B44">
            <w:pPr>
              <w:jc w:val="center"/>
              <w:rPr>
                <w:rFonts w:ascii="Arial" w:hAnsi="Arial" w:cs="Arial"/>
                <w:sz w:val="20"/>
                <w:szCs w:val="20"/>
              </w:rPr>
            </w:pPr>
            <w:r>
              <w:rPr>
                <w:rFonts w:ascii="Arial" w:hAnsi="Arial" w:cs="Arial"/>
                <w:sz w:val="20"/>
                <w:szCs w:val="20"/>
              </w:rPr>
              <w:t>N/A</w:t>
            </w:r>
          </w:p>
        </w:tc>
        <w:tc>
          <w:tcPr>
            <w:tcW w:w="1017" w:type="dxa"/>
          </w:tcPr>
          <w:p w14:paraId="461F388F" w14:textId="39A75F9D" w:rsidR="00CB2B44" w:rsidRDefault="00CB2B44" w:rsidP="00CB2B44">
            <w:pPr>
              <w:jc w:val="center"/>
              <w:rPr>
                <w:rFonts w:ascii="Arial" w:hAnsi="Arial" w:cs="Arial"/>
                <w:sz w:val="20"/>
                <w:szCs w:val="20"/>
              </w:rPr>
            </w:pPr>
            <w:r>
              <w:rPr>
                <w:rFonts w:ascii="Arial" w:hAnsi="Arial" w:cs="Arial"/>
                <w:sz w:val="20"/>
                <w:szCs w:val="20"/>
              </w:rPr>
              <w:t>N/A</w:t>
            </w:r>
          </w:p>
        </w:tc>
        <w:tc>
          <w:tcPr>
            <w:tcW w:w="6263" w:type="dxa"/>
          </w:tcPr>
          <w:p w14:paraId="36C9B0A6" w14:textId="5F735C64" w:rsidR="00CB2B44" w:rsidRPr="00056B32" w:rsidRDefault="00CB2B44" w:rsidP="00CB2B44">
            <w:pPr>
              <w:rPr>
                <w:rFonts w:ascii="Arial" w:hAnsi="Arial" w:cs="Arial"/>
                <w:sz w:val="20"/>
                <w:szCs w:val="20"/>
              </w:rPr>
            </w:pPr>
            <w:r w:rsidRPr="00CB2B44">
              <w:rPr>
                <w:rFonts w:ascii="Arial" w:hAnsi="Arial" w:cs="Arial"/>
                <w:sz w:val="20"/>
                <w:szCs w:val="20"/>
              </w:rPr>
              <w:t>NCUTCD agrees with Figure 2H-</w:t>
            </w:r>
            <w:r>
              <w:rPr>
                <w:rFonts w:ascii="Arial" w:hAnsi="Arial" w:cs="Arial"/>
                <w:sz w:val="20"/>
                <w:szCs w:val="20"/>
              </w:rPr>
              <w:t>10</w:t>
            </w:r>
            <w:r w:rsidRPr="00CB2B44">
              <w:rPr>
                <w:rFonts w:ascii="Arial" w:hAnsi="Arial" w:cs="Arial"/>
                <w:sz w:val="20"/>
                <w:szCs w:val="20"/>
              </w:rPr>
              <w:t xml:space="preserve"> as presented in the NPA</w:t>
            </w:r>
            <w:r w:rsidR="00596CAD">
              <w:rPr>
                <w:rFonts w:ascii="Arial" w:hAnsi="Arial" w:cs="Arial"/>
                <w:sz w:val="20"/>
                <w:szCs w:val="20"/>
              </w:rPr>
              <w:t>.</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2" w:name="_Hlk57623597"/>
      <w:bookmarkEnd w:id="1"/>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2"/>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3A1559D" w:rsidR="00FE495D" w:rsidRPr="00A67B2B" w:rsidRDefault="00FE495D" w:rsidP="00FE495D">
            <w:pPr>
              <w:rPr>
                <w:rFonts w:ascii="Arial" w:hAnsi="Arial" w:cs="Arial"/>
                <w:sz w:val="20"/>
                <w:szCs w:val="20"/>
              </w:rPr>
            </w:pPr>
          </w:p>
          <w:p w14:paraId="40E1BA12" w14:textId="1287C244" w:rsidR="002A11FF" w:rsidRPr="00A67B2B" w:rsidRDefault="002A11FF" w:rsidP="00A67B2B">
            <w:pPr>
              <w:spacing w:line="259" w:lineRule="auto"/>
              <w:rPr>
                <w:rFonts w:ascii="Arial" w:hAnsi="Arial" w:cs="Arial"/>
                <w:sz w:val="20"/>
                <w:szCs w:val="20"/>
              </w:rPr>
            </w:pPr>
          </w:p>
        </w:tc>
        <w:tc>
          <w:tcPr>
            <w:tcW w:w="1361" w:type="dxa"/>
          </w:tcPr>
          <w:p w14:paraId="2EAC2220" w14:textId="0F5E6B50" w:rsidR="002A11FF" w:rsidRPr="00A67B2B" w:rsidRDefault="002A11FF" w:rsidP="00A67B2B">
            <w:pPr>
              <w:spacing w:line="259" w:lineRule="auto"/>
              <w:jc w:val="center"/>
              <w:rPr>
                <w:rFonts w:ascii="Arial" w:hAnsi="Arial" w:cs="Arial"/>
                <w:sz w:val="20"/>
                <w:szCs w:val="20"/>
              </w:rPr>
            </w:pPr>
          </w:p>
        </w:tc>
        <w:tc>
          <w:tcPr>
            <w:tcW w:w="1306" w:type="dxa"/>
          </w:tcPr>
          <w:p w14:paraId="1CA5FA72" w14:textId="34479888"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A1D1B" w14:textId="77777777" w:rsidR="00F6518D" w:rsidRDefault="00F6518D" w:rsidP="00CA28CD">
      <w:pPr>
        <w:spacing w:after="0" w:line="240" w:lineRule="auto"/>
      </w:pPr>
      <w:r>
        <w:separator/>
      </w:r>
    </w:p>
  </w:endnote>
  <w:endnote w:type="continuationSeparator" w:id="0">
    <w:p w14:paraId="6360CD55" w14:textId="77777777" w:rsidR="00F6518D" w:rsidRDefault="00F6518D"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1D9A85D9" w:rsidR="00520AAA" w:rsidRPr="00A67B2B" w:rsidRDefault="003774EE" w:rsidP="006F22B4">
    <w:pPr>
      <w:pStyle w:val="Footer"/>
      <w:tabs>
        <w:tab w:val="clear" w:pos="4680"/>
        <w:tab w:val="clear" w:pos="9360"/>
        <w:tab w:val="right" w:pos="972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6F22B4">
      <w:rPr>
        <w:rFonts w:ascii="Arial" w:hAnsi="Arial" w:cs="Arial"/>
        <w:sz w:val="21"/>
        <w:szCs w:val="21"/>
      </w:rPr>
      <w:tab/>
      <w:t>National Committee on Uniform Traffic Control Devices (NCUTCD) - Chapter 2H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97268" w14:textId="77777777" w:rsidR="00F6518D" w:rsidRDefault="00F6518D" w:rsidP="00CA28CD">
      <w:pPr>
        <w:spacing w:after="0" w:line="240" w:lineRule="auto"/>
      </w:pPr>
      <w:r>
        <w:separator/>
      </w:r>
    </w:p>
  </w:footnote>
  <w:footnote w:type="continuationSeparator" w:id="0">
    <w:p w14:paraId="4D180B9E" w14:textId="77777777" w:rsidR="00F6518D" w:rsidRDefault="00F6518D"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6B32"/>
    <w:rsid w:val="00057668"/>
    <w:rsid w:val="00064834"/>
    <w:rsid w:val="000B28D3"/>
    <w:rsid w:val="000C12B2"/>
    <w:rsid w:val="000D7F45"/>
    <w:rsid w:val="000E5FF2"/>
    <w:rsid w:val="000F6CA9"/>
    <w:rsid w:val="001177E6"/>
    <w:rsid w:val="00126B3C"/>
    <w:rsid w:val="00142413"/>
    <w:rsid w:val="001467C2"/>
    <w:rsid w:val="00160C94"/>
    <w:rsid w:val="00167C41"/>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5B25"/>
    <w:rsid w:val="003A68AB"/>
    <w:rsid w:val="003C400F"/>
    <w:rsid w:val="003C79CF"/>
    <w:rsid w:val="003D605E"/>
    <w:rsid w:val="003F578E"/>
    <w:rsid w:val="004053A2"/>
    <w:rsid w:val="004110FD"/>
    <w:rsid w:val="00412ED2"/>
    <w:rsid w:val="00417593"/>
    <w:rsid w:val="0043299E"/>
    <w:rsid w:val="00433326"/>
    <w:rsid w:val="004430D7"/>
    <w:rsid w:val="00460EB9"/>
    <w:rsid w:val="004616D1"/>
    <w:rsid w:val="004A03C4"/>
    <w:rsid w:val="004F0FF0"/>
    <w:rsid w:val="00520AAA"/>
    <w:rsid w:val="00525497"/>
    <w:rsid w:val="00525FE6"/>
    <w:rsid w:val="00552921"/>
    <w:rsid w:val="00596CAD"/>
    <w:rsid w:val="005B694A"/>
    <w:rsid w:val="005F11B8"/>
    <w:rsid w:val="00634404"/>
    <w:rsid w:val="00675E0A"/>
    <w:rsid w:val="00692B40"/>
    <w:rsid w:val="00692BC8"/>
    <w:rsid w:val="006944BC"/>
    <w:rsid w:val="006957FF"/>
    <w:rsid w:val="006A2A89"/>
    <w:rsid w:val="006B07AA"/>
    <w:rsid w:val="006E6A82"/>
    <w:rsid w:val="006F22B4"/>
    <w:rsid w:val="007068F7"/>
    <w:rsid w:val="00765D73"/>
    <w:rsid w:val="007746E2"/>
    <w:rsid w:val="00782C18"/>
    <w:rsid w:val="007A2B2D"/>
    <w:rsid w:val="007B7135"/>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07A8"/>
    <w:rsid w:val="009816AB"/>
    <w:rsid w:val="00986E47"/>
    <w:rsid w:val="009937CF"/>
    <w:rsid w:val="009953F9"/>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43F5"/>
    <w:rsid w:val="00C25EA4"/>
    <w:rsid w:val="00C27DB3"/>
    <w:rsid w:val="00C4768F"/>
    <w:rsid w:val="00C52EA2"/>
    <w:rsid w:val="00C65E5F"/>
    <w:rsid w:val="00C77B28"/>
    <w:rsid w:val="00C77D56"/>
    <w:rsid w:val="00C855DC"/>
    <w:rsid w:val="00CA28CD"/>
    <w:rsid w:val="00CB1EA5"/>
    <w:rsid w:val="00CB2B44"/>
    <w:rsid w:val="00CC0DA7"/>
    <w:rsid w:val="00CC5670"/>
    <w:rsid w:val="00CD0FD3"/>
    <w:rsid w:val="00CE0F95"/>
    <w:rsid w:val="00D015E1"/>
    <w:rsid w:val="00D22B25"/>
    <w:rsid w:val="00D40A56"/>
    <w:rsid w:val="00D543C1"/>
    <w:rsid w:val="00D66D26"/>
    <w:rsid w:val="00D67AB1"/>
    <w:rsid w:val="00D72EC6"/>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6518D"/>
    <w:rsid w:val="00F80644"/>
    <w:rsid w:val="00F926DD"/>
    <w:rsid w:val="00FA1E54"/>
    <w:rsid w:val="00FC696E"/>
    <w:rsid w:val="00FD1F4F"/>
    <w:rsid w:val="00FE495D"/>
    <w:rsid w:val="00FE6294"/>
    <w:rsid w:val="00FF5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SharedContentType xmlns="Microsoft.SharePoint.Taxonomy.ContentTypeSync" SourceId="781a52b0-d0f4-44f0-98bb-0d102f5fd161" ContentTypeId="0x0101" PreviousValue="false"/>
</file>

<file path=customXml/itemProps1.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5.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4341B72-E4A5-440B-8478-CB4F7463F90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9</cp:revision>
  <dcterms:created xsi:type="dcterms:W3CDTF">2021-04-23T16:24:00Z</dcterms:created>
  <dcterms:modified xsi:type="dcterms:W3CDTF">2021-04-27T17:46:00Z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