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962318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962318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962318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962318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962318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962318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962318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962318">
              <w:rPr>
                <w:rFonts w:ascii="Arial" w:hAnsi="Arial" w:cs="Arial"/>
                <w:sz w:val="20"/>
                <w:szCs w:val="20"/>
              </w:rPr>
              <w:t>ext</w:t>
            </w:r>
            <w:r w:rsidRPr="00962318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962318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962318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9623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2318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962318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962318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962318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962318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9623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962318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962318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962318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962318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962318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96231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962318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2318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96231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96231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96231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962318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96231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96231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962318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2E5A8B" w14:paraId="66D5EBFD" w14:textId="77777777" w:rsidTr="00FF21DF">
        <w:trPr>
          <w:cantSplit/>
        </w:trPr>
        <w:tc>
          <w:tcPr>
            <w:tcW w:w="1170" w:type="dxa"/>
          </w:tcPr>
          <w:p w14:paraId="7A36E4FB" w14:textId="3840FCF2" w:rsidR="002E5A8B" w:rsidRPr="00962318" w:rsidRDefault="002E5A8B" w:rsidP="005675E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26FB6BEB" w14:textId="77777777" w:rsidR="002E5A8B" w:rsidRPr="00962318" w:rsidRDefault="002E5A8B" w:rsidP="00567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667DE3B" w14:textId="77777777" w:rsidR="002E5A8B" w:rsidRPr="00962318" w:rsidRDefault="002E5A8B" w:rsidP="00567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29C53854" w14:textId="77777777" w:rsidR="002E5A8B" w:rsidRPr="00962318" w:rsidRDefault="002E5A8B" w:rsidP="00567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0E0EBF84" w14:textId="37CB3C3A" w:rsidR="002E5A8B" w:rsidRPr="00962318" w:rsidRDefault="002E5A8B" w:rsidP="0047136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5675E8" w14:paraId="6BA5487D" w14:textId="77777777" w:rsidTr="00FF21DF">
        <w:trPr>
          <w:cantSplit/>
        </w:trPr>
        <w:tc>
          <w:tcPr>
            <w:tcW w:w="1170" w:type="dxa"/>
          </w:tcPr>
          <w:p w14:paraId="2224C663" w14:textId="2B563B80" w:rsidR="005675E8" w:rsidRPr="00962318" w:rsidRDefault="00E07907" w:rsidP="005675E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bCs/>
                <w:sz w:val="20"/>
                <w:szCs w:val="20"/>
              </w:rPr>
              <w:t>6C</w:t>
            </w:r>
            <w:r w:rsidR="005675E8" w:rsidRPr="00962318">
              <w:rPr>
                <w:rFonts w:ascii="Arial" w:hAnsi="Arial" w:cs="Arial"/>
                <w:bCs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77DB8454" w14:textId="179C09DC" w:rsidR="005675E8" w:rsidRPr="00962318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B7070FB" w14:textId="3500ED72" w:rsidR="005675E8" w:rsidRPr="00962318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AB22FA" w14:textId="01CB0957" w:rsidR="005675E8" w:rsidRPr="00962318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69A9D6" w14:textId="694A77A4" w:rsidR="005675E8" w:rsidRPr="00962318" w:rsidRDefault="005675E8" w:rsidP="0047136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eastAsia="Calibri" w:hAnsi="Arial" w:cs="Arial"/>
                <w:sz w:val="20"/>
                <w:szCs w:val="20"/>
              </w:rPr>
              <w:t xml:space="preserve">NCUTCD agrees with Section </w:t>
            </w:r>
            <w:r w:rsidR="00E07907" w:rsidRPr="00962318">
              <w:rPr>
                <w:rFonts w:ascii="Arial" w:eastAsia="Calibri" w:hAnsi="Arial" w:cs="Arial"/>
                <w:sz w:val="20"/>
                <w:szCs w:val="20"/>
              </w:rPr>
              <w:t>6C</w:t>
            </w:r>
            <w:r w:rsidRPr="00962318">
              <w:rPr>
                <w:rFonts w:ascii="Arial" w:eastAsia="Calibri" w:hAnsi="Arial" w:cs="Arial"/>
                <w:sz w:val="20"/>
                <w:szCs w:val="20"/>
              </w:rPr>
              <w:t>.0</w:t>
            </w:r>
            <w:r w:rsidR="0047136B" w:rsidRPr="00962318">
              <w:rPr>
                <w:rFonts w:ascii="Arial" w:eastAsia="Calibri" w:hAnsi="Arial" w:cs="Arial"/>
                <w:sz w:val="20"/>
                <w:szCs w:val="20"/>
              </w:rPr>
              <w:t>1</w:t>
            </w:r>
            <w:r w:rsidRPr="00962318">
              <w:rPr>
                <w:rFonts w:ascii="Arial" w:eastAsia="Calibri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47136B" w14:paraId="3A298636" w14:textId="77777777" w:rsidTr="00FF21DF">
        <w:trPr>
          <w:cantSplit/>
        </w:trPr>
        <w:tc>
          <w:tcPr>
            <w:tcW w:w="1170" w:type="dxa"/>
          </w:tcPr>
          <w:p w14:paraId="7C3C349B" w14:textId="5F20F445" w:rsidR="0047136B" w:rsidRPr="00962318" w:rsidRDefault="00E07907" w:rsidP="0047136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bCs/>
                <w:sz w:val="20"/>
                <w:szCs w:val="20"/>
              </w:rPr>
              <w:t>6C</w:t>
            </w:r>
            <w:r w:rsidR="0047136B" w:rsidRPr="00962318">
              <w:rPr>
                <w:rFonts w:ascii="Arial" w:hAnsi="Arial" w:cs="Arial"/>
                <w:bCs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CBB2136" w14:textId="7A2E25F5" w:rsidR="0047136B" w:rsidRPr="00962318" w:rsidRDefault="008C4C77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F5D4AF" w14:textId="5A3617BB" w:rsidR="0047136B" w:rsidRPr="00962318" w:rsidRDefault="008C4C77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EECFCA9" w14:textId="77777777" w:rsidR="0047136B" w:rsidRPr="00962318" w:rsidRDefault="0047136B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9CE1EA4" w14:textId="77777777" w:rsidR="00B80962" w:rsidRPr="00B80962" w:rsidRDefault="00B80962" w:rsidP="00B8096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80962">
              <w:rPr>
                <w:rFonts w:ascii="Arial" w:eastAsia="Calibri" w:hAnsi="Arial" w:cs="Arial"/>
                <w:sz w:val="20"/>
                <w:szCs w:val="20"/>
              </w:rPr>
              <w:t>NCUTCD generally agrees with 6C.02, but recommends the following:</w:t>
            </w:r>
          </w:p>
          <w:p w14:paraId="037A6780" w14:textId="77777777" w:rsidR="00B80962" w:rsidRPr="00B80962" w:rsidRDefault="00B80962" w:rsidP="00B80962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B80962">
              <w:rPr>
                <w:rFonts w:ascii="Arial" w:eastAsia="Calibri" w:hAnsi="Arial" w:cs="Arial"/>
                <w:sz w:val="20"/>
                <w:szCs w:val="20"/>
              </w:rPr>
              <w:t xml:space="preserve">Replace 'pedestrian route' with 'pedestrian access route' in 5 locations to match ADA language. </w:t>
            </w:r>
          </w:p>
          <w:p w14:paraId="09E15EE3" w14:textId="77777777" w:rsidR="00B80962" w:rsidRPr="00B80962" w:rsidRDefault="00B80962" w:rsidP="00B80962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B80962">
              <w:rPr>
                <w:rFonts w:ascii="Arial" w:eastAsia="Calibri" w:hAnsi="Arial" w:cs="Arial"/>
                <w:sz w:val="20"/>
                <w:szCs w:val="20"/>
              </w:rPr>
              <w:t>Delete the second sentence regarding in the second Support statement.  Note that this sentence appears in the markup version of the NPA, but is omitted from the "clean" NPA.</w:t>
            </w:r>
          </w:p>
          <w:p w14:paraId="14A5DD5A" w14:textId="4ACF1489" w:rsidR="0047136B" w:rsidRPr="00B80962" w:rsidRDefault="00B80962" w:rsidP="00B80962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B80962">
              <w:rPr>
                <w:rFonts w:ascii="Arial" w:eastAsia="Calibri" w:hAnsi="Arial" w:cs="Arial"/>
                <w:sz w:val="20"/>
                <w:szCs w:val="20"/>
              </w:rPr>
              <w:t>If PROWAG is adopted as a Final Rule prior to publication of this edition of the MUTCD, reference it in this section.</w:t>
            </w:r>
          </w:p>
        </w:tc>
      </w:tr>
      <w:tr w:rsidR="00940824" w14:paraId="7017C9DB" w14:textId="4839F836" w:rsidTr="00FF21DF">
        <w:trPr>
          <w:cantSplit/>
        </w:trPr>
        <w:tc>
          <w:tcPr>
            <w:tcW w:w="1170" w:type="dxa"/>
          </w:tcPr>
          <w:p w14:paraId="0642A744" w14:textId="2DE1643A" w:rsidR="00940824" w:rsidRPr="00962318" w:rsidRDefault="00940824" w:rsidP="00940824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bCs/>
                <w:sz w:val="20"/>
                <w:szCs w:val="20"/>
              </w:rPr>
              <w:t>6C.03</w:t>
            </w:r>
          </w:p>
        </w:tc>
        <w:tc>
          <w:tcPr>
            <w:tcW w:w="1167" w:type="dxa"/>
          </w:tcPr>
          <w:p w14:paraId="4617A116" w14:textId="1CB7F642" w:rsidR="00940824" w:rsidRPr="00962318" w:rsidRDefault="00940824" w:rsidP="0094082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8BAA7A" w14:textId="36F5D058" w:rsidR="00940824" w:rsidRPr="00962318" w:rsidRDefault="00940824" w:rsidP="0094082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A41E31B" w14:textId="20C7000C" w:rsidR="00940824" w:rsidRPr="00962318" w:rsidRDefault="00940824" w:rsidP="0094082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11DEE2AB" w:rsidR="00940824" w:rsidRPr="00962318" w:rsidRDefault="00940824" w:rsidP="0036648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eastAsia="Calibri" w:hAnsi="Arial" w:cs="Arial"/>
                <w:sz w:val="20"/>
                <w:szCs w:val="20"/>
              </w:rPr>
              <w:t xml:space="preserve">NCUTCD generally agrees with Section 6C.03, but recommends </w:t>
            </w:r>
            <w:r w:rsidR="0036648E" w:rsidRPr="00962318">
              <w:rPr>
                <w:rFonts w:ascii="Arial" w:eastAsia="Calibri" w:hAnsi="Arial" w:cs="Arial"/>
                <w:sz w:val="20"/>
                <w:szCs w:val="20"/>
              </w:rPr>
              <w:t>replac</w:t>
            </w:r>
            <w:r w:rsidR="00145B6C">
              <w:rPr>
                <w:rFonts w:ascii="Arial" w:eastAsia="Calibri" w:hAnsi="Arial" w:cs="Arial"/>
                <w:sz w:val="20"/>
                <w:szCs w:val="20"/>
              </w:rPr>
              <w:t>ing</w:t>
            </w:r>
            <w:r w:rsidR="0036648E" w:rsidRPr="0096231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962318">
              <w:rPr>
                <w:rFonts w:ascii="Arial" w:eastAsia="Calibri" w:hAnsi="Arial" w:cs="Arial"/>
                <w:sz w:val="20"/>
                <w:szCs w:val="20"/>
              </w:rPr>
              <w:t xml:space="preserve">‘pedestrian route’ </w:t>
            </w:r>
            <w:r w:rsidR="0036648E" w:rsidRPr="00962318">
              <w:rPr>
                <w:rFonts w:ascii="Arial" w:eastAsia="Calibri" w:hAnsi="Arial" w:cs="Arial"/>
                <w:sz w:val="20"/>
                <w:szCs w:val="20"/>
              </w:rPr>
              <w:t>with ‘pedestrian access route’</w:t>
            </w:r>
            <w:r w:rsidRPr="00962318">
              <w:rPr>
                <w:rFonts w:ascii="Arial" w:eastAsia="Calibri" w:hAnsi="Arial" w:cs="Arial"/>
                <w:sz w:val="20"/>
                <w:szCs w:val="20"/>
              </w:rPr>
              <w:t xml:space="preserve"> to match ADA language.  </w:t>
            </w:r>
          </w:p>
        </w:tc>
      </w:tr>
      <w:tr w:rsidR="00940824" w14:paraId="048A0592" w14:textId="77777777" w:rsidTr="00FF21DF">
        <w:trPr>
          <w:cantSplit/>
        </w:trPr>
        <w:tc>
          <w:tcPr>
            <w:tcW w:w="1170" w:type="dxa"/>
          </w:tcPr>
          <w:p w14:paraId="750AEFB5" w14:textId="493CE4D2" w:rsidR="00940824" w:rsidRPr="00962318" w:rsidRDefault="00940824" w:rsidP="0094082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62318">
              <w:rPr>
                <w:rFonts w:ascii="Arial" w:hAnsi="Arial" w:cs="Arial"/>
                <w:bCs/>
                <w:sz w:val="20"/>
                <w:szCs w:val="20"/>
              </w:rPr>
              <w:t>6C.04</w:t>
            </w:r>
          </w:p>
        </w:tc>
        <w:tc>
          <w:tcPr>
            <w:tcW w:w="1167" w:type="dxa"/>
          </w:tcPr>
          <w:p w14:paraId="3F9AEE03" w14:textId="39224665" w:rsidR="00940824" w:rsidRPr="00962318" w:rsidRDefault="00940824" w:rsidP="0094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5A9BB4A" w14:textId="7FAC70AD" w:rsidR="00940824" w:rsidRPr="00962318" w:rsidRDefault="00940824" w:rsidP="0094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B82C353" w14:textId="5E633739" w:rsidR="00940824" w:rsidRPr="00962318" w:rsidRDefault="00940824" w:rsidP="0094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8C1EE4" w14:textId="2C649209" w:rsidR="00940824" w:rsidRPr="00962318" w:rsidRDefault="00940824" w:rsidP="0094082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62318">
              <w:rPr>
                <w:rFonts w:ascii="Arial" w:eastAsia="Calibri" w:hAnsi="Arial" w:cs="Arial"/>
                <w:sz w:val="20"/>
                <w:szCs w:val="20"/>
              </w:rPr>
              <w:t>NCUTCD agrees with Section 6C.04 as presented in the NPA.</w:t>
            </w:r>
          </w:p>
        </w:tc>
      </w:tr>
      <w:tr w:rsidR="0001723C" w14:paraId="35E794F8" w14:textId="77777777" w:rsidTr="00FF21DF">
        <w:trPr>
          <w:cantSplit/>
        </w:trPr>
        <w:tc>
          <w:tcPr>
            <w:tcW w:w="1170" w:type="dxa"/>
          </w:tcPr>
          <w:p w14:paraId="345188A9" w14:textId="31854574" w:rsidR="0001723C" w:rsidRPr="00962318" w:rsidRDefault="0001723C" w:rsidP="0001723C">
            <w:pPr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bCs/>
                <w:sz w:val="20"/>
                <w:szCs w:val="20"/>
              </w:rPr>
              <w:t>6C.05</w:t>
            </w:r>
          </w:p>
        </w:tc>
        <w:tc>
          <w:tcPr>
            <w:tcW w:w="1167" w:type="dxa"/>
          </w:tcPr>
          <w:p w14:paraId="36F483A0" w14:textId="1B40F0AA" w:rsidR="0001723C" w:rsidRPr="00962318" w:rsidRDefault="0001723C" w:rsidP="000172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D6A6EDC" w14:textId="0C2A3D50" w:rsidR="0001723C" w:rsidRPr="00962318" w:rsidRDefault="0001723C" w:rsidP="000172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72BD0AD" w14:textId="5EE4B85A" w:rsidR="0001723C" w:rsidRPr="00962318" w:rsidRDefault="0001723C" w:rsidP="000172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31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2AE1BAB" w14:textId="77777777" w:rsidR="009634BE" w:rsidRPr="009634BE" w:rsidRDefault="009634BE" w:rsidP="009634B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634BE">
              <w:rPr>
                <w:rFonts w:ascii="Arial" w:eastAsia="Calibri" w:hAnsi="Arial" w:cs="Arial"/>
                <w:sz w:val="20"/>
                <w:szCs w:val="20"/>
              </w:rPr>
              <w:t>NCUTCD generally agrees with 6C.05, but recommends the following:</w:t>
            </w:r>
          </w:p>
          <w:p w14:paraId="2C6842BE" w14:textId="77777777" w:rsidR="009634BE" w:rsidRPr="009634BE" w:rsidRDefault="009634BE" w:rsidP="009634BE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9634BE">
              <w:rPr>
                <w:rFonts w:ascii="Arial" w:eastAsia="Calibri" w:hAnsi="Arial" w:cs="Arial"/>
                <w:sz w:val="20"/>
                <w:szCs w:val="20"/>
              </w:rPr>
              <w:t>Delete text in the first Standard that only workers and first responders who are exposed to traffic or work vehicles within the right-of-way wear PPE, since all workers and first responders within the right-of-way should wear PPE, even if they aren't initially exposed to traffic or work vehicles.  This removes ambiguity on when it applies.</w:t>
            </w:r>
          </w:p>
          <w:p w14:paraId="36D541C6" w14:textId="77777777" w:rsidR="009634BE" w:rsidRPr="009634BE" w:rsidRDefault="009634BE" w:rsidP="009634BE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9634BE">
              <w:rPr>
                <w:rFonts w:ascii="Arial" w:eastAsia="Calibri" w:hAnsi="Arial" w:cs="Arial"/>
                <w:sz w:val="20"/>
                <w:szCs w:val="20"/>
              </w:rPr>
              <w:t>Reference ANSI/ISEA 107-2015 version.</w:t>
            </w:r>
          </w:p>
          <w:p w14:paraId="46F1661F" w14:textId="1A97B5EB" w:rsidR="0001723C" w:rsidRPr="009634BE" w:rsidRDefault="009634BE" w:rsidP="009634BE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9634BE">
              <w:rPr>
                <w:rFonts w:ascii="Arial" w:eastAsia="Calibri" w:hAnsi="Arial" w:cs="Arial"/>
                <w:sz w:val="20"/>
                <w:szCs w:val="20"/>
              </w:rPr>
              <w:t>If the 2021 draft edition of ANSI/ISEA 107 version is adopted prior to publication of this edition of the MUTCD, reference it in this section.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lastRenderedPageBreak/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84151" w14:textId="77777777" w:rsidR="00677019" w:rsidRDefault="00677019" w:rsidP="00CA28CD">
      <w:pPr>
        <w:spacing w:after="0" w:line="240" w:lineRule="auto"/>
      </w:pPr>
      <w:r>
        <w:separator/>
      </w:r>
    </w:p>
  </w:endnote>
  <w:endnote w:type="continuationSeparator" w:id="0">
    <w:p w14:paraId="47F0E3D2" w14:textId="77777777" w:rsidR="00677019" w:rsidRDefault="00677019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1DB789BF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962318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962318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E07907">
      <w:rPr>
        <w:rFonts w:ascii="Arial" w:hAnsi="Arial" w:cs="Arial"/>
        <w:sz w:val="21"/>
        <w:szCs w:val="21"/>
      </w:rPr>
      <w:t>6C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DF561" w14:textId="77777777" w:rsidR="00677019" w:rsidRDefault="00677019" w:rsidP="00CA28CD">
      <w:pPr>
        <w:spacing w:after="0" w:line="240" w:lineRule="auto"/>
      </w:pPr>
      <w:r>
        <w:separator/>
      </w:r>
    </w:p>
  </w:footnote>
  <w:footnote w:type="continuationSeparator" w:id="0">
    <w:p w14:paraId="1C9FD71E" w14:textId="77777777" w:rsidR="00677019" w:rsidRDefault="00677019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546"/>
    <w:multiLevelType w:val="hybridMultilevel"/>
    <w:tmpl w:val="92F8C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5A2488"/>
    <w:multiLevelType w:val="hybridMultilevel"/>
    <w:tmpl w:val="38D8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A0714"/>
    <w:multiLevelType w:val="hybridMultilevel"/>
    <w:tmpl w:val="8D3A7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EE7B45"/>
    <w:multiLevelType w:val="hybridMultilevel"/>
    <w:tmpl w:val="BD10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1723C"/>
    <w:rsid w:val="00057668"/>
    <w:rsid w:val="00064834"/>
    <w:rsid w:val="0008285B"/>
    <w:rsid w:val="000B28D3"/>
    <w:rsid w:val="000B2E6D"/>
    <w:rsid w:val="000C12B2"/>
    <w:rsid w:val="000C5ABA"/>
    <w:rsid w:val="000D7F45"/>
    <w:rsid w:val="000E0CDD"/>
    <w:rsid w:val="000E5FF2"/>
    <w:rsid w:val="000F6CA9"/>
    <w:rsid w:val="001177E6"/>
    <w:rsid w:val="00142413"/>
    <w:rsid w:val="00145B6C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37854"/>
    <w:rsid w:val="00242B8E"/>
    <w:rsid w:val="00260856"/>
    <w:rsid w:val="002715A2"/>
    <w:rsid w:val="002715A7"/>
    <w:rsid w:val="00277785"/>
    <w:rsid w:val="00286AE2"/>
    <w:rsid w:val="00292FC9"/>
    <w:rsid w:val="00293E55"/>
    <w:rsid w:val="00295CAE"/>
    <w:rsid w:val="002A11FF"/>
    <w:rsid w:val="002A1D98"/>
    <w:rsid w:val="002A50E5"/>
    <w:rsid w:val="002C4CE5"/>
    <w:rsid w:val="002E2E5A"/>
    <w:rsid w:val="002E5A8B"/>
    <w:rsid w:val="002F20FB"/>
    <w:rsid w:val="00336ECF"/>
    <w:rsid w:val="00354FE9"/>
    <w:rsid w:val="0036648E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F578E"/>
    <w:rsid w:val="004110FD"/>
    <w:rsid w:val="00412ED2"/>
    <w:rsid w:val="00417593"/>
    <w:rsid w:val="004252BC"/>
    <w:rsid w:val="00430ECC"/>
    <w:rsid w:val="0043299E"/>
    <w:rsid w:val="00433326"/>
    <w:rsid w:val="004430D7"/>
    <w:rsid w:val="00460EB9"/>
    <w:rsid w:val="0047136B"/>
    <w:rsid w:val="004A03C4"/>
    <w:rsid w:val="004C43B1"/>
    <w:rsid w:val="004E48AB"/>
    <w:rsid w:val="004E626D"/>
    <w:rsid w:val="004F0FF0"/>
    <w:rsid w:val="00520AAA"/>
    <w:rsid w:val="00525497"/>
    <w:rsid w:val="00525FE6"/>
    <w:rsid w:val="00552921"/>
    <w:rsid w:val="00555406"/>
    <w:rsid w:val="00563215"/>
    <w:rsid w:val="00565AFE"/>
    <w:rsid w:val="005675E8"/>
    <w:rsid w:val="005B0E30"/>
    <w:rsid w:val="005B694A"/>
    <w:rsid w:val="005F11B8"/>
    <w:rsid w:val="00634404"/>
    <w:rsid w:val="00661B06"/>
    <w:rsid w:val="00665C0F"/>
    <w:rsid w:val="00675E0A"/>
    <w:rsid w:val="00677019"/>
    <w:rsid w:val="00692B40"/>
    <w:rsid w:val="00692BC8"/>
    <w:rsid w:val="006944BC"/>
    <w:rsid w:val="006957FF"/>
    <w:rsid w:val="006A2A89"/>
    <w:rsid w:val="006B07AA"/>
    <w:rsid w:val="006C654F"/>
    <w:rsid w:val="006D1026"/>
    <w:rsid w:val="006E6A82"/>
    <w:rsid w:val="007068F7"/>
    <w:rsid w:val="00763A30"/>
    <w:rsid w:val="00765D73"/>
    <w:rsid w:val="007746E2"/>
    <w:rsid w:val="00777668"/>
    <w:rsid w:val="00782C18"/>
    <w:rsid w:val="007A2B2D"/>
    <w:rsid w:val="007C10F2"/>
    <w:rsid w:val="007D2681"/>
    <w:rsid w:val="007E6FEB"/>
    <w:rsid w:val="007F64EB"/>
    <w:rsid w:val="00801DC8"/>
    <w:rsid w:val="008144F8"/>
    <w:rsid w:val="0083322F"/>
    <w:rsid w:val="00836E4A"/>
    <w:rsid w:val="00845000"/>
    <w:rsid w:val="00866520"/>
    <w:rsid w:val="008827E3"/>
    <w:rsid w:val="00884785"/>
    <w:rsid w:val="00885A12"/>
    <w:rsid w:val="00885E70"/>
    <w:rsid w:val="00886FE4"/>
    <w:rsid w:val="008B2A22"/>
    <w:rsid w:val="008B5B38"/>
    <w:rsid w:val="008C4C77"/>
    <w:rsid w:val="008D19AE"/>
    <w:rsid w:val="008F6A14"/>
    <w:rsid w:val="009155B7"/>
    <w:rsid w:val="00924717"/>
    <w:rsid w:val="009252C2"/>
    <w:rsid w:val="009272C9"/>
    <w:rsid w:val="00927EB7"/>
    <w:rsid w:val="00940824"/>
    <w:rsid w:val="00962318"/>
    <w:rsid w:val="009634BE"/>
    <w:rsid w:val="009816AB"/>
    <w:rsid w:val="00986E47"/>
    <w:rsid w:val="009937CF"/>
    <w:rsid w:val="00997A49"/>
    <w:rsid w:val="009A121F"/>
    <w:rsid w:val="009B20E9"/>
    <w:rsid w:val="009E0658"/>
    <w:rsid w:val="009E57F1"/>
    <w:rsid w:val="009F4AA2"/>
    <w:rsid w:val="00A166FC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A2FE2"/>
    <w:rsid w:val="00AB519D"/>
    <w:rsid w:val="00AC2635"/>
    <w:rsid w:val="00AC2CBE"/>
    <w:rsid w:val="00AC4B74"/>
    <w:rsid w:val="00AF0E95"/>
    <w:rsid w:val="00B014CB"/>
    <w:rsid w:val="00B05384"/>
    <w:rsid w:val="00B06C0A"/>
    <w:rsid w:val="00B570CF"/>
    <w:rsid w:val="00B64366"/>
    <w:rsid w:val="00B7720E"/>
    <w:rsid w:val="00B80962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4768F"/>
    <w:rsid w:val="00C52EA2"/>
    <w:rsid w:val="00C657AE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2B3"/>
    <w:rsid w:val="00DF130A"/>
    <w:rsid w:val="00E05E1B"/>
    <w:rsid w:val="00E07907"/>
    <w:rsid w:val="00E07BC7"/>
    <w:rsid w:val="00E14F60"/>
    <w:rsid w:val="00E2108E"/>
    <w:rsid w:val="00E75A26"/>
    <w:rsid w:val="00E80688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C1534E-810E-4B81-BC03-83EA9C0835A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13</cp:revision>
  <cp:lastPrinted>2021-05-03T17:21:00Z</cp:lastPrinted>
  <dcterms:created xsi:type="dcterms:W3CDTF">2021-05-04T03:00:00Z</dcterms:created>
  <dcterms:modified xsi:type="dcterms:W3CDTF">2021-05-05T14:10:00Z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