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A4A1ED" w14:textId="4C47868F" w:rsidR="005E4557" w:rsidRDefault="005E4557" w:rsidP="00AD53FB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5B15D9C" wp14:editId="40A9C717">
            <wp:extent cx="628650" cy="628650"/>
            <wp:effectExtent l="0" t="0" r="6350" b="6350"/>
            <wp:docPr id="1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2078B" w14:textId="77777777" w:rsidR="005E4557" w:rsidRDefault="005E4557" w:rsidP="00AD53FB">
      <w:pPr>
        <w:jc w:val="center"/>
        <w:rPr>
          <w:b/>
          <w:bCs/>
        </w:rPr>
      </w:pPr>
    </w:p>
    <w:p w14:paraId="7D19320A" w14:textId="66D22364" w:rsidR="007877CC" w:rsidRPr="00AD53FB" w:rsidRDefault="004B7A3B" w:rsidP="00AD53FB">
      <w:pPr>
        <w:jc w:val="center"/>
        <w:rPr>
          <w:b/>
          <w:bCs/>
        </w:rPr>
      </w:pPr>
      <w:r w:rsidRPr="00AD53FB">
        <w:rPr>
          <w:b/>
          <w:bCs/>
        </w:rPr>
        <w:t>MUTCD Comments to submit</w:t>
      </w:r>
    </w:p>
    <w:p w14:paraId="27BE06B5" w14:textId="401413D0" w:rsidR="004B7A3B" w:rsidRDefault="004B7A3B"/>
    <w:p w14:paraId="3C140600" w14:textId="0F91E77D" w:rsidR="00CE60BE" w:rsidRPr="00CE60BE" w:rsidRDefault="00CE60BE" w:rsidP="004B7A3B">
      <w:r>
        <w:rPr>
          <w:b/>
          <w:bCs/>
        </w:rPr>
        <w:t>Flashing Yellow Arrows/</w:t>
      </w:r>
      <w:proofErr w:type="spellStart"/>
      <w:r>
        <w:rPr>
          <w:b/>
          <w:bCs/>
        </w:rPr>
        <w:t>Permissable</w:t>
      </w:r>
      <w:proofErr w:type="spellEnd"/>
      <w:r>
        <w:rPr>
          <w:b/>
          <w:bCs/>
        </w:rPr>
        <w:t xml:space="preserve"> Left Turns: </w:t>
      </w:r>
      <w:r>
        <w:t xml:space="preserve">Guidance should include an override of the system by transportation agencies so when a pedestrian pushes the cross button, the FYA does not turn on through the cycle for pedestrian safety. Otherwise, motorists receive a </w:t>
      </w:r>
      <w:proofErr w:type="spellStart"/>
      <w:r w:rsidR="008600CF">
        <w:t>Permissable</w:t>
      </w:r>
      <w:proofErr w:type="spellEnd"/>
      <w:r w:rsidR="008600CF">
        <w:t xml:space="preserve"> Left Turn</w:t>
      </w:r>
      <w:r>
        <w:t xml:space="preserve"> while pedestrian</w:t>
      </w:r>
      <w:r w:rsidR="008600CF">
        <w:t>s</w:t>
      </w:r>
      <w:r>
        <w:t xml:space="preserve"> </w:t>
      </w:r>
      <w:r w:rsidR="008600CF">
        <w:t>are</w:t>
      </w:r>
      <w:r>
        <w:t xml:space="preserve"> in crosswalk. </w:t>
      </w:r>
    </w:p>
    <w:p w14:paraId="4409A23A" w14:textId="77777777" w:rsidR="00CE60BE" w:rsidRDefault="00CE60BE" w:rsidP="004B7A3B">
      <w:pPr>
        <w:rPr>
          <w:b/>
          <w:bCs/>
        </w:rPr>
      </w:pPr>
    </w:p>
    <w:p w14:paraId="5D48E608" w14:textId="6737000B" w:rsidR="004B7A3B" w:rsidRDefault="004B7A3B" w:rsidP="004B7A3B">
      <w:pPr>
        <w:rPr>
          <w:b/>
          <w:bCs/>
        </w:rPr>
      </w:pPr>
      <w:r w:rsidRPr="004B7A3B">
        <w:rPr>
          <w:b/>
          <w:bCs/>
        </w:rPr>
        <w:t>Speed limits</w:t>
      </w:r>
      <w:r>
        <w:t xml:space="preserve"> (Page 76 2B.21): Guidance in the MUTCD continues to identify the 85</w:t>
      </w:r>
      <w:r w:rsidRPr="004B7A3B">
        <w:rPr>
          <w:vertAlign w:val="superscript"/>
        </w:rPr>
        <w:t>th</w:t>
      </w:r>
      <w:r>
        <w:t xml:space="preserve"> percentile as the primary mode to determine road speeds. We recommend a safety approach and no longer guide DOTs to defer to the 85</w:t>
      </w:r>
      <w:r w:rsidRPr="004B7A3B">
        <w:rPr>
          <w:vertAlign w:val="superscript"/>
        </w:rPr>
        <w:t>th</w:t>
      </w:r>
      <w:r>
        <w:t xml:space="preserve"> percentile but rather use tools that incorporate context and street character, desired speed, crash data and 50</w:t>
      </w:r>
      <w:r w:rsidRPr="004B7A3B">
        <w:rPr>
          <w:vertAlign w:val="superscript"/>
        </w:rPr>
        <w:t>th</w:t>
      </w:r>
      <w:r>
        <w:t xml:space="preserve"> percentile/median speed. </w:t>
      </w:r>
      <w:r w:rsidRPr="004B7A3B">
        <w:rPr>
          <w:b/>
          <w:bCs/>
        </w:rPr>
        <w:t>We recommend removing all reference of the 85</w:t>
      </w:r>
      <w:r w:rsidRPr="004B7A3B">
        <w:rPr>
          <w:b/>
          <w:bCs/>
          <w:vertAlign w:val="superscript"/>
        </w:rPr>
        <w:t>th</w:t>
      </w:r>
      <w:r w:rsidRPr="004B7A3B">
        <w:rPr>
          <w:b/>
          <w:bCs/>
        </w:rPr>
        <w:t xml:space="preserve"> percentile and insert USLIMTS2 </w:t>
      </w:r>
      <w:r>
        <w:rPr>
          <w:b/>
          <w:bCs/>
        </w:rPr>
        <w:t xml:space="preserve">or another comprehensive speed management tool </w:t>
      </w:r>
      <w:r w:rsidRPr="004B7A3B">
        <w:rPr>
          <w:b/>
          <w:bCs/>
        </w:rPr>
        <w:t>into the document</w:t>
      </w:r>
      <w:r>
        <w:rPr>
          <w:b/>
          <w:bCs/>
        </w:rPr>
        <w:t>.</w:t>
      </w:r>
    </w:p>
    <w:p w14:paraId="23B6BE61" w14:textId="34B24856" w:rsidR="004B7A3B" w:rsidRDefault="004B7A3B" w:rsidP="004B7A3B">
      <w:pPr>
        <w:rPr>
          <w:b/>
          <w:bCs/>
        </w:rPr>
      </w:pPr>
    </w:p>
    <w:p w14:paraId="368DE575" w14:textId="26B1C0A3" w:rsidR="004B7A3B" w:rsidRDefault="004B7A3B" w:rsidP="004B7A3B">
      <w:r>
        <w:rPr>
          <w:b/>
          <w:bCs/>
        </w:rPr>
        <w:t>Contraflow</w:t>
      </w:r>
      <w:r w:rsidR="00D5407E">
        <w:rPr>
          <w:b/>
          <w:bCs/>
        </w:rPr>
        <w:t xml:space="preserve">/Counterflow </w:t>
      </w:r>
      <w:r>
        <w:rPr>
          <w:b/>
          <w:bCs/>
        </w:rPr>
        <w:t xml:space="preserve">Bicycle Lanes </w:t>
      </w:r>
      <w:r w:rsidRPr="004B7A3B">
        <w:t xml:space="preserve">(Page </w:t>
      </w:r>
      <w:r w:rsidR="00D20E99">
        <w:t>774 9E.08): No research exists to demonstrate parking between the bike lane and the curb reduce safety. Change Standard to a Guidance and provide guidance on modified pavement markings.</w:t>
      </w:r>
    </w:p>
    <w:p w14:paraId="0C37F85F" w14:textId="5A400F1B" w:rsidR="00D20E99" w:rsidRDefault="00D20E99" w:rsidP="004B7A3B"/>
    <w:p w14:paraId="66905A4B" w14:textId="53648ABE" w:rsidR="00D20E99" w:rsidRDefault="00D20E99" w:rsidP="004B7A3B">
      <w:r w:rsidRPr="00D20E99">
        <w:rPr>
          <w:b/>
          <w:bCs/>
        </w:rPr>
        <w:t>Aesthetic Treatment of Crosswalks</w:t>
      </w:r>
      <w:r>
        <w:t xml:space="preserve"> (Page 390 3H.03): </w:t>
      </w:r>
      <w:r w:rsidR="00CE60BE">
        <w:t>Artistic elements of colored pavement will not degrade from white crosswalk lines</w:t>
      </w:r>
      <w:r w:rsidR="00AD53FB">
        <w:t xml:space="preserve">, especially on slower speed roads </w:t>
      </w:r>
      <w:r w:rsidR="008600CF">
        <w:t xml:space="preserve">found in residential </w:t>
      </w:r>
      <w:r w:rsidR="00AD53FB">
        <w:t>neighborhoods</w:t>
      </w:r>
      <w:r w:rsidR="008600CF">
        <w:t xml:space="preserve">, urban areas, or </w:t>
      </w:r>
      <w:r w:rsidR="00AD53FB">
        <w:t>school</w:t>
      </w:r>
      <w:r w:rsidR="008600CF">
        <w:t xml:space="preserve"> zone</w:t>
      </w:r>
      <w:r w:rsidR="00AD53FB">
        <w:t>s</w:t>
      </w:r>
      <w:r w:rsidR="00CE60BE">
        <w:t>. R</w:t>
      </w:r>
      <w:r w:rsidR="00AD53FB">
        <w:t>emove reference to the r</w:t>
      </w:r>
      <w:r w:rsidR="00CE60BE">
        <w:t xml:space="preserve">ight of way </w:t>
      </w:r>
      <w:r w:rsidR="008600CF">
        <w:t>being</w:t>
      </w:r>
      <w:r w:rsidR="00CE60BE">
        <w:t xml:space="preserve"> for </w:t>
      </w:r>
      <w:r w:rsidR="00AD53FB">
        <w:t>only</w:t>
      </w:r>
      <w:r w:rsidR="00CE60BE">
        <w:t xml:space="preserve"> highway related functions. </w:t>
      </w:r>
      <w:r w:rsidR="008600CF">
        <w:t>Change</w:t>
      </w:r>
      <w:r w:rsidR="00CE60BE">
        <w:t xml:space="preserve"> all Standards to Guidance to address safety concerns. Remove references to pedestrians loitering in crosswalk.  </w:t>
      </w:r>
    </w:p>
    <w:p w14:paraId="082BFF09" w14:textId="0F0138B6" w:rsidR="00AD53FB" w:rsidRPr="00AD53FB" w:rsidRDefault="00AD53FB" w:rsidP="004B7A3B">
      <w:pPr>
        <w:rPr>
          <w:b/>
          <w:bCs/>
        </w:rPr>
      </w:pPr>
    </w:p>
    <w:p w14:paraId="3CE96094" w14:textId="334CBC74" w:rsidR="00AD53FB" w:rsidRDefault="00AD53FB" w:rsidP="004B7A3B">
      <w:r w:rsidRPr="00AD53FB">
        <w:rPr>
          <w:b/>
          <w:bCs/>
        </w:rPr>
        <w:t>Colored pavement for intersections</w:t>
      </w:r>
      <w:r>
        <w:t xml:space="preserve"> (Page 389 3H.01): Colored pavement within an intersection for aesthetic purposes </w:t>
      </w:r>
      <w:r w:rsidR="008600CF">
        <w:t>must be</w:t>
      </w:r>
      <w:r>
        <w:t xml:space="preserve"> allowed.</w:t>
      </w:r>
    </w:p>
    <w:p w14:paraId="0DEA54AE" w14:textId="71BF48BC" w:rsidR="00AD53FB" w:rsidRDefault="00AD53FB" w:rsidP="004B7A3B"/>
    <w:p w14:paraId="525656F9" w14:textId="432C9510" w:rsidR="00AD53FB" w:rsidRPr="004B7A3B" w:rsidRDefault="00A24A22" w:rsidP="004B7A3B">
      <w:r>
        <w:rPr>
          <w:b/>
          <w:bCs/>
        </w:rPr>
        <w:t>Warrants to install a traffic control signal</w:t>
      </w:r>
      <w:r>
        <w:t xml:space="preserve"> (Part 4, 4C-5): In order to warrant installing a pedestrian control signal, the Standard requires a minimum of 107 pedestrians per hour (PPH). This Standard should be </w:t>
      </w:r>
      <w:proofErr w:type="gramStart"/>
      <w:r>
        <w:t>removed</w:t>
      </w:r>
      <w:proofErr w:type="gramEnd"/>
      <w:r w:rsidR="008600CF">
        <w:t xml:space="preserve"> and guidance should be that of the local street context and street character</w:t>
      </w:r>
      <w:r>
        <w:t xml:space="preserve">. Additionally, the Standard that no traffic control signal will be installed fewer than 300 feet to the nearest traffic control </w:t>
      </w:r>
      <w:r w:rsidR="008600CF">
        <w:t>signal or STOP sign should be removed.</w:t>
      </w:r>
    </w:p>
    <w:sectPr w:rsidR="00AD53FB" w:rsidRPr="004B7A3B" w:rsidSect="00A114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880FA4"/>
    <w:multiLevelType w:val="hybridMultilevel"/>
    <w:tmpl w:val="0790A4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A3B"/>
    <w:rsid w:val="004A29DD"/>
    <w:rsid w:val="004B7A3B"/>
    <w:rsid w:val="005E4557"/>
    <w:rsid w:val="007877CC"/>
    <w:rsid w:val="008600CF"/>
    <w:rsid w:val="00A114F9"/>
    <w:rsid w:val="00A24A22"/>
    <w:rsid w:val="00AA245F"/>
    <w:rsid w:val="00AB06C7"/>
    <w:rsid w:val="00AD53FB"/>
    <w:rsid w:val="00CE60BE"/>
    <w:rsid w:val="00D20E99"/>
    <w:rsid w:val="00D54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76030F"/>
  <w15:chartTrackingRefBased/>
  <w15:docId w15:val="{280990A3-6E76-1247-8E09-62944C53F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7A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316</Words>
  <Characters>1804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Cynthia Gibson</dc:creator>
  <cp:keywords/>
  <dc:description/>
  <cp:lastModifiedBy>Cynthia Gibson</cp:lastModifiedBy>
  <cp:revision>2</cp:revision>
  <dcterms:created xsi:type="dcterms:W3CDTF">2021-04-27T19:16:00Z</dcterms:created>
  <dcterms:modified xsi:type="dcterms:W3CDTF">2021-05-05T22:27:00Z</dcterms:modified>
</cp:coreProperties>
</file>