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EB0545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EB0545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EB0545">
        <w:rPr>
          <w:rFonts w:ascii="Arial" w:hAnsi="Arial" w:cs="Arial"/>
          <w:sz w:val="20"/>
          <w:szCs w:val="20"/>
        </w:rPr>
        <w:t xml:space="preserve"> MUTCD</w:t>
      </w:r>
      <w:r w:rsidR="00986E47" w:rsidRPr="00EB0545">
        <w:rPr>
          <w:rFonts w:ascii="Arial" w:hAnsi="Arial" w:cs="Arial"/>
          <w:sz w:val="20"/>
          <w:szCs w:val="20"/>
        </w:rPr>
        <w:t>.</w:t>
      </w:r>
      <w:r w:rsidR="00142413" w:rsidRPr="00EB0545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EB0545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EB0545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EB0545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EB0545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EB0545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EB0545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EB0545">
        <w:rPr>
          <w:rFonts w:ascii="Arial" w:hAnsi="Arial" w:cs="Arial"/>
          <w:sz w:val="20"/>
          <w:szCs w:val="20"/>
        </w:rPr>
        <w:t>U</w:t>
      </w:r>
      <w:r w:rsidR="00006579" w:rsidRPr="00EB0545">
        <w:rPr>
          <w:rFonts w:ascii="Arial" w:hAnsi="Arial" w:cs="Arial"/>
          <w:sz w:val="20"/>
          <w:szCs w:val="20"/>
        </w:rPr>
        <w:t>se Table 1</w:t>
      </w:r>
      <w:r w:rsidR="00CE0F95" w:rsidRPr="00EB0545">
        <w:rPr>
          <w:rFonts w:ascii="Arial" w:hAnsi="Arial" w:cs="Arial"/>
          <w:sz w:val="20"/>
          <w:szCs w:val="20"/>
        </w:rPr>
        <w:t xml:space="preserve"> </w:t>
      </w:r>
      <w:r w:rsidRPr="00EB0545">
        <w:rPr>
          <w:rFonts w:ascii="Arial" w:hAnsi="Arial" w:cs="Arial"/>
          <w:sz w:val="20"/>
          <w:szCs w:val="20"/>
        </w:rPr>
        <w:t xml:space="preserve">to provide </w:t>
      </w:r>
      <w:r w:rsidR="00417593" w:rsidRPr="00EB0545">
        <w:rPr>
          <w:rFonts w:ascii="Arial" w:hAnsi="Arial" w:cs="Arial"/>
          <w:sz w:val="20"/>
          <w:szCs w:val="20"/>
        </w:rPr>
        <w:t xml:space="preserve">your </w:t>
      </w:r>
      <w:r w:rsidR="00C1721D" w:rsidRPr="00EB0545">
        <w:rPr>
          <w:rFonts w:ascii="Arial" w:hAnsi="Arial" w:cs="Arial"/>
          <w:sz w:val="20"/>
          <w:szCs w:val="20"/>
        </w:rPr>
        <w:t>original</w:t>
      </w:r>
      <w:r w:rsidRPr="00EB0545">
        <w:rPr>
          <w:rFonts w:ascii="Arial" w:hAnsi="Arial" w:cs="Arial"/>
          <w:sz w:val="20"/>
          <w:szCs w:val="20"/>
        </w:rPr>
        <w:t xml:space="preserve"> comments</w:t>
      </w:r>
      <w:r w:rsidR="00006579" w:rsidRPr="00EB0545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EB0545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EB0545">
        <w:rPr>
          <w:rFonts w:ascii="Arial" w:hAnsi="Arial" w:cs="Arial"/>
          <w:sz w:val="20"/>
          <w:szCs w:val="20"/>
        </w:rPr>
        <w:t xml:space="preserve">Use </w:t>
      </w:r>
      <w:r w:rsidR="00006579" w:rsidRPr="00EB0545">
        <w:rPr>
          <w:rFonts w:ascii="Arial" w:hAnsi="Arial" w:cs="Arial"/>
          <w:sz w:val="20"/>
          <w:szCs w:val="20"/>
        </w:rPr>
        <w:t>Table 2</w:t>
      </w:r>
      <w:r w:rsidR="00CE0F95" w:rsidRPr="00EB0545">
        <w:rPr>
          <w:rFonts w:ascii="Arial" w:hAnsi="Arial" w:cs="Arial"/>
          <w:sz w:val="20"/>
          <w:szCs w:val="20"/>
        </w:rPr>
        <w:t xml:space="preserve"> </w:t>
      </w:r>
      <w:r w:rsidRPr="00EB0545"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 w:rsidRPr="00EB0545">
        <w:rPr>
          <w:rFonts w:ascii="Arial" w:hAnsi="Arial" w:cs="Arial"/>
          <w:sz w:val="20"/>
          <w:szCs w:val="20"/>
        </w:rPr>
        <w:t>that another commenter has</w:t>
      </w:r>
      <w:r w:rsidRPr="00EB0545">
        <w:rPr>
          <w:rFonts w:ascii="Arial" w:hAnsi="Arial" w:cs="Arial"/>
          <w:sz w:val="20"/>
          <w:szCs w:val="20"/>
        </w:rPr>
        <w:t xml:space="preserve"> </w:t>
      </w:r>
      <w:r w:rsidR="003C79CF" w:rsidRPr="00EB0545">
        <w:rPr>
          <w:rFonts w:ascii="Arial" w:hAnsi="Arial" w:cs="Arial"/>
          <w:sz w:val="20"/>
          <w:szCs w:val="20"/>
        </w:rPr>
        <w:t>submitted to</w:t>
      </w:r>
      <w:r w:rsidRPr="00EB0545"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EB0545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EB0545">
        <w:rPr>
          <w:rFonts w:ascii="Arial" w:hAnsi="Arial" w:cs="Arial"/>
          <w:sz w:val="20"/>
          <w:szCs w:val="20"/>
        </w:rPr>
        <w:t>Do not</w:t>
      </w:r>
      <w:r w:rsidR="000B28D3" w:rsidRPr="00EB0545">
        <w:rPr>
          <w:rFonts w:ascii="Arial" w:hAnsi="Arial" w:cs="Arial"/>
          <w:sz w:val="20"/>
          <w:szCs w:val="20"/>
        </w:rPr>
        <w:t xml:space="preserve"> adjust </w:t>
      </w:r>
      <w:r w:rsidR="00D543C1" w:rsidRPr="00EB0545">
        <w:rPr>
          <w:rFonts w:ascii="Arial" w:hAnsi="Arial" w:cs="Arial"/>
          <w:sz w:val="20"/>
          <w:szCs w:val="20"/>
        </w:rPr>
        <w:t>formatting of the rows and columns</w:t>
      </w:r>
      <w:r w:rsidR="000B28D3" w:rsidRPr="00EB0545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EB0545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EB0545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EB0545">
        <w:rPr>
          <w:rFonts w:ascii="Arial" w:hAnsi="Arial" w:cs="Arial"/>
          <w:sz w:val="20"/>
          <w:szCs w:val="20"/>
        </w:rPr>
        <w:t>To</w:t>
      </w:r>
      <w:r w:rsidR="000B28D3" w:rsidRPr="00EB0545">
        <w:rPr>
          <w:rFonts w:ascii="Arial" w:hAnsi="Arial" w:cs="Arial"/>
          <w:sz w:val="20"/>
          <w:szCs w:val="20"/>
        </w:rPr>
        <w:t xml:space="preserve"> add rows to this form</w:t>
      </w:r>
      <w:r w:rsidR="00DF130A" w:rsidRPr="00EB0545">
        <w:rPr>
          <w:rFonts w:ascii="Arial" w:hAnsi="Arial" w:cs="Arial"/>
          <w:sz w:val="20"/>
          <w:szCs w:val="20"/>
        </w:rPr>
        <w:t>,</w:t>
      </w:r>
      <w:r w:rsidR="000B28D3" w:rsidRPr="00EB0545">
        <w:rPr>
          <w:rFonts w:ascii="Arial" w:hAnsi="Arial" w:cs="Arial"/>
          <w:sz w:val="20"/>
          <w:szCs w:val="20"/>
        </w:rPr>
        <w:t xml:space="preserve"> </w:t>
      </w:r>
      <w:r w:rsidRPr="00EB0545">
        <w:rPr>
          <w:rFonts w:ascii="Arial" w:hAnsi="Arial" w:cs="Arial"/>
          <w:sz w:val="20"/>
          <w:szCs w:val="20"/>
        </w:rPr>
        <w:t xml:space="preserve">use </w:t>
      </w:r>
      <w:r w:rsidR="000B28D3" w:rsidRPr="00EB0545">
        <w:rPr>
          <w:rFonts w:ascii="Arial" w:hAnsi="Arial" w:cs="Arial"/>
          <w:sz w:val="20"/>
          <w:szCs w:val="20"/>
        </w:rPr>
        <w:t>the “Insert Rows” function</w:t>
      </w:r>
      <w:r w:rsidR="001C7E04" w:rsidRPr="00EB0545">
        <w:rPr>
          <w:rFonts w:ascii="Arial" w:hAnsi="Arial" w:cs="Arial"/>
          <w:sz w:val="20"/>
          <w:szCs w:val="20"/>
        </w:rPr>
        <w:t>, or hover</w:t>
      </w:r>
      <w:r w:rsidRPr="00EB0545">
        <w:rPr>
          <w:rFonts w:ascii="Arial" w:hAnsi="Arial" w:cs="Arial"/>
          <w:sz w:val="20"/>
          <w:szCs w:val="20"/>
        </w:rPr>
        <w:t xml:space="preserve"> </w:t>
      </w:r>
      <w:r w:rsidR="00DA7226" w:rsidRPr="00EB0545">
        <w:rPr>
          <w:rFonts w:ascii="Arial" w:hAnsi="Arial" w:cs="Arial"/>
          <w:sz w:val="20"/>
          <w:szCs w:val="20"/>
        </w:rPr>
        <w:t>just outside</w:t>
      </w:r>
      <w:r w:rsidR="001C7E04" w:rsidRPr="00EB0545">
        <w:rPr>
          <w:rFonts w:ascii="Arial" w:hAnsi="Arial" w:cs="Arial"/>
          <w:sz w:val="20"/>
          <w:szCs w:val="20"/>
        </w:rPr>
        <w:t xml:space="preserve"> the left edge of the </w:t>
      </w:r>
      <w:r w:rsidR="00F926DD" w:rsidRPr="00EB0545">
        <w:rPr>
          <w:rFonts w:ascii="Arial" w:hAnsi="Arial" w:cs="Arial"/>
          <w:sz w:val="20"/>
          <w:szCs w:val="20"/>
        </w:rPr>
        <w:t xml:space="preserve">row </w:t>
      </w:r>
      <w:r w:rsidR="00D015E1" w:rsidRPr="00EB0545">
        <w:rPr>
          <w:rFonts w:ascii="Arial" w:hAnsi="Arial" w:cs="Arial"/>
          <w:sz w:val="20"/>
          <w:szCs w:val="20"/>
        </w:rPr>
        <w:t>below</w:t>
      </w:r>
      <w:r w:rsidR="00F926DD" w:rsidRPr="00EB0545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 w:rsidRPr="00EB0545">
        <w:rPr>
          <w:rFonts w:ascii="Arial" w:hAnsi="Arial" w:cs="Arial"/>
          <w:sz w:val="20"/>
          <w:szCs w:val="20"/>
        </w:rPr>
        <w:t xml:space="preserve"> and click the</w:t>
      </w:r>
      <w:r w:rsidR="00927EB7" w:rsidRPr="00EB0545">
        <w:rPr>
          <w:rFonts w:ascii="Arial" w:hAnsi="Arial" w:cs="Arial"/>
          <w:sz w:val="20"/>
          <w:szCs w:val="20"/>
        </w:rPr>
        <w:t xml:space="preserve"> encircled</w:t>
      </w:r>
      <w:r w:rsidR="001C7E04" w:rsidRPr="00EB0545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EB0545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EB0545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EB0545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EB0545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EB0545">
        <w:rPr>
          <w:rFonts w:ascii="Arial" w:hAnsi="Arial" w:cs="Arial"/>
          <w:sz w:val="20"/>
          <w:szCs w:val="20"/>
        </w:rPr>
        <w:t xml:space="preserve">; </w:t>
      </w:r>
      <w:r w:rsidRPr="00EB0545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EB0545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EB0545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EB0545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 w:rsidRPr="00EB0545">
        <w:rPr>
          <w:rFonts w:ascii="Arial" w:hAnsi="Arial" w:cs="Arial"/>
          <w:b/>
          <w:bCs/>
          <w:sz w:val="20"/>
          <w:szCs w:val="20"/>
        </w:rPr>
        <w:t>ORIGINAL</w:t>
      </w:r>
      <w:r w:rsidR="00836E4A" w:rsidRPr="00EB0545">
        <w:rPr>
          <w:rFonts w:ascii="Arial" w:hAnsi="Arial" w:cs="Arial"/>
          <w:b/>
          <w:bCs/>
          <w:sz w:val="20"/>
          <w:szCs w:val="20"/>
        </w:rPr>
        <w:t xml:space="preserve"> </w:t>
      </w:r>
      <w:r w:rsidRPr="00EB0545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EB0545">
        <w:rPr>
          <w:rFonts w:ascii="Arial" w:hAnsi="Arial" w:cs="Arial"/>
          <w:sz w:val="20"/>
          <w:szCs w:val="20"/>
        </w:rPr>
        <w:t xml:space="preserve">  </w:t>
      </w:r>
      <w:r w:rsidR="00836E4A" w:rsidRPr="00EB0545">
        <w:rPr>
          <w:rFonts w:ascii="Arial" w:hAnsi="Arial" w:cs="Arial"/>
          <w:sz w:val="20"/>
          <w:szCs w:val="20"/>
        </w:rPr>
        <w:t>P</w:t>
      </w:r>
      <w:r w:rsidR="00295CAE" w:rsidRPr="00EB0545">
        <w:rPr>
          <w:rFonts w:ascii="Arial" w:hAnsi="Arial" w:cs="Arial"/>
          <w:sz w:val="20"/>
          <w:szCs w:val="20"/>
        </w:rPr>
        <w:t xml:space="preserve">lease indicate the </w:t>
      </w:r>
      <w:r w:rsidR="002063CD" w:rsidRPr="00EB0545">
        <w:rPr>
          <w:rFonts w:ascii="Arial" w:hAnsi="Arial" w:cs="Arial"/>
          <w:sz w:val="20"/>
          <w:szCs w:val="20"/>
        </w:rPr>
        <w:t xml:space="preserve">applicable </w:t>
      </w:r>
      <w:r w:rsidR="00295CAE" w:rsidRPr="00EB0545">
        <w:rPr>
          <w:rFonts w:ascii="Arial" w:hAnsi="Arial" w:cs="Arial"/>
          <w:sz w:val="20"/>
          <w:szCs w:val="20"/>
        </w:rPr>
        <w:t>proposed Section numbers</w:t>
      </w:r>
      <w:r w:rsidR="00836E4A" w:rsidRPr="00EB0545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EB0545">
        <w:rPr>
          <w:rFonts w:ascii="Arial" w:hAnsi="Arial" w:cs="Arial"/>
          <w:sz w:val="20"/>
          <w:szCs w:val="20"/>
        </w:rPr>
        <w:t xml:space="preserve">.  </w:t>
      </w:r>
      <w:r w:rsidR="00836E4A" w:rsidRPr="00EB0545">
        <w:rPr>
          <w:rFonts w:ascii="Arial" w:hAnsi="Arial" w:cs="Arial"/>
          <w:sz w:val="20"/>
          <w:szCs w:val="20"/>
        </w:rPr>
        <w:t>In the next three columns</w:t>
      </w:r>
      <w:r w:rsidR="002063CD" w:rsidRPr="00EB0545">
        <w:rPr>
          <w:rFonts w:ascii="Arial" w:hAnsi="Arial" w:cs="Arial"/>
          <w:sz w:val="20"/>
          <w:szCs w:val="20"/>
        </w:rPr>
        <w:t>,</w:t>
      </w:r>
      <w:r w:rsidR="00836E4A" w:rsidRPr="00EB0545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 w:rsidRPr="00EB0545">
        <w:rPr>
          <w:rFonts w:ascii="Arial" w:hAnsi="Arial" w:cs="Arial"/>
          <w:sz w:val="20"/>
          <w:szCs w:val="20"/>
        </w:rPr>
        <w:t>,</w:t>
      </w:r>
      <w:r w:rsidR="00836E4A" w:rsidRPr="00EB0545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 w:rsidRPr="00EB0545">
        <w:rPr>
          <w:rFonts w:ascii="Arial" w:hAnsi="Arial" w:cs="Arial"/>
          <w:sz w:val="20"/>
          <w:szCs w:val="20"/>
        </w:rPr>
        <w:t>,</w:t>
      </w:r>
      <w:r w:rsidR="00836E4A" w:rsidRPr="00EB0545">
        <w:rPr>
          <w:rFonts w:ascii="Arial" w:hAnsi="Arial" w:cs="Arial"/>
          <w:sz w:val="20"/>
          <w:szCs w:val="20"/>
        </w:rPr>
        <w:t>” “NO</w:t>
      </w:r>
      <w:r w:rsidR="00460EB9" w:rsidRPr="00EB0545">
        <w:rPr>
          <w:rFonts w:ascii="Arial" w:hAnsi="Arial" w:cs="Arial"/>
          <w:sz w:val="20"/>
          <w:szCs w:val="20"/>
        </w:rPr>
        <w:t>,</w:t>
      </w:r>
      <w:r w:rsidR="00836E4A" w:rsidRPr="00EB0545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EB0545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 w:rsidRPr="00EB0545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EB0545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 w:rsidRPr="00EB0545">
        <w:rPr>
          <w:rFonts w:ascii="Arial" w:hAnsi="Arial" w:cs="Arial"/>
          <w:sz w:val="20"/>
          <w:szCs w:val="20"/>
        </w:rPr>
        <w:t xml:space="preserve">proposed </w:t>
      </w:r>
      <w:r w:rsidR="00295CAE" w:rsidRPr="00EB0545">
        <w:rPr>
          <w:rFonts w:ascii="Arial" w:hAnsi="Arial" w:cs="Arial"/>
          <w:sz w:val="20"/>
          <w:szCs w:val="20"/>
        </w:rPr>
        <w:t xml:space="preserve">change based on your </w:t>
      </w:r>
      <w:r w:rsidR="00412ED2" w:rsidRPr="00EB0545">
        <w:rPr>
          <w:rFonts w:ascii="Arial" w:hAnsi="Arial" w:cs="Arial"/>
          <w:sz w:val="20"/>
          <w:szCs w:val="20"/>
        </w:rPr>
        <w:t xml:space="preserve">objective </w:t>
      </w:r>
      <w:r w:rsidR="00295CAE" w:rsidRPr="00EB0545">
        <w:rPr>
          <w:rFonts w:ascii="Arial" w:hAnsi="Arial" w:cs="Arial"/>
          <w:sz w:val="20"/>
          <w:szCs w:val="20"/>
        </w:rPr>
        <w:t>experience</w:t>
      </w:r>
      <w:r w:rsidR="00412ED2" w:rsidRPr="00EB0545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EB0545">
        <w:rPr>
          <w:rFonts w:ascii="Arial" w:hAnsi="Arial" w:cs="Arial"/>
          <w:sz w:val="20"/>
          <w:szCs w:val="20"/>
        </w:rPr>
        <w:t xml:space="preserve">.  </w:t>
      </w:r>
      <w:r w:rsidR="009937CF" w:rsidRPr="00EB0545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EB0545">
        <w:rPr>
          <w:rFonts w:ascii="Arial" w:hAnsi="Arial" w:cs="Arial"/>
          <w:sz w:val="20"/>
          <w:szCs w:val="20"/>
        </w:rPr>
        <w:t xml:space="preserve">nal information </w:t>
      </w:r>
      <w:r w:rsidR="00B014CB" w:rsidRPr="00EB0545">
        <w:rPr>
          <w:rFonts w:ascii="Arial" w:hAnsi="Arial" w:cs="Arial"/>
          <w:sz w:val="20"/>
          <w:szCs w:val="20"/>
        </w:rPr>
        <w:t xml:space="preserve">that </w:t>
      </w:r>
      <w:r w:rsidRPr="00EB0545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EB0545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EB0545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EB0545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EB0545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EB0545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EB0545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EB0545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EB0545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EB0545">
              <w:rPr>
                <w:rFonts w:ascii="Arial" w:hAnsi="Arial" w:cs="Arial"/>
                <w:sz w:val="20"/>
                <w:szCs w:val="20"/>
              </w:rPr>
              <w:t>ext</w:t>
            </w:r>
            <w:r w:rsidRPr="00EB0545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EB0545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EB0545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EB05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B0545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EB0545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EB0545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EB0545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EB0545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EB05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 w:rsidRPr="00EB0545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EB0545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EB0545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EB0545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EB0545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EB054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EB0545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B0545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EB054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 w:rsidRPr="00EB054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EB054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 w:rsidRPr="00EB0545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EB054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EB054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EB0545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B86CCC" w:rsidRPr="00EB0545" w14:paraId="6BA5487D" w14:textId="77777777" w:rsidTr="00FF21DF">
        <w:trPr>
          <w:cantSplit/>
        </w:trPr>
        <w:tc>
          <w:tcPr>
            <w:tcW w:w="1170" w:type="dxa"/>
          </w:tcPr>
          <w:p w14:paraId="2224C663" w14:textId="42542F61" w:rsidR="00B86CCC" w:rsidRPr="00095CCC" w:rsidRDefault="00B86CCC" w:rsidP="00B86CCC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77DB8454" w14:textId="2C4DFDC3" w:rsidR="00B86CCC" w:rsidRPr="00EB0545" w:rsidRDefault="00B86CCC" w:rsidP="00B86CC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B7070FB" w14:textId="2355C407" w:rsidR="00B86CCC" w:rsidRPr="00EB0545" w:rsidRDefault="00B86CCC" w:rsidP="00B86CC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3AB22FA" w14:textId="4469A117" w:rsidR="00B86CCC" w:rsidRPr="00EB0545" w:rsidRDefault="00B86CCC" w:rsidP="00B86CC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3769A9D6" w14:textId="32AA6A51" w:rsidR="00B86CCC" w:rsidRPr="00EB0545" w:rsidRDefault="00B86CCC" w:rsidP="00B86CC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B86CCC" w:rsidRPr="00EB0545" w14:paraId="3A298636" w14:textId="77777777" w:rsidTr="00FF21DF">
        <w:trPr>
          <w:cantSplit/>
        </w:trPr>
        <w:tc>
          <w:tcPr>
            <w:tcW w:w="1170" w:type="dxa"/>
          </w:tcPr>
          <w:p w14:paraId="7C3C349B" w14:textId="4EBD6EB5" w:rsidR="00B86CCC" w:rsidRPr="00095CCC" w:rsidRDefault="00B86CCC" w:rsidP="00B86CCC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6G.01</w:t>
            </w:r>
          </w:p>
        </w:tc>
        <w:tc>
          <w:tcPr>
            <w:tcW w:w="1167" w:type="dxa"/>
          </w:tcPr>
          <w:p w14:paraId="2CBB2136" w14:textId="71782B4D" w:rsidR="00B86CCC" w:rsidRPr="00EB0545" w:rsidRDefault="00B86CCC" w:rsidP="00B86CC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1F5D4AF" w14:textId="2A2211BA" w:rsidR="00B86CCC" w:rsidRPr="00EB0545" w:rsidRDefault="00B86CCC" w:rsidP="00B86CC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EECFCA9" w14:textId="780ED493" w:rsidR="00B86CCC" w:rsidRPr="00EB0545" w:rsidRDefault="00B86CCC" w:rsidP="00B86CC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5DD5A" w14:textId="5268C6D3" w:rsidR="00B86CCC" w:rsidRPr="00EB0545" w:rsidRDefault="00B86CCC" w:rsidP="00B86CC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agrees with 6G.01 as presented in the NPA.</w:t>
            </w:r>
          </w:p>
        </w:tc>
      </w:tr>
      <w:tr w:rsidR="00B86CCC" w:rsidRPr="00EB0545" w14:paraId="7017C9DB" w14:textId="4839F836" w:rsidTr="00FF21DF">
        <w:trPr>
          <w:cantSplit/>
        </w:trPr>
        <w:tc>
          <w:tcPr>
            <w:tcW w:w="1170" w:type="dxa"/>
          </w:tcPr>
          <w:p w14:paraId="0642A744" w14:textId="1FEC9E75" w:rsidR="00B86CCC" w:rsidRPr="00095CCC" w:rsidRDefault="00B86CCC" w:rsidP="00B86CCC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6G.02</w:t>
            </w:r>
          </w:p>
        </w:tc>
        <w:tc>
          <w:tcPr>
            <w:tcW w:w="1167" w:type="dxa"/>
          </w:tcPr>
          <w:p w14:paraId="4617A116" w14:textId="0C78DC90" w:rsidR="00B86CCC" w:rsidRPr="00EB0545" w:rsidRDefault="00B86CCC" w:rsidP="00B86CC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38BAA7A" w14:textId="13B227A7" w:rsidR="00B86CCC" w:rsidRPr="00EB0545" w:rsidRDefault="00B86CCC" w:rsidP="00B86CC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A41E31B" w14:textId="34A7F302" w:rsidR="00B86CCC" w:rsidRPr="00EB0545" w:rsidRDefault="00B86CCC" w:rsidP="00B86CCC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F41D3C" w14:textId="6B969FAF" w:rsidR="00B86CCC" w:rsidRPr="00EB0545" w:rsidRDefault="00B86CCC" w:rsidP="00B86CC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generally agrees with 6G.02 as presented in the NPA, but recommends revising the title of the SHS in first Standard to ‘”Standard Highway Signs” publication’.</w:t>
            </w:r>
          </w:p>
        </w:tc>
      </w:tr>
      <w:tr w:rsidR="00B86CCC" w:rsidRPr="00EB0545" w14:paraId="39AA2709" w14:textId="77777777" w:rsidTr="00FF21DF">
        <w:trPr>
          <w:cantSplit/>
        </w:trPr>
        <w:tc>
          <w:tcPr>
            <w:tcW w:w="1170" w:type="dxa"/>
          </w:tcPr>
          <w:p w14:paraId="310936DD" w14:textId="7A31CB8F" w:rsidR="00B86CCC" w:rsidRPr="00095CCC" w:rsidRDefault="00B86CCC" w:rsidP="00B86CC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Table 6G-1</w:t>
            </w:r>
          </w:p>
        </w:tc>
        <w:tc>
          <w:tcPr>
            <w:tcW w:w="1167" w:type="dxa"/>
          </w:tcPr>
          <w:p w14:paraId="498A7A8D" w14:textId="5C043826" w:rsidR="00B86CCC" w:rsidRPr="00EB0545" w:rsidRDefault="00B86CCC" w:rsidP="00B86C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608C4AE3" w14:textId="28EAF82D" w:rsidR="00B86CCC" w:rsidRPr="00EB0545" w:rsidRDefault="00B86CCC" w:rsidP="00B86C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121D43D" w14:textId="593F9F2D" w:rsidR="00B86CCC" w:rsidRPr="00EB0545" w:rsidRDefault="00B86CCC" w:rsidP="00B86C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9E356A9" w14:textId="77777777" w:rsidR="00B86CCC" w:rsidRPr="00EB0545" w:rsidRDefault="00B86CCC" w:rsidP="00B86CCC">
            <w:pPr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generally agrees with Table 6G-1 as presented in the NPA, but recommends revising as follows:</w:t>
            </w:r>
          </w:p>
          <w:p w14:paraId="61805919" w14:textId="472D554F" w:rsidR="00B86CCC" w:rsidRPr="00EB0545" w:rsidRDefault="00B86CCC" w:rsidP="0077129C">
            <w:pPr>
              <w:pStyle w:val="ListParagraph"/>
              <w:numPr>
                <w:ilvl w:val="0"/>
                <w:numId w:val="4"/>
              </w:numPr>
              <w:ind w:left="485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Edit the title to ‘Regulatory Signs Used in TTC Zones’</w:t>
            </w:r>
          </w:p>
          <w:p w14:paraId="09D7DF9C" w14:textId="312E858D" w:rsidR="00B86CCC" w:rsidRPr="00EB0545" w:rsidRDefault="00B86CCC" w:rsidP="0077129C">
            <w:pPr>
              <w:pStyle w:val="ListParagraph"/>
              <w:numPr>
                <w:ilvl w:val="0"/>
                <w:numId w:val="4"/>
              </w:numPr>
              <w:ind w:left="485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Edit the table for the correct R4-9a designation for the Stay In Lane to Merge Point sign</w:t>
            </w:r>
          </w:p>
        </w:tc>
      </w:tr>
      <w:tr w:rsidR="00B86CCC" w:rsidRPr="00EB0545" w14:paraId="2699ED50" w14:textId="77777777" w:rsidTr="005E08C9">
        <w:trPr>
          <w:cantSplit/>
          <w:trHeight w:val="4238"/>
        </w:trPr>
        <w:tc>
          <w:tcPr>
            <w:tcW w:w="1170" w:type="dxa"/>
          </w:tcPr>
          <w:p w14:paraId="222BFE28" w14:textId="635B2150" w:rsidR="00B86CCC" w:rsidRPr="00095CCC" w:rsidRDefault="00B86CCC" w:rsidP="00B86CC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Figure 6G-1</w:t>
            </w:r>
          </w:p>
        </w:tc>
        <w:tc>
          <w:tcPr>
            <w:tcW w:w="1167" w:type="dxa"/>
          </w:tcPr>
          <w:p w14:paraId="0CC2177B" w14:textId="78CA7077" w:rsidR="00B86CCC" w:rsidRPr="00EB0545" w:rsidRDefault="00B86CCC" w:rsidP="00B86C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0D0B8016" w14:textId="09496D62" w:rsidR="00B86CCC" w:rsidRPr="00EB0545" w:rsidRDefault="00B86CCC" w:rsidP="00B86C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0D3D7A87" w14:textId="60F60EA8" w:rsidR="00B86CCC" w:rsidRPr="00EB0545" w:rsidRDefault="00B86CCC" w:rsidP="00B86C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6C3C684" w14:textId="77777777" w:rsidR="00B86CCC" w:rsidRPr="00EB0545" w:rsidRDefault="00B86CCC" w:rsidP="00B86CCC">
            <w:pPr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Figure 6G-1 Comments:  NCUTCD generally agrees with Figure 6G-1 as presented in the NPA, but recommends revising as follows:</w:t>
            </w:r>
          </w:p>
          <w:p w14:paraId="21600939" w14:textId="7AF66673" w:rsidR="00B86CCC" w:rsidRPr="00EB0545" w:rsidRDefault="00B86CCC" w:rsidP="00B86CCC">
            <w:pPr>
              <w:pStyle w:val="ListParagraph"/>
              <w:numPr>
                <w:ilvl w:val="0"/>
                <w:numId w:val="3"/>
              </w:numPr>
              <w:ind w:left="485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Edit the figure for the correct R4-9a designation for the Stay In Lane to Merge Point sign</w:t>
            </w:r>
          </w:p>
          <w:p w14:paraId="4CCF8D4D" w14:textId="738F339D" w:rsidR="0077129C" w:rsidRDefault="00B86CCC" w:rsidP="00B86CCC">
            <w:pPr>
              <w:pStyle w:val="ListParagraph"/>
              <w:numPr>
                <w:ilvl w:val="0"/>
                <w:numId w:val="3"/>
              </w:numPr>
              <w:ind w:left="485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Revise the table to include signs referenced in the individual sections in Chapter 6G (see table below)</w:t>
            </w:r>
          </w:p>
          <w:p w14:paraId="30BAA2BA" w14:textId="77777777" w:rsidR="00F47862" w:rsidRPr="00F47862" w:rsidRDefault="00F47862" w:rsidP="00F47862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57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0"/>
              <w:gridCol w:w="4630"/>
            </w:tblGrid>
            <w:tr w:rsidR="0077129C" w:rsidRPr="00EB0545" w14:paraId="6042062D" w14:textId="77777777" w:rsidTr="00EA692A">
              <w:trPr>
                <w:jc w:val="center"/>
              </w:trPr>
              <w:tc>
                <w:tcPr>
                  <w:tcW w:w="1615" w:type="dxa"/>
                  <w:shd w:val="clear" w:color="auto" w:fill="auto"/>
                  <w:vAlign w:val="center"/>
                </w:tcPr>
                <w:p w14:paraId="3EC58389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Section</w:t>
                  </w:r>
                </w:p>
              </w:tc>
              <w:tc>
                <w:tcPr>
                  <w:tcW w:w="7015" w:type="dxa"/>
                  <w:shd w:val="clear" w:color="auto" w:fill="auto"/>
                  <w:vAlign w:val="center"/>
                </w:tcPr>
                <w:p w14:paraId="3A53E79A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Signs which are referenced in the individual Chapter 6G</w:t>
                  </w:r>
                </w:p>
                <w:p w14:paraId="3FE8C7B3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sections to Figure 6G-1 that are not shown in the figure</w:t>
                  </w:r>
                </w:p>
              </w:tc>
            </w:tr>
            <w:tr w:rsidR="0077129C" w:rsidRPr="00EB0545" w14:paraId="6B0659AA" w14:textId="77777777" w:rsidTr="0077129C">
              <w:trPr>
                <w:jc w:val="center"/>
              </w:trPr>
              <w:tc>
                <w:tcPr>
                  <w:tcW w:w="1615" w:type="dxa"/>
                  <w:shd w:val="clear" w:color="auto" w:fill="auto"/>
                  <w:vAlign w:val="bottom"/>
                </w:tcPr>
                <w:p w14:paraId="5FF3D89E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6G.04</w:t>
                  </w:r>
                </w:p>
              </w:tc>
              <w:tc>
                <w:tcPr>
                  <w:tcW w:w="7015" w:type="dxa"/>
                  <w:shd w:val="clear" w:color="auto" w:fill="auto"/>
                  <w:vAlign w:val="bottom"/>
                </w:tcPr>
                <w:p w14:paraId="28CA114C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R11-2</w:t>
                  </w:r>
                </w:p>
              </w:tc>
            </w:tr>
            <w:tr w:rsidR="0077129C" w:rsidRPr="00EB0545" w14:paraId="2E7FBA3F" w14:textId="77777777" w:rsidTr="0077129C">
              <w:trPr>
                <w:jc w:val="center"/>
              </w:trPr>
              <w:tc>
                <w:tcPr>
                  <w:tcW w:w="1615" w:type="dxa"/>
                  <w:shd w:val="clear" w:color="auto" w:fill="auto"/>
                </w:tcPr>
                <w:p w14:paraId="6DAAAC6A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6G.05</w:t>
                  </w:r>
                </w:p>
              </w:tc>
              <w:tc>
                <w:tcPr>
                  <w:tcW w:w="7015" w:type="dxa"/>
                  <w:shd w:val="clear" w:color="auto" w:fill="auto"/>
                  <w:vAlign w:val="bottom"/>
                </w:tcPr>
                <w:p w14:paraId="47A560CF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R11-3a</w:t>
                  </w:r>
                </w:p>
              </w:tc>
            </w:tr>
            <w:tr w:rsidR="0077129C" w:rsidRPr="00EB0545" w14:paraId="2615B9E5" w14:textId="77777777" w:rsidTr="0077129C">
              <w:trPr>
                <w:jc w:val="center"/>
              </w:trPr>
              <w:tc>
                <w:tcPr>
                  <w:tcW w:w="1615" w:type="dxa"/>
                  <w:shd w:val="clear" w:color="auto" w:fill="auto"/>
                </w:tcPr>
                <w:p w14:paraId="7518BC94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6G.06</w:t>
                  </w:r>
                </w:p>
              </w:tc>
              <w:tc>
                <w:tcPr>
                  <w:tcW w:w="7015" w:type="dxa"/>
                  <w:shd w:val="clear" w:color="auto" w:fill="auto"/>
                  <w:vAlign w:val="bottom"/>
                </w:tcPr>
                <w:p w14:paraId="510774B9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R12-1, R12-2, R12-5</w:t>
                  </w:r>
                </w:p>
              </w:tc>
            </w:tr>
            <w:tr w:rsidR="0077129C" w:rsidRPr="00EB0545" w14:paraId="77D31689" w14:textId="77777777" w:rsidTr="0077129C">
              <w:trPr>
                <w:jc w:val="center"/>
              </w:trPr>
              <w:tc>
                <w:tcPr>
                  <w:tcW w:w="1615" w:type="dxa"/>
                  <w:shd w:val="clear" w:color="auto" w:fill="auto"/>
                </w:tcPr>
                <w:p w14:paraId="2A89541E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6G.07</w:t>
                  </w:r>
                </w:p>
              </w:tc>
              <w:tc>
                <w:tcPr>
                  <w:tcW w:w="7015" w:type="dxa"/>
                  <w:shd w:val="clear" w:color="auto" w:fill="auto"/>
                  <w:vAlign w:val="bottom"/>
                </w:tcPr>
                <w:p w14:paraId="716CD923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G20-5aP, R2-12, R2-10, R2-11</w:t>
                  </w:r>
                </w:p>
              </w:tc>
            </w:tr>
            <w:tr w:rsidR="0077129C" w:rsidRPr="00EB0545" w14:paraId="538BE203" w14:textId="77777777" w:rsidTr="0077129C">
              <w:trPr>
                <w:jc w:val="center"/>
              </w:trPr>
              <w:tc>
                <w:tcPr>
                  <w:tcW w:w="1615" w:type="dxa"/>
                  <w:shd w:val="clear" w:color="auto" w:fill="auto"/>
                </w:tcPr>
                <w:p w14:paraId="78148BAA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6G.08</w:t>
                  </w:r>
                </w:p>
              </w:tc>
              <w:tc>
                <w:tcPr>
                  <w:tcW w:w="7015" w:type="dxa"/>
                  <w:shd w:val="clear" w:color="auto" w:fill="auto"/>
                  <w:vAlign w:val="bottom"/>
                </w:tcPr>
                <w:p w14:paraId="473EE960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R2-6P, R2-6aP, R2-6bP</w:t>
                  </w:r>
                </w:p>
              </w:tc>
            </w:tr>
            <w:tr w:rsidR="0077129C" w:rsidRPr="00EB0545" w14:paraId="6B45DCFC" w14:textId="77777777" w:rsidTr="0077129C">
              <w:trPr>
                <w:jc w:val="center"/>
              </w:trPr>
              <w:tc>
                <w:tcPr>
                  <w:tcW w:w="1615" w:type="dxa"/>
                  <w:shd w:val="clear" w:color="auto" w:fill="auto"/>
                </w:tcPr>
                <w:p w14:paraId="386A7AA3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6G.09</w:t>
                  </w:r>
                </w:p>
              </w:tc>
              <w:tc>
                <w:tcPr>
                  <w:tcW w:w="7015" w:type="dxa"/>
                  <w:shd w:val="clear" w:color="auto" w:fill="auto"/>
                  <w:vAlign w:val="bottom"/>
                </w:tcPr>
                <w:p w14:paraId="67EF881E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R9-8</w:t>
                  </w:r>
                </w:p>
              </w:tc>
            </w:tr>
            <w:tr w:rsidR="0077129C" w:rsidRPr="00EB0545" w14:paraId="0049A3AF" w14:textId="77777777" w:rsidTr="0077129C">
              <w:trPr>
                <w:jc w:val="center"/>
              </w:trPr>
              <w:tc>
                <w:tcPr>
                  <w:tcW w:w="1615" w:type="dxa"/>
                  <w:shd w:val="clear" w:color="auto" w:fill="auto"/>
                </w:tcPr>
                <w:p w14:paraId="723B9393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jc w:val="center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6G.10</w:t>
                  </w:r>
                </w:p>
              </w:tc>
              <w:tc>
                <w:tcPr>
                  <w:tcW w:w="7015" w:type="dxa"/>
                  <w:shd w:val="clear" w:color="auto" w:fill="auto"/>
                  <w:vAlign w:val="bottom"/>
                </w:tcPr>
                <w:p w14:paraId="72995B1F" w14:textId="77777777" w:rsidR="0077129C" w:rsidRPr="00EB0545" w:rsidRDefault="0077129C" w:rsidP="0077129C">
                  <w:pPr>
                    <w:pStyle w:val="Standard-Alast"/>
                    <w:spacing w:after="0"/>
                    <w:ind w:left="0" w:firstLine="0"/>
                    <w:rPr>
                      <w:rFonts w:ascii="Arial" w:hAnsi="Arial" w:cs="Arial"/>
                      <w:b w:val="0"/>
                      <w:sz w:val="20"/>
                      <w:highlight w:val="cyan"/>
                    </w:rPr>
                  </w:pPr>
                  <w:r w:rsidRPr="00EB0545">
                    <w:rPr>
                      <w:rFonts w:ascii="Arial" w:hAnsi="Arial" w:cs="Arial"/>
                      <w:b w:val="0"/>
                      <w:sz w:val="20"/>
                    </w:rPr>
                    <w:t>R9-9, R9-10, R9-11, R9-11a</w:t>
                  </w:r>
                </w:p>
              </w:tc>
            </w:tr>
          </w:tbl>
          <w:p w14:paraId="0A9238CE" w14:textId="02B99B52" w:rsidR="005E08C9" w:rsidRPr="00EB0545" w:rsidRDefault="005E08C9" w:rsidP="009F6A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08C9" w:rsidRPr="00EB0545" w14:paraId="5A48A91B" w14:textId="77777777" w:rsidTr="00FF21DF">
        <w:trPr>
          <w:cantSplit/>
        </w:trPr>
        <w:tc>
          <w:tcPr>
            <w:tcW w:w="1170" w:type="dxa"/>
          </w:tcPr>
          <w:p w14:paraId="193C7037" w14:textId="170478D9" w:rsidR="005E08C9" w:rsidRPr="00095CCC" w:rsidRDefault="005E08C9" w:rsidP="005E08C9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lastRenderedPageBreak/>
              <w:t>6G.03</w:t>
            </w:r>
          </w:p>
        </w:tc>
        <w:tc>
          <w:tcPr>
            <w:tcW w:w="1167" w:type="dxa"/>
          </w:tcPr>
          <w:p w14:paraId="3EA9B58A" w14:textId="2FB202E0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0FA63485" w14:textId="5B251C72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6398D6F" w14:textId="39C12FC9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8F3C13B" w14:textId="728AFB9B" w:rsidR="005E08C9" w:rsidRPr="00EB0545" w:rsidRDefault="005E08C9" w:rsidP="005E08C9">
            <w:pPr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agrees with 6G.03 as presented in the NPA.</w:t>
            </w:r>
          </w:p>
        </w:tc>
      </w:tr>
      <w:tr w:rsidR="005E08C9" w:rsidRPr="00EB0545" w14:paraId="35E794F8" w14:textId="77777777" w:rsidTr="00FF21DF">
        <w:trPr>
          <w:cantSplit/>
        </w:trPr>
        <w:tc>
          <w:tcPr>
            <w:tcW w:w="1170" w:type="dxa"/>
          </w:tcPr>
          <w:p w14:paraId="345188A9" w14:textId="19128B50" w:rsidR="005E08C9" w:rsidRPr="00095CCC" w:rsidRDefault="005E08C9" w:rsidP="005E08C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6G.04</w:t>
            </w:r>
          </w:p>
        </w:tc>
        <w:tc>
          <w:tcPr>
            <w:tcW w:w="1167" w:type="dxa"/>
          </w:tcPr>
          <w:p w14:paraId="36F483A0" w14:textId="616E45F3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D6A6EDC" w14:textId="5E7E636D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72BD0AD" w14:textId="31B938DF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6F1661F" w14:textId="2570AE11" w:rsidR="005E08C9" w:rsidRPr="00EB0545" w:rsidRDefault="005E08C9" w:rsidP="005E08C9">
            <w:pPr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agrees with 6G.04 as presented in the NPA.</w:t>
            </w:r>
          </w:p>
        </w:tc>
      </w:tr>
      <w:tr w:rsidR="005E08C9" w:rsidRPr="00EB0545" w14:paraId="728D6732" w14:textId="0756E885" w:rsidTr="00FF21DF">
        <w:trPr>
          <w:cantSplit/>
        </w:trPr>
        <w:tc>
          <w:tcPr>
            <w:tcW w:w="1170" w:type="dxa"/>
          </w:tcPr>
          <w:p w14:paraId="6AFCDF00" w14:textId="3333A9A0" w:rsidR="005E08C9" w:rsidRPr="00095CCC" w:rsidRDefault="005E08C9" w:rsidP="005E08C9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6G.05</w:t>
            </w:r>
          </w:p>
        </w:tc>
        <w:tc>
          <w:tcPr>
            <w:tcW w:w="1167" w:type="dxa"/>
          </w:tcPr>
          <w:p w14:paraId="02040168" w14:textId="66CE2BEA" w:rsidR="005E08C9" w:rsidRPr="00EB0545" w:rsidRDefault="005E08C9" w:rsidP="005E08C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EB6B6BD" w14:textId="0E778DAC" w:rsidR="005E08C9" w:rsidRPr="00EB0545" w:rsidRDefault="005E08C9" w:rsidP="005E08C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0A51550" w14:textId="1B82B4E9" w:rsidR="005E08C9" w:rsidRPr="00EB0545" w:rsidRDefault="005E08C9" w:rsidP="005E08C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1C376AFD" w:rsidR="005E08C9" w:rsidRPr="00EB0545" w:rsidRDefault="005E08C9" w:rsidP="005E08C9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agrees with 6G.05 as presented in the NPA.</w:t>
            </w:r>
          </w:p>
        </w:tc>
      </w:tr>
      <w:tr w:rsidR="005E08C9" w:rsidRPr="00EB0545" w14:paraId="291930E3" w14:textId="74252152" w:rsidTr="00FF21DF">
        <w:trPr>
          <w:cantSplit/>
        </w:trPr>
        <w:tc>
          <w:tcPr>
            <w:tcW w:w="1170" w:type="dxa"/>
          </w:tcPr>
          <w:p w14:paraId="5C239D48" w14:textId="59901790" w:rsidR="005E08C9" w:rsidRPr="00095CCC" w:rsidRDefault="005E08C9" w:rsidP="005E08C9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6G.06</w:t>
            </w:r>
          </w:p>
        </w:tc>
        <w:tc>
          <w:tcPr>
            <w:tcW w:w="1167" w:type="dxa"/>
          </w:tcPr>
          <w:p w14:paraId="5D55ADD1" w14:textId="74436F2D" w:rsidR="005E08C9" w:rsidRPr="00EB0545" w:rsidRDefault="005E08C9" w:rsidP="005E08C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5A0D0FAD" w:rsidR="005E08C9" w:rsidRPr="00EB0545" w:rsidRDefault="005E08C9" w:rsidP="005E08C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421F5184" w:rsidR="005E08C9" w:rsidRPr="00EB0545" w:rsidRDefault="005E08C9" w:rsidP="005E08C9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26F2A63E" w:rsidR="005E08C9" w:rsidRPr="00EB0545" w:rsidRDefault="005E08C9" w:rsidP="005E08C9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agrees with 6G.06 as presented in the NPA.</w:t>
            </w:r>
          </w:p>
        </w:tc>
      </w:tr>
      <w:tr w:rsidR="005E08C9" w:rsidRPr="00EB0545" w14:paraId="1CF3A083" w14:textId="77777777" w:rsidTr="00FF21DF">
        <w:trPr>
          <w:cantSplit/>
        </w:trPr>
        <w:tc>
          <w:tcPr>
            <w:tcW w:w="1170" w:type="dxa"/>
          </w:tcPr>
          <w:p w14:paraId="451DFB5D" w14:textId="6F112E52" w:rsidR="005E08C9" w:rsidRPr="00095CCC" w:rsidRDefault="005E08C9" w:rsidP="005E08C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6G.07</w:t>
            </w:r>
          </w:p>
        </w:tc>
        <w:tc>
          <w:tcPr>
            <w:tcW w:w="1167" w:type="dxa"/>
          </w:tcPr>
          <w:p w14:paraId="2A40E897" w14:textId="43B7514B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6AB67C84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75D3BEB9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4ABED76D" w:rsidR="005E08C9" w:rsidRPr="00EB0545" w:rsidRDefault="005E08C9" w:rsidP="005E08C9">
            <w:pPr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agrees with 6G.07 as presented in the NPA.</w:t>
            </w:r>
          </w:p>
        </w:tc>
      </w:tr>
      <w:tr w:rsidR="005E08C9" w:rsidRPr="00EB0545" w14:paraId="1E48C686" w14:textId="77777777" w:rsidTr="00FF21DF">
        <w:trPr>
          <w:cantSplit/>
        </w:trPr>
        <w:tc>
          <w:tcPr>
            <w:tcW w:w="1170" w:type="dxa"/>
          </w:tcPr>
          <w:p w14:paraId="0D863D76" w14:textId="6721E23F" w:rsidR="005E08C9" w:rsidRPr="00095CCC" w:rsidRDefault="005E08C9" w:rsidP="005E08C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6G.08</w:t>
            </w:r>
          </w:p>
        </w:tc>
        <w:tc>
          <w:tcPr>
            <w:tcW w:w="1167" w:type="dxa"/>
          </w:tcPr>
          <w:p w14:paraId="71F0826C" w14:textId="1BF55B8E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2EC60664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7DEFFFD1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4A349A7A" w:rsidR="005E08C9" w:rsidRPr="00EB0545" w:rsidRDefault="005E08C9" w:rsidP="005E08C9">
            <w:pPr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agrees with 6G.08 as presented in the NPA.</w:t>
            </w:r>
          </w:p>
        </w:tc>
      </w:tr>
      <w:tr w:rsidR="005E08C9" w:rsidRPr="00EB0545" w14:paraId="59D7ACE5" w14:textId="77777777" w:rsidTr="00FF21DF">
        <w:trPr>
          <w:cantSplit/>
        </w:trPr>
        <w:tc>
          <w:tcPr>
            <w:tcW w:w="1170" w:type="dxa"/>
          </w:tcPr>
          <w:p w14:paraId="38B5C2E8" w14:textId="5F445317" w:rsidR="005E08C9" w:rsidRPr="00095CCC" w:rsidRDefault="005E08C9" w:rsidP="005E08C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6G.09</w:t>
            </w:r>
          </w:p>
        </w:tc>
        <w:tc>
          <w:tcPr>
            <w:tcW w:w="1167" w:type="dxa"/>
          </w:tcPr>
          <w:p w14:paraId="3002FEF2" w14:textId="617C93FA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7DFB5A62" w14:textId="0345BCC2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EC764F4" w14:textId="25671746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278A827" w14:textId="128744EA" w:rsidR="005E08C9" w:rsidRPr="00EB0545" w:rsidRDefault="005E08C9" w:rsidP="005E08C9">
            <w:pPr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agrees with 6G.09 as presented in the NPA.</w:t>
            </w:r>
          </w:p>
        </w:tc>
      </w:tr>
      <w:tr w:rsidR="005E08C9" w:rsidRPr="00EB0545" w14:paraId="28C4651F" w14:textId="77777777" w:rsidTr="00FF21DF">
        <w:trPr>
          <w:cantSplit/>
        </w:trPr>
        <w:tc>
          <w:tcPr>
            <w:tcW w:w="1170" w:type="dxa"/>
          </w:tcPr>
          <w:p w14:paraId="50E07769" w14:textId="073C8AF1" w:rsidR="005E08C9" w:rsidRPr="00095CCC" w:rsidRDefault="005E08C9" w:rsidP="005E08C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6G.10</w:t>
            </w:r>
          </w:p>
        </w:tc>
        <w:tc>
          <w:tcPr>
            <w:tcW w:w="1167" w:type="dxa"/>
          </w:tcPr>
          <w:p w14:paraId="4E51D807" w14:textId="0A963EB2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4D95910" w14:textId="40EFEC22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13A9075" w14:textId="4F42BA67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EC4A396" w14:textId="3B52982E" w:rsidR="005E08C9" w:rsidRPr="00EB0545" w:rsidRDefault="005E08C9" w:rsidP="005E08C9">
            <w:pPr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agrees with 6G.10 as presented in the NPA.</w:t>
            </w:r>
          </w:p>
        </w:tc>
      </w:tr>
      <w:tr w:rsidR="005E08C9" w:rsidRPr="00EB0545" w14:paraId="6A4C35FB" w14:textId="77777777" w:rsidTr="00FF21DF">
        <w:trPr>
          <w:cantSplit/>
        </w:trPr>
        <w:tc>
          <w:tcPr>
            <w:tcW w:w="1170" w:type="dxa"/>
          </w:tcPr>
          <w:p w14:paraId="440EC4A5" w14:textId="11D55E3C" w:rsidR="005E08C9" w:rsidRPr="00095CCC" w:rsidRDefault="005E08C9" w:rsidP="005E08C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6G.11</w:t>
            </w:r>
          </w:p>
        </w:tc>
        <w:tc>
          <w:tcPr>
            <w:tcW w:w="1167" w:type="dxa"/>
          </w:tcPr>
          <w:p w14:paraId="059AC17E" w14:textId="18FB1A44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CFDA032" w14:textId="742B599F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48F75217" w14:textId="3E1A2E6F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53151179" w14:textId="28C0976F" w:rsidR="005E08C9" w:rsidRPr="00EB0545" w:rsidRDefault="005E08C9" w:rsidP="005E08C9">
            <w:pPr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generally agrees with 6G.11 as presented in the NPA, but recommends revising the sign code from RXX-X to R22-2.</w:t>
            </w:r>
          </w:p>
        </w:tc>
      </w:tr>
      <w:tr w:rsidR="005E08C9" w:rsidRPr="00EB0545" w14:paraId="7E906949" w14:textId="77777777" w:rsidTr="00FF21DF">
        <w:trPr>
          <w:cantSplit/>
        </w:trPr>
        <w:tc>
          <w:tcPr>
            <w:tcW w:w="1170" w:type="dxa"/>
          </w:tcPr>
          <w:p w14:paraId="38C3BFD4" w14:textId="0333B374" w:rsidR="005E08C9" w:rsidRPr="00095CCC" w:rsidRDefault="005E08C9" w:rsidP="005E08C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95CCC">
              <w:rPr>
                <w:rFonts w:ascii="Arial" w:hAnsi="Arial" w:cs="Arial"/>
                <w:bCs/>
                <w:sz w:val="20"/>
                <w:szCs w:val="20"/>
              </w:rPr>
              <w:t>6G.12</w:t>
            </w:r>
          </w:p>
        </w:tc>
        <w:tc>
          <w:tcPr>
            <w:tcW w:w="1167" w:type="dxa"/>
          </w:tcPr>
          <w:p w14:paraId="48A2FCE9" w14:textId="0D7433F7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FCD48C4" w14:textId="3DFA43D4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16D6409" w14:textId="4508DF3A" w:rsidR="005E08C9" w:rsidRPr="00EB0545" w:rsidRDefault="005E08C9" w:rsidP="005E08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0CA3AF80" w14:textId="10CFD476" w:rsidR="005E08C9" w:rsidRPr="00EB0545" w:rsidRDefault="005E08C9" w:rsidP="005E08C9">
            <w:pPr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NCUTCD generally agrees with 6G.12, but recommends revising the title of the SHS in the Option to ‘”Standard Highway Signs” publication’.</w:t>
            </w:r>
          </w:p>
        </w:tc>
      </w:tr>
    </w:tbl>
    <w:p w14:paraId="3FA3B104" w14:textId="3A9D2EA4" w:rsidR="00634404" w:rsidRPr="00EB0545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EB0545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EB0545">
        <w:rPr>
          <w:rFonts w:ascii="Arial" w:hAnsi="Arial" w:cs="Arial"/>
          <w:sz w:val="20"/>
          <w:szCs w:val="20"/>
        </w:rPr>
        <w:t xml:space="preserve">  </w:t>
      </w:r>
      <w:r w:rsidR="00634404" w:rsidRPr="00EB0545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 w:rsidRPr="00EB0545">
        <w:rPr>
          <w:rFonts w:ascii="Arial" w:hAnsi="Arial" w:cs="Arial"/>
          <w:sz w:val="20"/>
          <w:szCs w:val="20"/>
        </w:rPr>
        <w:t xml:space="preserve">the </w:t>
      </w:r>
      <w:r w:rsidR="00634404" w:rsidRPr="00EB0545">
        <w:rPr>
          <w:rFonts w:ascii="Arial" w:hAnsi="Arial" w:cs="Arial"/>
          <w:sz w:val="20"/>
          <w:szCs w:val="20"/>
        </w:rPr>
        <w:t xml:space="preserve">commenter </w:t>
      </w:r>
      <w:r w:rsidR="00160C94" w:rsidRPr="00EB0545">
        <w:rPr>
          <w:rFonts w:ascii="Arial" w:hAnsi="Arial" w:cs="Arial"/>
          <w:sz w:val="20"/>
          <w:szCs w:val="20"/>
        </w:rPr>
        <w:t xml:space="preserve">with whom </w:t>
      </w:r>
      <w:r w:rsidR="00634404" w:rsidRPr="00EB0545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EB0545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EB0545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 w:rsidRPr="00EB0545">
              <w:rPr>
                <w:rFonts w:ascii="Arial" w:hAnsi="Arial" w:cs="Arial"/>
                <w:sz w:val="20"/>
                <w:szCs w:val="20"/>
              </w:rPr>
              <w:t>and/</w:t>
            </w:r>
            <w:r w:rsidRPr="00EB0545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 w:rsidRPr="00EB0545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EB0545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EB0545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EB0545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EB0545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EB0545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EB0545">
              <w:rPr>
                <w:rFonts w:ascii="Arial" w:hAnsi="Arial" w:cs="Arial"/>
                <w:sz w:val="20"/>
                <w:szCs w:val="20"/>
              </w:rPr>
              <w:t>commenter</w:t>
            </w:r>
            <w:r w:rsidRPr="00EB0545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EB0545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EB0545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EB0545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EB054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EB0545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EB0545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:rsidRPr="00EB0545" w14:paraId="722045A1" w14:textId="77777777" w:rsidTr="00C65E5F">
        <w:tc>
          <w:tcPr>
            <w:tcW w:w="2485" w:type="dxa"/>
          </w:tcPr>
          <w:p w14:paraId="200F4F57" w14:textId="77777777" w:rsidR="007068F7" w:rsidRPr="00EB0545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(</w:t>
            </w:r>
            <w:r w:rsidRPr="00EB0545">
              <w:rPr>
                <w:rFonts w:ascii="Arial" w:hAnsi="Arial" w:cs="Arial"/>
                <w:b/>
                <w:bCs/>
                <w:sz w:val="20"/>
                <w:szCs w:val="20"/>
              </w:rPr>
              <w:t>EXAMPLE</w:t>
            </w:r>
            <w:r w:rsidRPr="00EB0545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EB0545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EB0545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EB0545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0545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EB0545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:rsidRPr="00EB0545" w14:paraId="1615E986" w14:textId="77777777" w:rsidTr="00C65E5F">
        <w:tc>
          <w:tcPr>
            <w:tcW w:w="2485" w:type="dxa"/>
          </w:tcPr>
          <w:p w14:paraId="5B1C3356" w14:textId="77777777" w:rsidR="002A11FF" w:rsidRPr="00EB0545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EB0545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EB0545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EB0545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EB0545" w14:paraId="6D01C707" w14:textId="77777777" w:rsidTr="00C65E5F">
        <w:tc>
          <w:tcPr>
            <w:tcW w:w="2485" w:type="dxa"/>
          </w:tcPr>
          <w:p w14:paraId="64DC2848" w14:textId="77777777" w:rsidR="009155B7" w:rsidRPr="00EB0545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EB0545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EB0545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EB0545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:rsidRPr="00EB0545" w14:paraId="02EEF0AE" w14:textId="77777777" w:rsidTr="00C65E5F">
        <w:tc>
          <w:tcPr>
            <w:tcW w:w="2485" w:type="dxa"/>
          </w:tcPr>
          <w:p w14:paraId="783D3606" w14:textId="77777777" w:rsidR="009155B7" w:rsidRPr="00EB0545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EB0545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EB0545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EB0545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Pr="00EB0545" w:rsidRDefault="00E14F60" w:rsidP="00A67B2B">
      <w:pPr>
        <w:spacing w:after="0"/>
        <w:rPr>
          <w:rFonts w:ascii="Arial" w:hAnsi="Arial" w:cs="Arial"/>
          <w:sz w:val="20"/>
          <w:szCs w:val="20"/>
        </w:rPr>
      </w:pPr>
    </w:p>
    <w:sectPr w:rsidR="00E14F60" w:rsidRPr="00EB0545" w:rsidSect="00A67B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96684" w14:textId="77777777" w:rsidR="00EE27A0" w:rsidRDefault="00EE27A0" w:rsidP="00CA28CD">
      <w:pPr>
        <w:spacing w:after="0" w:line="240" w:lineRule="auto"/>
      </w:pPr>
      <w:r>
        <w:separator/>
      </w:r>
    </w:p>
  </w:endnote>
  <w:endnote w:type="continuationSeparator" w:id="0">
    <w:p w14:paraId="7F61CF61" w14:textId="77777777" w:rsidR="00EE27A0" w:rsidRDefault="00EE27A0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虩齄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12DD4" w14:textId="77777777" w:rsidR="009F6A59" w:rsidRDefault="009F6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2B467E2A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F47862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F47862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9F6A59">
      <w:rPr>
        <w:rFonts w:ascii="Arial" w:hAnsi="Arial" w:cs="Arial"/>
        <w:sz w:val="21"/>
        <w:szCs w:val="21"/>
      </w:rPr>
      <w:t>6G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E9B10" w14:textId="77777777" w:rsidR="009F6A59" w:rsidRDefault="009F6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6EE73" w14:textId="77777777" w:rsidR="00EE27A0" w:rsidRDefault="00EE27A0" w:rsidP="00CA28CD">
      <w:pPr>
        <w:spacing w:after="0" w:line="240" w:lineRule="auto"/>
      </w:pPr>
      <w:r>
        <w:separator/>
      </w:r>
    </w:p>
  </w:footnote>
  <w:footnote w:type="continuationSeparator" w:id="0">
    <w:p w14:paraId="71F59355" w14:textId="77777777" w:rsidR="00EE27A0" w:rsidRDefault="00EE27A0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AE10" w14:textId="77777777" w:rsidR="009F6A59" w:rsidRDefault="009F6A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1E20E" w14:textId="77777777" w:rsidR="009F6A59" w:rsidRDefault="009F6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47F0F"/>
    <w:multiLevelType w:val="hybridMultilevel"/>
    <w:tmpl w:val="5CF2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94E05"/>
    <w:multiLevelType w:val="hybridMultilevel"/>
    <w:tmpl w:val="BCAC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8285B"/>
    <w:rsid w:val="00095CCC"/>
    <w:rsid w:val="000B28D3"/>
    <w:rsid w:val="000C12B2"/>
    <w:rsid w:val="000C5ABA"/>
    <w:rsid w:val="000D7F45"/>
    <w:rsid w:val="000E0CDD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C7E04"/>
    <w:rsid w:val="001E1EBD"/>
    <w:rsid w:val="002063CD"/>
    <w:rsid w:val="002239F5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0456"/>
    <w:rsid w:val="003C400F"/>
    <w:rsid w:val="003C79CF"/>
    <w:rsid w:val="003D605E"/>
    <w:rsid w:val="003F578E"/>
    <w:rsid w:val="004110FD"/>
    <w:rsid w:val="00412ED2"/>
    <w:rsid w:val="00417593"/>
    <w:rsid w:val="004228CE"/>
    <w:rsid w:val="0043299E"/>
    <w:rsid w:val="00433326"/>
    <w:rsid w:val="004430D7"/>
    <w:rsid w:val="00460EB9"/>
    <w:rsid w:val="00472DE9"/>
    <w:rsid w:val="004A03C4"/>
    <w:rsid w:val="004C43B1"/>
    <w:rsid w:val="004F0FF0"/>
    <w:rsid w:val="00520AAA"/>
    <w:rsid w:val="00525497"/>
    <w:rsid w:val="00525FE6"/>
    <w:rsid w:val="00552921"/>
    <w:rsid w:val="005B694A"/>
    <w:rsid w:val="005E08C9"/>
    <w:rsid w:val="005F11B8"/>
    <w:rsid w:val="006153BA"/>
    <w:rsid w:val="00634404"/>
    <w:rsid w:val="00637F94"/>
    <w:rsid w:val="00661B06"/>
    <w:rsid w:val="0066253E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41A7"/>
    <w:rsid w:val="007068F7"/>
    <w:rsid w:val="00765D73"/>
    <w:rsid w:val="0077129C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B31A0"/>
    <w:rsid w:val="009E0658"/>
    <w:rsid w:val="009E57F1"/>
    <w:rsid w:val="009F6A59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E0A2F"/>
    <w:rsid w:val="00AF0E95"/>
    <w:rsid w:val="00B014CB"/>
    <w:rsid w:val="00B06C0A"/>
    <w:rsid w:val="00B570CF"/>
    <w:rsid w:val="00B64366"/>
    <w:rsid w:val="00B80D10"/>
    <w:rsid w:val="00B824F8"/>
    <w:rsid w:val="00B84A7E"/>
    <w:rsid w:val="00B8673B"/>
    <w:rsid w:val="00B86CCC"/>
    <w:rsid w:val="00BB104C"/>
    <w:rsid w:val="00BC3B64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A692A"/>
    <w:rsid w:val="00EB0545"/>
    <w:rsid w:val="00ED78AA"/>
    <w:rsid w:val="00EE246A"/>
    <w:rsid w:val="00EE27A0"/>
    <w:rsid w:val="00F061E8"/>
    <w:rsid w:val="00F06647"/>
    <w:rsid w:val="00F127BF"/>
    <w:rsid w:val="00F1362C"/>
    <w:rsid w:val="00F17C8E"/>
    <w:rsid w:val="00F43942"/>
    <w:rsid w:val="00F47862"/>
    <w:rsid w:val="00F80644"/>
    <w:rsid w:val="00F926DD"/>
    <w:rsid w:val="00F96A74"/>
    <w:rsid w:val="00FA1E54"/>
    <w:rsid w:val="00FC696E"/>
    <w:rsid w:val="00FD1F4F"/>
    <w:rsid w:val="00FD6CFA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  <w:style w:type="paragraph" w:customStyle="1" w:styleId="Standard-Alast">
    <w:name w:val="Standard - A last •"/>
    <w:basedOn w:val="Normal"/>
    <w:next w:val="Normal"/>
    <w:rsid w:val="0077129C"/>
    <w:pPr>
      <w:tabs>
        <w:tab w:val="left" w:pos="720"/>
      </w:tabs>
      <w:spacing w:after="120" w:line="240" w:lineRule="auto"/>
      <w:ind w:left="720" w:hanging="360"/>
    </w:pPr>
    <w:rPr>
      <w:rFonts w:ascii="Times" w:eastAsia="Times New Roman" w:hAnsi="Times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0AFFBE0-99A5-4234-8BD4-8B518AF7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14</cp:revision>
  <dcterms:created xsi:type="dcterms:W3CDTF">2021-05-12T15:12:00Z</dcterms:created>
  <dcterms:modified xsi:type="dcterms:W3CDTF">2021-05-12T19:06:00Z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