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Name: Gaurang Vaghela</w:t>
      </w:r>
      <w:r>
        <w:rPr>
          <w:b/>
          <w:bCs/>
          <w:sz w:val="26"/>
          <w:szCs w:val="26"/>
        </w:rPr>
      </w:r>
    </w:p>
    <w:p w14:paraId="00000002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Rollno: BEAD-22561</w:t>
      </w:r>
      <w:r>
        <w:rPr>
          <w:b/>
          <w:bCs/>
          <w:sz w:val="26"/>
          <w:szCs w:val="26"/>
        </w:rPr>
      </w:r>
    </w:p>
    <w:p w14:paraId="00000003">
      <w:pPr>
        <w:pBdr/>
        <w:spacing w:line="276" w:lineRule="auto"/>
        <w:ind w:firstLine="0" w:left="-360"/>
        <w:rPr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BI Practical </w:t>
      </w:r>
      <w:r>
        <w:rPr>
          <w:b/>
          <w:bCs/>
          <w:sz w:val="26"/>
          <w:szCs w:val="26"/>
          <w:rtl w:val="0"/>
          <w:lang w:val="en-IN"/>
        </w:rPr>
        <w:t xml:space="preserve">6</w:t>
      </w:r>
      <w:r>
        <w:rPr>
          <w:b/>
          <w:bCs/>
          <w:sz w:val="26"/>
          <w:szCs w:val="26"/>
          <w:rtl w:val="0"/>
        </w:rPr>
        <w:br/>
        <w:t xml:space="preserve">Problem Statement: </w:t>
      </w:r>
      <w:r>
        <w:rPr>
          <w:sz w:val="26"/>
          <w:szCs w:val="26"/>
          <w:rtl w:val="0"/>
        </w:rPr>
        <w:t xml:space="preserve"> Import Data from different Sources such as (Excel, Sql Server, Oracle etc.) and load in targeted system.</w:t>
      </w:r>
      <w:r>
        <w:rPr>
          <w:sz w:val="26"/>
          <w:szCs w:val="26"/>
        </w:rPr>
      </w:r>
    </w:p>
    <w:p w14:paraId="00000004">
      <w:pPr>
        <w:pBdr/>
        <w:spacing w:line="276" w:lineRule="auto"/>
        <w:ind w:firstLine="0" w:left="-360"/>
        <w:rPr>
          <w:sz w:val="26"/>
          <w:szCs w:val="26"/>
        </w:rPr>
      </w:pPr>
      <w:r>
        <w:rPr>
          <w:rtl w:val="0"/>
        </w:rPr>
      </w:r>
      <w:r>
        <w:rPr>
          <w:sz w:val="26"/>
          <w:szCs w:val="26"/>
        </w:rPr>
      </w:r>
    </w:p>
    <w:p w14:paraId="00000005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1) Launch Power BI Desktop.</w:t>
      </w:r>
      <w:r>
        <w:rPr>
          <w:b/>
          <w:bCs/>
          <w:sz w:val="26"/>
          <w:szCs w:val="26"/>
        </w:rPr>
      </w:r>
    </w:p>
    <w:p w14:paraId="00000006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76788" cy="2537668"/>
                <wp:effectExtent l="0" t="0" r="0" b="0"/>
                <wp:docPr id="1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  <pic:nvPr/>
                      </pic:nvPicPr>
                      <pic:blipFill rotWithShape="1">
                        <a:blip r:embed="rId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776788" cy="253766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6.13pt;height:199.82pt;mso-wrap-distance-left:0.00pt;mso-wrap-distance-top:0.00pt;mso-wrap-distance-right:0.00pt;mso-wrap-distance-bottom:0.00pt;z-index:1;">
                <v:imagedata r:id="rId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07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08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2) From the Home ribbon, select Get Data.</w:t>
      </w:r>
      <w:r>
        <w:rPr>
          <w:b/>
          <w:bCs/>
          <w:sz w:val="26"/>
          <w:szCs w:val="26"/>
        </w:rPr>
      </w:r>
    </w:p>
    <w:p w14:paraId="00000009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36900" cy="2834112"/>
                <wp:effectExtent l="0" t="0" r="0" b="0"/>
                <wp:docPr id="2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 rotWithShape="1"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336900" cy="283411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84.01pt;height:223.16pt;mso-wrap-distance-left:0.00pt;mso-wrap-distance-top:0.00pt;mso-wrap-distance-right:0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0A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br w:type="page" w:clear="all"/>
      </w: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0B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3) In the Open File dialog box, select the .xlsx file.</w:t>
      </w:r>
      <w:r>
        <w:rPr>
          <w:b/>
          <w:bCs/>
          <w:sz w:val="26"/>
          <w:szCs w:val="26"/>
        </w:rPr>
      </w:r>
    </w:p>
    <w:p w14:paraId="0000000C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29163" cy="2723491"/>
                <wp:effectExtent l="0" t="0" r="0" b="0"/>
                <wp:docPr id="3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729163" cy="272349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72.38pt;height:214.45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0D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0E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4) In the Navigator pane, select the Products table and then select Transform Data to make changes if any or select Load to load file in your report.</w:t>
      </w:r>
      <w:r>
        <w:rPr>
          <w:b/>
          <w:bCs/>
          <w:sz w:val="26"/>
          <w:szCs w:val="26"/>
        </w:rPr>
      </w:r>
    </w:p>
    <w:p w14:paraId="0000000F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14863" cy="2444778"/>
                <wp:effectExtent l="0" t="0" r="0" b="0"/>
                <wp:docPr id="4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614863" cy="244477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3.38pt;height:192.50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10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45249" cy="246135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645249" cy="24613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65.77pt;height:193.81pt;mso-wrap-distance-left:0.00pt;mso-wrap-distance-top:0.00pt;mso-wrap-distance-right:0.00pt;mso-wrap-distance-bottom:0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11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12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Importing Data from OData Feed: (http://services.odata.org/V3/Northwind/Northwind.svc/)</w:t>
      </w:r>
      <w:r>
        <w:rPr>
          <w:b/>
          <w:bCs/>
          <w:sz w:val="26"/>
          <w:szCs w:val="26"/>
        </w:rPr>
      </w:r>
    </w:p>
    <w:p w14:paraId="00000013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38763" cy="3482258"/>
                <wp:effectExtent l="0" t="0" r="0" b="0"/>
                <wp:docPr id="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338763" cy="348225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0.38pt;height:274.19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14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1) From the Home ribbon tab in the Query Editor, select Get Data. Browse to the OData Feed data source.</w:t>
      </w:r>
      <w:r>
        <w:rPr>
          <w:b/>
          <w:bCs/>
          <w:sz w:val="26"/>
          <w:szCs w:val="26"/>
        </w:rPr>
      </w:r>
    </w:p>
    <w:p w14:paraId="00000015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20935" cy="3106593"/>
                <wp:effectExtent l="0" t="0" r="0" b="0"/>
                <wp:docPr id="7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 rotWithShape="1"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320935" cy="310659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82.75pt;height:244.61pt;mso-wrap-distance-left:0.00pt;mso-wrap-distance-top:0.00pt;mso-wrap-distance-right:0.00pt;mso-wrap-distance-bottom:0.00pt;z-index:1;"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16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br w:type="page" w:clear="all"/>
      </w: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17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2) In the OData Feed dialog box, paste the URL for the Northwind OData feed.</w:t>
      </w:r>
      <w:r>
        <w:rPr>
          <w:b/>
          <w:bCs/>
          <w:sz w:val="26"/>
          <w:szCs w:val="26"/>
        </w:rPr>
      </w:r>
    </w:p>
    <w:p w14:paraId="00000018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00438" cy="1948005"/>
                <wp:effectExtent l="0" t="0" r="0" b="0"/>
                <wp:docPr id="8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 rotWithShape="1"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500438" cy="19480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75.63pt;height:153.39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19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1A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3) In the Navigator pane, select the Orders table, and then select Edit.</w:t>
      </w:r>
      <w:r>
        <w:rPr>
          <w:b/>
          <w:bCs/>
          <w:sz w:val="26"/>
          <w:szCs w:val="26"/>
        </w:rPr>
      </w:r>
    </w:p>
    <w:p w14:paraId="0000001B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57613" cy="2982738"/>
                <wp:effectExtent l="0" t="0" r="0" b="0"/>
                <wp:docPr id="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1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757613" cy="298273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95.88pt;height:234.86pt;mso-wrap-distance-left:0.00pt;mso-wrap-distance-top:0.00pt;mso-wrap-distance-right:0.00pt;mso-wrap-distance-bottom:0.00pt;z-index:1;">
                <v:imagedata r:id="rId1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1C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0635" cy="3061430"/>
                <wp:effectExtent l="0" t="0" r="0" b="0"/>
                <wp:docPr id="10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  <pic:nvPr/>
                      </pic:nvPicPr>
                      <pic:blipFill rotWithShape="1">
                        <a:blip r:embed="rId1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090635" cy="30614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79.58pt;height:241.06pt;mso-wrap-distance-left:0.00pt;mso-wrap-distance-top:0.00pt;mso-wrap-distance-right:0.00pt;mso-wrap-distance-bottom:0.00pt;z-index:1;">
                <v:imagedata r:id="rId1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b/>
          <w:bCs/>
          <w:sz w:val="26"/>
          <w:szCs w:val="26"/>
        </w:rPr>
      </w:r>
    </w:p>
    <w:sectPr>
      <w:footnotePr/>
      <w:endnotePr/>
      <w:type w:val="nextPage"/>
      <w:pgSz w:h="15840" w:orient="portrait" w:w="12240"/>
      <w:pgMar w:top="900" w:right="720" w:bottom="5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