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4C2F4" w14:textId="77777777" w:rsidR="009905E7" w:rsidRPr="009905E7" w:rsidRDefault="009905E7" w:rsidP="009905E7">
      <w:r w:rsidRPr="009905E7">
        <w:rPr>
          <w:b/>
          <w:bCs/>
        </w:rPr>
        <w:t>Data Transformation: Key Methods</w:t>
      </w:r>
    </w:p>
    <w:p w14:paraId="6457FE2E" w14:textId="77777777" w:rsidR="009905E7" w:rsidRPr="009905E7" w:rsidRDefault="009905E7" w:rsidP="009905E7">
      <w:r w:rsidRPr="009905E7">
        <w:t xml:space="preserve">Data transformation is a crucial step in data preprocessing. It involves converting data from one format or structure into another, making it more suitable for analysis and </w:t>
      </w:r>
      <w:proofErr w:type="spellStart"/>
      <w:r w:rsidRPr="009905E7">
        <w:t>modeling</w:t>
      </w:r>
      <w:proofErr w:type="spellEnd"/>
      <w:r w:rsidRPr="009905E7">
        <w:t>. Here's a summary of the key methods, drawing from the document:</w:t>
      </w:r>
    </w:p>
    <w:p w14:paraId="1EBF0826" w14:textId="77777777" w:rsidR="009905E7" w:rsidRPr="009905E7" w:rsidRDefault="009905E7" w:rsidP="009905E7">
      <w:pPr>
        <w:numPr>
          <w:ilvl w:val="0"/>
          <w:numId w:val="20"/>
        </w:numPr>
      </w:pPr>
      <w:r w:rsidRPr="009905E7">
        <w:rPr>
          <w:b/>
          <w:bCs/>
        </w:rPr>
        <w:t>Smoothing:</w:t>
      </w:r>
    </w:p>
    <w:p w14:paraId="21A860B0" w14:textId="77777777" w:rsidR="009905E7" w:rsidRPr="009905E7" w:rsidRDefault="009905E7" w:rsidP="009905E7">
      <w:pPr>
        <w:numPr>
          <w:ilvl w:val="1"/>
          <w:numId w:val="20"/>
        </w:numPr>
      </w:pPr>
      <w:r w:rsidRPr="009905E7">
        <w:rPr>
          <w:b/>
          <w:bCs/>
        </w:rPr>
        <w:t>Purpose:</w:t>
      </w:r>
      <w:r w:rsidRPr="009905E7">
        <w:t> To remove noise (random variation or errors) from the data.</w:t>
      </w:r>
    </w:p>
    <w:p w14:paraId="53921355" w14:textId="77777777" w:rsidR="009905E7" w:rsidRPr="009905E7" w:rsidRDefault="009905E7" w:rsidP="009905E7">
      <w:pPr>
        <w:numPr>
          <w:ilvl w:val="1"/>
          <w:numId w:val="20"/>
        </w:numPr>
      </w:pPr>
      <w:r w:rsidRPr="009905E7">
        <w:rPr>
          <w:b/>
          <w:bCs/>
        </w:rPr>
        <w:t>How it works:</w:t>
      </w:r>
      <w:r w:rsidRPr="009905E7">
        <w:t> Uses algorithms to highlight important patterns and suppress irrelevant fluctuations.</w:t>
      </w:r>
    </w:p>
    <w:p w14:paraId="25FC8417" w14:textId="77777777" w:rsidR="009905E7" w:rsidRPr="009905E7" w:rsidRDefault="009905E7" w:rsidP="009905E7">
      <w:pPr>
        <w:numPr>
          <w:ilvl w:val="1"/>
          <w:numId w:val="20"/>
        </w:numPr>
      </w:pPr>
      <w:r w:rsidRPr="009905E7">
        <w:rPr>
          <w:b/>
          <w:bCs/>
        </w:rPr>
        <w:t>Example:</w:t>
      </w:r>
      <w:r w:rsidRPr="009905E7">
        <w:t> Applying a moving average to a time series of stock prices to smooth out daily fluctuations and reveal the overall trend. If you have daily sales data with lots of ups and downs, smoothing might involve calculating a 7-day rolling average to see the weekly trend more clearly.</w:t>
      </w:r>
    </w:p>
    <w:p w14:paraId="63642285" w14:textId="77777777" w:rsidR="009905E7" w:rsidRPr="009905E7" w:rsidRDefault="009905E7" w:rsidP="009905E7">
      <w:pPr>
        <w:numPr>
          <w:ilvl w:val="0"/>
          <w:numId w:val="20"/>
        </w:numPr>
      </w:pPr>
      <w:r w:rsidRPr="009905E7">
        <w:rPr>
          <w:b/>
          <w:bCs/>
        </w:rPr>
        <w:t>Aggregation:</w:t>
      </w:r>
    </w:p>
    <w:p w14:paraId="138D430D" w14:textId="77777777" w:rsidR="009905E7" w:rsidRPr="009905E7" w:rsidRDefault="009905E7" w:rsidP="009905E7">
      <w:pPr>
        <w:numPr>
          <w:ilvl w:val="1"/>
          <w:numId w:val="20"/>
        </w:numPr>
      </w:pPr>
      <w:r w:rsidRPr="009905E7">
        <w:rPr>
          <w:b/>
          <w:bCs/>
        </w:rPr>
        <w:t>Purpose:</w:t>
      </w:r>
      <w:r w:rsidRPr="009905E7">
        <w:t> To summarize data, often from multiple sources, into a more concise form.</w:t>
      </w:r>
    </w:p>
    <w:p w14:paraId="2D52116E" w14:textId="77777777" w:rsidR="009905E7" w:rsidRPr="009905E7" w:rsidRDefault="009905E7" w:rsidP="009905E7">
      <w:pPr>
        <w:numPr>
          <w:ilvl w:val="1"/>
          <w:numId w:val="20"/>
        </w:numPr>
      </w:pPr>
      <w:r w:rsidRPr="009905E7">
        <w:rPr>
          <w:b/>
          <w:bCs/>
        </w:rPr>
        <w:t>How it works:</w:t>
      </w:r>
      <w:r w:rsidRPr="009905E7">
        <w:t> Combines data, often using summary statistics (like sum, average, count).</w:t>
      </w:r>
    </w:p>
    <w:p w14:paraId="40737C48" w14:textId="77777777" w:rsidR="009905E7" w:rsidRPr="009905E7" w:rsidRDefault="009905E7" w:rsidP="009905E7">
      <w:pPr>
        <w:numPr>
          <w:ilvl w:val="1"/>
          <w:numId w:val="20"/>
        </w:numPr>
      </w:pPr>
      <w:r w:rsidRPr="009905E7">
        <w:rPr>
          <w:b/>
          <w:bCs/>
        </w:rPr>
        <w:t>Example:</w:t>
      </w:r>
      <w:r w:rsidRPr="009905E7">
        <w:t> Combining daily sales data from multiple stores into monthly sales totals for each region. Or, taking individual customer transaction records and aggregating them to calculate the total spending per customer.</w:t>
      </w:r>
    </w:p>
    <w:p w14:paraId="2973AF66" w14:textId="77777777" w:rsidR="009905E7" w:rsidRPr="009905E7" w:rsidRDefault="009905E7" w:rsidP="009905E7">
      <w:pPr>
        <w:numPr>
          <w:ilvl w:val="0"/>
          <w:numId w:val="20"/>
        </w:numPr>
      </w:pPr>
      <w:r w:rsidRPr="009905E7">
        <w:rPr>
          <w:b/>
          <w:bCs/>
        </w:rPr>
        <w:t>Discretization:</w:t>
      </w:r>
    </w:p>
    <w:p w14:paraId="561C9C58" w14:textId="77777777" w:rsidR="009905E7" w:rsidRPr="009905E7" w:rsidRDefault="009905E7" w:rsidP="009905E7">
      <w:pPr>
        <w:numPr>
          <w:ilvl w:val="1"/>
          <w:numId w:val="20"/>
        </w:numPr>
      </w:pPr>
      <w:r w:rsidRPr="009905E7">
        <w:rPr>
          <w:b/>
          <w:bCs/>
        </w:rPr>
        <w:t>Purpose:</w:t>
      </w:r>
      <w:r w:rsidRPr="009905E7">
        <w:t> To convert continuous attributes (those with a range of numeric values) into discrete attributes (with a limited set of categories or intervals).</w:t>
      </w:r>
    </w:p>
    <w:p w14:paraId="22A6AFF7" w14:textId="77777777" w:rsidR="009905E7" w:rsidRPr="009905E7" w:rsidRDefault="009905E7" w:rsidP="009905E7">
      <w:pPr>
        <w:numPr>
          <w:ilvl w:val="1"/>
          <w:numId w:val="20"/>
        </w:numPr>
      </w:pPr>
      <w:r w:rsidRPr="009905E7">
        <w:rPr>
          <w:b/>
          <w:bCs/>
        </w:rPr>
        <w:t>How it works:</w:t>
      </w:r>
      <w:r w:rsidRPr="009905E7">
        <w:t> Divides the range of a continuous attribute into intervals and assigns a label to each interval.</w:t>
      </w:r>
    </w:p>
    <w:p w14:paraId="6FB961F5" w14:textId="77777777" w:rsidR="009905E7" w:rsidRPr="009905E7" w:rsidRDefault="009905E7" w:rsidP="009905E7">
      <w:pPr>
        <w:numPr>
          <w:ilvl w:val="1"/>
          <w:numId w:val="20"/>
        </w:numPr>
      </w:pPr>
      <w:r w:rsidRPr="009905E7">
        <w:rPr>
          <w:b/>
          <w:bCs/>
        </w:rPr>
        <w:t>Example:</w:t>
      </w:r>
      <w:r w:rsidRPr="009905E7">
        <w:t> Converting a person's age (e.g., 25, 38, 62) into age groups (e.g., "Young" (0-20), "Middle-aged" (21-50), "Senior" (51+)). Or, transforming exam scores (0-100) into letter grades (A, B, C, D, F).</w:t>
      </w:r>
    </w:p>
    <w:p w14:paraId="35EFDBEE" w14:textId="77777777" w:rsidR="009905E7" w:rsidRPr="009905E7" w:rsidRDefault="009905E7" w:rsidP="009905E7">
      <w:pPr>
        <w:numPr>
          <w:ilvl w:val="0"/>
          <w:numId w:val="20"/>
        </w:numPr>
      </w:pPr>
      <w:r w:rsidRPr="009905E7">
        <w:rPr>
          <w:b/>
          <w:bCs/>
        </w:rPr>
        <w:t>Attribute Construction (Feature Construction):</w:t>
      </w:r>
    </w:p>
    <w:p w14:paraId="4DD510E7" w14:textId="77777777" w:rsidR="009905E7" w:rsidRPr="009905E7" w:rsidRDefault="009905E7" w:rsidP="009905E7">
      <w:pPr>
        <w:numPr>
          <w:ilvl w:val="1"/>
          <w:numId w:val="20"/>
        </w:numPr>
      </w:pPr>
      <w:r w:rsidRPr="009905E7">
        <w:rPr>
          <w:b/>
          <w:bCs/>
        </w:rPr>
        <w:t>Purpose:</w:t>
      </w:r>
      <w:r w:rsidRPr="009905E7">
        <w:t> To create new attributes (features) from existing ones.</w:t>
      </w:r>
    </w:p>
    <w:p w14:paraId="01F646C9" w14:textId="77777777" w:rsidR="009905E7" w:rsidRPr="009905E7" w:rsidRDefault="009905E7" w:rsidP="009905E7">
      <w:pPr>
        <w:numPr>
          <w:ilvl w:val="1"/>
          <w:numId w:val="20"/>
        </w:numPr>
      </w:pPr>
      <w:r w:rsidRPr="009905E7">
        <w:rPr>
          <w:b/>
          <w:bCs/>
        </w:rPr>
        <w:t>How it works:</w:t>
      </w:r>
      <w:r w:rsidRPr="009905E7">
        <w:t> Combines or transforms existing attributes to create new ones that might be more informative for analysis.</w:t>
      </w:r>
    </w:p>
    <w:p w14:paraId="600650D4" w14:textId="77777777" w:rsidR="009905E7" w:rsidRPr="009905E7" w:rsidRDefault="009905E7" w:rsidP="009905E7">
      <w:pPr>
        <w:numPr>
          <w:ilvl w:val="1"/>
          <w:numId w:val="20"/>
        </w:numPr>
      </w:pPr>
      <w:r w:rsidRPr="009905E7">
        <w:rPr>
          <w:b/>
          <w:bCs/>
        </w:rPr>
        <w:t>Example:</w:t>
      </w:r>
      <w:r w:rsidRPr="009905E7">
        <w:t> From "Date of Birth" and "Current Date," you can create a new attribute "Age." Or, from "Length" and "Width" of a rectangle, you can create a new attribute "Area." In the document's example, creating a new attribute "Joined in 2019" based on employee data.</w:t>
      </w:r>
    </w:p>
    <w:p w14:paraId="6D57BD9E" w14:textId="77777777" w:rsidR="009905E7" w:rsidRPr="009905E7" w:rsidRDefault="009905E7" w:rsidP="009905E7">
      <w:pPr>
        <w:numPr>
          <w:ilvl w:val="0"/>
          <w:numId w:val="20"/>
        </w:numPr>
      </w:pPr>
      <w:r w:rsidRPr="009905E7">
        <w:rPr>
          <w:b/>
          <w:bCs/>
        </w:rPr>
        <w:t>Generalization:</w:t>
      </w:r>
    </w:p>
    <w:p w14:paraId="5A1236C1" w14:textId="77777777" w:rsidR="009905E7" w:rsidRPr="009905E7" w:rsidRDefault="009905E7" w:rsidP="009905E7">
      <w:pPr>
        <w:numPr>
          <w:ilvl w:val="1"/>
          <w:numId w:val="20"/>
        </w:numPr>
      </w:pPr>
      <w:r w:rsidRPr="009905E7">
        <w:rPr>
          <w:b/>
          <w:bCs/>
        </w:rPr>
        <w:lastRenderedPageBreak/>
        <w:t>Purpose:</w:t>
      </w:r>
      <w:r w:rsidRPr="009905E7">
        <w:t> To replace low-level (detailed) data with higher-level concepts.</w:t>
      </w:r>
    </w:p>
    <w:p w14:paraId="07CB7ABC" w14:textId="77777777" w:rsidR="009905E7" w:rsidRPr="009905E7" w:rsidRDefault="009905E7" w:rsidP="009905E7">
      <w:pPr>
        <w:numPr>
          <w:ilvl w:val="1"/>
          <w:numId w:val="20"/>
        </w:numPr>
      </w:pPr>
      <w:r w:rsidRPr="009905E7">
        <w:rPr>
          <w:b/>
          <w:bCs/>
        </w:rPr>
        <w:t>How it works:</w:t>
      </w:r>
      <w:r w:rsidRPr="009905E7">
        <w:t> Uses concept hierarchies to move from specific values to more general categories.</w:t>
      </w:r>
    </w:p>
    <w:p w14:paraId="24303200" w14:textId="77777777" w:rsidR="009905E7" w:rsidRPr="009905E7" w:rsidRDefault="009905E7" w:rsidP="009905E7">
      <w:pPr>
        <w:numPr>
          <w:ilvl w:val="1"/>
          <w:numId w:val="20"/>
        </w:numPr>
      </w:pPr>
      <w:r w:rsidRPr="009905E7">
        <w:rPr>
          <w:b/>
          <w:bCs/>
        </w:rPr>
        <w:t>Example:</w:t>
      </w:r>
      <w:r w:rsidRPr="009905E7">
        <w:t> Replacing specific street addresses with city names, or city names with country names. Generalizing "Red Delicious Apple" to "Apple" to "Fruit."</w:t>
      </w:r>
    </w:p>
    <w:p w14:paraId="67FAEA36" w14:textId="77777777" w:rsidR="009905E7" w:rsidRPr="009905E7" w:rsidRDefault="009905E7" w:rsidP="009905E7">
      <w:pPr>
        <w:numPr>
          <w:ilvl w:val="0"/>
          <w:numId w:val="20"/>
        </w:numPr>
      </w:pPr>
      <w:r w:rsidRPr="009905E7">
        <w:rPr>
          <w:b/>
          <w:bCs/>
        </w:rPr>
        <w:t>Normalization:</w:t>
      </w:r>
    </w:p>
    <w:p w14:paraId="1FF80D02" w14:textId="77777777" w:rsidR="009905E7" w:rsidRPr="009905E7" w:rsidRDefault="009905E7" w:rsidP="009905E7">
      <w:pPr>
        <w:numPr>
          <w:ilvl w:val="1"/>
          <w:numId w:val="20"/>
        </w:numPr>
      </w:pPr>
      <w:r w:rsidRPr="009905E7">
        <w:rPr>
          <w:b/>
          <w:bCs/>
        </w:rPr>
        <w:t>Purpose:</w:t>
      </w:r>
      <w:r w:rsidRPr="009905E7">
        <w:t> To scale data to fall within a specific range. This is essential when attributes have vastly different ranges, which can skew the results of some data mining algorithms.</w:t>
      </w:r>
    </w:p>
    <w:p w14:paraId="0A17D514" w14:textId="77777777" w:rsidR="009905E7" w:rsidRPr="009905E7" w:rsidRDefault="009905E7" w:rsidP="009905E7">
      <w:pPr>
        <w:numPr>
          <w:ilvl w:val="1"/>
          <w:numId w:val="20"/>
        </w:numPr>
      </w:pPr>
      <w:r w:rsidRPr="009905E7">
        <w:rPr>
          <w:b/>
          <w:bCs/>
        </w:rPr>
        <w:t>How it works:</w:t>
      </w:r>
      <w:r w:rsidRPr="009905E7">
        <w:t> Applies mathematical transformations to bring all attribute values into a common range (e.g., 0 to 1, or -1 to 1).</w:t>
      </w:r>
    </w:p>
    <w:p w14:paraId="4F562174" w14:textId="77777777" w:rsidR="009905E7" w:rsidRPr="009905E7" w:rsidRDefault="009905E7" w:rsidP="009905E7">
      <w:pPr>
        <w:numPr>
          <w:ilvl w:val="1"/>
          <w:numId w:val="20"/>
        </w:numPr>
      </w:pPr>
      <w:r w:rsidRPr="009905E7">
        <w:rPr>
          <w:b/>
          <w:bCs/>
        </w:rPr>
        <w:t>Example:</w:t>
      </w:r>
      <w:r w:rsidRPr="009905E7">
        <w:t> Scaling exam scores (originally 0-100) and GPA (originally 0.0-4.0) to both be between 0 and 1 so that one attribute doesn't dominate the other in a clustering algorithm. Common methods include:</w:t>
      </w:r>
    </w:p>
    <w:p w14:paraId="364E3A08" w14:textId="77777777" w:rsidR="009905E7" w:rsidRPr="009905E7" w:rsidRDefault="009905E7" w:rsidP="009905E7">
      <w:pPr>
        <w:numPr>
          <w:ilvl w:val="2"/>
          <w:numId w:val="20"/>
        </w:numPr>
      </w:pPr>
      <w:r w:rsidRPr="009905E7">
        <w:rPr>
          <w:b/>
          <w:bCs/>
        </w:rPr>
        <w:t>Min-Max Normalization:</w:t>
      </w:r>
      <w:r w:rsidRPr="009905E7">
        <w:t> Scales data to a range (often 0 to 1).</w:t>
      </w:r>
    </w:p>
    <w:p w14:paraId="7215050B" w14:textId="77777777" w:rsidR="009905E7" w:rsidRPr="009905E7" w:rsidRDefault="009905E7" w:rsidP="009905E7">
      <w:pPr>
        <w:numPr>
          <w:ilvl w:val="2"/>
          <w:numId w:val="20"/>
        </w:numPr>
      </w:pPr>
      <w:r w:rsidRPr="009905E7">
        <w:rPr>
          <w:b/>
          <w:bCs/>
        </w:rPr>
        <w:t>Z-score Normalization:</w:t>
      </w:r>
      <w:r w:rsidRPr="009905E7">
        <w:t> Scales data to have a mean of 0 and a standard deviation of 1.</w:t>
      </w:r>
    </w:p>
    <w:p w14:paraId="2B6F636B" w14:textId="77777777" w:rsidR="009905E7" w:rsidRPr="009905E7" w:rsidRDefault="009905E7" w:rsidP="009905E7">
      <w:r w:rsidRPr="009905E7">
        <w:rPr>
          <w:b/>
          <w:bCs/>
        </w:rPr>
        <w:t>In summary, data transformation is a critical set of techniques to prepare data and the methods that are listed and defined in the document are:</w:t>
      </w:r>
    </w:p>
    <w:p w14:paraId="6B45D36A" w14:textId="77777777" w:rsidR="009905E7" w:rsidRPr="009905E7" w:rsidRDefault="009905E7" w:rsidP="009905E7">
      <w:pPr>
        <w:numPr>
          <w:ilvl w:val="0"/>
          <w:numId w:val="21"/>
        </w:numPr>
      </w:pPr>
      <w:r w:rsidRPr="009905E7">
        <w:t>Smoothing</w:t>
      </w:r>
    </w:p>
    <w:p w14:paraId="70CC77A6" w14:textId="77777777" w:rsidR="009905E7" w:rsidRPr="009905E7" w:rsidRDefault="009905E7" w:rsidP="009905E7">
      <w:pPr>
        <w:numPr>
          <w:ilvl w:val="0"/>
          <w:numId w:val="21"/>
        </w:numPr>
      </w:pPr>
      <w:r w:rsidRPr="009905E7">
        <w:t>Aggregation</w:t>
      </w:r>
    </w:p>
    <w:p w14:paraId="6F171C1B" w14:textId="77777777" w:rsidR="009905E7" w:rsidRPr="009905E7" w:rsidRDefault="009905E7" w:rsidP="009905E7">
      <w:pPr>
        <w:numPr>
          <w:ilvl w:val="0"/>
          <w:numId w:val="21"/>
        </w:numPr>
      </w:pPr>
      <w:r w:rsidRPr="009905E7">
        <w:t>Discretization</w:t>
      </w:r>
    </w:p>
    <w:p w14:paraId="649E1AF0" w14:textId="77777777" w:rsidR="009905E7" w:rsidRPr="009905E7" w:rsidRDefault="009905E7" w:rsidP="009905E7">
      <w:pPr>
        <w:numPr>
          <w:ilvl w:val="0"/>
          <w:numId w:val="21"/>
        </w:numPr>
      </w:pPr>
      <w:r w:rsidRPr="009905E7">
        <w:t>Attribute Construction</w:t>
      </w:r>
    </w:p>
    <w:p w14:paraId="207C4F04" w14:textId="77777777" w:rsidR="009905E7" w:rsidRPr="009905E7" w:rsidRDefault="009905E7" w:rsidP="009905E7">
      <w:pPr>
        <w:numPr>
          <w:ilvl w:val="0"/>
          <w:numId w:val="21"/>
        </w:numPr>
      </w:pPr>
      <w:r w:rsidRPr="009905E7">
        <w:t>Generalization</w:t>
      </w:r>
    </w:p>
    <w:p w14:paraId="5BF02085" w14:textId="77777777" w:rsidR="009905E7" w:rsidRPr="009905E7" w:rsidRDefault="009905E7" w:rsidP="009905E7">
      <w:pPr>
        <w:numPr>
          <w:ilvl w:val="0"/>
          <w:numId w:val="21"/>
        </w:numPr>
      </w:pPr>
      <w:r w:rsidRPr="009905E7">
        <w:t>Normalization.</w:t>
      </w:r>
    </w:p>
    <w:p w14:paraId="06C87409" w14:textId="77777777" w:rsidR="00E90D9C" w:rsidRPr="00AF0DE4" w:rsidRDefault="00E90D9C" w:rsidP="00AF0DE4"/>
    <w:sectPr w:rsidR="00E90D9C" w:rsidRPr="00AF0DE4" w:rsidSect="000F12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C42C1"/>
    <w:multiLevelType w:val="multilevel"/>
    <w:tmpl w:val="3460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4950"/>
    <w:multiLevelType w:val="multilevel"/>
    <w:tmpl w:val="87F4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795A"/>
    <w:multiLevelType w:val="multilevel"/>
    <w:tmpl w:val="99EA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2AAB"/>
    <w:multiLevelType w:val="multilevel"/>
    <w:tmpl w:val="4A18E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372BA"/>
    <w:multiLevelType w:val="multilevel"/>
    <w:tmpl w:val="2946C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A5C72"/>
    <w:multiLevelType w:val="multilevel"/>
    <w:tmpl w:val="7A4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C476F"/>
    <w:multiLevelType w:val="multilevel"/>
    <w:tmpl w:val="7C10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267FA"/>
    <w:multiLevelType w:val="multilevel"/>
    <w:tmpl w:val="7C7A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448F1"/>
    <w:multiLevelType w:val="multilevel"/>
    <w:tmpl w:val="0750D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2D2C58"/>
    <w:multiLevelType w:val="multilevel"/>
    <w:tmpl w:val="B992A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224B3"/>
    <w:multiLevelType w:val="multilevel"/>
    <w:tmpl w:val="5C00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C0D94"/>
    <w:multiLevelType w:val="multilevel"/>
    <w:tmpl w:val="154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55BF5"/>
    <w:multiLevelType w:val="multilevel"/>
    <w:tmpl w:val="3962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EE07B5"/>
    <w:multiLevelType w:val="multilevel"/>
    <w:tmpl w:val="BFC2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85B43"/>
    <w:multiLevelType w:val="multilevel"/>
    <w:tmpl w:val="A1C6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A419F3"/>
    <w:multiLevelType w:val="multilevel"/>
    <w:tmpl w:val="6170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CC0059"/>
    <w:multiLevelType w:val="multilevel"/>
    <w:tmpl w:val="2274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A3942"/>
    <w:multiLevelType w:val="multilevel"/>
    <w:tmpl w:val="D35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55B7D"/>
    <w:multiLevelType w:val="multilevel"/>
    <w:tmpl w:val="1ABE6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456BA"/>
    <w:multiLevelType w:val="multilevel"/>
    <w:tmpl w:val="A65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8F180B"/>
    <w:multiLevelType w:val="multilevel"/>
    <w:tmpl w:val="3860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424275">
    <w:abstractNumId w:val="9"/>
  </w:num>
  <w:num w:numId="2" w16cid:durableId="1056468771">
    <w:abstractNumId w:val="8"/>
  </w:num>
  <w:num w:numId="3" w16cid:durableId="1656908496">
    <w:abstractNumId w:val="14"/>
  </w:num>
  <w:num w:numId="4" w16cid:durableId="81145011">
    <w:abstractNumId w:val="16"/>
  </w:num>
  <w:num w:numId="5" w16cid:durableId="176970739">
    <w:abstractNumId w:val="1"/>
  </w:num>
  <w:num w:numId="6" w16cid:durableId="1255355699">
    <w:abstractNumId w:val="10"/>
  </w:num>
  <w:num w:numId="7" w16cid:durableId="934174029">
    <w:abstractNumId w:val="5"/>
  </w:num>
  <w:num w:numId="8" w16cid:durableId="625621495">
    <w:abstractNumId w:val="6"/>
  </w:num>
  <w:num w:numId="9" w16cid:durableId="276454863">
    <w:abstractNumId w:val="15"/>
  </w:num>
  <w:num w:numId="10" w16cid:durableId="742332329">
    <w:abstractNumId w:val="2"/>
  </w:num>
  <w:num w:numId="11" w16cid:durableId="1205675787">
    <w:abstractNumId w:val="4"/>
  </w:num>
  <w:num w:numId="12" w16cid:durableId="364527962">
    <w:abstractNumId w:val="0"/>
  </w:num>
  <w:num w:numId="13" w16cid:durableId="712460017">
    <w:abstractNumId w:val="11"/>
  </w:num>
  <w:num w:numId="14" w16cid:durableId="1278027207">
    <w:abstractNumId w:val="20"/>
  </w:num>
  <w:num w:numId="15" w16cid:durableId="1700348361">
    <w:abstractNumId w:val="3"/>
  </w:num>
  <w:num w:numId="16" w16cid:durableId="1093547887">
    <w:abstractNumId w:val="19"/>
  </w:num>
  <w:num w:numId="17" w16cid:durableId="673259957">
    <w:abstractNumId w:val="12"/>
  </w:num>
  <w:num w:numId="18" w16cid:durableId="948662902">
    <w:abstractNumId w:val="13"/>
  </w:num>
  <w:num w:numId="19" w16cid:durableId="1249583221">
    <w:abstractNumId w:val="17"/>
  </w:num>
  <w:num w:numId="20" w16cid:durableId="1281261216">
    <w:abstractNumId w:val="18"/>
  </w:num>
  <w:num w:numId="21" w16cid:durableId="3469072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D5"/>
    <w:rsid w:val="000F125D"/>
    <w:rsid w:val="001760D5"/>
    <w:rsid w:val="00432E0D"/>
    <w:rsid w:val="004D3AC7"/>
    <w:rsid w:val="00776D5A"/>
    <w:rsid w:val="009905E7"/>
    <w:rsid w:val="00A64451"/>
    <w:rsid w:val="00AF0DE4"/>
    <w:rsid w:val="00E90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AD37"/>
  <w15:chartTrackingRefBased/>
  <w15:docId w15:val="{231917E8-70DE-4E9A-B336-6F770166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0D5"/>
    <w:rPr>
      <w:rFonts w:eastAsiaTheme="majorEastAsia" w:cstheme="majorBidi"/>
      <w:color w:val="272727" w:themeColor="text1" w:themeTint="D8"/>
    </w:rPr>
  </w:style>
  <w:style w:type="paragraph" w:styleId="Title">
    <w:name w:val="Title"/>
    <w:basedOn w:val="Normal"/>
    <w:next w:val="Normal"/>
    <w:link w:val="TitleChar"/>
    <w:uiPriority w:val="10"/>
    <w:qFormat/>
    <w:rsid w:val="00176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0D5"/>
    <w:pPr>
      <w:spacing w:before="160"/>
      <w:jc w:val="center"/>
    </w:pPr>
    <w:rPr>
      <w:i/>
      <w:iCs/>
      <w:color w:val="404040" w:themeColor="text1" w:themeTint="BF"/>
    </w:rPr>
  </w:style>
  <w:style w:type="character" w:customStyle="1" w:styleId="QuoteChar">
    <w:name w:val="Quote Char"/>
    <w:basedOn w:val="DefaultParagraphFont"/>
    <w:link w:val="Quote"/>
    <w:uiPriority w:val="29"/>
    <w:rsid w:val="001760D5"/>
    <w:rPr>
      <w:i/>
      <w:iCs/>
      <w:color w:val="404040" w:themeColor="text1" w:themeTint="BF"/>
    </w:rPr>
  </w:style>
  <w:style w:type="paragraph" w:styleId="ListParagraph">
    <w:name w:val="List Paragraph"/>
    <w:basedOn w:val="Normal"/>
    <w:uiPriority w:val="34"/>
    <w:qFormat/>
    <w:rsid w:val="001760D5"/>
    <w:pPr>
      <w:ind w:left="720"/>
      <w:contextualSpacing/>
    </w:pPr>
  </w:style>
  <w:style w:type="character" w:styleId="IntenseEmphasis">
    <w:name w:val="Intense Emphasis"/>
    <w:basedOn w:val="DefaultParagraphFont"/>
    <w:uiPriority w:val="21"/>
    <w:qFormat/>
    <w:rsid w:val="001760D5"/>
    <w:rPr>
      <w:i/>
      <w:iCs/>
      <w:color w:val="0F4761" w:themeColor="accent1" w:themeShade="BF"/>
    </w:rPr>
  </w:style>
  <w:style w:type="paragraph" w:styleId="IntenseQuote">
    <w:name w:val="Intense Quote"/>
    <w:basedOn w:val="Normal"/>
    <w:next w:val="Normal"/>
    <w:link w:val="IntenseQuoteChar"/>
    <w:uiPriority w:val="30"/>
    <w:qFormat/>
    <w:rsid w:val="00176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0D5"/>
    <w:rPr>
      <w:i/>
      <w:iCs/>
      <w:color w:val="0F4761" w:themeColor="accent1" w:themeShade="BF"/>
    </w:rPr>
  </w:style>
  <w:style w:type="character" w:styleId="IntenseReference">
    <w:name w:val="Intense Reference"/>
    <w:basedOn w:val="DefaultParagraphFont"/>
    <w:uiPriority w:val="32"/>
    <w:qFormat/>
    <w:rsid w:val="001760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043">
      <w:bodyDiv w:val="1"/>
      <w:marLeft w:val="0"/>
      <w:marRight w:val="0"/>
      <w:marTop w:val="0"/>
      <w:marBottom w:val="0"/>
      <w:divBdr>
        <w:top w:val="none" w:sz="0" w:space="0" w:color="auto"/>
        <w:left w:val="none" w:sz="0" w:space="0" w:color="auto"/>
        <w:bottom w:val="none" w:sz="0" w:space="0" w:color="auto"/>
        <w:right w:val="none" w:sz="0" w:space="0" w:color="auto"/>
      </w:divBdr>
    </w:div>
    <w:div w:id="216015100">
      <w:bodyDiv w:val="1"/>
      <w:marLeft w:val="0"/>
      <w:marRight w:val="0"/>
      <w:marTop w:val="0"/>
      <w:marBottom w:val="0"/>
      <w:divBdr>
        <w:top w:val="none" w:sz="0" w:space="0" w:color="auto"/>
        <w:left w:val="none" w:sz="0" w:space="0" w:color="auto"/>
        <w:bottom w:val="none" w:sz="0" w:space="0" w:color="auto"/>
        <w:right w:val="none" w:sz="0" w:space="0" w:color="auto"/>
      </w:divBdr>
    </w:div>
    <w:div w:id="421342147">
      <w:bodyDiv w:val="1"/>
      <w:marLeft w:val="0"/>
      <w:marRight w:val="0"/>
      <w:marTop w:val="0"/>
      <w:marBottom w:val="0"/>
      <w:divBdr>
        <w:top w:val="none" w:sz="0" w:space="0" w:color="auto"/>
        <w:left w:val="none" w:sz="0" w:space="0" w:color="auto"/>
        <w:bottom w:val="none" w:sz="0" w:space="0" w:color="auto"/>
        <w:right w:val="none" w:sz="0" w:space="0" w:color="auto"/>
      </w:divBdr>
    </w:div>
    <w:div w:id="949975719">
      <w:bodyDiv w:val="1"/>
      <w:marLeft w:val="0"/>
      <w:marRight w:val="0"/>
      <w:marTop w:val="0"/>
      <w:marBottom w:val="0"/>
      <w:divBdr>
        <w:top w:val="none" w:sz="0" w:space="0" w:color="auto"/>
        <w:left w:val="none" w:sz="0" w:space="0" w:color="auto"/>
        <w:bottom w:val="none" w:sz="0" w:space="0" w:color="auto"/>
        <w:right w:val="none" w:sz="0" w:space="0" w:color="auto"/>
      </w:divBdr>
    </w:div>
    <w:div w:id="964194035">
      <w:bodyDiv w:val="1"/>
      <w:marLeft w:val="0"/>
      <w:marRight w:val="0"/>
      <w:marTop w:val="0"/>
      <w:marBottom w:val="0"/>
      <w:divBdr>
        <w:top w:val="none" w:sz="0" w:space="0" w:color="auto"/>
        <w:left w:val="none" w:sz="0" w:space="0" w:color="auto"/>
        <w:bottom w:val="none" w:sz="0" w:space="0" w:color="auto"/>
        <w:right w:val="none" w:sz="0" w:space="0" w:color="auto"/>
      </w:divBdr>
    </w:div>
    <w:div w:id="1126317026">
      <w:bodyDiv w:val="1"/>
      <w:marLeft w:val="0"/>
      <w:marRight w:val="0"/>
      <w:marTop w:val="0"/>
      <w:marBottom w:val="0"/>
      <w:divBdr>
        <w:top w:val="none" w:sz="0" w:space="0" w:color="auto"/>
        <w:left w:val="none" w:sz="0" w:space="0" w:color="auto"/>
        <w:bottom w:val="none" w:sz="0" w:space="0" w:color="auto"/>
        <w:right w:val="none" w:sz="0" w:space="0" w:color="auto"/>
      </w:divBdr>
    </w:div>
    <w:div w:id="1378359034">
      <w:bodyDiv w:val="1"/>
      <w:marLeft w:val="0"/>
      <w:marRight w:val="0"/>
      <w:marTop w:val="0"/>
      <w:marBottom w:val="0"/>
      <w:divBdr>
        <w:top w:val="none" w:sz="0" w:space="0" w:color="auto"/>
        <w:left w:val="none" w:sz="0" w:space="0" w:color="auto"/>
        <w:bottom w:val="none" w:sz="0" w:space="0" w:color="auto"/>
        <w:right w:val="none" w:sz="0" w:space="0" w:color="auto"/>
      </w:divBdr>
    </w:div>
    <w:div w:id="1382169324">
      <w:bodyDiv w:val="1"/>
      <w:marLeft w:val="0"/>
      <w:marRight w:val="0"/>
      <w:marTop w:val="0"/>
      <w:marBottom w:val="0"/>
      <w:divBdr>
        <w:top w:val="none" w:sz="0" w:space="0" w:color="auto"/>
        <w:left w:val="none" w:sz="0" w:space="0" w:color="auto"/>
        <w:bottom w:val="none" w:sz="0" w:space="0" w:color="auto"/>
        <w:right w:val="none" w:sz="0" w:space="0" w:color="auto"/>
      </w:divBdr>
    </w:div>
    <w:div w:id="1387417641">
      <w:bodyDiv w:val="1"/>
      <w:marLeft w:val="0"/>
      <w:marRight w:val="0"/>
      <w:marTop w:val="0"/>
      <w:marBottom w:val="0"/>
      <w:divBdr>
        <w:top w:val="none" w:sz="0" w:space="0" w:color="auto"/>
        <w:left w:val="none" w:sz="0" w:space="0" w:color="auto"/>
        <w:bottom w:val="none" w:sz="0" w:space="0" w:color="auto"/>
        <w:right w:val="none" w:sz="0" w:space="0" w:color="auto"/>
      </w:divBdr>
    </w:div>
    <w:div w:id="1556965749">
      <w:bodyDiv w:val="1"/>
      <w:marLeft w:val="0"/>
      <w:marRight w:val="0"/>
      <w:marTop w:val="0"/>
      <w:marBottom w:val="0"/>
      <w:divBdr>
        <w:top w:val="none" w:sz="0" w:space="0" w:color="auto"/>
        <w:left w:val="none" w:sz="0" w:space="0" w:color="auto"/>
        <w:bottom w:val="none" w:sz="0" w:space="0" w:color="auto"/>
        <w:right w:val="none" w:sz="0" w:space="0" w:color="auto"/>
      </w:divBdr>
    </w:div>
    <w:div w:id="1575430988">
      <w:bodyDiv w:val="1"/>
      <w:marLeft w:val="0"/>
      <w:marRight w:val="0"/>
      <w:marTop w:val="0"/>
      <w:marBottom w:val="0"/>
      <w:divBdr>
        <w:top w:val="none" w:sz="0" w:space="0" w:color="auto"/>
        <w:left w:val="none" w:sz="0" w:space="0" w:color="auto"/>
        <w:bottom w:val="none" w:sz="0" w:space="0" w:color="auto"/>
        <w:right w:val="none" w:sz="0" w:space="0" w:color="auto"/>
      </w:divBdr>
    </w:div>
    <w:div w:id="1638681755">
      <w:bodyDiv w:val="1"/>
      <w:marLeft w:val="0"/>
      <w:marRight w:val="0"/>
      <w:marTop w:val="0"/>
      <w:marBottom w:val="0"/>
      <w:divBdr>
        <w:top w:val="none" w:sz="0" w:space="0" w:color="auto"/>
        <w:left w:val="none" w:sz="0" w:space="0" w:color="auto"/>
        <w:bottom w:val="none" w:sz="0" w:space="0" w:color="auto"/>
        <w:right w:val="none" w:sz="0" w:space="0" w:color="auto"/>
      </w:divBdr>
    </w:div>
    <w:div w:id="1700474157">
      <w:bodyDiv w:val="1"/>
      <w:marLeft w:val="0"/>
      <w:marRight w:val="0"/>
      <w:marTop w:val="0"/>
      <w:marBottom w:val="0"/>
      <w:divBdr>
        <w:top w:val="none" w:sz="0" w:space="0" w:color="auto"/>
        <w:left w:val="none" w:sz="0" w:space="0" w:color="auto"/>
        <w:bottom w:val="none" w:sz="0" w:space="0" w:color="auto"/>
        <w:right w:val="none" w:sz="0" w:space="0" w:color="auto"/>
      </w:divBdr>
    </w:div>
    <w:div w:id="1786846611">
      <w:bodyDiv w:val="1"/>
      <w:marLeft w:val="0"/>
      <w:marRight w:val="0"/>
      <w:marTop w:val="0"/>
      <w:marBottom w:val="0"/>
      <w:divBdr>
        <w:top w:val="none" w:sz="0" w:space="0" w:color="auto"/>
        <w:left w:val="none" w:sz="0" w:space="0" w:color="auto"/>
        <w:bottom w:val="none" w:sz="0" w:space="0" w:color="auto"/>
        <w:right w:val="none" w:sz="0" w:space="0" w:color="auto"/>
      </w:divBdr>
    </w:div>
    <w:div w:id="2024210556">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Devasheesh Mishra</dc:creator>
  <cp:keywords/>
  <dc:description/>
  <cp:lastModifiedBy>Devasheesh Mishra</cp:lastModifiedBy>
  <cp:revision>5</cp:revision>
  <cp:lastPrinted>2025-02-05T19:50:00Z</cp:lastPrinted>
  <dcterms:created xsi:type="dcterms:W3CDTF">2025-02-05T17:39:00Z</dcterms:created>
  <dcterms:modified xsi:type="dcterms:W3CDTF">2025-02-05T19:51:00Z</dcterms:modified>
</cp:coreProperties>
</file>