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5BF2A" w14:textId="77777777" w:rsidR="000E7424" w:rsidRDefault="00F7690D">
      <w:pPr>
        <w:pStyle w:val="Title"/>
      </w:pPr>
      <w:r>
        <w:t>Advisor Portfolio Rebalancing &amp; Suitability Review – Initial Requirement Brief</w:t>
      </w:r>
    </w:p>
    <w:p w14:paraId="4663967C" w14:textId="77777777" w:rsidR="000E7424" w:rsidRDefault="00F7690D">
      <w:pPr>
        <w:pStyle w:val="Heading1"/>
      </w:pPr>
      <w:r>
        <w:t>Business Context</w:t>
      </w:r>
    </w:p>
    <w:p w14:paraId="7590DFEC" w14:textId="77777777" w:rsidR="000E7424" w:rsidRDefault="00F7690D">
      <w:r>
        <w:t>Wealth advisors need a digital platform to analyze portfolios and generate compliant rebalancing recommendations.</w:t>
      </w:r>
    </w:p>
    <w:p w14:paraId="51EB4882" w14:textId="77777777" w:rsidR="000E7424" w:rsidRDefault="00F7690D">
      <w:pPr>
        <w:pStyle w:val="Heading1"/>
      </w:pPr>
      <w:r>
        <w:t>Problem Statement</w:t>
      </w:r>
    </w:p>
    <w:p w14:paraId="4A499318" w14:textId="77777777" w:rsidR="000E7424" w:rsidRDefault="00F7690D">
      <w:r>
        <w:t>Manual processes lead to delays and errors</w:t>
      </w:r>
    </w:p>
    <w:p w14:paraId="039CE0D4" w14:textId="77777777" w:rsidR="000E7424" w:rsidRDefault="00F7690D">
      <w:r>
        <w:t>Compliance validation is reactive</w:t>
      </w:r>
    </w:p>
    <w:p w14:paraId="3469E814" w14:textId="77777777" w:rsidR="000E7424" w:rsidRDefault="00F7690D">
      <w:r>
        <w:t>Lack of standardized audit trails</w:t>
      </w:r>
    </w:p>
    <w:p w14:paraId="5DF9108B" w14:textId="77777777" w:rsidR="000E7424" w:rsidRDefault="00F7690D">
      <w:pPr>
        <w:pStyle w:val="Heading1"/>
      </w:pPr>
      <w:r>
        <w:t>Objectives</w:t>
      </w:r>
    </w:p>
    <w:p w14:paraId="36FC9710" w14:textId="77777777" w:rsidR="000E7424" w:rsidRDefault="00F7690D">
      <w:r>
        <w:t>Streamline rebalancing workflow</w:t>
      </w:r>
    </w:p>
    <w:p w14:paraId="133C103D" w14:textId="77777777" w:rsidR="000E7424" w:rsidRDefault="00F7690D">
      <w:r>
        <w:t>Automate compliance validation</w:t>
      </w:r>
    </w:p>
    <w:p w14:paraId="0247BC52" w14:textId="77777777" w:rsidR="000E7424" w:rsidRDefault="00F7690D">
      <w:r>
        <w:t>Improve advisor productivity (30–40%)</w:t>
      </w:r>
    </w:p>
    <w:p w14:paraId="15104632" w14:textId="77777777" w:rsidR="000E7424" w:rsidRDefault="00F7690D">
      <w:r>
        <w:t>Reduce compliance effort (40–50%)</w:t>
      </w:r>
    </w:p>
    <w:p w14:paraId="2C61ACAE" w14:textId="77777777" w:rsidR="000E7424" w:rsidRDefault="00F7690D">
      <w:pPr>
        <w:pStyle w:val="Heading1"/>
      </w:pPr>
      <w:r>
        <w:t>Target Users</w:t>
      </w:r>
    </w:p>
    <w:p w14:paraId="3A2A68C0" w14:textId="77777777" w:rsidR="000E7424" w:rsidRDefault="00F7690D">
      <w:r>
        <w:t>Financial Advisors</w:t>
      </w:r>
    </w:p>
    <w:p w14:paraId="080169EA" w14:textId="77777777" w:rsidR="000E7424" w:rsidRDefault="00F7690D">
      <w:r>
        <w:t>Compliance Officers</w:t>
      </w:r>
    </w:p>
    <w:p w14:paraId="3948F985" w14:textId="77777777" w:rsidR="000E7424" w:rsidRDefault="00F7690D">
      <w:r>
        <w:t>Operations Teams</w:t>
      </w:r>
    </w:p>
    <w:p w14:paraId="3F99300B" w14:textId="77777777" w:rsidR="000E7424" w:rsidRDefault="00F7690D">
      <w:pPr>
        <w:pStyle w:val="Heading1"/>
      </w:pPr>
      <w:r>
        <w:t>Scope (MVP)</w:t>
      </w:r>
    </w:p>
    <w:p w14:paraId="72D4EFD5" w14:textId="77777777" w:rsidR="000E7424" w:rsidRDefault="00F7690D">
      <w:r>
        <w:t>Portfolio dashboard</w:t>
      </w:r>
    </w:p>
    <w:p w14:paraId="6E01B669" w14:textId="77777777" w:rsidR="000E7424" w:rsidRDefault="00F7690D">
      <w:r>
        <w:t>Portfolio detail view</w:t>
      </w:r>
    </w:p>
    <w:p w14:paraId="52BFDA0C" w14:textId="77777777" w:rsidR="000E7424" w:rsidRDefault="00F7690D">
      <w:r>
        <w:t>Rebalancing proposal creation</w:t>
      </w:r>
    </w:p>
    <w:p w14:paraId="251CDA99" w14:textId="77777777" w:rsidR="000E7424" w:rsidRDefault="00F7690D">
      <w:r>
        <w:lastRenderedPageBreak/>
        <w:t>Suitability validation engine</w:t>
      </w:r>
    </w:p>
    <w:p w14:paraId="5EFAEA0F" w14:textId="77777777" w:rsidR="000E7424" w:rsidRDefault="00F7690D">
      <w:r>
        <w:t>Approval workflow</w:t>
      </w:r>
    </w:p>
    <w:p w14:paraId="5AF2306B" w14:textId="77777777" w:rsidR="000E7424" w:rsidRDefault="00F7690D">
      <w:r>
        <w:t>Audit trail</w:t>
      </w:r>
    </w:p>
    <w:p w14:paraId="18385316" w14:textId="77777777" w:rsidR="000E7424" w:rsidRDefault="00F7690D">
      <w:r>
        <w:t>AI-generated summaries</w:t>
      </w:r>
    </w:p>
    <w:p w14:paraId="43D84124" w14:textId="77777777" w:rsidR="000E7424" w:rsidRDefault="00F7690D">
      <w:pPr>
        <w:pStyle w:val="Heading1"/>
      </w:pPr>
      <w:r>
        <w:t>Out of Scope</w:t>
      </w:r>
    </w:p>
    <w:p w14:paraId="5A47ED39" w14:textId="77777777" w:rsidR="000E7424" w:rsidRDefault="00F7690D">
      <w:r>
        <w:t>Real-time market integration</w:t>
      </w:r>
    </w:p>
    <w:p w14:paraId="14649A2C" w14:textId="77777777" w:rsidR="000E7424" w:rsidRDefault="00F7690D">
      <w:r>
        <w:t>Trade execution</w:t>
      </w:r>
    </w:p>
    <w:p w14:paraId="727B4420" w14:textId="77777777" w:rsidR="000E7424" w:rsidRDefault="00F7690D">
      <w:pPr>
        <w:pStyle w:val="Heading1"/>
      </w:pPr>
      <w:r>
        <w:t>User Journey</w:t>
      </w:r>
    </w:p>
    <w:p w14:paraId="7DF17E07" w14:textId="77777777" w:rsidR="000E7424" w:rsidRDefault="00F7690D">
      <w:r>
        <w:t>Advisor logs in</w:t>
      </w:r>
    </w:p>
    <w:p w14:paraId="347CBCDE" w14:textId="77777777" w:rsidR="000E7424" w:rsidRDefault="00F7690D">
      <w:r>
        <w:t>Views dashboard</w:t>
      </w:r>
    </w:p>
    <w:p w14:paraId="306660E6" w14:textId="77777777" w:rsidR="000E7424" w:rsidRDefault="00F7690D">
      <w:r>
        <w:t>Selects client</w:t>
      </w:r>
    </w:p>
    <w:p w14:paraId="62A01FA2" w14:textId="77777777" w:rsidR="000E7424" w:rsidRDefault="00F7690D">
      <w:r>
        <w:t>Creates proposal</w:t>
      </w:r>
    </w:p>
    <w:p w14:paraId="33EA8004" w14:textId="77777777" w:rsidR="000E7424" w:rsidRDefault="00F7690D">
      <w:r>
        <w:t>System validates suitability</w:t>
      </w:r>
    </w:p>
    <w:p w14:paraId="463DDE16" w14:textId="77777777" w:rsidR="000E7424" w:rsidRDefault="00F7690D">
      <w:r>
        <w:t>Submits for approval</w:t>
      </w:r>
    </w:p>
    <w:p w14:paraId="4E7DDA84" w14:textId="77777777" w:rsidR="000E7424" w:rsidRDefault="00F7690D">
      <w:r>
        <w:t>Compliance reviews</w:t>
      </w:r>
    </w:p>
    <w:p w14:paraId="4D34E2B4" w14:textId="77777777" w:rsidR="000E7424" w:rsidRDefault="00F7690D">
      <w:r>
        <w:t>Audit recorded</w:t>
      </w:r>
    </w:p>
    <w:p w14:paraId="00E9EAB0" w14:textId="77777777" w:rsidR="000E7424" w:rsidRDefault="00F7690D">
      <w:pPr>
        <w:pStyle w:val="Heading1"/>
      </w:pPr>
      <w:r>
        <w:t>Success Metrics</w:t>
      </w:r>
    </w:p>
    <w:p w14:paraId="28DD0681" w14:textId="77777777" w:rsidR="000E7424" w:rsidRDefault="00F7690D">
      <w:r>
        <w:t>Faster proposal creation</w:t>
      </w:r>
    </w:p>
    <w:p w14:paraId="424F4EEB" w14:textId="77777777" w:rsidR="000E7424" w:rsidRDefault="00F7690D">
      <w:r>
        <w:t>Reduced review cycles</w:t>
      </w:r>
    </w:p>
    <w:p w14:paraId="77935A5B" w14:textId="77777777" w:rsidR="000E7424" w:rsidRDefault="00F7690D">
      <w:r>
        <w:t>Improved auditability</w:t>
      </w:r>
    </w:p>
    <w:p w14:paraId="6AFE5A6E" w14:textId="77777777" w:rsidR="000E7424" w:rsidRDefault="00F7690D">
      <w:pPr>
        <w:pStyle w:val="Heading1"/>
      </w:pPr>
      <w:r>
        <w:t>Assumptions</w:t>
      </w:r>
    </w:p>
    <w:p w14:paraId="3AE01417" w14:textId="77777777" w:rsidR="000E7424" w:rsidRDefault="00F7690D">
      <w:r>
        <w:t>Mock data</w:t>
      </w:r>
    </w:p>
    <w:p w14:paraId="416F8003" w14:textId="77777777" w:rsidR="000E7424" w:rsidRDefault="00F7690D">
      <w:r>
        <w:t>Simplified rules engine</w:t>
      </w:r>
    </w:p>
    <w:p w14:paraId="6D8EBBC5" w14:textId="77777777" w:rsidR="000E7424" w:rsidRDefault="00F7690D">
      <w:pPr>
        <w:pStyle w:val="Heading1"/>
      </w:pPr>
      <w:r>
        <w:lastRenderedPageBreak/>
        <w:t>Risks</w:t>
      </w:r>
    </w:p>
    <w:p w14:paraId="17C655C0" w14:textId="77777777" w:rsidR="000E7424" w:rsidRDefault="00F7690D">
      <w:r>
        <w:t>Limited realism</w:t>
      </w:r>
    </w:p>
    <w:p w14:paraId="2ED470DB" w14:textId="77777777" w:rsidR="000E7424" w:rsidRDefault="00F7690D">
      <w:r>
        <w:t>Simplified compliance rules</w:t>
      </w:r>
    </w:p>
    <w:sectPr w:rsidR="000E74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523242">
    <w:abstractNumId w:val="8"/>
  </w:num>
  <w:num w:numId="2" w16cid:durableId="786239563">
    <w:abstractNumId w:val="6"/>
  </w:num>
  <w:num w:numId="3" w16cid:durableId="76481034">
    <w:abstractNumId w:val="5"/>
  </w:num>
  <w:num w:numId="4" w16cid:durableId="709303989">
    <w:abstractNumId w:val="4"/>
  </w:num>
  <w:num w:numId="5" w16cid:durableId="173689211">
    <w:abstractNumId w:val="7"/>
  </w:num>
  <w:num w:numId="6" w16cid:durableId="2107647639">
    <w:abstractNumId w:val="3"/>
  </w:num>
  <w:num w:numId="7" w16cid:durableId="1467163042">
    <w:abstractNumId w:val="2"/>
  </w:num>
  <w:num w:numId="8" w16cid:durableId="634455077">
    <w:abstractNumId w:val="1"/>
  </w:num>
  <w:num w:numId="9" w16cid:durableId="1734040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424"/>
    <w:rsid w:val="0015074B"/>
    <w:rsid w:val="0029639D"/>
    <w:rsid w:val="00326F90"/>
    <w:rsid w:val="005C529B"/>
    <w:rsid w:val="00AA1D8D"/>
    <w:rsid w:val="00B47730"/>
    <w:rsid w:val="00CB0664"/>
    <w:rsid w:val="00F7690D"/>
    <w:rsid w:val="00F96B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6CD28F7-5AF9-4DE4-B4FD-0098A45B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9EA8EB8998E147A63FE4B2C1604226" ma:contentTypeVersion="3" ma:contentTypeDescription="Create a new document." ma:contentTypeScope="" ma:versionID="dc229eef7e35ac02b274ee4ec17b6fec">
  <xsd:schema xmlns:xsd="http://www.w3.org/2001/XMLSchema" xmlns:xs="http://www.w3.org/2001/XMLSchema" xmlns:p="http://schemas.microsoft.com/office/2006/metadata/properties" xmlns:ns2="2f263632-66c7-41f3-b1fc-ee394c68e94c" targetNamespace="http://schemas.microsoft.com/office/2006/metadata/properties" ma:root="true" ma:fieldsID="2f9d6bed492569a4e13d9feca9d2cfc9" ns2:_="">
    <xsd:import namespace="2f263632-66c7-41f3-b1fc-ee394c68e9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263632-66c7-41f3-b1fc-ee394c68e9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100A12-E788-4811-9DF9-4AB90C4EEDA6}"/>
</file>

<file path=customXml/itemProps3.xml><?xml version="1.0" encoding="utf-8"?>
<ds:datastoreItem xmlns:ds="http://schemas.openxmlformats.org/officeDocument/2006/customXml" ds:itemID="{48784534-F747-4A08-9EA8-B6CE5E5B703F}"/>
</file>

<file path=customXml/itemProps4.xml><?xml version="1.0" encoding="utf-8"?>
<ds:datastoreItem xmlns:ds="http://schemas.openxmlformats.org/officeDocument/2006/customXml" ds:itemID="{F21E0699-C77A-43A6-B7F4-3AC017DD86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Vrushali Malankar</cp:lastModifiedBy>
  <cp:revision>2</cp:revision>
  <dcterms:created xsi:type="dcterms:W3CDTF">2026-05-18T11:31:00Z</dcterms:created>
  <dcterms:modified xsi:type="dcterms:W3CDTF">2026-05-18T11:31:00Z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2026-05-18T11:27:32Z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1b88f41b-abe9-4d11-8921-ed3f49d24cfc</vt:lpwstr>
  </property>
  <property fmtid="{D5CDD505-2E9C-101B-9397-08002B2CF9AE}" pid="8" name="MSIP_Label_e463cba9-5f6c-478d-9329-7b2295e4e8ed_ContentBits">
    <vt:lpwstr>0</vt:lpwstr>
  </property>
  <property fmtid="{D5CDD505-2E9C-101B-9397-08002B2CF9AE}" pid="9" name="ContentTypeId">
    <vt:lpwstr>0x010100CF9EA8EB8998E147A63FE4B2C1604226</vt:lpwstr>
  </property>
</Properties>
</file>