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ABF18" w14:textId="2C5D8D7C" w:rsidR="00234CA9" w:rsidRPr="00067C65" w:rsidRDefault="00067C65" w:rsidP="00067C65">
      <w:pPr>
        <w:spacing w:after="0" w:line="259" w:lineRule="auto"/>
        <w:ind w:left="0" w:right="178" w:firstLine="0"/>
        <w:rPr>
          <w:rFonts w:ascii="Arial" w:hAnsi="Arial" w:cs="Arial"/>
          <w:sz w:val="28"/>
          <w:szCs w:val="28"/>
        </w:rPr>
      </w:pPr>
      <w:r>
        <w:rPr>
          <w:rFonts w:ascii="Arial" w:hAnsi="Arial" w:cs="Arial"/>
          <w:b/>
          <w:sz w:val="28"/>
          <w:szCs w:val="28"/>
        </w:rPr>
        <w:t xml:space="preserve">                                      </w:t>
      </w:r>
      <w:r w:rsidR="00C105D6" w:rsidRPr="00067C65">
        <w:rPr>
          <w:rFonts w:ascii="Arial" w:hAnsi="Arial" w:cs="Arial"/>
          <w:b/>
          <w:sz w:val="28"/>
          <w:szCs w:val="28"/>
        </w:rPr>
        <w:t xml:space="preserve">Eng Keong </w:t>
      </w:r>
      <w:r w:rsidR="00C105D6" w:rsidRPr="00067C65">
        <w:rPr>
          <w:rFonts w:ascii="Arial" w:hAnsi="Arial" w:cs="Arial"/>
          <w:b/>
          <w:sz w:val="28"/>
          <w:szCs w:val="28"/>
          <w:u w:val="single" w:color="000000"/>
        </w:rPr>
        <w:t>LUA</w:t>
      </w:r>
      <w:r w:rsidR="00C105D6" w:rsidRPr="00067C65">
        <w:rPr>
          <w:rFonts w:ascii="Arial" w:hAnsi="Arial" w:cs="Arial"/>
          <w:b/>
          <w:sz w:val="28"/>
          <w:szCs w:val="28"/>
        </w:rPr>
        <w:t xml:space="preserve"> (Dr) </w:t>
      </w:r>
    </w:p>
    <w:p w14:paraId="4F81C692" w14:textId="00A203AF" w:rsidR="00234CA9" w:rsidRPr="00067C65" w:rsidRDefault="00C105D6">
      <w:pPr>
        <w:spacing w:after="0" w:line="259" w:lineRule="auto"/>
        <w:ind w:left="0" w:right="108" w:firstLine="0"/>
        <w:jc w:val="center"/>
        <w:rPr>
          <w:rFonts w:ascii="Arial" w:hAnsi="Arial" w:cs="Arial"/>
        </w:rPr>
      </w:pPr>
      <w:r w:rsidRPr="00067C65">
        <w:rPr>
          <w:rFonts w:ascii="Arial" w:hAnsi="Arial" w:cs="Arial"/>
          <w:b/>
          <w:sz w:val="24"/>
        </w:rPr>
        <w:t xml:space="preserve"> </w:t>
      </w:r>
    </w:p>
    <w:p w14:paraId="308ED9A1" w14:textId="77777777" w:rsidR="00234CA9" w:rsidRPr="00067C65" w:rsidRDefault="00C105D6">
      <w:pPr>
        <w:spacing w:after="3" w:line="259" w:lineRule="auto"/>
        <w:ind w:left="139"/>
        <w:jc w:val="left"/>
        <w:rPr>
          <w:rFonts w:ascii="Arial" w:hAnsi="Arial" w:cs="Arial"/>
        </w:rPr>
      </w:pPr>
      <w:r w:rsidRPr="00067C65">
        <w:rPr>
          <w:rFonts w:ascii="Arial" w:hAnsi="Arial" w:cs="Arial"/>
          <w:b/>
        </w:rPr>
        <w:t xml:space="preserve">Google Scholar:    </w:t>
      </w:r>
      <w:hyperlink r:id="rId7">
        <w:r w:rsidRPr="00067C65">
          <w:rPr>
            <w:rFonts w:ascii="Arial" w:eastAsia="Times New Roman" w:hAnsi="Arial" w:cs="Arial"/>
            <w:b/>
            <w:color w:val="C00000"/>
            <w:u w:val="single" w:color="C00000"/>
          </w:rPr>
          <w:t>https://scholar.google.com.sg/citations?user=qEO5</w:t>
        </w:r>
      </w:hyperlink>
      <w:hyperlink r:id="rId8">
        <w:r w:rsidRPr="00067C65">
          <w:rPr>
            <w:rFonts w:ascii="Arial" w:eastAsia="Times New Roman" w:hAnsi="Arial" w:cs="Arial"/>
            <w:b/>
            <w:color w:val="C00000"/>
            <w:u w:val="single" w:color="C00000"/>
          </w:rPr>
          <w:t>-</w:t>
        </w:r>
      </w:hyperlink>
      <w:hyperlink r:id="rId9">
        <w:r w:rsidRPr="00067C65">
          <w:rPr>
            <w:rFonts w:ascii="Arial" w:eastAsia="Times New Roman" w:hAnsi="Arial" w:cs="Arial"/>
            <w:b/>
            <w:color w:val="C00000"/>
            <w:u w:val="single" w:color="C00000"/>
          </w:rPr>
          <w:t>CkAAAAJ&amp;hl=en</w:t>
        </w:r>
      </w:hyperlink>
      <w:hyperlink r:id="rId10">
        <w:r w:rsidRPr="00067C65">
          <w:rPr>
            <w:rFonts w:ascii="Arial" w:hAnsi="Arial" w:cs="Arial"/>
            <w:b/>
            <w:sz w:val="18"/>
          </w:rPr>
          <w:t xml:space="preserve"> </w:t>
        </w:r>
      </w:hyperlink>
      <w:r w:rsidRPr="00067C65">
        <w:rPr>
          <w:rFonts w:ascii="Arial" w:hAnsi="Arial" w:cs="Arial"/>
          <w:b/>
          <w:sz w:val="18"/>
        </w:rPr>
        <w:t xml:space="preserve">  </w:t>
      </w:r>
    </w:p>
    <w:p w14:paraId="733FB1A7" w14:textId="77777777" w:rsidR="00234CA9" w:rsidRPr="00067C65" w:rsidRDefault="00C105D6">
      <w:pPr>
        <w:spacing w:after="3" w:line="259" w:lineRule="auto"/>
        <w:ind w:left="139"/>
        <w:jc w:val="left"/>
        <w:rPr>
          <w:rFonts w:ascii="Arial" w:hAnsi="Arial" w:cs="Arial"/>
        </w:rPr>
      </w:pPr>
      <w:r w:rsidRPr="00067C65">
        <w:rPr>
          <w:rFonts w:ascii="Arial" w:hAnsi="Arial" w:cs="Arial"/>
          <w:b/>
          <w:sz w:val="18"/>
        </w:rPr>
        <w:t>6 Intellectual Property Patents:</w:t>
      </w:r>
      <w:hyperlink r:id="rId11">
        <w:r w:rsidRPr="00067C65">
          <w:rPr>
            <w:rFonts w:ascii="Arial" w:hAnsi="Arial" w:cs="Arial"/>
            <w:b/>
            <w:sz w:val="18"/>
          </w:rPr>
          <w:t xml:space="preserve"> </w:t>
        </w:r>
      </w:hyperlink>
      <w:hyperlink r:id="rId12">
        <w:r w:rsidRPr="00067C65">
          <w:rPr>
            <w:rFonts w:ascii="Arial" w:eastAsia="Times New Roman" w:hAnsi="Arial" w:cs="Arial"/>
            <w:b/>
            <w:color w:val="C00000"/>
            <w:u w:val="single" w:color="C00000"/>
          </w:rPr>
          <w:t>https://patents.google.com/?inventor=Eng+Keong+Lua</w:t>
        </w:r>
      </w:hyperlink>
      <w:hyperlink r:id="rId13">
        <w:r w:rsidRPr="00067C65">
          <w:rPr>
            <w:rFonts w:ascii="Arial" w:eastAsia="Times New Roman" w:hAnsi="Arial" w:cs="Arial"/>
          </w:rPr>
          <w:t xml:space="preserve"> </w:t>
        </w:r>
      </w:hyperlink>
      <w:r w:rsidRPr="00067C65">
        <w:rPr>
          <w:rFonts w:ascii="Arial" w:hAnsi="Arial" w:cs="Arial"/>
          <w:b/>
          <w:sz w:val="18"/>
        </w:rPr>
        <w:t xml:space="preserve"> </w:t>
      </w:r>
    </w:p>
    <w:p w14:paraId="6D8F4E66" w14:textId="77777777" w:rsidR="00234CA9" w:rsidRPr="00067C65" w:rsidRDefault="00C105D6">
      <w:pPr>
        <w:spacing w:after="0" w:line="259" w:lineRule="auto"/>
        <w:ind w:left="129" w:firstLine="0"/>
        <w:jc w:val="left"/>
        <w:rPr>
          <w:rFonts w:ascii="Arial" w:hAnsi="Arial" w:cs="Arial"/>
        </w:rPr>
      </w:pPr>
      <w:r w:rsidRPr="00067C65">
        <w:rPr>
          <w:rFonts w:ascii="Arial" w:hAnsi="Arial" w:cs="Arial"/>
          <w:b/>
          <w:sz w:val="22"/>
        </w:rPr>
        <w:t xml:space="preserve"> </w:t>
      </w:r>
    </w:p>
    <w:p w14:paraId="2DBF8D47" w14:textId="77777777" w:rsidR="00234CA9" w:rsidRPr="00067C65" w:rsidRDefault="00C105D6" w:rsidP="0068308A">
      <w:pPr>
        <w:pStyle w:val="Heading1"/>
        <w:ind w:left="0" w:firstLine="0"/>
        <w:rPr>
          <w:rFonts w:ascii="Arial" w:hAnsi="Arial" w:cs="Arial"/>
        </w:rPr>
      </w:pPr>
      <w:r w:rsidRPr="00067C65">
        <w:rPr>
          <w:rFonts w:ascii="Arial" w:hAnsi="Arial" w:cs="Arial"/>
        </w:rPr>
        <w:t xml:space="preserve">Education </w:t>
      </w:r>
    </w:p>
    <w:tbl>
      <w:tblPr>
        <w:tblStyle w:val="TableGrid"/>
        <w:tblW w:w="8730" w:type="dxa"/>
        <w:tblInd w:w="14" w:type="dxa"/>
        <w:tblCellMar>
          <w:top w:w="0" w:type="dxa"/>
          <w:left w:w="0" w:type="dxa"/>
          <w:bottom w:w="0" w:type="dxa"/>
          <w:right w:w="0" w:type="dxa"/>
        </w:tblCellMar>
        <w:tblLook w:val="04A0" w:firstRow="1" w:lastRow="0" w:firstColumn="1" w:lastColumn="0" w:noHBand="0" w:noVBand="1"/>
      </w:tblPr>
      <w:tblGrid>
        <w:gridCol w:w="7559"/>
        <w:gridCol w:w="1171"/>
      </w:tblGrid>
      <w:tr w:rsidR="00234CA9" w:rsidRPr="00067C65" w14:paraId="2178211E" w14:textId="77777777">
        <w:trPr>
          <w:trHeight w:val="218"/>
        </w:trPr>
        <w:tc>
          <w:tcPr>
            <w:tcW w:w="7559" w:type="dxa"/>
            <w:tcBorders>
              <w:top w:val="nil"/>
              <w:left w:val="nil"/>
              <w:bottom w:val="nil"/>
              <w:right w:val="nil"/>
            </w:tcBorders>
          </w:tcPr>
          <w:p w14:paraId="289B97C3" w14:textId="77777777" w:rsidR="00234CA9" w:rsidRPr="00067C65" w:rsidRDefault="00C105D6">
            <w:pPr>
              <w:spacing w:after="0" w:line="259" w:lineRule="auto"/>
              <w:ind w:left="0" w:firstLine="0"/>
              <w:jc w:val="left"/>
              <w:rPr>
                <w:rFonts w:ascii="Arial" w:hAnsi="Arial" w:cs="Arial"/>
              </w:rPr>
            </w:pPr>
            <w:r w:rsidRPr="00067C65">
              <w:rPr>
                <w:rFonts w:ascii="Arial" w:hAnsi="Arial" w:cs="Arial"/>
                <w:b/>
              </w:rPr>
              <w:t xml:space="preserve">University of Cambridge, England, UNITED KINGDOM </w:t>
            </w:r>
          </w:p>
        </w:tc>
        <w:tc>
          <w:tcPr>
            <w:tcW w:w="1171" w:type="dxa"/>
            <w:tcBorders>
              <w:top w:val="nil"/>
              <w:left w:val="nil"/>
              <w:bottom w:val="nil"/>
              <w:right w:val="nil"/>
            </w:tcBorders>
          </w:tcPr>
          <w:p w14:paraId="7419EBCE" w14:textId="77777777" w:rsidR="00234CA9" w:rsidRPr="00067C65" w:rsidRDefault="00C105D6">
            <w:pPr>
              <w:spacing w:after="0" w:line="259" w:lineRule="auto"/>
              <w:ind w:left="0" w:firstLine="0"/>
              <w:rPr>
                <w:rFonts w:ascii="Arial" w:hAnsi="Arial" w:cs="Arial"/>
              </w:rPr>
            </w:pPr>
            <w:r w:rsidRPr="00067C65">
              <w:rPr>
                <w:rFonts w:ascii="Arial" w:hAnsi="Arial" w:cs="Arial"/>
              </w:rPr>
              <w:t xml:space="preserve">2002 </w:t>
            </w:r>
            <w:r w:rsidRPr="00067C65">
              <w:rPr>
                <w:rFonts w:ascii="Arial" w:hAnsi="Arial" w:cs="Arial"/>
              </w:rPr>
              <w:t>–</w:t>
            </w:r>
            <w:r w:rsidRPr="00067C65">
              <w:rPr>
                <w:rFonts w:ascii="Arial" w:hAnsi="Arial" w:cs="Arial"/>
              </w:rPr>
              <w:t xml:space="preserve"> 2005 </w:t>
            </w:r>
          </w:p>
        </w:tc>
      </w:tr>
      <w:tr w:rsidR="00234CA9" w:rsidRPr="00067C65" w14:paraId="7D71BD6A" w14:textId="77777777">
        <w:trPr>
          <w:trHeight w:val="218"/>
        </w:trPr>
        <w:tc>
          <w:tcPr>
            <w:tcW w:w="7559" w:type="dxa"/>
            <w:tcBorders>
              <w:top w:val="nil"/>
              <w:left w:val="nil"/>
              <w:bottom w:val="nil"/>
              <w:right w:val="nil"/>
            </w:tcBorders>
          </w:tcPr>
          <w:p w14:paraId="189B494D" w14:textId="77777777" w:rsidR="00234CA9" w:rsidRPr="00067C65" w:rsidRDefault="00C105D6">
            <w:pPr>
              <w:spacing w:after="0" w:line="259" w:lineRule="auto"/>
              <w:ind w:left="0" w:firstLine="0"/>
              <w:jc w:val="left"/>
              <w:rPr>
                <w:rFonts w:ascii="Arial" w:hAnsi="Arial" w:cs="Arial"/>
              </w:rPr>
            </w:pPr>
            <w:r w:rsidRPr="00067C65">
              <w:rPr>
                <w:rFonts w:ascii="Arial" w:hAnsi="Arial" w:cs="Arial"/>
                <w:b/>
              </w:rPr>
              <w:t xml:space="preserve">Ph.D. in Computer Science </w:t>
            </w:r>
          </w:p>
        </w:tc>
        <w:tc>
          <w:tcPr>
            <w:tcW w:w="1171" w:type="dxa"/>
            <w:tcBorders>
              <w:top w:val="nil"/>
              <w:left w:val="nil"/>
              <w:bottom w:val="nil"/>
              <w:right w:val="nil"/>
            </w:tcBorders>
          </w:tcPr>
          <w:p w14:paraId="1857DACE" w14:textId="77777777" w:rsidR="00234CA9" w:rsidRPr="00067C65" w:rsidRDefault="00C105D6">
            <w:pPr>
              <w:spacing w:after="0" w:line="259" w:lineRule="auto"/>
              <w:ind w:left="0" w:firstLine="0"/>
              <w:jc w:val="right"/>
              <w:rPr>
                <w:rFonts w:ascii="Arial" w:hAnsi="Arial" w:cs="Arial"/>
              </w:rPr>
            </w:pPr>
            <w:r w:rsidRPr="00067C65">
              <w:rPr>
                <w:rFonts w:ascii="Arial" w:hAnsi="Arial" w:cs="Arial"/>
              </w:rPr>
              <w:t xml:space="preserve"> </w:t>
            </w:r>
          </w:p>
        </w:tc>
      </w:tr>
    </w:tbl>
    <w:p w14:paraId="0F7C8EA3" w14:textId="77777777" w:rsidR="00234CA9" w:rsidRPr="00067C65" w:rsidRDefault="00C105D6">
      <w:pPr>
        <w:ind w:left="9" w:right="63"/>
        <w:rPr>
          <w:rFonts w:ascii="Arial" w:hAnsi="Arial" w:cs="Arial"/>
        </w:rPr>
      </w:pPr>
      <w:r w:rsidRPr="00067C65">
        <w:rPr>
          <w:rFonts w:ascii="Arial" w:hAnsi="Arial" w:cs="Arial"/>
        </w:rPr>
        <w:t>Cambridge-</w:t>
      </w:r>
      <w:r w:rsidRPr="00067C65">
        <w:rPr>
          <w:rFonts w:ascii="Arial" w:hAnsi="Arial" w:cs="Arial"/>
        </w:rPr>
        <w:t xml:space="preserve">College Senior Scholar Prizes 2003 </w:t>
      </w:r>
      <w:r w:rsidRPr="00067C65">
        <w:rPr>
          <w:rFonts w:ascii="Arial" w:hAnsi="Arial" w:cs="Arial"/>
        </w:rPr>
        <w:t>–</w:t>
      </w:r>
      <w:r w:rsidRPr="00067C65">
        <w:rPr>
          <w:rFonts w:ascii="Arial" w:hAnsi="Arial" w:cs="Arial"/>
        </w:rPr>
        <w:t xml:space="preserve"> 2005 </w:t>
      </w:r>
    </w:p>
    <w:p w14:paraId="3878B1E5" w14:textId="77777777" w:rsidR="00234CA9" w:rsidRPr="00067C65" w:rsidRDefault="00C105D6">
      <w:pPr>
        <w:spacing w:after="0" w:line="259" w:lineRule="auto"/>
        <w:ind w:left="9"/>
        <w:jc w:val="left"/>
        <w:rPr>
          <w:rFonts w:ascii="Arial" w:hAnsi="Arial" w:cs="Arial"/>
        </w:rPr>
      </w:pPr>
      <w:r w:rsidRPr="00067C65">
        <w:rPr>
          <w:rFonts w:ascii="Arial" w:hAnsi="Arial" w:cs="Arial"/>
          <w:b/>
          <w:u w:val="single" w:color="000000"/>
        </w:rPr>
        <w:t>Microsoft Research Fellowship [Microsoft Research, USA &amp; UK]</w:t>
      </w:r>
      <w:r w:rsidRPr="00067C65">
        <w:rPr>
          <w:rFonts w:ascii="Arial" w:hAnsi="Arial" w:cs="Arial"/>
          <w:b/>
        </w:rPr>
        <w:t xml:space="preserve"> </w:t>
      </w:r>
      <w:r w:rsidRPr="00067C65">
        <w:rPr>
          <w:rFonts w:ascii="Arial" w:hAnsi="Arial" w:cs="Arial"/>
          <w:b/>
          <w:color w:val="C00000"/>
        </w:rPr>
        <w:t xml:space="preserve"> </w:t>
      </w:r>
    </w:p>
    <w:p w14:paraId="094D7E41" w14:textId="77777777" w:rsidR="00234CA9" w:rsidRPr="00067C65" w:rsidRDefault="00C105D6">
      <w:pPr>
        <w:pStyle w:val="Heading2"/>
        <w:ind w:left="-5"/>
        <w:rPr>
          <w:rFonts w:ascii="Arial" w:hAnsi="Arial" w:cs="Arial"/>
        </w:rPr>
      </w:pPr>
      <w:r w:rsidRPr="00067C65">
        <w:rPr>
          <w:rFonts w:ascii="Arial" w:hAnsi="Arial" w:cs="Arial"/>
        </w:rPr>
        <w:t xml:space="preserve">EPSRC e-Science Scholarship Cambridge-MIT Research Grant Support </w:t>
      </w:r>
    </w:p>
    <w:p w14:paraId="7CF131D7" w14:textId="77777777" w:rsidR="00234CA9" w:rsidRPr="00067C65" w:rsidRDefault="00C105D6">
      <w:pPr>
        <w:ind w:left="9" w:right="63"/>
        <w:rPr>
          <w:rFonts w:ascii="Arial" w:hAnsi="Arial" w:cs="Arial"/>
        </w:rPr>
      </w:pPr>
      <w:r w:rsidRPr="00067C65">
        <w:rPr>
          <w:rFonts w:ascii="Arial" w:hAnsi="Arial" w:cs="Arial"/>
        </w:rPr>
        <w:t xml:space="preserve">Supervisors: Professor Jon Crowcroft and Professor Timothy Griffin </w:t>
      </w:r>
    </w:p>
    <w:p w14:paraId="4C120814" w14:textId="77777777" w:rsidR="00234CA9" w:rsidRPr="00067C65" w:rsidRDefault="00C105D6">
      <w:pPr>
        <w:tabs>
          <w:tab w:val="center" w:pos="8682"/>
        </w:tabs>
        <w:ind w:left="-1" w:firstLine="0"/>
        <w:jc w:val="left"/>
        <w:rPr>
          <w:rFonts w:ascii="Arial" w:hAnsi="Arial" w:cs="Arial"/>
        </w:rPr>
      </w:pPr>
      <w:r w:rsidRPr="00067C65">
        <w:rPr>
          <w:rFonts w:ascii="Arial" w:hAnsi="Arial" w:cs="Arial"/>
        </w:rPr>
        <w:t xml:space="preserve">Thesis: </w:t>
      </w:r>
      <w:r w:rsidRPr="00067C65">
        <w:rPr>
          <w:rFonts w:ascii="Arial" w:hAnsi="Arial" w:cs="Arial"/>
          <w:sz w:val="21"/>
        </w:rPr>
        <w:t>The Stru</w:t>
      </w:r>
      <w:r w:rsidRPr="00067C65">
        <w:rPr>
          <w:rFonts w:ascii="Arial" w:hAnsi="Arial" w:cs="Arial"/>
          <w:sz w:val="21"/>
        </w:rPr>
        <w:t>cture of Internet Latency</w:t>
      </w:r>
      <w:r w:rsidRPr="00067C65">
        <w:rPr>
          <w:rFonts w:ascii="Arial" w:hAnsi="Arial" w:cs="Arial"/>
        </w:rPr>
        <w:t xml:space="preserve"> </w:t>
      </w:r>
      <w:r w:rsidRPr="00067C65">
        <w:rPr>
          <w:rFonts w:ascii="Arial" w:hAnsi="Arial" w:cs="Arial"/>
        </w:rPr>
        <w:tab/>
        <w:t xml:space="preserve"> </w:t>
      </w:r>
    </w:p>
    <w:p w14:paraId="6ACCD495" w14:textId="77777777" w:rsidR="00234CA9" w:rsidRPr="00067C65" w:rsidRDefault="00C105D6">
      <w:pPr>
        <w:spacing w:after="0" w:line="259" w:lineRule="auto"/>
        <w:ind w:left="14" w:firstLine="0"/>
        <w:rPr>
          <w:rFonts w:ascii="Arial" w:hAnsi="Arial" w:cs="Arial"/>
        </w:rPr>
      </w:pPr>
      <w:r w:rsidRPr="00067C65">
        <w:rPr>
          <w:rFonts w:ascii="Arial" w:hAnsi="Arial" w:cs="Arial"/>
        </w:rPr>
        <w:t xml:space="preserve"> </w:t>
      </w:r>
      <w:r w:rsidRPr="00067C65">
        <w:rPr>
          <w:rFonts w:ascii="Arial" w:hAnsi="Arial" w:cs="Arial"/>
        </w:rPr>
        <w:tab/>
        <w:t xml:space="preserve"> </w:t>
      </w:r>
    </w:p>
    <w:p w14:paraId="4F0458DB" w14:textId="77777777" w:rsidR="00234CA9" w:rsidRPr="00067C65" w:rsidRDefault="00C105D6">
      <w:pPr>
        <w:tabs>
          <w:tab w:val="right" w:pos="8744"/>
        </w:tabs>
        <w:spacing w:after="4" w:line="249" w:lineRule="auto"/>
        <w:ind w:left="-1" w:firstLine="0"/>
        <w:jc w:val="left"/>
        <w:rPr>
          <w:rFonts w:ascii="Arial" w:hAnsi="Arial" w:cs="Arial"/>
        </w:rPr>
      </w:pPr>
      <w:r w:rsidRPr="00067C65">
        <w:rPr>
          <w:rFonts w:ascii="Arial" w:hAnsi="Arial" w:cs="Arial"/>
          <w:b/>
        </w:rPr>
        <w:t xml:space="preserve">University College London (UCL), England, UNITED KINGDOM </w:t>
      </w:r>
      <w:r w:rsidRPr="00067C65">
        <w:rPr>
          <w:rFonts w:ascii="Arial" w:hAnsi="Arial" w:cs="Arial"/>
          <w:b/>
        </w:rPr>
        <w:tab/>
      </w:r>
      <w:r w:rsidRPr="00067C65">
        <w:rPr>
          <w:rFonts w:ascii="Arial" w:hAnsi="Arial" w:cs="Arial"/>
        </w:rPr>
        <w:t xml:space="preserve">1996 </w:t>
      </w:r>
      <w:r w:rsidRPr="00067C65">
        <w:rPr>
          <w:rFonts w:ascii="Arial" w:hAnsi="Arial" w:cs="Arial"/>
        </w:rPr>
        <w:t>–</w:t>
      </w:r>
      <w:r w:rsidRPr="00067C65">
        <w:rPr>
          <w:rFonts w:ascii="Arial" w:hAnsi="Arial" w:cs="Arial"/>
        </w:rPr>
        <w:t xml:space="preserve"> 1997 </w:t>
      </w:r>
    </w:p>
    <w:p w14:paraId="74D1A5CB" w14:textId="77777777" w:rsidR="00234CA9" w:rsidRPr="00067C65" w:rsidRDefault="00C105D6">
      <w:pPr>
        <w:tabs>
          <w:tab w:val="center" w:pos="8682"/>
        </w:tabs>
        <w:spacing w:after="4" w:line="249" w:lineRule="auto"/>
        <w:ind w:left="-1" w:firstLine="0"/>
        <w:jc w:val="left"/>
        <w:rPr>
          <w:rFonts w:ascii="Arial" w:hAnsi="Arial" w:cs="Arial"/>
        </w:rPr>
      </w:pPr>
      <w:r w:rsidRPr="00067C65">
        <w:rPr>
          <w:rFonts w:ascii="Arial" w:hAnsi="Arial" w:cs="Arial"/>
          <w:b/>
        </w:rPr>
        <w:t xml:space="preserve">M.Sc. in Telecommunications, Distinction (Top in the M.Sc. class) </w:t>
      </w:r>
      <w:r w:rsidRPr="00067C65">
        <w:rPr>
          <w:rFonts w:ascii="Arial" w:hAnsi="Arial" w:cs="Arial"/>
          <w:b/>
        </w:rPr>
        <w:tab/>
      </w:r>
      <w:r w:rsidRPr="00067C65">
        <w:rPr>
          <w:rFonts w:ascii="Arial" w:hAnsi="Arial" w:cs="Arial"/>
        </w:rPr>
        <w:t xml:space="preserve"> </w:t>
      </w:r>
    </w:p>
    <w:p w14:paraId="29D24D97" w14:textId="77777777" w:rsidR="00234CA9" w:rsidRPr="00067C65" w:rsidRDefault="00C105D6">
      <w:pPr>
        <w:pStyle w:val="Heading2"/>
        <w:ind w:left="-5"/>
        <w:rPr>
          <w:rFonts w:ascii="Arial" w:hAnsi="Arial" w:cs="Arial"/>
        </w:rPr>
      </w:pPr>
      <w:r w:rsidRPr="00067C65">
        <w:rPr>
          <w:rFonts w:ascii="Arial" w:hAnsi="Arial" w:cs="Arial"/>
        </w:rPr>
        <w:t xml:space="preserve">Singapore Government Postgraduate Overseas Scholarship </w:t>
      </w:r>
    </w:p>
    <w:p w14:paraId="03F7629D" w14:textId="77777777" w:rsidR="00234CA9" w:rsidRPr="00067C65" w:rsidRDefault="00C105D6">
      <w:pPr>
        <w:ind w:left="9" w:right="63"/>
        <w:rPr>
          <w:rFonts w:ascii="Arial" w:hAnsi="Arial" w:cs="Arial"/>
        </w:rPr>
      </w:pPr>
      <w:r w:rsidRPr="00067C65">
        <w:rPr>
          <w:rFonts w:ascii="Arial" w:hAnsi="Arial" w:cs="Arial"/>
        </w:rPr>
        <w:t>Thesis Supervisor: Professo</w:t>
      </w:r>
      <w:r w:rsidRPr="00067C65">
        <w:rPr>
          <w:rFonts w:ascii="Arial" w:hAnsi="Arial" w:cs="Arial"/>
        </w:rPr>
        <w:t xml:space="preserve">r Sir John J. </w:t>
      </w:r>
      <w:r w:rsidRPr="00067C65">
        <w:rPr>
          <w:rFonts w:ascii="Arial" w:hAnsi="Arial" w:cs="Arial"/>
        </w:rPr>
        <w:t>O’Reilly</w:t>
      </w:r>
      <w:r w:rsidRPr="00067C65">
        <w:rPr>
          <w:rFonts w:ascii="Arial" w:hAnsi="Arial" w:cs="Arial"/>
        </w:rPr>
        <w:t xml:space="preserve"> (Chairman of A*Star SERC) </w:t>
      </w:r>
    </w:p>
    <w:p w14:paraId="448EE2D2" w14:textId="77777777" w:rsidR="00234CA9" w:rsidRPr="00067C65" w:rsidRDefault="00C105D6">
      <w:pPr>
        <w:ind w:left="-1" w:firstLine="4"/>
        <w:jc w:val="left"/>
        <w:rPr>
          <w:rFonts w:ascii="Arial" w:hAnsi="Arial" w:cs="Arial"/>
        </w:rPr>
      </w:pPr>
      <w:r w:rsidRPr="00067C65">
        <w:rPr>
          <w:rFonts w:ascii="Arial" w:hAnsi="Arial" w:cs="Arial"/>
        </w:rPr>
        <w:t xml:space="preserve">Thesis: </w:t>
      </w:r>
      <w:r w:rsidRPr="00067C65">
        <w:rPr>
          <w:rFonts w:ascii="Arial" w:hAnsi="Arial" w:cs="Arial"/>
          <w:sz w:val="21"/>
        </w:rPr>
        <w:t xml:space="preserve">ATM Interworking, Interoperability and Internetworking across Private </w:t>
      </w:r>
      <w:r w:rsidRPr="00067C65">
        <w:rPr>
          <w:rFonts w:ascii="Arial" w:hAnsi="Arial" w:cs="Arial"/>
          <w:sz w:val="21"/>
        </w:rPr>
        <w:tab/>
      </w:r>
      <w:r w:rsidRPr="00067C65">
        <w:rPr>
          <w:rFonts w:ascii="Arial" w:hAnsi="Arial" w:cs="Arial"/>
        </w:rPr>
        <w:t xml:space="preserve"> </w:t>
      </w:r>
      <w:r w:rsidRPr="00067C65">
        <w:rPr>
          <w:rFonts w:ascii="Arial" w:hAnsi="Arial" w:cs="Arial"/>
          <w:sz w:val="21"/>
        </w:rPr>
        <w:t xml:space="preserve">and Public Network Domains  </w:t>
      </w:r>
    </w:p>
    <w:p w14:paraId="38A07E90" w14:textId="77777777" w:rsidR="00234CA9" w:rsidRPr="00067C65" w:rsidRDefault="00C105D6">
      <w:pPr>
        <w:spacing w:after="0" w:line="259" w:lineRule="auto"/>
        <w:ind w:left="0" w:firstLine="0"/>
        <w:jc w:val="left"/>
        <w:rPr>
          <w:rFonts w:ascii="Arial" w:hAnsi="Arial" w:cs="Arial"/>
        </w:rPr>
      </w:pPr>
      <w:r w:rsidRPr="00067C65">
        <w:rPr>
          <w:rFonts w:ascii="Arial" w:hAnsi="Arial" w:cs="Arial"/>
          <w:sz w:val="21"/>
        </w:rPr>
        <w:t xml:space="preserve"> </w:t>
      </w:r>
    </w:p>
    <w:p w14:paraId="00241FDA" w14:textId="77777777" w:rsidR="00234CA9" w:rsidRPr="00067C65" w:rsidRDefault="00C105D6">
      <w:pPr>
        <w:tabs>
          <w:tab w:val="right" w:pos="8744"/>
        </w:tabs>
        <w:spacing w:after="4" w:line="249" w:lineRule="auto"/>
        <w:ind w:left="-1" w:firstLine="0"/>
        <w:jc w:val="left"/>
        <w:rPr>
          <w:rFonts w:ascii="Arial" w:hAnsi="Arial" w:cs="Arial"/>
        </w:rPr>
      </w:pPr>
      <w:r w:rsidRPr="00067C65">
        <w:rPr>
          <w:rFonts w:ascii="Arial" w:hAnsi="Arial" w:cs="Arial"/>
          <w:b/>
        </w:rPr>
        <w:t xml:space="preserve">National Institute of Education (NIE), NTU, SINGAPORE </w:t>
      </w:r>
      <w:r w:rsidRPr="00067C65">
        <w:rPr>
          <w:rFonts w:ascii="Arial" w:hAnsi="Arial" w:cs="Arial"/>
          <w:b/>
        </w:rPr>
        <w:tab/>
      </w:r>
      <w:r w:rsidRPr="00067C65">
        <w:rPr>
          <w:rFonts w:ascii="Arial" w:hAnsi="Arial" w:cs="Arial"/>
        </w:rPr>
        <w:t xml:space="preserve">1995 </w:t>
      </w:r>
      <w:r w:rsidRPr="00067C65">
        <w:rPr>
          <w:rFonts w:ascii="Arial" w:hAnsi="Arial" w:cs="Arial"/>
        </w:rPr>
        <w:t>–</w:t>
      </w:r>
      <w:r w:rsidRPr="00067C65">
        <w:rPr>
          <w:rFonts w:ascii="Arial" w:hAnsi="Arial" w:cs="Arial"/>
        </w:rPr>
        <w:t xml:space="preserve"> 1996 </w:t>
      </w:r>
    </w:p>
    <w:p w14:paraId="04E690E4" w14:textId="77777777" w:rsidR="00234CA9" w:rsidRPr="00067C65" w:rsidRDefault="00C105D6">
      <w:pPr>
        <w:tabs>
          <w:tab w:val="center" w:pos="8682"/>
        </w:tabs>
        <w:spacing w:after="4" w:line="249" w:lineRule="auto"/>
        <w:ind w:left="-1" w:firstLine="0"/>
        <w:jc w:val="left"/>
        <w:rPr>
          <w:rFonts w:ascii="Arial" w:hAnsi="Arial" w:cs="Arial"/>
        </w:rPr>
      </w:pPr>
      <w:r w:rsidRPr="00067C65">
        <w:rPr>
          <w:rFonts w:ascii="Arial" w:hAnsi="Arial" w:cs="Arial"/>
          <w:b/>
        </w:rPr>
        <w:t>Postgraduate Diploma of Teaching in Higher Education (PGDipTHE)</w:t>
      </w:r>
      <w:r w:rsidRPr="00067C65">
        <w:rPr>
          <w:rFonts w:ascii="Arial" w:hAnsi="Arial" w:cs="Arial"/>
        </w:rPr>
        <w:t xml:space="preserve"> </w:t>
      </w:r>
      <w:r w:rsidRPr="00067C65">
        <w:rPr>
          <w:rFonts w:ascii="Arial" w:hAnsi="Arial" w:cs="Arial"/>
        </w:rPr>
        <w:tab/>
        <w:t xml:space="preserve"> </w:t>
      </w:r>
    </w:p>
    <w:p w14:paraId="1C513221" w14:textId="77777777" w:rsidR="00234CA9" w:rsidRPr="00067C65" w:rsidRDefault="00C105D6">
      <w:pPr>
        <w:pStyle w:val="Heading2"/>
        <w:ind w:left="-5"/>
        <w:rPr>
          <w:rFonts w:ascii="Arial" w:hAnsi="Arial" w:cs="Arial"/>
        </w:rPr>
      </w:pPr>
      <w:r w:rsidRPr="00067C65">
        <w:rPr>
          <w:rFonts w:ascii="Arial" w:hAnsi="Arial" w:cs="Arial"/>
        </w:rPr>
        <w:t xml:space="preserve">Singapore Government Postgraduate Local Scholarship </w:t>
      </w:r>
    </w:p>
    <w:p w14:paraId="71FCDFC8" w14:textId="77777777" w:rsidR="00234CA9" w:rsidRPr="00067C65" w:rsidRDefault="00C105D6">
      <w:pPr>
        <w:ind w:left="-1" w:firstLine="4"/>
        <w:jc w:val="left"/>
        <w:rPr>
          <w:rFonts w:ascii="Arial" w:hAnsi="Arial" w:cs="Arial"/>
        </w:rPr>
      </w:pPr>
      <w:r w:rsidRPr="00067C65">
        <w:rPr>
          <w:rFonts w:ascii="Arial" w:hAnsi="Arial" w:cs="Arial"/>
        </w:rPr>
        <w:t xml:space="preserve">Thesis: </w:t>
      </w:r>
      <w:r w:rsidRPr="00067C65">
        <w:rPr>
          <w:rFonts w:ascii="Arial" w:hAnsi="Arial" w:cs="Arial"/>
          <w:sz w:val="21"/>
        </w:rPr>
        <w:t xml:space="preserve">An Analytical study on the use of Cooperative Learning (CL) strategies </w:t>
      </w:r>
      <w:r w:rsidRPr="00067C65">
        <w:rPr>
          <w:rFonts w:ascii="Arial" w:hAnsi="Arial" w:cs="Arial"/>
        </w:rPr>
        <w:t xml:space="preserve"> </w:t>
      </w:r>
      <w:r w:rsidRPr="00067C65">
        <w:rPr>
          <w:rFonts w:ascii="Arial" w:hAnsi="Arial" w:cs="Arial"/>
          <w:sz w:val="21"/>
        </w:rPr>
        <w:t xml:space="preserve">in technical and non-technical subjects in higher education </w:t>
      </w:r>
    </w:p>
    <w:p w14:paraId="0D21F3BB" w14:textId="77777777" w:rsidR="00234CA9" w:rsidRPr="00067C65" w:rsidRDefault="00C105D6">
      <w:pPr>
        <w:spacing w:after="0" w:line="259" w:lineRule="auto"/>
        <w:ind w:left="14" w:firstLine="0"/>
        <w:rPr>
          <w:rFonts w:ascii="Arial" w:hAnsi="Arial" w:cs="Arial"/>
        </w:rPr>
      </w:pPr>
      <w:r w:rsidRPr="00067C65">
        <w:rPr>
          <w:rFonts w:ascii="Arial" w:hAnsi="Arial" w:cs="Arial"/>
          <w:b/>
        </w:rPr>
        <w:t xml:space="preserve"> </w:t>
      </w:r>
      <w:r w:rsidRPr="00067C65">
        <w:rPr>
          <w:rFonts w:ascii="Arial" w:hAnsi="Arial" w:cs="Arial"/>
          <w:b/>
        </w:rPr>
        <w:tab/>
      </w:r>
      <w:r w:rsidRPr="00067C65">
        <w:rPr>
          <w:rFonts w:ascii="Arial" w:hAnsi="Arial" w:cs="Arial"/>
        </w:rPr>
        <w:t xml:space="preserve"> </w:t>
      </w:r>
    </w:p>
    <w:p w14:paraId="6A9016BC" w14:textId="77777777" w:rsidR="00234CA9" w:rsidRPr="00067C65" w:rsidRDefault="00C105D6">
      <w:pPr>
        <w:tabs>
          <w:tab w:val="right" w:pos="8744"/>
        </w:tabs>
        <w:spacing w:after="4" w:line="249" w:lineRule="auto"/>
        <w:ind w:left="-1" w:firstLine="0"/>
        <w:jc w:val="left"/>
        <w:rPr>
          <w:rFonts w:ascii="Arial" w:hAnsi="Arial" w:cs="Arial"/>
        </w:rPr>
      </w:pPr>
      <w:r w:rsidRPr="00067C65">
        <w:rPr>
          <w:rFonts w:ascii="Arial" w:hAnsi="Arial" w:cs="Arial"/>
          <w:b/>
        </w:rPr>
        <w:t xml:space="preserve">National University of Singapore (NUS), SINGAPORE </w:t>
      </w:r>
      <w:r w:rsidRPr="00067C65">
        <w:rPr>
          <w:rFonts w:ascii="Arial" w:hAnsi="Arial" w:cs="Arial"/>
          <w:b/>
        </w:rPr>
        <w:tab/>
      </w:r>
      <w:r w:rsidRPr="00067C65">
        <w:rPr>
          <w:rFonts w:ascii="Arial" w:hAnsi="Arial" w:cs="Arial"/>
        </w:rPr>
        <w:t xml:space="preserve">1990 </w:t>
      </w:r>
      <w:r w:rsidRPr="00067C65">
        <w:rPr>
          <w:rFonts w:ascii="Arial" w:hAnsi="Arial" w:cs="Arial"/>
        </w:rPr>
        <w:t>–</w:t>
      </w:r>
      <w:r w:rsidRPr="00067C65">
        <w:rPr>
          <w:rFonts w:ascii="Arial" w:hAnsi="Arial" w:cs="Arial"/>
        </w:rPr>
        <w:t xml:space="preserve"> 1993 </w:t>
      </w:r>
    </w:p>
    <w:p w14:paraId="34C52747" w14:textId="77777777" w:rsidR="00234CA9" w:rsidRPr="00067C65" w:rsidRDefault="00C105D6">
      <w:pPr>
        <w:spacing w:after="4" w:line="249" w:lineRule="auto"/>
        <w:ind w:left="9" w:right="50"/>
        <w:rPr>
          <w:rFonts w:ascii="Arial" w:hAnsi="Arial" w:cs="Arial"/>
        </w:rPr>
      </w:pPr>
      <w:r w:rsidRPr="00067C65">
        <w:rPr>
          <w:rFonts w:ascii="Arial" w:hAnsi="Arial" w:cs="Arial"/>
          <w:b/>
        </w:rPr>
        <w:t xml:space="preserve">Nanyang Technological University (NTU), SINGAPORE </w:t>
      </w:r>
    </w:p>
    <w:p w14:paraId="0A80A7BD" w14:textId="77777777" w:rsidR="00234CA9" w:rsidRPr="00067C65" w:rsidRDefault="00C105D6">
      <w:pPr>
        <w:tabs>
          <w:tab w:val="center" w:pos="8682"/>
        </w:tabs>
        <w:spacing w:after="4" w:line="249" w:lineRule="auto"/>
        <w:ind w:left="-1" w:firstLine="0"/>
        <w:jc w:val="left"/>
        <w:rPr>
          <w:rFonts w:ascii="Arial" w:hAnsi="Arial" w:cs="Arial"/>
        </w:rPr>
      </w:pPr>
      <w:r w:rsidRPr="00067C65">
        <w:rPr>
          <w:rFonts w:ascii="Arial" w:hAnsi="Arial" w:cs="Arial"/>
          <w:b/>
        </w:rPr>
        <w:t>B.A.</w:t>
      </w:r>
      <w:r w:rsidRPr="00067C65">
        <w:rPr>
          <w:rFonts w:ascii="Arial" w:hAnsi="Arial" w:cs="Arial"/>
          <w:b/>
        </w:rPr>
        <w:t xml:space="preserve">Sc. in Computer Engineering, Merit </w:t>
      </w:r>
      <w:r w:rsidRPr="00067C65">
        <w:rPr>
          <w:rFonts w:ascii="Arial" w:hAnsi="Arial" w:cs="Arial"/>
          <w:b/>
        </w:rPr>
        <w:tab/>
      </w:r>
      <w:r w:rsidRPr="00067C65">
        <w:rPr>
          <w:rFonts w:ascii="Arial" w:hAnsi="Arial" w:cs="Arial"/>
        </w:rPr>
        <w:t xml:space="preserve"> </w:t>
      </w:r>
    </w:p>
    <w:p w14:paraId="04AFA214" w14:textId="77777777" w:rsidR="00234CA9" w:rsidRPr="00067C65" w:rsidRDefault="00C105D6">
      <w:pPr>
        <w:pStyle w:val="Heading2"/>
        <w:ind w:left="-5"/>
        <w:rPr>
          <w:rFonts w:ascii="Arial" w:hAnsi="Arial" w:cs="Arial"/>
        </w:rPr>
      </w:pPr>
      <w:r w:rsidRPr="00067C65">
        <w:rPr>
          <w:rFonts w:ascii="Arial" w:hAnsi="Arial" w:cs="Arial"/>
        </w:rPr>
        <w:t xml:space="preserve">Singapore Government Undergraduate Local Scholarship </w:t>
      </w:r>
    </w:p>
    <w:p w14:paraId="60E99761" w14:textId="77777777" w:rsidR="00234CA9" w:rsidRPr="00067C65" w:rsidRDefault="00C105D6">
      <w:pPr>
        <w:tabs>
          <w:tab w:val="center" w:pos="8682"/>
        </w:tabs>
        <w:ind w:left="-1" w:firstLine="0"/>
        <w:jc w:val="left"/>
        <w:rPr>
          <w:rFonts w:ascii="Arial" w:hAnsi="Arial" w:cs="Arial"/>
        </w:rPr>
      </w:pPr>
      <w:r w:rsidRPr="00067C65">
        <w:rPr>
          <w:rFonts w:ascii="Arial" w:hAnsi="Arial" w:cs="Arial"/>
        </w:rPr>
        <w:t xml:space="preserve">Thesis: </w:t>
      </w:r>
      <w:r w:rsidRPr="00067C65">
        <w:rPr>
          <w:rFonts w:ascii="Arial" w:hAnsi="Arial" w:cs="Arial"/>
          <w:sz w:val="21"/>
        </w:rPr>
        <w:t xml:space="preserve">Hand-written Character Recognition </w:t>
      </w:r>
      <w:r w:rsidRPr="00067C65">
        <w:rPr>
          <w:rFonts w:ascii="Arial" w:hAnsi="Arial" w:cs="Arial"/>
          <w:sz w:val="21"/>
        </w:rPr>
        <w:t>–</w:t>
      </w:r>
      <w:r w:rsidRPr="00067C65">
        <w:rPr>
          <w:rFonts w:ascii="Arial" w:hAnsi="Arial" w:cs="Arial"/>
          <w:sz w:val="21"/>
        </w:rPr>
        <w:t xml:space="preserve"> Improved Supervised Neural </w:t>
      </w:r>
      <w:r w:rsidRPr="00067C65">
        <w:rPr>
          <w:rFonts w:ascii="Arial" w:hAnsi="Arial" w:cs="Arial"/>
          <w:sz w:val="21"/>
        </w:rPr>
        <w:tab/>
      </w:r>
      <w:r w:rsidRPr="00067C65">
        <w:rPr>
          <w:rFonts w:ascii="Arial" w:hAnsi="Arial" w:cs="Arial"/>
        </w:rPr>
        <w:t xml:space="preserve"> </w:t>
      </w:r>
    </w:p>
    <w:p w14:paraId="7C615454" w14:textId="77777777" w:rsidR="00234CA9" w:rsidRPr="00067C65" w:rsidRDefault="00C105D6">
      <w:pPr>
        <w:spacing w:after="0" w:line="259" w:lineRule="auto"/>
        <w:ind w:left="9"/>
        <w:jc w:val="left"/>
        <w:rPr>
          <w:rFonts w:ascii="Arial" w:hAnsi="Arial" w:cs="Arial"/>
        </w:rPr>
      </w:pPr>
      <w:r w:rsidRPr="00067C65">
        <w:rPr>
          <w:rFonts w:ascii="Arial" w:hAnsi="Arial" w:cs="Arial"/>
          <w:sz w:val="21"/>
        </w:rPr>
        <w:t xml:space="preserve">Network Learning </w:t>
      </w:r>
      <w:r w:rsidRPr="00067C65">
        <w:rPr>
          <w:rFonts w:ascii="Arial" w:hAnsi="Arial" w:cs="Arial"/>
        </w:rPr>
        <w:t xml:space="preserve">(Thesis: </w:t>
      </w:r>
      <w:r w:rsidRPr="00067C65">
        <w:rPr>
          <w:rFonts w:ascii="Arial" w:hAnsi="Arial" w:cs="Arial"/>
          <w:b/>
          <w:u w:val="single" w:color="000000"/>
        </w:rPr>
        <w:t>Artificial Intelligence (AI)</w:t>
      </w:r>
      <w:r w:rsidRPr="00067C65">
        <w:rPr>
          <w:rFonts w:ascii="Arial" w:hAnsi="Arial" w:cs="Arial"/>
        </w:rPr>
        <w:t xml:space="preserve"> </w:t>
      </w:r>
      <w:r w:rsidRPr="00067C65">
        <w:rPr>
          <w:rFonts w:ascii="Arial" w:hAnsi="Arial" w:cs="Arial"/>
        </w:rPr>
        <w:t>–</w:t>
      </w:r>
      <w:r w:rsidRPr="00067C65">
        <w:rPr>
          <w:rFonts w:ascii="Arial" w:hAnsi="Arial" w:cs="Arial"/>
        </w:rPr>
        <w:t xml:space="preserve"> 1993 IEEE paper) </w:t>
      </w:r>
    </w:p>
    <w:p w14:paraId="3CED1087" w14:textId="77777777" w:rsidR="00234CA9" w:rsidRPr="00067C65" w:rsidRDefault="00C105D6">
      <w:pPr>
        <w:spacing w:after="0" w:line="259" w:lineRule="auto"/>
        <w:ind w:left="14" w:firstLine="0"/>
        <w:rPr>
          <w:rFonts w:ascii="Arial" w:hAnsi="Arial" w:cs="Arial"/>
        </w:rPr>
      </w:pPr>
      <w:r w:rsidRPr="00067C65">
        <w:rPr>
          <w:rFonts w:ascii="Arial" w:hAnsi="Arial" w:cs="Arial"/>
          <w:b/>
        </w:rPr>
        <w:t xml:space="preserve"> </w:t>
      </w:r>
      <w:r w:rsidRPr="00067C65">
        <w:rPr>
          <w:rFonts w:ascii="Arial" w:hAnsi="Arial" w:cs="Arial"/>
          <w:b/>
        </w:rPr>
        <w:tab/>
      </w:r>
      <w:r w:rsidRPr="00067C65">
        <w:rPr>
          <w:rFonts w:ascii="Arial" w:hAnsi="Arial" w:cs="Arial"/>
        </w:rPr>
        <w:t xml:space="preserve"> </w:t>
      </w:r>
    </w:p>
    <w:p w14:paraId="6D9FE82D" w14:textId="77777777" w:rsidR="00234CA9" w:rsidRPr="00067C65" w:rsidRDefault="00C105D6">
      <w:pPr>
        <w:tabs>
          <w:tab w:val="right" w:pos="8744"/>
        </w:tabs>
        <w:spacing w:after="4" w:line="249" w:lineRule="auto"/>
        <w:ind w:left="-1" w:firstLine="0"/>
        <w:jc w:val="left"/>
        <w:rPr>
          <w:rFonts w:ascii="Arial" w:hAnsi="Arial" w:cs="Arial"/>
        </w:rPr>
      </w:pPr>
      <w:r w:rsidRPr="00067C65">
        <w:rPr>
          <w:rFonts w:ascii="Arial" w:hAnsi="Arial" w:cs="Arial"/>
          <w:b/>
        </w:rPr>
        <w:t>Raffles Ju</w:t>
      </w:r>
      <w:r w:rsidRPr="00067C65">
        <w:rPr>
          <w:rFonts w:ascii="Arial" w:hAnsi="Arial" w:cs="Arial"/>
          <w:b/>
        </w:rPr>
        <w:t xml:space="preserve">nior College, SINGAPORE </w:t>
      </w:r>
      <w:r w:rsidRPr="00067C65">
        <w:rPr>
          <w:rFonts w:ascii="Arial" w:hAnsi="Arial" w:cs="Arial"/>
          <w:b/>
        </w:rPr>
        <w:tab/>
      </w:r>
      <w:r w:rsidRPr="00067C65">
        <w:rPr>
          <w:rFonts w:ascii="Arial" w:hAnsi="Arial" w:cs="Arial"/>
        </w:rPr>
        <w:t xml:space="preserve">1985 </w:t>
      </w:r>
      <w:r w:rsidRPr="00067C65">
        <w:rPr>
          <w:rFonts w:ascii="Arial" w:hAnsi="Arial" w:cs="Arial"/>
        </w:rPr>
        <w:t>–</w:t>
      </w:r>
      <w:r w:rsidRPr="00067C65">
        <w:rPr>
          <w:rFonts w:ascii="Arial" w:hAnsi="Arial" w:cs="Arial"/>
        </w:rPr>
        <w:t xml:space="preserve"> 1987 </w:t>
      </w:r>
    </w:p>
    <w:p w14:paraId="2A9AFE16" w14:textId="77777777" w:rsidR="00234CA9" w:rsidRPr="00067C65" w:rsidRDefault="00C105D6">
      <w:pPr>
        <w:tabs>
          <w:tab w:val="center" w:pos="8682"/>
        </w:tabs>
        <w:spacing w:after="4" w:line="249" w:lineRule="auto"/>
        <w:ind w:left="-1" w:firstLine="0"/>
        <w:jc w:val="left"/>
        <w:rPr>
          <w:rFonts w:ascii="Arial" w:hAnsi="Arial" w:cs="Arial"/>
        </w:rPr>
      </w:pPr>
      <w:r w:rsidRPr="00067C65">
        <w:rPr>
          <w:rFonts w:ascii="Arial" w:hAnsi="Arial" w:cs="Arial"/>
          <w:b/>
        </w:rPr>
        <w:t xml:space="preserve">GCE 'A' LEVEL </w:t>
      </w:r>
      <w:r w:rsidRPr="00067C65">
        <w:rPr>
          <w:rFonts w:ascii="Arial" w:hAnsi="Arial" w:cs="Arial"/>
          <w:b/>
        </w:rPr>
        <w:tab/>
      </w:r>
      <w:r w:rsidRPr="00067C65">
        <w:rPr>
          <w:rFonts w:ascii="Arial" w:hAnsi="Arial" w:cs="Arial"/>
        </w:rPr>
        <w:t xml:space="preserve"> </w:t>
      </w:r>
    </w:p>
    <w:p w14:paraId="17124FA9" w14:textId="77777777" w:rsidR="00234CA9" w:rsidRPr="00067C65" w:rsidRDefault="00C105D6">
      <w:pPr>
        <w:tabs>
          <w:tab w:val="center" w:pos="8682"/>
        </w:tabs>
        <w:spacing w:after="4" w:line="261" w:lineRule="auto"/>
        <w:ind w:left="-1" w:firstLine="0"/>
        <w:jc w:val="left"/>
        <w:rPr>
          <w:rFonts w:ascii="Arial" w:hAnsi="Arial" w:cs="Arial"/>
        </w:rPr>
      </w:pPr>
      <w:r w:rsidRPr="00067C65">
        <w:rPr>
          <w:rFonts w:ascii="Arial" w:hAnsi="Arial" w:cs="Arial"/>
        </w:rPr>
        <w:t xml:space="preserve">Distinctions in ‘A’ level Mathematics C and Further Mathematics C, Physics, </w:t>
      </w:r>
      <w:r w:rsidRPr="00067C65">
        <w:rPr>
          <w:rFonts w:ascii="Arial" w:hAnsi="Arial" w:cs="Arial"/>
        </w:rPr>
        <w:tab/>
      </w:r>
      <w:r w:rsidRPr="00067C65">
        <w:rPr>
          <w:rFonts w:ascii="Arial" w:hAnsi="Arial" w:cs="Arial"/>
        </w:rPr>
        <w:t xml:space="preserve"> </w:t>
      </w:r>
    </w:p>
    <w:p w14:paraId="3266F139" w14:textId="41345B8A" w:rsidR="00234CA9" w:rsidRPr="00067C65" w:rsidRDefault="00C105D6" w:rsidP="00067C65">
      <w:pPr>
        <w:spacing w:after="235"/>
        <w:ind w:left="9" w:right="63"/>
        <w:rPr>
          <w:rFonts w:ascii="Arial" w:hAnsi="Arial" w:cs="Arial"/>
        </w:rPr>
      </w:pPr>
      <w:r w:rsidRPr="00067C65">
        <w:rPr>
          <w:rFonts w:ascii="Arial" w:hAnsi="Arial" w:cs="Arial"/>
        </w:rPr>
        <w:t xml:space="preserve">Computer Science and Mathematics C Scholarship Paper (S-Paper) </w:t>
      </w:r>
      <w:r w:rsidRPr="00067C65">
        <w:rPr>
          <w:rFonts w:ascii="Arial" w:hAnsi="Arial" w:cs="Arial"/>
          <w:b/>
        </w:rPr>
        <w:t xml:space="preserve">  </w:t>
      </w:r>
    </w:p>
    <w:p w14:paraId="3240F285" w14:textId="77777777" w:rsidR="00234CA9" w:rsidRPr="00067C65" w:rsidRDefault="00C105D6" w:rsidP="00067C65">
      <w:pPr>
        <w:pStyle w:val="Heading1"/>
        <w:ind w:left="0" w:firstLine="0"/>
        <w:rPr>
          <w:rFonts w:ascii="Arial" w:hAnsi="Arial" w:cs="Arial"/>
        </w:rPr>
      </w:pPr>
      <w:r w:rsidRPr="00067C65">
        <w:rPr>
          <w:rFonts w:ascii="Arial" w:hAnsi="Arial" w:cs="Arial"/>
        </w:rPr>
        <w:t xml:space="preserve">Professional Experience </w:t>
      </w:r>
    </w:p>
    <w:p w14:paraId="00A4B7DB" w14:textId="77777777" w:rsidR="00234CA9" w:rsidRPr="00067C65" w:rsidRDefault="00C105D6">
      <w:pPr>
        <w:spacing w:after="0" w:line="259" w:lineRule="auto"/>
        <w:ind w:left="129" w:firstLine="0"/>
        <w:jc w:val="left"/>
        <w:rPr>
          <w:rFonts w:ascii="Arial" w:hAnsi="Arial" w:cs="Arial"/>
        </w:rPr>
      </w:pPr>
      <w:r w:rsidRPr="00067C65">
        <w:rPr>
          <w:rFonts w:ascii="Arial" w:hAnsi="Arial" w:cs="Arial"/>
          <w:b/>
          <w:sz w:val="22"/>
        </w:rPr>
        <w:t xml:space="preserve"> </w:t>
      </w:r>
    </w:p>
    <w:p w14:paraId="4A2DF060" w14:textId="77777777" w:rsidR="00234CA9" w:rsidRPr="00067C65" w:rsidRDefault="00C105D6">
      <w:pPr>
        <w:tabs>
          <w:tab w:val="center" w:pos="3445"/>
        </w:tabs>
        <w:spacing w:after="4" w:line="249" w:lineRule="auto"/>
        <w:ind w:left="-1" w:firstLine="0"/>
        <w:jc w:val="left"/>
        <w:rPr>
          <w:rFonts w:ascii="Arial" w:hAnsi="Arial" w:cs="Arial"/>
        </w:rPr>
      </w:pPr>
      <w:r w:rsidRPr="00067C65">
        <w:rPr>
          <w:rFonts w:ascii="Arial" w:hAnsi="Arial" w:cs="Arial"/>
        </w:rPr>
        <w:t xml:space="preserve">2018 </w:t>
      </w:r>
      <w:r w:rsidRPr="00067C65">
        <w:rPr>
          <w:rFonts w:ascii="Arial" w:hAnsi="Arial" w:cs="Arial"/>
        </w:rPr>
        <w:t>–</w:t>
      </w:r>
      <w:r w:rsidRPr="00067C65">
        <w:rPr>
          <w:rFonts w:ascii="Arial" w:hAnsi="Arial" w:cs="Arial"/>
        </w:rPr>
        <w:t xml:space="preserve"> 2020 </w:t>
      </w:r>
      <w:r w:rsidRPr="00067C65">
        <w:rPr>
          <w:rFonts w:ascii="Arial" w:hAnsi="Arial" w:cs="Arial"/>
        </w:rPr>
        <w:tab/>
      </w:r>
      <w:r w:rsidRPr="00067C65">
        <w:rPr>
          <w:rFonts w:ascii="Arial" w:hAnsi="Arial" w:cs="Arial"/>
          <w:b/>
        </w:rPr>
        <w:t xml:space="preserve">Group Director (Head of Division – HoD) </w:t>
      </w:r>
    </w:p>
    <w:p w14:paraId="5F6B65F8" w14:textId="77777777" w:rsidR="00234CA9" w:rsidRPr="00067C65" w:rsidRDefault="00C105D6">
      <w:pPr>
        <w:tabs>
          <w:tab w:val="center" w:pos="4317"/>
        </w:tabs>
        <w:spacing w:after="4" w:line="249" w:lineRule="auto"/>
        <w:ind w:left="-1" w:firstLine="0"/>
        <w:jc w:val="left"/>
        <w:rPr>
          <w:rFonts w:ascii="Arial" w:hAnsi="Arial" w:cs="Arial"/>
        </w:rPr>
      </w:pPr>
      <w:r w:rsidRPr="00067C65">
        <w:rPr>
          <w:rFonts w:ascii="Arial" w:hAnsi="Arial" w:cs="Arial"/>
        </w:rPr>
        <w:t xml:space="preserve"> </w:t>
      </w:r>
      <w:r w:rsidRPr="00067C65">
        <w:rPr>
          <w:rFonts w:ascii="Arial" w:hAnsi="Arial" w:cs="Arial"/>
        </w:rPr>
        <w:tab/>
      </w:r>
      <w:r w:rsidRPr="00067C65">
        <w:rPr>
          <w:rFonts w:ascii="Arial" w:hAnsi="Arial" w:cs="Arial"/>
          <w:b/>
        </w:rPr>
        <w:t xml:space="preserve">Intelligent Computing &amp; Infrastructure Solutions Division </w:t>
      </w:r>
    </w:p>
    <w:p w14:paraId="3633D142" w14:textId="77777777" w:rsidR="00234CA9" w:rsidRPr="00067C65" w:rsidRDefault="00C105D6">
      <w:pPr>
        <w:tabs>
          <w:tab w:val="center" w:pos="4443"/>
        </w:tabs>
        <w:spacing w:after="4" w:line="249" w:lineRule="auto"/>
        <w:ind w:left="-1" w:firstLine="0"/>
        <w:jc w:val="left"/>
        <w:rPr>
          <w:rFonts w:ascii="Arial" w:hAnsi="Arial" w:cs="Arial"/>
        </w:rPr>
      </w:pPr>
      <w:r w:rsidRPr="00067C65">
        <w:rPr>
          <w:rFonts w:ascii="Arial" w:hAnsi="Arial" w:cs="Arial"/>
        </w:rPr>
        <w:t xml:space="preserve"> </w:t>
      </w:r>
      <w:r w:rsidRPr="00067C65">
        <w:rPr>
          <w:rFonts w:ascii="Arial" w:hAnsi="Arial" w:cs="Arial"/>
        </w:rPr>
        <w:tab/>
      </w:r>
      <w:r w:rsidRPr="00067C65">
        <w:rPr>
          <w:rFonts w:ascii="Arial" w:hAnsi="Arial" w:cs="Arial"/>
          <w:b/>
        </w:rPr>
        <w:t xml:space="preserve">Infocomm Media Development Authority (IMDA), Singapore </w:t>
      </w:r>
    </w:p>
    <w:p w14:paraId="7CEF959C" w14:textId="77777777" w:rsidR="00234CA9" w:rsidRPr="00067C65" w:rsidRDefault="00C105D6">
      <w:pPr>
        <w:spacing w:after="0" w:line="259" w:lineRule="auto"/>
        <w:ind w:left="14" w:firstLine="0"/>
        <w:jc w:val="left"/>
        <w:rPr>
          <w:rFonts w:ascii="Arial" w:hAnsi="Arial" w:cs="Arial"/>
        </w:rPr>
      </w:pPr>
      <w:r w:rsidRPr="00067C65">
        <w:rPr>
          <w:rFonts w:ascii="Arial" w:hAnsi="Arial" w:cs="Arial"/>
        </w:rPr>
        <w:t xml:space="preserve"> </w:t>
      </w:r>
      <w:r w:rsidRPr="00067C65">
        <w:rPr>
          <w:rFonts w:ascii="Arial" w:hAnsi="Arial" w:cs="Arial"/>
        </w:rPr>
        <w:tab/>
        <w:t xml:space="preserve"> </w:t>
      </w:r>
    </w:p>
    <w:p w14:paraId="0E4B6A33" w14:textId="77777777" w:rsidR="00234CA9" w:rsidRPr="00067C65" w:rsidRDefault="00C105D6">
      <w:pPr>
        <w:spacing w:after="4" w:line="249" w:lineRule="auto"/>
        <w:ind w:left="9" w:right="50"/>
        <w:rPr>
          <w:rFonts w:ascii="Arial" w:hAnsi="Arial" w:cs="Arial"/>
        </w:rPr>
      </w:pPr>
      <w:r w:rsidRPr="00067C65">
        <w:rPr>
          <w:rFonts w:ascii="Arial" w:hAnsi="Arial" w:cs="Arial"/>
        </w:rPr>
        <w:t xml:space="preserve"> </w:t>
      </w:r>
      <w:r w:rsidRPr="00067C65">
        <w:rPr>
          <w:rFonts w:ascii="Arial" w:hAnsi="Arial" w:cs="Arial"/>
        </w:rPr>
        <w:t>Leading new</w:t>
      </w:r>
      <w:r w:rsidRPr="00067C65">
        <w:rPr>
          <w:rFonts w:ascii="Arial" w:hAnsi="Arial" w:cs="Arial"/>
        </w:rPr>
        <w:t xml:space="preserve"> </w:t>
      </w:r>
      <w:r w:rsidRPr="00067C65">
        <w:rPr>
          <w:rFonts w:ascii="Arial" w:hAnsi="Arial" w:cs="Arial"/>
        </w:rPr>
        <w:t xml:space="preserve">industry future-ready Info-Communication Technology </w:t>
      </w:r>
      <w:r w:rsidRPr="00067C65">
        <w:rPr>
          <w:rFonts w:ascii="Arial" w:hAnsi="Arial" w:cs="Arial"/>
        </w:rPr>
        <w:t xml:space="preserve"> </w:t>
      </w:r>
      <w:r w:rsidRPr="00067C65">
        <w:rPr>
          <w:rFonts w:ascii="Arial" w:hAnsi="Arial" w:cs="Arial"/>
        </w:rPr>
        <w:t xml:space="preserve">(ICT) solutions </w:t>
      </w:r>
      <w:r w:rsidRPr="00067C65">
        <w:rPr>
          <w:rFonts w:ascii="Arial" w:hAnsi="Arial" w:cs="Arial"/>
        </w:rPr>
        <w:t xml:space="preserve">with Cloud-natives on newly created Human and Machine </w:t>
      </w:r>
    </w:p>
    <w:p w14:paraId="7E35E8FC" w14:textId="680BDA10" w:rsidR="00234CA9" w:rsidRPr="00067C65" w:rsidRDefault="00C105D6">
      <w:pPr>
        <w:tabs>
          <w:tab w:val="right" w:pos="8744"/>
        </w:tabs>
        <w:spacing w:after="4" w:line="249" w:lineRule="auto"/>
        <w:ind w:left="-1" w:firstLine="0"/>
        <w:jc w:val="left"/>
        <w:rPr>
          <w:rFonts w:ascii="Arial" w:hAnsi="Arial" w:cs="Arial"/>
        </w:rPr>
      </w:pPr>
      <w:r w:rsidRPr="00067C65">
        <w:rPr>
          <w:rFonts w:ascii="Arial" w:hAnsi="Arial" w:cs="Arial"/>
        </w:rPr>
        <w:t xml:space="preserve"> </w:t>
      </w:r>
      <w:r w:rsidRPr="00067C65">
        <w:rPr>
          <w:rFonts w:ascii="Arial" w:hAnsi="Arial" w:cs="Arial"/>
        </w:rPr>
        <w:t>Collaboration Systems (HMC) R&amp;D initiatives (NRF – SGD 30M) for</w:t>
      </w:r>
      <w:r w:rsidRPr="00067C65">
        <w:rPr>
          <w:rFonts w:ascii="Arial" w:hAnsi="Arial" w:cs="Arial"/>
        </w:rPr>
        <w:t xml:space="preserve"> </w:t>
      </w:r>
    </w:p>
    <w:p w14:paraId="7538102B" w14:textId="3F8AF1DF" w:rsidR="00234CA9" w:rsidRPr="00067C65" w:rsidRDefault="00C105D6">
      <w:pPr>
        <w:tabs>
          <w:tab w:val="center" w:pos="4718"/>
        </w:tabs>
        <w:ind w:left="-1" w:firstLine="0"/>
        <w:jc w:val="left"/>
        <w:rPr>
          <w:rFonts w:ascii="Arial" w:hAnsi="Arial" w:cs="Arial"/>
        </w:rPr>
      </w:pPr>
      <w:r w:rsidRPr="00067C65">
        <w:rPr>
          <w:rFonts w:ascii="Arial" w:hAnsi="Arial" w:cs="Arial"/>
        </w:rPr>
        <w:t xml:space="preserve"> </w:t>
      </w:r>
      <w:r w:rsidRPr="00067C65">
        <w:rPr>
          <w:rFonts w:ascii="Arial" w:hAnsi="Arial" w:cs="Arial"/>
        </w:rPr>
        <w:t>Future of Services</w:t>
      </w:r>
      <w:r w:rsidRPr="00067C65">
        <w:rPr>
          <w:rFonts w:ascii="Arial" w:hAnsi="Arial" w:cs="Arial"/>
        </w:rPr>
        <w:t xml:space="preserve"> in </w:t>
      </w:r>
      <w:r w:rsidRPr="00067C65">
        <w:rPr>
          <w:rFonts w:ascii="Arial" w:hAnsi="Arial" w:cs="Arial"/>
        </w:rPr>
        <w:t xml:space="preserve">Government’s </w:t>
      </w:r>
      <w:r w:rsidRPr="00067C65">
        <w:rPr>
          <w:rFonts w:ascii="Arial" w:hAnsi="Arial" w:cs="Arial"/>
        </w:rPr>
        <w:t xml:space="preserve">industry sector digitalization (SG:D):  </w:t>
      </w:r>
    </w:p>
    <w:p w14:paraId="02D12EF2" w14:textId="77777777" w:rsidR="00234CA9" w:rsidRPr="00067C65" w:rsidRDefault="00C105D6">
      <w:pPr>
        <w:numPr>
          <w:ilvl w:val="0"/>
          <w:numId w:val="1"/>
        </w:numPr>
        <w:ind w:right="63" w:hanging="360"/>
        <w:rPr>
          <w:rFonts w:ascii="Arial" w:hAnsi="Arial" w:cs="Arial"/>
        </w:rPr>
      </w:pPr>
      <w:r w:rsidRPr="00067C65">
        <w:rPr>
          <w:rFonts w:ascii="Arial" w:hAnsi="Arial" w:cs="Arial"/>
        </w:rPr>
        <w:t xml:space="preserve">Retail/Hospitality/Tourism </w:t>
      </w:r>
      <w:r w:rsidRPr="00067C65">
        <w:rPr>
          <w:rFonts w:ascii="Arial" w:hAnsi="Arial" w:cs="Arial"/>
        </w:rPr>
        <w:t>–</w:t>
      </w:r>
      <w:r w:rsidRPr="00067C65">
        <w:rPr>
          <w:rFonts w:ascii="Arial" w:hAnsi="Arial" w:cs="Arial"/>
        </w:rPr>
        <w:t xml:space="preserve"> F&amp;B/Hotels/Attractions, etc</w:t>
      </w:r>
      <w:r w:rsidRPr="00067C65">
        <w:rPr>
          <w:rFonts w:ascii="Arial" w:hAnsi="Arial" w:cs="Arial"/>
        </w:rPr>
        <w:t xml:space="preserve">. </w:t>
      </w:r>
    </w:p>
    <w:p w14:paraId="2E02ADFE" w14:textId="77777777" w:rsidR="00234CA9" w:rsidRPr="00067C65" w:rsidRDefault="00C105D6">
      <w:pPr>
        <w:numPr>
          <w:ilvl w:val="0"/>
          <w:numId w:val="1"/>
        </w:numPr>
        <w:spacing w:after="25"/>
        <w:ind w:right="63" w:hanging="360"/>
        <w:rPr>
          <w:rFonts w:ascii="Arial" w:hAnsi="Arial" w:cs="Arial"/>
        </w:rPr>
      </w:pPr>
      <w:r w:rsidRPr="00067C65">
        <w:rPr>
          <w:rFonts w:ascii="Arial" w:hAnsi="Arial" w:cs="Arial"/>
        </w:rPr>
        <w:t xml:space="preserve">Modern/Professional/Financial </w:t>
      </w:r>
      <w:r w:rsidRPr="00067C65">
        <w:rPr>
          <w:rFonts w:ascii="Arial" w:hAnsi="Arial" w:cs="Arial"/>
        </w:rPr>
        <w:t>–</w:t>
      </w:r>
      <w:r w:rsidRPr="00067C65">
        <w:rPr>
          <w:rFonts w:ascii="Arial" w:hAnsi="Arial" w:cs="Arial"/>
        </w:rPr>
        <w:t xml:space="preserve"> Digital Bank/Legal/Accountancy/Audit, etc. </w:t>
      </w:r>
    </w:p>
    <w:p w14:paraId="37D9A5F8" w14:textId="77777777" w:rsidR="00234CA9" w:rsidRPr="00067C65" w:rsidRDefault="00C105D6">
      <w:pPr>
        <w:numPr>
          <w:ilvl w:val="0"/>
          <w:numId w:val="1"/>
        </w:numPr>
        <w:ind w:right="63" w:hanging="360"/>
        <w:rPr>
          <w:rFonts w:ascii="Arial" w:hAnsi="Arial" w:cs="Arial"/>
        </w:rPr>
      </w:pPr>
      <w:r w:rsidRPr="00067C65">
        <w:rPr>
          <w:rFonts w:ascii="Arial" w:hAnsi="Arial" w:cs="Arial"/>
        </w:rPr>
        <w:t xml:space="preserve">Built Environment </w:t>
      </w:r>
      <w:r w:rsidRPr="00067C65">
        <w:rPr>
          <w:rFonts w:ascii="Arial" w:hAnsi="Arial" w:cs="Arial"/>
        </w:rPr>
        <w:t>–</w:t>
      </w:r>
      <w:r w:rsidRPr="00067C65">
        <w:rPr>
          <w:rFonts w:ascii="Arial" w:hAnsi="Arial" w:cs="Arial"/>
        </w:rPr>
        <w:t xml:space="preserve"> Smart Estate Management Systems/Punggol 21, etc. </w:t>
      </w:r>
    </w:p>
    <w:p w14:paraId="33C0EA85" w14:textId="77777777" w:rsidR="00234CA9" w:rsidRPr="00067C65" w:rsidRDefault="00C105D6">
      <w:pPr>
        <w:numPr>
          <w:ilvl w:val="0"/>
          <w:numId w:val="1"/>
        </w:numPr>
        <w:ind w:right="63" w:hanging="360"/>
        <w:rPr>
          <w:rFonts w:ascii="Arial" w:hAnsi="Arial" w:cs="Arial"/>
        </w:rPr>
      </w:pPr>
      <w:r w:rsidRPr="00067C65">
        <w:rPr>
          <w:rFonts w:ascii="Arial" w:hAnsi="Arial" w:cs="Arial"/>
        </w:rPr>
        <w:lastRenderedPageBreak/>
        <w:t xml:space="preserve">Trade &amp; Connectivity </w:t>
      </w:r>
      <w:r w:rsidRPr="00067C65">
        <w:rPr>
          <w:rFonts w:ascii="Arial" w:hAnsi="Arial" w:cs="Arial"/>
        </w:rPr>
        <w:t>–</w:t>
      </w:r>
      <w:r w:rsidRPr="00067C65">
        <w:rPr>
          <w:rFonts w:ascii="Arial" w:hAnsi="Arial" w:cs="Arial"/>
        </w:rPr>
        <w:t xml:space="preserve"> Transportation/Trading/Logistics/SCM/ERP, etc.  </w:t>
      </w:r>
    </w:p>
    <w:p w14:paraId="0AF1B87A" w14:textId="77777777" w:rsidR="00234CA9" w:rsidRPr="00067C65" w:rsidRDefault="00C105D6">
      <w:pPr>
        <w:ind w:left="9" w:right="63"/>
        <w:rPr>
          <w:rFonts w:ascii="Arial" w:hAnsi="Arial" w:cs="Arial"/>
        </w:rPr>
      </w:pPr>
      <w:r w:rsidRPr="00067C65">
        <w:rPr>
          <w:rFonts w:ascii="Arial" w:hAnsi="Arial" w:cs="Arial"/>
        </w:rPr>
        <w:t xml:space="preserve"> </w:t>
      </w:r>
      <w:r w:rsidRPr="00067C65">
        <w:rPr>
          <w:rFonts w:ascii="Arial" w:hAnsi="Arial" w:cs="Arial"/>
        </w:rPr>
        <w:t>Driving SG:D framework of action t</w:t>
      </w:r>
      <w:r w:rsidRPr="00067C65">
        <w:rPr>
          <w:rFonts w:ascii="Arial" w:hAnsi="Arial" w:cs="Arial"/>
        </w:rPr>
        <w:t xml:space="preserve">hrough technology solutions R&amp;D </w:t>
      </w:r>
      <w:r w:rsidRPr="00067C65">
        <w:rPr>
          <w:rFonts w:ascii="Arial" w:hAnsi="Arial" w:cs="Arial"/>
        </w:rPr>
        <w:t xml:space="preserve"> </w:t>
      </w:r>
      <w:r w:rsidRPr="00067C65">
        <w:rPr>
          <w:rFonts w:ascii="Arial" w:hAnsi="Arial" w:cs="Arial"/>
        </w:rPr>
        <w:t xml:space="preserve">programs as a nation-wide movement to unify Singapore’s digitalization </w:t>
      </w:r>
      <w:r w:rsidRPr="00067C65">
        <w:rPr>
          <w:rFonts w:ascii="Arial" w:hAnsi="Arial" w:cs="Arial"/>
        </w:rPr>
        <w:t xml:space="preserve"> </w:t>
      </w:r>
      <w:r w:rsidRPr="00067C65">
        <w:rPr>
          <w:rFonts w:ascii="Arial" w:hAnsi="Arial" w:cs="Arial"/>
        </w:rPr>
        <w:t>efforts.</w:t>
      </w:r>
      <w:r w:rsidRPr="00067C65">
        <w:rPr>
          <w:rFonts w:ascii="Arial" w:hAnsi="Arial" w:cs="Arial"/>
        </w:rPr>
        <w:t xml:space="preserve"> Whether helping different industries to jumpstart their digitalization  journeys, or creating new ecosystems, opportunities and capabilities f</w:t>
      </w:r>
      <w:r w:rsidRPr="00067C65">
        <w:rPr>
          <w:rFonts w:ascii="Arial" w:hAnsi="Arial" w:cs="Arial"/>
        </w:rPr>
        <w:t xml:space="preserve">or the future,  SG:D is to take Singapore ahead as leading global node in Asia for digital economy.  </w:t>
      </w:r>
      <w:hyperlink r:id="rId14">
        <w:r w:rsidRPr="00067C65">
          <w:rPr>
            <w:rFonts w:ascii="Arial" w:eastAsia="Times New Roman" w:hAnsi="Arial" w:cs="Arial"/>
            <w:color w:val="C00000"/>
            <w:u w:val="single" w:color="C00000"/>
          </w:rPr>
          <w:t>https://www2.imda.gov.sg/infocomm</w:t>
        </w:r>
      </w:hyperlink>
      <w:hyperlink r:id="rId15">
        <w:r w:rsidRPr="00067C65">
          <w:rPr>
            <w:rFonts w:ascii="Arial" w:eastAsia="Times New Roman" w:hAnsi="Arial" w:cs="Arial"/>
            <w:color w:val="C00000"/>
            <w:u w:val="single" w:color="C00000"/>
          </w:rPr>
          <w:t>-</w:t>
        </w:r>
      </w:hyperlink>
      <w:hyperlink r:id="rId16">
        <w:r w:rsidRPr="00067C65">
          <w:rPr>
            <w:rFonts w:ascii="Arial" w:eastAsia="Times New Roman" w:hAnsi="Arial" w:cs="Arial"/>
            <w:color w:val="C00000"/>
            <w:u w:val="single" w:color="C00000"/>
          </w:rPr>
          <w:t>media</w:t>
        </w:r>
      </w:hyperlink>
      <w:hyperlink r:id="rId17">
        <w:r w:rsidRPr="00067C65">
          <w:rPr>
            <w:rFonts w:ascii="Arial" w:eastAsia="Times New Roman" w:hAnsi="Arial" w:cs="Arial"/>
            <w:color w:val="C00000"/>
            <w:u w:val="single" w:color="C00000"/>
          </w:rPr>
          <w:t>-</w:t>
        </w:r>
      </w:hyperlink>
      <w:hyperlink r:id="rId18">
        <w:r w:rsidRPr="00067C65">
          <w:rPr>
            <w:rFonts w:ascii="Arial" w:eastAsia="Times New Roman" w:hAnsi="Arial" w:cs="Arial"/>
            <w:color w:val="C00000"/>
            <w:u w:val="single" w:color="C00000"/>
          </w:rPr>
          <w:t>landscape/SGDigital/Digital</w:t>
        </w:r>
      </w:hyperlink>
      <w:hyperlink r:id="rId19">
        <w:r w:rsidRPr="00067C65">
          <w:rPr>
            <w:rFonts w:ascii="Arial" w:eastAsia="Times New Roman" w:hAnsi="Arial" w:cs="Arial"/>
            <w:color w:val="C00000"/>
            <w:u w:val="single" w:color="C00000"/>
          </w:rPr>
          <w:t>-</w:t>
        </w:r>
      </w:hyperlink>
      <w:hyperlink r:id="rId20">
        <w:r w:rsidRPr="00067C65">
          <w:rPr>
            <w:rFonts w:ascii="Arial" w:eastAsia="Times New Roman" w:hAnsi="Arial" w:cs="Arial"/>
            <w:color w:val="C00000"/>
            <w:u w:val="single" w:color="C00000"/>
          </w:rPr>
          <w:t>Economy</w:t>
        </w:r>
      </w:hyperlink>
      <w:hyperlink r:id="rId21">
        <w:r w:rsidRPr="00067C65">
          <w:rPr>
            <w:rFonts w:ascii="Arial" w:eastAsia="Times New Roman" w:hAnsi="Arial" w:cs="Arial"/>
            <w:color w:val="C00000"/>
            <w:u w:val="single" w:color="C00000"/>
          </w:rPr>
          <w:t>-</w:t>
        </w:r>
      </w:hyperlink>
    </w:p>
    <w:p w14:paraId="763ED0B9" w14:textId="77777777" w:rsidR="00234CA9" w:rsidRPr="00067C65" w:rsidRDefault="00C105D6">
      <w:pPr>
        <w:tabs>
          <w:tab w:val="center" w:pos="2411"/>
        </w:tabs>
        <w:spacing w:after="34" w:line="259" w:lineRule="auto"/>
        <w:ind w:left="0" w:firstLine="0"/>
        <w:jc w:val="left"/>
        <w:rPr>
          <w:rFonts w:ascii="Arial" w:hAnsi="Arial" w:cs="Arial"/>
        </w:rPr>
      </w:pPr>
      <w:r w:rsidRPr="00067C65">
        <w:rPr>
          <w:rFonts w:ascii="Arial" w:hAnsi="Arial" w:cs="Arial"/>
        </w:rPr>
        <w:t xml:space="preserve"> </w:t>
      </w:r>
      <w:r w:rsidRPr="00067C65">
        <w:rPr>
          <w:rFonts w:ascii="Arial" w:hAnsi="Arial" w:cs="Arial"/>
        </w:rPr>
        <w:tab/>
      </w:r>
      <w:hyperlink r:id="rId22">
        <w:r w:rsidRPr="00067C65">
          <w:rPr>
            <w:rFonts w:ascii="Arial" w:eastAsia="Times New Roman" w:hAnsi="Arial" w:cs="Arial"/>
            <w:color w:val="C00000"/>
            <w:u w:val="single" w:color="C00000"/>
          </w:rPr>
          <w:t>Framework</w:t>
        </w:r>
      </w:hyperlink>
      <w:hyperlink r:id="rId23">
        <w:r w:rsidRPr="00067C65">
          <w:rPr>
            <w:rFonts w:ascii="Arial" w:eastAsia="Times New Roman" w:hAnsi="Arial" w:cs="Arial"/>
            <w:color w:val="C00000"/>
            <w:u w:val="single" w:color="C00000"/>
          </w:rPr>
          <w:t>-</w:t>
        </w:r>
      </w:hyperlink>
      <w:hyperlink r:id="rId24">
        <w:r w:rsidRPr="00067C65">
          <w:rPr>
            <w:rFonts w:ascii="Arial" w:eastAsia="Times New Roman" w:hAnsi="Arial" w:cs="Arial"/>
            <w:color w:val="C00000"/>
            <w:u w:val="single" w:color="C00000"/>
          </w:rPr>
          <w:t>for</w:t>
        </w:r>
      </w:hyperlink>
      <w:hyperlink r:id="rId25">
        <w:r w:rsidRPr="00067C65">
          <w:rPr>
            <w:rFonts w:ascii="Arial" w:eastAsia="Times New Roman" w:hAnsi="Arial" w:cs="Arial"/>
            <w:color w:val="C00000"/>
            <w:u w:val="single" w:color="C00000"/>
          </w:rPr>
          <w:t>-</w:t>
        </w:r>
      </w:hyperlink>
      <w:hyperlink r:id="rId26">
        <w:r w:rsidRPr="00067C65">
          <w:rPr>
            <w:rFonts w:ascii="Arial" w:eastAsia="Times New Roman" w:hAnsi="Arial" w:cs="Arial"/>
            <w:color w:val="C00000"/>
            <w:u w:val="single" w:color="C00000"/>
          </w:rPr>
          <w:t>Action</w:t>
        </w:r>
      </w:hyperlink>
      <w:hyperlink r:id="rId27">
        <w:r w:rsidRPr="00067C65">
          <w:rPr>
            <w:rFonts w:ascii="Arial" w:hAnsi="Arial" w:cs="Arial"/>
          </w:rPr>
          <w:t xml:space="preserve"> </w:t>
        </w:r>
      </w:hyperlink>
    </w:p>
    <w:p w14:paraId="62DA3015" w14:textId="77777777" w:rsidR="00234CA9" w:rsidRPr="00067C65" w:rsidRDefault="00C105D6">
      <w:pPr>
        <w:spacing w:after="0" w:line="259" w:lineRule="auto"/>
        <w:ind w:left="14" w:firstLine="0"/>
        <w:jc w:val="left"/>
        <w:rPr>
          <w:rFonts w:ascii="Arial" w:hAnsi="Arial" w:cs="Arial"/>
        </w:rPr>
      </w:pPr>
      <w:r w:rsidRPr="00067C65">
        <w:rPr>
          <w:rFonts w:ascii="Arial" w:hAnsi="Arial" w:cs="Arial"/>
        </w:rPr>
        <w:t xml:space="preserve"> </w:t>
      </w:r>
      <w:r w:rsidRPr="00067C65">
        <w:rPr>
          <w:rFonts w:ascii="Arial" w:hAnsi="Arial" w:cs="Arial"/>
        </w:rPr>
        <w:tab/>
        <w:t xml:space="preserve"> </w:t>
      </w:r>
    </w:p>
    <w:p w14:paraId="67737E9A" w14:textId="77777777" w:rsidR="00234CA9" w:rsidRPr="00067C65" w:rsidRDefault="00C105D6">
      <w:pPr>
        <w:ind w:left="9" w:right="63"/>
        <w:rPr>
          <w:rFonts w:ascii="Arial" w:hAnsi="Arial" w:cs="Arial"/>
        </w:rPr>
      </w:pPr>
      <w:r w:rsidRPr="00067C65">
        <w:rPr>
          <w:rFonts w:ascii="Arial" w:hAnsi="Arial" w:cs="Arial"/>
        </w:rPr>
        <w:t xml:space="preserve"> </w:t>
      </w:r>
      <w:r w:rsidRPr="00067C65">
        <w:rPr>
          <w:rFonts w:ascii="Arial" w:hAnsi="Arial" w:cs="Arial"/>
        </w:rPr>
        <w:t xml:space="preserve">Led and created the Services and Digital Economy Technology Roadmap </w:t>
      </w:r>
      <w:r w:rsidRPr="00067C65">
        <w:rPr>
          <w:rFonts w:ascii="Arial" w:hAnsi="Arial" w:cs="Arial"/>
        </w:rPr>
        <w:t xml:space="preserve"> </w:t>
      </w:r>
      <w:r w:rsidRPr="00067C65">
        <w:rPr>
          <w:rFonts w:ascii="Arial" w:hAnsi="Arial" w:cs="Arial"/>
        </w:rPr>
        <w:t xml:space="preserve">(SDE TRM) specific on Technology Workgroup 5: Future-ready </w:t>
      </w:r>
      <w:r w:rsidRPr="00067C65">
        <w:rPr>
          <w:rFonts w:ascii="Arial" w:hAnsi="Arial" w:cs="Arial"/>
        </w:rPr>
        <w:t xml:space="preserve"> </w:t>
      </w:r>
      <w:r w:rsidRPr="00067C65">
        <w:rPr>
          <w:rFonts w:ascii="Arial" w:hAnsi="Arial" w:cs="Arial"/>
        </w:rPr>
        <w:t>Technologies, which was launched on 22 Nove</w:t>
      </w:r>
      <w:r w:rsidRPr="00067C65">
        <w:rPr>
          <w:rFonts w:ascii="Arial" w:hAnsi="Arial" w:cs="Arial"/>
        </w:rPr>
        <w:t xml:space="preserve">mber 2018 and is Research </w:t>
      </w:r>
      <w:r w:rsidRPr="00067C65">
        <w:rPr>
          <w:rFonts w:ascii="Arial" w:hAnsi="Arial" w:cs="Arial"/>
        </w:rPr>
        <w:t xml:space="preserve"> </w:t>
      </w:r>
      <w:r w:rsidRPr="00067C65">
        <w:rPr>
          <w:rFonts w:ascii="Arial" w:hAnsi="Arial" w:cs="Arial"/>
        </w:rPr>
        <w:t xml:space="preserve">&amp; Innovation (R&amp;I) part of Singapore’s Digital Economy Framework for </w:t>
      </w:r>
      <w:r w:rsidRPr="00067C65">
        <w:rPr>
          <w:rFonts w:ascii="Arial" w:hAnsi="Arial" w:cs="Arial"/>
        </w:rPr>
        <w:t xml:space="preserve"> </w:t>
      </w:r>
      <w:r w:rsidRPr="00067C65">
        <w:rPr>
          <w:rFonts w:ascii="Arial" w:hAnsi="Arial" w:cs="Arial"/>
        </w:rPr>
        <w:t>Action.</w:t>
      </w:r>
      <w:r w:rsidRPr="00067C65">
        <w:rPr>
          <w:rFonts w:ascii="Arial" w:hAnsi="Arial" w:cs="Arial"/>
        </w:rPr>
        <w:t xml:space="preserve"> It provides a scan of the digital technology landscape in the next 3 to 5  years, identifying the impact of key shifts and technology trends, equipping</w:t>
      </w:r>
      <w:r w:rsidRPr="00067C65">
        <w:rPr>
          <w:rFonts w:ascii="Arial" w:hAnsi="Arial" w:cs="Arial"/>
        </w:rPr>
        <w:t xml:space="preserve"> workers  with new skills and capturing opportunities in the digital. Future Services was  identified as key engine of growth with digital economy accounts for 72% of GDP. </w:t>
      </w:r>
    </w:p>
    <w:p w14:paraId="54CCC624" w14:textId="77777777" w:rsidR="00234CA9" w:rsidRPr="00067C65" w:rsidRDefault="00C105D6">
      <w:pPr>
        <w:spacing w:after="3" w:line="259" w:lineRule="auto"/>
        <w:jc w:val="left"/>
        <w:rPr>
          <w:rFonts w:ascii="Arial" w:hAnsi="Arial" w:cs="Arial"/>
        </w:rPr>
      </w:pPr>
      <w:r w:rsidRPr="00067C65">
        <w:rPr>
          <w:rFonts w:ascii="Arial" w:hAnsi="Arial" w:cs="Arial"/>
        </w:rPr>
        <w:t xml:space="preserve"> </w:t>
      </w:r>
      <w:r w:rsidRPr="00067C65">
        <w:rPr>
          <w:rFonts w:ascii="Arial" w:hAnsi="Arial" w:cs="Arial"/>
        </w:rPr>
        <w:tab/>
      </w:r>
      <w:hyperlink r:id="rId28">
        <w:r w:rsidRPr="00067C65">
          <w:rPr>
            <w:rFonts w:ascii="Arial" w:eastAsia="Times New Roman" w:hAnsi="Arial" w:cs="Arial"/>
            <w:color w:val="C00000"/>
            <w:u w:val="single" w:color="C00000"/>
          </w:rPr>
          <w:t>https://www2.imda.gov.sg/infocomm</w:t>
        </w:r>
      </w:hyperlink>
      <w:hyperlink r:id="rId29">
        <w:r w:rsidRPr="00067C65">
          <w:rPr>
            <w:rFonts w:ascii="Arial" w:eastAsia="Times New Roman" w:hAnsi="Arial" w:cs="Arial"/>
            <w:color w:val="C00000"/>
            <w:u w:val="single" w:color="C00000"/>
          </w:rPr>
          <w:t>-</w:t>
        </w:r>
      </w:hyperlink>
      <w:hyperlink r:id="rId30">
        <w:r w:rsidRPr="00067C65">
          <w:rPr>
            <w:rFonts w:ascii="Arial" w:eastAsia="Times New Roman" w:hAnsi="Arial" w:cs="Arial"/>
            <w:color w:val="C00000"/>
            <w:u w:val="single" w:color="C00000"/>
          </w:rPr>
          <w:t>media</w:t>
        </w:r>
      </w:hyperlink>
      <w:hyperlink r:id="rId31">
        <w:r w:rsidRPr="00067C65">
          <w:rPr>
            <w:rFonts w:ascii="Arial" w:eastAsia="Times New Roman" w:hAnsi="Arial" w:cs="Arial"/>
            <w:color w:val="C00000"/>
            <w:u w:val="single" w:color="C00000"/>
          </w:rPr>
          <w:t>-</w:t>
        </w:r>
      </w:hyperlink>
      <w:hyperlink r:id="rId32">
        <w:r w:rsidRPr="00067C65">
          <w:rPr>
            <w:rFonts w:ascii="Arial" w:eastAsia="Times New Roman" w:hAnsi="Arial" w:cs="Arial"/>
            <w:color w:val="C00000"/>
            <w:u w:val="single" w:color="C00000"/>
          </w:rPr>
          <w:t>landscape/SGDigital/Services</w:t>
        </w:r>
      </w:hyperlink>
      <w:hyperlink r:id="rId33">
        <w:r w:rsidRPr="00067C65">
          <w:rPr>
            <w:rFonts w:ascii="Arial" w:eastAsia="Times New Roman" w:hAnsi="Arial" w:cs="Arial"/>
            <w:color w:val="C00000"/>
            <w:u w:val="single" w:color="C00000"/>
          </w:rPr>
          <w:t>-</w:t>
        </w:r>
      </w:hyperlink>
      <w:hyperlink r:id="rId34">
        <w:r w:rsidRPr="00067C65">
          <w:rPr>
            <w:rFonts w:ascii="Arial" w:eastAsia="Times New Roman" w:hAnsi="Arial" w:cs="Arial"/>
            <w:color w:val="C00000"/>
            <w:u w:val="single" w:color="C00000"/>
          </w:rPr>
          <w:t>and</w:t>
        </w:r>
      </w:hyperlink>
      <w:hyperlink r:id="rId35"/>
      <w:r w:rsidRPr="00067C65">
        <w:rPr>
          <w:rFonts w:ascii="Arial" w:hAnsi="Arial" w:cs="Arial"/>
          <w:sz w:val="31"/>
          <w:vertAlign w:val="subscript"/>
        </w:rPr>
        <w:t xml:space="preserve"> </w:t>
      </w:r>
      <w:r w:rsidRPr="00067C65">
        <w:rPr>
          <w:rFonts w:ascii="Arial" w:hAnsi="Arial" w:cs="Arial"/>
          <w:sz w:val="31"/>
          <w:vertAlign w:val="subscript"/>
        </w:rPr>
        <w:tab/>
      </w:r>
      <w:hyperlink r:id="rId36">
        <w:r w:rsidRPr="00067C65">
          <w:rPr>
            <w:rFonts w:ascii="Arial" w:eastAsia="Times New Roman" w:hAnsi="Arial" w:cs="Arial"/>
            <w:color w:val="C00000"/>
            <w:u w:val="single" w:color="C00000"/>
          </w:rPr>
          <w:t>Digital</w:t>
        </w:r>
      </w:hyperlink>
      <w:hyperlink r:id="rId37">
        <w:r w:rsidRPr="00067C65">
          <w:rPr>
            <w:rFonts w:ascii="Arial" w:eastAsia="Times New Roman" w:hAnsi="Arial" w:cs="Arial"/>
            <w:color w:val="C00000"/>
            <w:u w:val="single" w:color="C00000"/>
          </w:rPr>
          <w:t>-</w:t>
        </w:r>
      </w:hyperlink>
      <w:hyperlink r:id="rId38">
        <w:r w:rsidRPr="00067C65">
          <w:rPr>
            <w:rFonts w:ascii="Arial" w:eastAsia="Times New Roman" w:hAnsi="Arial" w:cs="Arial"/>
            <w:color w:val="C00000"/>
            <w:u w:val="single" w:color="C00000"/>
          </w:rPr>
          <w:t>Economy</w:t>
        </w:r>
      </w:hyperlink>
      <w:hyperlink r:id="rId39">
        <w:r w:rsidRPr="00067C65">
          <w:rPr>
            <w:rFonts w:ascii="Arial" w:eastAsia="Times New Roman" w:hAnsi="Arial" w:cs="Arial"/>
            <w:color w:val="C00000"/>
            <w:u w:val="single" w:color="C00000"/>
          </w:rPr>
          <w:t>-</w:t>
        </w:r>
      </w:hyperlink>
      <w:hyperlink r:id="rId40">
        <w:r w:rsidRPr="00067C65">
          <w:rPr>
            <w:rFonts w:ascii="Arial" w:eastAsia="Times New Roman" w:hAnsi="Arial" w:cs="Arial"/>
            <w:color w:val="C00000"/>
            <w:u w:val="single" w:color="C00000"/>
          </w:rPr>
          <w:t>Technology</w:t>
        </w:r>
      </w:hyperlink>
      <w:hyperlink r:id="rId41">
        <w:r w:rsidRPr="00067C65">
          <w:rPr>
            <w:rFonts w:ascii="Arial" w:eastAsia="Times New Roman" w:hAnsi="Arial" w:cs="Arial"/>
            <w:color w:val="C00000"/>
            <w:u w:val="single" w:color="C00000"/>
          </w:rPr>
          <w:t>-</w:t>
        </w:r>
      </w:hyperlink>
      <w:hyperlink r:id="rId42">
        <w:r w:rsidRPr="00067C65">
          <w:rPr>
            <w:rFonts w:ascii="Arial" w:eastAsia="Times New Roman" w:hAnsi="Arial" w:cs="Arial"/>
            <w:color w:val="C00000"/>
            <w:u w:val="single" w:color="C00000"/>
          </w:rPr>
          <w:t>Roadmap</w:t>
        </w:r>
      </w:hyperlink>
      <w:hyperlink r:id="rId43">
        <w:r w:rsidRPr="00067C65">
          <w:rPr>
            <w:rFonts w:ascii="Arial" w:hAnsi="Arial" w:cs="Arial"/>
            <w:color w:val="C00000"/>
          </w:rPr>
          <w:t xml:space="preserve"> </w:t>
        </w:r>
      </w:hyperlink>
    </w:p>
    <w:p w14:paraId="4EDA3802" w14:textId="77777777" w:rsidR="00234CA9" w:rsidRPr="00067C65" w:rsidRDefault="00C105D6">
      <w:pPr>
        <w:spacing w:after="0" w:line="259" w:lineRule="auto"/>
        <w:ind w:left="14" w:firstLine="0"/>
        <w:jc w:val="left"/>
        <w:rPr>
          <w:rFonts w:ascii="Arial" w:hAnsi="Arial" w:cs="Arial"/>
        </w:rPr>
      </w:pPr>
      <w:r w:rsidRPr="00067C65">
        <w:rPr>
          <w:rFonts w:ascii="Arial" w:hAnsi="Arial" w:cs="Arial"/>
        </w:rPr>
        <w:t xml:space="preserve"> </w:t>
      </w:r>
      <w:r w:rsidRPr="00067C65">
        <w:rPr>
          <w:rFonts w:ascii="Arial" w:hAnsi="Arial" w:cs="Arial"/>
        </w:rPr>
        <w:tab/>
        <w:t xml:space="preserve"> </w:t>
      </w:r>
    </w:p>
    <w:p w14:paraId="24A371E8" w14:textId="77777777" w:rsidR="00234CA9" w:rsidRPr="00067C65" w:rsidRDefault="00C105D6">
      <w:pPr>
        <w:spacing w:after="3" w:line="259" w:lineRule="auto"/>
        <w:jc w:val="left"/>
        <w:rPr>
          <w:rFonts w:ascii="Arial" w:hAnsi="Arial" w:cs="Arial"/>
        </w:rPr>
      </w:pPr>
      <w:r w:rsidRPr="00067C65">
        <w:rPr>
          <w:rFonts w:ascii="Arial" w:hAnsi="Arial" w:cs="Arial"/>
          <w:sz w:val="31"/>
          <w:vertAlign w:val="subscript"/>
        </w:rPr>
        <w:t xml:space="preserve"> </w:t>
      </w:r>
      <w:r w:rsidRPr="00067C65">
        <w:rPr>
          <w:rFonts w:ascii="Arial" w:hAnsi="Arial" w:cs="Arial"/>
          <w:sz w:val="31"/>
          <w:vertAlign w:val="subscript"/>
        </w:rPr>
        <w:tab/>
      </w:r>
      <w:hyperlink r:id="rId44">
        <w:r w:rsidRPr="00067C65">
          <w:rPr>
            <w:rFonts w:ascii="Arial" w:eastAsia="Times New Roman" w:hAnsi="Arial" w:cs="Arial"/>
            <w:color w:val="C00000"/>
            <w:u w:val="single" w:color="C00000"/>
          </w:rPr>
          <w:t>https://www.ipos.gov.sg/docs/default</w:t>
        </w:r>
      </w:hyperlink>
      <w:hyperlink r:id="rId45">
        <w:r w:rsidRPr="00067C65">
          <w:rPr>
            <w:rFonts w:ascii="Arial" w:eastAsia="Times New Roman" w:hAnsi="Arial" w:cs="Arial"/>
            <w:color w:val="C00000"/>
            <w:u w:val="single" w:color="C00000"/>
          </w:rPr>
          <w:t>-</w:t>
        </w:r>
      </w:hyperlink>
      <w:hyperlink r:id="rId46">
        <w:r w:rsidRPr="00067C65">
          <w:rPr>
            <w:rFonts w:ascii="Arial" w:eastAsia="Times New Roman" w:hAnsi="Arial" w:cs="Arial"/>
            <w:color w:val="C00000"/>
            <w:u w:val="single" w:color="C00000"/>
          </w:rPr>
          <w:t>source/default</w:t>
        </w:r>
      </w:hyperlink>
      <w:hyperlink r:id="rId47">
        <w:r w:rsidRPr="00067C65">
          <w:rPr>
            <w:rFonts w:ascii="Arial" w:eastAsia="Times New Roman" w:hAnsi="Arial" w:cs="Arial"/>
            <w:color w:val="C00000"/>
            <w:u w:val="single" w:color="C00000"/>
          </w:rPr>
          <w:t>-</w:t>
        </w:r>
      </w:hyperlink>
      <w:hyperlink r:id="rId48">
        <w:r w:rsidRPr="00067C65">
          <w:rPr>
            <w:rFonts w:ascii="Arial" w:eastAsia="Times New Roman" w:hAnsi="Arial" w:cs="Arial"/>
            <w:color w:val="C00000"/>
            <w:u w:val="single" w:color="C00000"/>
          </w:rPr>
          <w:t>document</w:t>
        </w:r>
      </w:hyperlink>
      <w:hyperlink r:id="rId49">
        <w:r w:rsidRPr="00067C65">
          <w:rPr>
            <w:rFonts w:ascii="Arial" w:eastAsia="Times New Roman" w:hAnsi="Arial" w:cs="Arial"/>
            <w:color w:val="C00000"/>
            <w:u w:val="single" w:color="C00000"/>
          </w:rPr>
          <w:t>-</w:t>
        </w:r>
      </w:hyperlink>
      <w:hyperlink r:id="rId50">
        <w:r w:rsidRPr="00067C65">
          <w:rPr>
            <w:rFonts w:ascii="Arial" w:eastAsia="Times New Roman" w:hAnsi="Arial" w:cs="Arial"/>
            <w:color w:val="C00000"/>
            <w:u w:val="single" w:color="C00000"/>
          </w:rPr>
          <w:t>library/tech</w:t>
        </w:r>
      </w:hyperlink>
      <w:hyperlink r:id="rId51">
        <w:r w:rsidRPr="00067C65">
          <w:rPr>
            <w:rFonts w:ascii="Arial" w:eastAsia="Times New Roman" w:hAnsi="Arial" w:cs="Arial"/>
            <w:color w:val="C00000"/>
            <w:u w:val="single" w:color="C00000"/>
          </w:rPr>
          <w:t>-</w:t>
        </w:r>
      </w:hyperlink>
      <w:hyperlink r:id="rId52">
        <w:r w:rsidRPr="00067C65">
          <w:rPr>
            <w:rFonts w:ascii="Arial" w:eastAsia="Times New Roman" w:hAnsi="Arial" w:cs="Arial"/>
            <w:color w:val="C00000"/>
            <w:u w:val="single" w:color="C00000"/>
          </w:rPr>
          <w:t>scan</w:t>
        </w:r>
      </w:hyperlink>
      <w:hyperlink r:id="rId53">
        <w:r w:rsidRPr="00067C65">
          <w:rPr>
            <w:rFonts w:ascii="Arial" w:eastAsia="Times New Roman" w:hAnsi="Arial" w:cs="Arial"/>
            <w:color w:val="C00000"/>
            <w:u w:val="single" w:color="C00000"/>
          </w:rPr>
          <w:t>-</w:t>
        </w:r>
      </w:hyperlink>
      <w:hyperlink r:id="rId54">
        <w:r w:rsidRPr="00067C65">
          <w:rPr>
            <w:rFonts w:ascii="Arial" w:eastAsia="Times New Roman" w:hAnsi="Arial" w:cs="Arial"/>
            <w:color w:val="C00000"/>
            <w:u w:val="single" w:color="C00000"/>
          </w:rPr>
          <w:t>on</w:t>
        </w:r>
      </w:hyperlink>
      <w:hyperlink r:id="rId55"/>
      <w:r w:rsidRPr="00067C65">
        <w:rPr>
          <w:rFonts w:ascii="Arial" w:hAnsi="Arial" w:cs="Arial"/>
          <w:sz w:val="31"/>
          <w:vertAlign w:val="subscript"/>
        </w:rPr>
        <w:t xml:space="preserve"> </w:t>
      </w:r>
      <w:r w:rsidRPr="00067C65">
        <w:rPr>
          <w:rFonts w:ascii="Arial" w:hAnsi="Arial" w:cs="Arial"/>
          <w:sz w:val="31"/>
          <w:vertAlign w:val="subscript"/>
        </w:rPr>
        <w:tab/>
      </w:r>
      <w:hyperlink r:id="rId56">
        <w:r w:rsidRPr="00067C65">
          <w:rPr>
            <w:rFonts w:ascii="Arial" w:eastAsia="Times New Roman" w:hAnsi="Arial" w:cs="Arial"/>
            <w:color w:val="C00000"/>
            <w:u w:val="single" w:color="C00000"/>
          </w:rPr>
          <w:t>human</w:t>
        </w:r>
      </w:hyperlink>
      <w:hyperlink r:id="rId57">
        <w:r w:rsidRPr="00067C65">
          <w:rPr>
            <w:rFonts w:ascii="Arial" w:eastAsia="Times New Roman" w:hAnsi="Arial" w:cs="Arial"/>
            <w:color w:val="C00000"/>
            <w:u w:val="single" w:color="C00000"/>
          </w:rPr>
          <w:t>-</w:t>
        </w:r>
      </w:hyperlink>
      <w:hyperlink r:id="rId58">
        <w:r w:rsidRPr="00067C65">
          <w:rPr>
            <w:rFonts w:ascii="Arial" w:eastAsia="Times New Roman" w:hAnsi="Arial" w:cs="Arial"/>
            <w:color w:val="C00000"/>
            <w:u w:val="single" w:color="C00000"/>
          </w:rPr>
          <w:t>machine</w:t>
        </w:r>
      </w:hyperlink>
      <w:hyperlink r:id="rId59">
        <w:r w:rsidRPr="00067C65">
          <w:rPr>
            <w:rFonts w:ascii="Arial" w:eastAsia="Times New Roman" w:hAnsi="Arial" w:cs="Arial"/>
            <w:color w:val="C00000"/>
            <w:u w:val="single" w:color="C00000"/>
          </w:rPr>
          <w:t>-</w:t>
        </w:r>
      </w:hyperlink>
      <w:hyperlink r:id="rId60">
        <w:r w:rsidRPr="00067C65">
          <w:rPr>
            <w:rFonts w:ascii="Arial" w:eastAsia="Times New Roman" w:hAnsi="Arial" w:cs="Arial"/>
            <w:color w:val="C00000"/>
            <w:u w:val="single" w:color="C00000"/>
          </w:rPr>
          <w:t>collaboration.pdf</w:t>
        </w:r>
      </w:hyperlink>
      <w:hyperlink r:id="rId61">
        <w:r w:rsidRPr="00067C65">
          <w:rPr>
            <w:rFonts w:ascii="Arial" w:hAnsi="Arial" w:cs="Arial"/>
            <w:color w:val="C00000"/>
          </w:rPr>
          <w:t xml:space="preserve"> </w:t>
        </w:r>
      </w:hyperlink>
    </w:p>
    <w:p w14:paraId="2D558835" w14:textId="77777777" w:rsidR="00234CA9" w:rsidRPr="00067C65" w:rsidRDefault="00C105D6">
      <w:pPr>
        <w:spacing w:line="307" w:lineRule="auto"/>
        <w:ind w:left="9" w:right="63"/>
        <w:rPr>
          <w:rFonts w:ascii="Arial" w:hAnsi="Arial" w:cs="Arial"/>
        </w:rPr>
      </w:pPr>
      <w:r w:rsidRPr="00067C65">
        <w:rPr>
          <w:rFonts w:ascii="Arial" w:hAnsi="Arial" w:cs="Arial"/>
        </w:rPr>
        <w:t xml:space="preserve"> Also </w:t>
      </w:r>
      <w:r w:rsidRPr="00067C65">
        <w:rPr>
          <w:rFonts w:ascii="Arial" w:hAnsi="Arial" w:cs="Arial"/>
        </w:rPr>
        <w:t xml:space="preserve">manage Smart System Research Program Office (SSRPO in NRF – </w:t>
      </w:r>
      <w:r w:rsidRPr="00067C65">
        <w:rPr>
          <w:rFonts w:ascii="Arial" w:hAnsi="Arial" w:cs="Arial"/>
        </w:rPr>
        <w:t xml:space="preserve"> </w:t>
      </w:r>
      <w:r w:rsidRPr="00067C65">
        <w:rPr>
          <w:rFonts w:ascii="Arial" w:hAnsi="Arial" w:cs="Arial"/>
        </w:rPr>
        <w:t xml:space="preserve">SGD 450M inclusive of AISG) </w:t>
      </w:r>
      <w:r w:rsidRPr="00067C65">
        <w:rPr>
          <w:rFonts w:ascii="Arial" w:hAnsi="Arial" w:cs="Arial"/>
        </w:rPr>
        <w:t xml:space="preserve">and spearheading both </w:t>
      </w:r>
      <w:r w:rsidRPr="00067C65">
        <w:rPr>
          <w:rFonts w:ascii="Arial" w:hAnsi="Arial" w:cs="Arial"/>
          <w:color w:val="C00000"/>
        </w:rPr>
        <w:t xml:space="preserve">Telco 5G Cyber </w:t>
      </w:r>
      <w:r w:rsidRPr="00067C65">
        <w:rPr>
          <w:rFonts w:ascii="Arial" w:hAnsi="Arial" w:cs="Arial"/>
        </w:rPr>
        <w:t xml:space="preserve"> </w:t>
      </w:r>
      <w:r w:rsidRPr="00067C65">
        <w:rPr>
          <w:rFonts w:ascii="Arial" w:hAnsi="Arial" w:cs="Arial"/>
          <w:color w:val="C00000"/>
        </w:rPr>
        <w:t>Security/IoT R&amp;D initiatives</w:t>
      </w:r>
      <w:r w:rsidRPr="00067C65">
        <w:rPr>
          <w:rFonts w:ascii="Arial" w:hAnsi="Arial" w:cs="Arial"/>
        </w:rPr>
        <w:t xml:space="preserve"> and </w:t>
      </w:r>
      <w:r w:rsidRPr="00067C65">
        <w:rPr>
          <w:rFonts w:ascii="Arial" w:hAnsi="Arial" w:cs="Arial"/>
          <w:color w:val="C00000"/>
        </w:rPr>
        <w:t xml:space="preserve">Digital First Organization (DFO) </w:t>
      </w:r>
      <w:r w:rsidRPr="00067C65">
        <w:rPr>
          <w:rFonts w:ascii="Arial" w:hAnsi="Arial" w:cs="Arial"/>
        </w:rPr>
        <w:t xml:space="preserve"> </w:t>
      </w:r>
      <w:r w:rsidRPr="00067C65">
        <w:rPr>
          <w:rFonts w:ascii="Arial" w:hAnsi="Arial" w:cs="Arial"/>
          <w:color w:val="C00000"/>
        </w:rPr>
        <w:t xml:space="preserve">software projects (DevOps – Microservices) </w:t>
      </w:r>
      <w:r w:rsidRPr="00067C65">
        <w:rPr>
          <w:rFonts w:ascii="Arial" w:hAnsi="Arial" w:cs="Arial"/>
        </w:rPr>
        <w:t>supported by</w:t>
      </w:r>
      <w:r w:rsidRPr="00067C65">
        <w:rPr>
          <w:rFonts w:ascii="Arial" w:hAnsi="Arial" w:cs="Arial"/>
        </w:rPr>
        <w:t xml:space="preserve"> </w:t>
      </w:r>
      <w:r w:rsidRPr="00067C65">
        <w:rPr>
          <w:rFonts w:ascii="Arial" w:hAnsi="Arial" w:cs="Arial"/>
        </w:rPr>
        <w:t xml:space="preserve">Public Service </w:t>
      </w:r>
      <w:r w:rsidRPr="00067C65">
        <w:rPr>
          <w:rFonts w:ascii="Arial" w:hAnsi="Arial" w:cs="Arial"/>
        </w:rPr>
        <w:t xml:space="preserve"> </w:t>
      </w:r>
      <w:r w:rsidRPr="00067C65">
        <w:rPr>
          <w:rFonts w:ascii="Arial" w:hAnsi="Arial" w:cs="Arial"/>
        </w:rPr>
        <w:t>Transformation Software Development Projects (SGD 5M)</w:t>
      </w:r>
      <w:r w:rsidRPr="00067C65">
        <w:rPr>
          <w:rFonts w:ascii="Arial" w:hAnsi="Arial" w:cs="Arial"/>
        </w:rPr>
        <w:t>: Automatic  Transcription</w:t>
      </w:r>
      <w:r w:rsidRPr="00067C65">
        <w:rPr>
          <w:rFonts w:ascii="Arial" w:hAnsi="Arial" w:cs="Arial"/>
        </w:rPr>
        <w:t xml:space="preserve"> System (Speech-to-Text &amp; Natural Language Summarization) and  Data-driven Insights (Data Analytics &amp; Visualization) with Privacy-preserving Cyber  Security for Data Analytics. </w:t>
      </w:r>
      <w:r w:rsidRPr="00067C65">
        <w:rPr>
          <w:rFonts w:ascii="Arial" w:hAnsi="Arial" w:cs="Arial"/>
        </w:rPr>
        <w:t xml:space="preserve">Leading NRF Green Data Center R&amp;D Funding </w:t>
      </w:r>
      <w:r w:rsidRPr="00067C65">
        <w:rPr>
          <w:rFonts w:ascii="Arial" w:hAnsi="Arial" w:cs="Arial"/>
        </w:rPr>
        <w:t xml:space="preserve"> </w:t>
      </w:r>
      <w:r w:rsidRPr="00067C65">
        <w:rPr>
          <w:rFonts w:ascii="Arial" w:hAnsi="Arial" w:cs="Arial"/>
        </w:rPr>
        <w:t>Initiative Program (NRF - SGD 60M)</w:t>
      </w:r>
      <w:r w:rsidRPr="00067C65">
        <w:rPr>
          <w:rFonts w:ascii="Arial" w:hAnsi="Arial" w:cs="Arial"/>
        </w:rPr>
        <w:t xml:space="preserve"> f</w:t>
      </w:r>
      <w:r w:rsidRPr="00067C65">
        <w:rPr>
          <w:rFonts w:ascii="Arial" w:hAnsi="Arial" w:cs="Arial"/>
        </w:rPr>
        <w:t>or efficient cooling powered Cloud  computing and cooling energy efficiency innovation for tropical data center, high rise green data center, etc. Board Member of Coolest.SG initiatives under the Prime  Minister Office (PMO) Strategic Programs. Notable R&amp;D</w:t>
      </w:r>
      <w:r w:rsidRPr="00067C65">
        <w:rPr>
          <w:rFonts w:ascii="Arial" w:hAnsi="Arial" w:cs="Arial"/>
        </w:rPr>
        <w:t xml:space="preserve"> project on leveraging LNG  cold energy to develop novel, energy-efficient and cost-effective cooling technology  for data centers: </w:t>
      </w:r>
    </w:p>
    <w:p w14:paraId="45571233" w14:textId="77777777" w:rsidR="00234CA9" w:rsidRPr="00067C65" w:rsidRDefault="00C105D6">
      <w:pPr>
        <w:spacing w:after="172" w:line="259" w:lineRule="auto"/>
        <w:jc w:val="left"/>
        <w:rPr>
          <w:rFonts w:ascii="Arial" w:hAnsi="Arial" w:cs="Arial"/>
        </w:rPr>
      </w:pPr>
      <w:r w:rsidRPr="00067C65">
        <w:rPr>
          <w:rFonts w:ascii="Arial" w:hAnsi="Arial" w:cs="Arial"/>
          <w:sz w:val="31"/>
          <w:vertAlign w:val="subscript"/>
        </w:rPr>
        <w:t xml:space="preserve"> </w:t>
      </w:r>
      <w:r w:rsidRPr="00067C65">
        <w:rPr>
          <w:rFonts w:ascii="Arial" w:hAnsi="Arial" w:cs="Arial"/>
          <w:sz w:val="31"/>
          <w:vertAlign w:val="subscript"/>
        </w:rPr>
        <w:tab/>
      </w:r>
      <w:hyperlink r:id="rId62">
        <w:r w:rsidRPr="00067C65">
          <w:rPr>
            <w:rFonts w:ascii="Arial" w:eastAsia="Times New Roman" w:hAnsi="Arial" w:cs="Arial"/>
            <w:color w:val="C00000"/>
            <w:u w:val="single" w:color="C00000"/>
          </w:rPr>
          <w:t>https://www.businesstimes.com.sg/companies</w:t>
        </w:r>
      </w:hyperlink>
      <w:hyperlink r:id="rId63">
        <w:r w:rsidRPr="00067C65">
          <w:rPr>
            <w:rFonts w:ascii="Arial" w:eastAsia="Times New Roman" w:hAnsi="Arial" w:cs="Arial"/>
            <w:color w:val="C00000"/>
            <w:u w:val="single" w:color="C00000"/>
          </w:rPr>
          <w:t>-</w:t>
        </w:r>
      </w:hyperlink>
      <w:hyperlink r:id="rId64">
        <w:r w:rsidRPr="00067C65">
          <w:rPr>
            <w:rFonts w:ascii="Arial" w:eastAsia="Times New Roman" w:hAnsi="Arial" w:cs="Arial"/>
            <w:color w:val="C00000"/>
            <w:u w:val="single" w:color="C00000"/>
          </w:rPr>
          <w:t>markets/nus</w:t>
        </w:r>
      </w:hyperlink>
      <w:hyperlink r:id="rId65">
        <w:r w:rsidRPr="00067C65">
          <w:rPr>
            <w:rFonts w:ascii="Arial" w:eastAsia="Times New Roman" w:hAnsi="Arial" w:cs="Arial"/>
            <w:color w:val="C00000"/>
            <w:u w:val="single" w:color="C00000"/>
          </w:rPr>
          <w:t>-</w:t>
        </w:r>
      </w:hyperlink>
      <w:hyperlink r:id="rId66">
        <w:r w:rsidRPr="00067C65">
          <w:rPr>
            <w:rFonts w:ascii="Arial" w:eastAsia="Times New Roman" w:hAnsi="Arial" w:cs="Arial"/>
            <w:color w:val="C00000"/>
            <w:u w:val="single" w:color="C00000"/>
          </w:rPr>
          <w:t>keppel</w:t>
        </w:r>
      </w:hyperlink>
      <w:hyperlink r:id="rId67">
        <w:r w:rsidRPr="00067C65">
          <w:rPr>
            <w:rFonts w:ascii="Arial" w:eastAsia="Times New Roman" w:hAnsi="Arial" w:cs="Arial"/>
            <w:color w:val="C00000"/>
            <w:u w:val="single" w:color="C00000"/>
          </w:rPr>
          <w:t>-</w:t>
        </w:r>
      </w:hyperlink>
      <w:hyperlink r:id="rId68">
        <w:r w:rsidRPr="00067C65">
          <w:rPr>
            <w:rFonts w:ascii="Arial" w:eastAsia="Times New Roman" w:hAnsi="Arial" w:cs="Arial"/>
            <w:color w:val="C00000"/>
            <w:u w:val="single" w:color="C00000"/>
          </w:rPr>
          <w:t>and</w:t>
        </w:r>
      </w:hyperlink>
      <w:hyperlink r:id="rId69">
        <w:r w:rsidRPr="00067C65">
          <w:rPr>
            <w:rFonts w:ascii="Arial" w:eastAsia="Times New Roman" w:hAnsi="Arial" w:cs="Arial"/>
            <w:color w:val="C00000"/>
            <w:u w:val="single" w:color="C00000"/>
          </w:rPr>
          <w:t>-</w:t>
        </w:r>
      </w:hyperlink>
      <w:hyperlink r:id="rId70">
        <w:r w:rsidRPr="00067C65">
          <w:rPr>
            <w:rFonts w:ascii="Arial" w:eastAsia="Times New Roman" w:hAnsi="Arial" w:cs="Arial"/>
            <w:color w:val="C00000"/>
            <w:u w:val="single" w:color="C00000"/>
          </w:rPr>
          <w:t>slng</w:t>
        </w:r>
      </w:hyperlink>
      <w:hyperlink r:id="rId71">
        <w:r w:rsidRPr="00067C65">
          <w:rPr>
            <w:rFonts w:ascii="Arial" w:eastAsia="Times New Roman" w:hAnsi="Arial" w:cs="Arial"/>
            <w:color w:val="C00000"/>
            <w:u w:val="single" w:color="C00000"/>
          </w:rPr>
          <w:t>-</w:t>
        </w:r>
      </w:hyperlink>
      <w:hyperlink r:id="rId72">
        <w:r w:rsidRPr="00067C65">
          <w:rPr>
            <w:rFonts w:ascii="Arial" w:eastAsia="Times New Roman" w:hAnsi="Arial" w:cs="Arial"/>
            <w:color w:val="C00000"/>
            <w:u w:val="single" w:color="C00000"/>
          </w:rPr>
          <w:t>tie</w:t>
        </w:r>
      </w:hyperlink>
      <w:hyperlink r:id="rId73">
        <w:r w:rsidRPr="00067C65">
          <w:rPr>
            <w:rFonts w:ascii="Arial" w:eastAsia="Times New Roman" w:hAnsi="Arial" w:cs="Arial"/>
            <w:color w:val="C00000"/>
            <w:u w:val="single" w:color="C00000"/>
          </w:rPr>
          <w:t>-</w:t>
        </w:r>
      </w:hyperlink>
      <w:hyperlink r:id="rId74">
        <w:r w:rsidRPr="00067C65">
          <w:rPr>
            <w:rFonts w:ascii="Arial" w:eastAsia="Times New Roman" w:hAnsi="Arial" w:cs="Arial"/>
            <w:color w:val="C00000"/>
            <w:u w:val="single" w:color="C00000"/>
          </w:rPr>
          <w:t>up</w:t>
        </w:r>
      </w:hyperlink>
      <w:hyperlink r:id="rId75"/>
      <w:r w:rsidRPr="00067C65">
        <w:rPr>
          <w:rFonts w:ascii="Arial" w:hAnsi="Arial" w:cs="Arial"/>
        </w:rPr>
        <w:t xml:space="preserve"> </w:t>
      </w:r>
      <w:r w:rsidRPr="00067C65">
        <w:rPr>
          <w:rFonts w:ascii="Arial" w:hAnsi="Arial" w:cs="Arial"/>
        </w:rPr>
        <w:tab/>
      </w:r>
      <w:hyperlink r:id="rId76">
        <w:r w:rsidRPr="00067C65">
          <w:rPr>
            <w:rFonts w:ascii="Arial" w:eastAsia="Times New Roman" w:hAnsi="Arial" w:cs="Arial"/>
            <w:color w:val="C00000"/>
            <w:u w:val="single" w:color="C00000"/>
          </w:rPr>
          <w:t>to</w:t>
        </w:r>
      </w:hyperlink>
      <w:hyperlink r:id="rId77">
        <w:r w:rsidRPr="00067C65">
          <w:rPr>
            <w:rFonts w:ascii="Arial" w:eastAsia="Times New Roman" w:hAnsi="Arial" w:cs="Arial"/>
            <w:color w:val="C00000"/>
            <w:u w:val="single" w:color="C00000"/>
          </w:rPr>
          <w:t>-</w:t>
        </w:r>
      </w:hyperlink>
      <w:hyperlink r:id="rId78">
        <w:r w:rsidRPr="00067C65">
          <w:rPr>
            <w:rFonts w:ascii="Arial" w:eastAsia="Times New Roman" w:hAnsi="Arial" w:cs="Arial"/>
            <w:color w:val="C00000"/>
            <w:u w:val="single" w:color="C00000"/>
          </w:rPr>
          <w:t>develop</w:t>
        </w:r>
      </w:hyperlink>
      <w:hyperlink r:id="rId79">
        <w:r w:rsidRPr="00067C65">
          <w:rPr>
            <w:rFonts w:ascii="Arial" w:eastAsia="Times New Roman" w:hAnsi="Arial" w:cs="Arial"/>
            <w:color w:val="C00000"/>
            <w:u w:val="single" w:color="C00000"/>
          </w:rPr>
          <w:t>-</w:t>
        </w:r>
      </w:hyperlink>
      <w:hyperlink r:id="rId80">
        <w:r w:rsidRPr="00067C65">
          <w:rPr>
            <w:rFonts w:ascii="Arial" w:eastAsia="Times New Roman" w:hAnsi="Arial" w:cs="Arial"/>
            <w:color w:val="C00000"/>
            <w:u w:val="single" w:color="C00000"/>
          </w:rPr>
          <w:t>better</w:t>
        </w:r>
      </w:hyperlink>
      <w:hyperlink r:id="rId81">
        <w:r w:rsidRPr="00067C65">
          <w:rPr>
            <w:rFonts w:ascii="Arial" w:eastAsia="Times New Roman" w:hAnsi="Arial" w:cs="Arial"/>
            <w:color w:val="C00000"/>
            <w:u w:val="single" w:color="C00000"/>
          </w:rPr>
          <w:t>-</w:t>
        </w:r>
      </w:hyperlink>
      <w:hyperlink r:id="rId82">
        <w:r w:rsidRPr="00067C65">
          <w:rPr>
            <w:rFonts w:ascii="Arial" w:eastAsia="Times New Roman" w:hAnsi="Arial" w:cs="Arial"/>
            <w:color w:val="C00000"/>
            <w:u w:val="single" w:color="C00000"/>
          </w:rPr>
          <w:t>cooling</w:t>
        </w:r>
      </w:hyperlink>
      <w:hyperlink r:id="rId83">
        <w:r w:rsidRPr="00067C65">
          <w:rPr>
            <w:rFonts w:ascii="Arial" w:eastAsia="Times New Roman" w:hAnsi="Arial" w:cs="Arial"/>
            <w:color w:val="C00000"/>
            <w:u w:val="single" w:color="C00000"/>
          </w:rPr>
          <w:t>-</w:t>
        </w:r>
      </w:hyperlink>
      <w:hyperlink r:id="rId84">
        <w:r w:rsidRPr="00067C65">
          <w:rPr>
            <w:rFonts w:ascii="Arial" w:eastAsia="Times New Roman" w:hAnsi="Arial" w:cs="Arial"/>
            <w:color w:val="C00000"/>
            <w:u w:val="single" w:color="C00000"/>
          </w:rPr>
          <w:t>technology</w:t>
        </w:r>
      </w:hyperlink>
      <w:hyperlink r:id="rId85">
        <w:r w:rsidRPr="00067C65">
          <w:rPr>
            <w:rFonts w:ascii="Arial" w:eastAsia="Times New Roman" w:hAnsi="Arial" w:cs="Arial"/>
            <w:color w:val="C00000"/>
            <w:u w:val="single" w:color="C00000"/>
          </w:rPr>
          <w:t>-</w:t>
        </w:r>
      </w:hyperlink>
      <w:hyperlink r:id="rId86">
        <w:r w:rsidRPr="00067C65">
          <w:rPr>
            <w:rFonts w:ascii="Arial" w:eastAsia="Times New Roman" w:hAnsi="Arial" w:cs="Arial"/>
            <w:color w:val="C00000"/>
            <w:u w:val="single" w:color="C00000"/>
          </w:rPr>
          <w:t>for</w:t>
        </w:r>
      </w:hyperlink>
      <w:hyperlink r:id="rId87">
        <w:r w:rsidRPr="00067C65">
          <w:rPr>
            <w:rFonts w:ascii="Arial" w:eastAsia="Times New Roman" w:hAnsi="Arial" w:cs="Arial"/>
            <w:color w:val="C00000"/>
            <w:u w:val="single" w:color="C00000"/>
          </w:rPr>
          <w:t>-</w:t>
        </w:r>
      </w:hyperlink>
      <w:hyperlink r:id="rId88">
        <w:r w:rsidRPr="00067C65">
          <w:rPr>
            <w:rFonts w:ascii="Arial" w:eastAsia="Times New Roman" w:hAnsi="Arial" w:cs="Arial"/>
            <w:color w:val="C00000"/>
            <w:u w:val="single" w:color="C00000"/>
          </w:rPr>
          <w:t>data</w:t>
        </w:r>
      </w:hyperlink>
      <w:hyperlink r:id="rId89">
        <w:r w:rsidRPr="00067C65">
          <w:rPr>
            <w:rFonts w:ascii="Arial" w:eastAsia="Times New Roman" w:hAnsi="Arial" w:cs="Arial"/>
            <w:color w:val="C00000"/>
            <w:u w:val="single" w:color="C00000"/>
          </w:rPr>
          <w:t>-</w:t>
        </w:r>
      </w:hyperlink>
      <w:hyperlink r:id="rId90">
        <w:r w:rsidRPr="00067C65">
          <w:rPr>
            <w:rFonts w:ascii="Arial" w:eastAsia="Times New Roman" w:hAnsi="Arial" w:cs="Arial"/>
            <w:color w:val="C00000"/>
            <w:u w:val="single" w:color="C00000"/>
          </w:rPr>
          <w:t>centres?xtor=CS3</w:t>
        </w:r>
      </w:hyperlink>
      <w:hyperlink r:id="rId91">
        <w:r w:rsidRPr="00067C65">
          <w:rPr>
            <w:rFonts w:ascii="Arial" w:eastAsia="Times New Roman" w:hAnsi="Arial" w:cs="Arial"/>
            <w:color w:val="C00000"/>
            <w:u w:val="single" w:color="C00000"/>
          </w:rPr>
          <w:t>-</w:t>
        </w:r>
      </w:hyperlink>
      <w:hyperlink r:id="rId92">
        <w:r w:rsidRPr="00067C65">
          <w:rPr>
            <w:rFonts w:ascii="Arial" w:eastAsia="Times New Roman" w:hAnsi="Arial" w:cs="Arial"/>
            <w:color w:val="C00000"/>
            <w:u w:val="single" w:color="C00000"/>
          </w:rPr>
          <w:t>25</w:t>
        </w:r>
      </w:hyperlink>
      <w:hyperlink r:id="rId93">
        <w:r w:rsidRPr="00067C65">
          <w:rPr>
            <w:rFonts w:ascii="Arial" w:eastAsia="Times New Roman" w:hAnsi="Arial" w:cs="Arial"/>
          </w:rPr>
          <w:t xml:space="preserve"> </w:t>
        </w:r>
      </w:hyperlink>
    </w:p>
    <w:p w14:paraId="38620A2A" w14:textId="77777777" w:rsidR="00234CA9" w:rsidRPr="00067C65" w:rsidRDefault="00C105D6">
      <w:pPr>
        <w:spacing w:after="0" w:line="259" w:lineRule="auto"/>
        <w:ind w:left="14" w:firstLine="0"/>
        <w:jc w:val="left"/>
        <w:rPr>
          <w:rFonts w:ascii="Arial" w:hAnsi="Arial" w:cs="Arial"/>
        </w:rPr>
      </w:pPr>
      <w:r w:rsidRPr="00067C65">
        <w:rPr>
          <w:rFonts w:ascii="Arial" w:hAnsi="Arial" w:cs="Arial"/>
        </w:rPr>
        <w:t xml:space="preserve"> </w:t>
      </w:r>
      <w:r w:rsidRPr="00067C65">
        <w:rPr>
          <w:rFonts w:ascii="Arial" w:hAnsi="Arial" w:cs="Arial"/>
        </w:rPr>
        <w:tab/>
        <w:t xml:space="preserve"> </w:t>
      </w:r>
    </w:p>
    <w:p w14:paraId="242CCCB8" w14:textId="77777777" w:rsidR="00234CA9" w:rsidRPr="00067C65" w:rsidRDefault="00C105D6">
      <w:pPr>
        <w:tabs>
          <w:tab w:val="center" w:pos="4186"/>
        </w:tabs>
        <w:ind w:left="-1" w:firstLine="0"/>
        <w:jc w:val="left"/>
        <w:rPr>
          <w:rFonts w:ascii="Arial" w:hAnsi="Arial" w:cs="Arial"/>
          <w:b/>
          <w:bCs/>
        </w:rPr>
      </w:pPr>
      <w:r w:rsidRPr="00067C65">
        <w:rPr>
          <w:rFonts w:ascii="Arial" w:hAnsi="Arial" w:cs="Arial"/>
        </w:rPr>
        <w:t xml:space="preserve"> </w:t>
      </w:r>
      <w:r w:rsidRPr="00067C65">
        <w:rPr>
          <w:rFonts w:ascii="Arial" w:hAnsi="Arial" w:cs="Arial"/>
          <w:b/>
          <w:bCs/>
        </w:rPr>
        <w:tab/>
        <w:t xml:space="preserve">Total </w:t>
      </w:r>
      <w:r w:rsidRPr="00067C65">
        <w:rPr>
          <w:rFonts w:ascii="Arial" w:hAnsi="Arial" w:cs="Arial"/>
          <w:b/>
          <w:bCs/>
        </w:rPr>
        <w:t>4 Divisional teams</w:t>
      </w:r>
      <w:r w:rsidRPr="00067C65">
        <w:rPr>
          <w:rFonts w:ascii="Arial" w:hAnsi="Arial" w:cs="Arial"/>
          <w:b/>
          <w:bCs/>
        </w:rPr>
        <w:t xml:space="preserve"> with around </w:t>
      </w:r>
      <w:r w:rsidRPr="00067C65">
        <w:rPr>
          <w:rFonts w:ascii="Arial" w:hAnsi="Arial" w:cs="Arial"/>
          <w:b/>
          <w:bCs/>
        </w:rPr>
        <w:t>50+</w:t>
      </w:r>
      <w:r w:rsidRPr="00067C65">
        <w:rPr>
          <w:rFonts w:ascii="Arial" w:hAnsi="Arial" w:cs="Arial"/>
          <w:b/>
          <w:bCs/>
        </w:rPr>
        <w:t xml:space="preserve"> staffing strength. </w:t>
      </w:r>
    </w:p>
    <w:p w14:paraId="65B6720D" w14:textId="77777777" w:rsidR="00234CA9" w:rsidRPr="00067C65" w:rsidRDefault="00C105D6">
      <w:pPr>
        <w:tabs>
          <w:tab w:val="center" w:pos="4829"/>
        </w:tabs>
        <w:spacing w:after="4" w:line="249" w:lineRule="auto"/>
        <w:ind w:left="-1" w:firstLine="0"/>
        <w:jc w:val="left"/>
        <w:rPr>
          <w:rFonts w:ascii="Arial" w:hAnsi="Arial" w:cs="Arial"/>
          <w:b/>
          <w:bCs/>
        </w:rPr>
      </w:pPr>
      <w:r w:rsidRPr="00067C65">
        <w:rPr>
          <w:rFonts w:ascii="Arial" w:hAnsi="Arial" w:cs="Arial"/>
          <w:b/>
          <w:bCs/>
        </w:rPr>
        <w:t xml:space="preserve">2017 </w:t>
      </w:r>
      <w:r w:rsidRPr="00067C65">
        <w:rPr>
          <w:rFonts w:ascii="Arial" w:hAnsi="Arial" w:cs="Arial"/>
          <w:b/>
          <w:bCs/>
        </w:rPr>
        <w:t>–</w:t>
      </w:r>
      <w:r w:rsidRPr="00067C65">
        <w:rPr>
          <w:rFonts w:ascii="Arial" w:hAnsi="Arial" w:cs="Arial"/>
          <w:b/>
          <w:bCs/>
        </w:rPr>
        <w:t xml:space="preserve"> 2018 </w:t>
      </w:r>
      <w:r w:rsidRPr="00067C65">
        <w:rPr>
          <w:rFonts w:ascii="Arial" w:hAnsi="Arial" w:cs="Arial"/>
          <w:b/>
          <w:bCs/>
        </w:rPr>
        <w:tab/>
      </w:r>
      <w:r w:rsidRPr="00067C65">
        <w:rPr>
          <w:rFonts w:ascii="Arial" w:hAnsi="Arial" w:cs="Arial"/>
          <w:b/>
          <w:bCs/>
        </w:rPr>
        <w:t xml:space="preserve">Chief Technology Officer (CTO) – Hutchison Global Communications </w:t>
      </w:r>
    </w:p>
    <w:p w14:paraId="23425A4E" w14:textId="77777777" w:rsidR="00234CA9" w:rsidRPr="00067C65" w:rsidRDefault="00C105D6">
      <w:pPr>
        <w:tabs>
          <w:tab w:val="center" w:pos="4115"/>
        </w:tabs>
        <w:spacing w:after="4" w:line="249" w:lineRule="auto"/>
        <w:ind w:left="-1" w:firstLine="0"/>
        <w:jc w:val="left"/>
        <w:rPr>
          <w:rFonts w:ascii="Arial" w:hAnsi="Arial" w:cs="Arial"/>
          <w:b/>
          <w:bCs/>
        </w:rPr>
      </w:pPr>
      <w:r w:rsidRPr="00067C65">
        <w:rPr>
          <w:rFonts w:ascii="Arial" w:hAnsi="Arial" w:cs="Arial"/>
          <w:b/>
          <w:bCs/>
        </w:rPr>
        <w:t xml:space="preserve"> </w:t>
      </w:r>
      <w:r w:rsidRPr="00067C65">
        <w:rPr>
          <w:rFonts w:ascii="Arial" w:hAnsi="Arial" w:cs="Arial"/>
          <w:b/>
          <w:bCs/>
        </w:rPr>
        <w:tab/>
      </w:r>
      <w:r w:rsidRPr="00067C65">
        <w:rPr>
          <w:rFonts w:ascii="Arial" w:hAnsi="Arial" w:cs="Arial"/>
          <w:b/>
          <w:bCs/>
        </w:rPr>
        <w:t xml:space="preserve">I Squared Capital Inc. [US-based Private Equity Firm] </w:t>
      </w:r>
    </w:p>
    <w:p w14:paraId="65BD01C8" w14:textId="7FF22990" w:rsidR="00234CA9" w:rsidRPr="00067C65" w:rsidRDefault="00C105D6" w:rsidP="00067C65">
      <w:pPr>
        <w:tabs>
          <w:tab w:val="center" w:pos="4758"/>
        </w:tabs>
        <w:spacing w:after="4" w:line="249" w:lineRule="auto"/>
        <w:ind w:left="-1" w:firstLine="0"/>
        <w:jc w:val="left"/>
        <w:rPr>
          <w:rFonts w:ascii="Arial" w:hAnsi="Arial" w:cs="Arial"/>
          <w:b/>
          <w:bCs/>
        </w:rPr>
      </w:pPr>
      <w:r w:rsidRPr="00067C65">
        <w:rPr>
          <w:rFonts w:ascii="Arial" w:hAnsi="Arial" w:cs="Arial"/>
          <w:b/>
          <w:bCs/>
        </w:rPr>
        <w:t xml:space="preserve"> </w:t>
      </w:r>
      <w:r w:rsidRPr="00067C65">
        <w:rPr>
          <w:rFonts w:ascii="Arial" w:hAnsi="Arial" w:cs="Arial"/>
          <w:b/>
          <w:bCs/>
        </w:rPr>
        <w:tab/>
      </w:r>
      <w:r w:rsidRPr="00067C65">
        <w:rPr>
          <w:rFonts w:ascii="Arial" w:hAnsi="Arial" w:cs="Arial"/>
          <w:b/>
          <w:bCs/>
        </w:rPr>
        <w:t xml:space="preserve">USA (NYC)/UK (London)/China (HK &amp; Shanghai)/India/Singapore </w:t>
      </w:r>
    </w:p>
    <w:p w14:paraId="1EFA3D22" w14:textId="77777777" w:rsidR="00234CA9" w:rsidRPr="00067C65" w:rsidRDefault="00C105D6">
      <w:pPr>
        <w:spacing w:after="63" w:line="259" w:lineRule="auto"/>
        <w:jc w:val="left"/>
        <w:rPr>
          <w:rFonts w:ascii="Arial" w:hAnsi="Arial" w:cs="Arial"/>
        </w:rPr>
      </w:pPr>
      <w:r w:rsidRPr="00067C65">
        <w:rPr>
          <w:rFonts w:ascii="Arial" w:hAnsi="Arial" w:cs="Arial"/>
        </w:rPr>
        <w:t xml:space="preserve"> </w:t>
      </w:r>
      <w:r w:rsidRPr="00067C65">
        <w:rPr>
          <w:rFonts w:ascii="Arial" w:hAnsi="Arial" w:cs="Arial"/>
        </w:rPr>
        <w:tab/>
      </w:r>
      <w:hyperlink r:id="rId94">
        <w:r w:rsidRPr="00067C65">
          <w:rPr>
            <w:rFonts w:ascii="Arial" w:eastAsia="Times New Roman" w:hAnsi="Arial" w:cs="Arial"/>
            <w:color w:val="C00000"/>
            <w:u w:val="single" w:color="C00000"/>
          </w:rPr>
          <w:t>http://www.businesswire.com/news/home/20170730005045/en/Squared</w:t>
        </w:r>
      </w:hyperlink>
      <w:hyperlink r:id="rId95">
        <w:r w:rsidRPr="00067C65">
          <w:rPr>
            <w:rFonts w:ascii="Arial" w:eastAsia="Times New Roman" w:hAnsi="Arial" w:cs="Arial"/>
            <w:color w:val="C00000"/>
            <w:u w:val="single" w:color="C00000"/>
          </w:rPr>
          <w:t>-</w:t>
        </w:r>
      </w:hyperlink>
      <w:hyperlink r:id="rId96">
        <w:r w:rsidRPr="00067C65">
          <w:rPr>
            <w:rFonts w:ascii="Arial" w:eastAsia="Times New Roman" w:hAnsi="Arial" w:cs="Arial"/>
            <w:color w:val="C00000"/>
            <w:u w:val="single" w:color="C00000"/>
          </w:rPr>
          <w:t>Capital</w:t>
        </w:r>
      </w:hyperlink>
      <w:hyperlink r:id="rId97"/>
      <w:r w:rsidRPr="00067C65">
        <w:rPr>
          <w:rFonts w:ascii="Arial" w:hAnsi="Arial" w:cs="Arial"/>
        </w:rPr>
        <w:t xml:space="preserve"> </w:t>
      </w:r>
      <w:r w:rsidRPr="00067C65">
        <w:rPr>
          <w:rFonts w:ascii="Arial" w:hAnsi="Arial" w:cs="Arial"/>
        </w:rPr>
        <w:tab/>
      </w:r>
      <w:hyperlink r:id="rId98">
        <w:r w:rsidRPr="00067C65">
          <w:rPr>
            <w:rFonts w:ascii="Arial" w:eastAsia="Times New Roman" w:hAnsi="Arial" w:cs="Arial"/>
            <w:color w:val="C00000"/>
            <w:u w:val="single" w:color="C00000"/>
          </w:rPr>
          <w:t>Acquire</w:t>
        </w:r>
      </w:hyperlink>
      <w:hyperlink r:id="rId99">
        <w:r w:rsidRPr="00067C65">
          <w:rPr>
            <w:rFonts w:ascii="Arial" w:eastAsia="Times New Roman" w:hAnsi="Arial" w:cs="Arial"/>
            <w:color w:val="C00000"/>
            <w:u w:val="single" w:color="C00000"/>
          </w:rPr>
          <w:t>-</w:t>
        </w:r>
      </w:hyperlink>
      <w:hyperlink r:id="rId100">
        <w:r w:rsidRPr="00067C65">
          <w:rPr>
            <w:rFonts w:ascii="Arial" w:eastAsia="Times New Roman" w:hAnsi="Arial" w:cs="Arial"/>
            <w:color w:val="C00000"/>
            <w:u w:val="single" w:color="C00000"/>
          </w:rPr>
          <w:t>Hutchison</w:t>
        </w:r>
      </w:hyperlink>
      <w:hyperlink r:id="rId101">
        <w:r w:rsidRPr="00067C65">
          <w:rPr>
            <w:rFonts w:ascii="Arial" w:eastAsia="Times New Roman" w:hAnsi="Arial" w:cs="Arial"/>
            <w:color w:val="C00000"/>
            <w:u w:val="single" w:color="C00000"/>
          </w:rPr>
          <w:t>-</w:t>
        </w:r>
      </w:hyperlink>
      <w:hyperlink r:id="rId102">
        <w:r w:rsidRPr="00067C65">
          <w:rPr>
            <w:rFonts w:ascii="Arial" w:eastAsia="Times New Roman" w:hAnsi="Arial" w:cs="Arial"/>
            <w:color w:val="C00000"/>
            <w:u w:val="single" w:color="C00000"/>
          </w:rPr>
          <w:t>Gl</w:t>
        </w:r>
        <w:r w:rsidRPr="00067C65">
          <w:rPr>
            <w:rFonts w:ascii="Arial" w:eastAsia="Times New Roman" w:hAnsi="Arial" w:cs="Arial"/>
            <w:color w:val="C00000"/>
            <w:u w:val="single" w:color="C00000"/>
          </w:rPr>
          <w:t>obal</w:t>
        </w:r>
      </w:hyperlink>
      <w:hyperlink r:id="rId103">
        <w:r w:rsidRPr="00067C65">
          <w:rPr>
            <w:rFonts w:ascii="Arial" w:eastAsia="Times New Roman" w:hAnsi="Arial" w:cs="Arial"/>
            <w:color w:val="C00000"/>
            <w:u w:val="single" w:color="C00000"/>
          </w:rPr>
          <w:t>-</w:t>
        </w:r>
      </w:hyperlink>
      <w:hyperlink r:id="rId104">
        <w:r w:rsidRPr="00067C65">
          <w:rPr>
            <w:rFonts w:ascii="Arial" w:eastAsia="Times New Roman" w:hAnsi="Arial" w:cs="Arial"/>
            <w:color w:val="C00000"/>
            <w:u w:val="single" w:color="C00000"/>
          </w:rPr>
          <w:t>Communications</w:t>
        </w:r>
      </w:hyperlink>
      <w:hyperlink r:id="rId105">
        <w:r w:rsidRPr="00067C65">
          <w:rPr>
            <w:rFonts w:ascii="Arial" w:eastAsia="Times New Roman" w:hAnsi="Arial" w:cs="Arial"/>
            <w:color w:val="C00000"/>
            <w:u w:val="single" w:color="C00000"/>
          </w:rPr>
          <w:t>-</w:t>
        </w:r>
      </w:hyperlink>
      <w:hyperlink r:id="rId106">
        <w:r w:rsidRPr="00067C65">
          <w:rPr>
            <w:rFonts w:ascii="Arial" w:eastAsia="Times New Roman" w:hAnsi="Arial" w:cs="Arial"/>
            <w:color w:val="C00000"/>
            <w:u w:val="single" w:color="C00000"/>
          </w:rPr>
          <w:t>Leading</w:t>
        </w:r>
      </w:hyperlink>
      <w:hyperlink r:id="rId107">
        <w:r w:rsidRPr="00067C65">
          <w:rPr>
            <w:rFonts w:ascii="Arial" w:eastAsia="Times New Roman" w:hAnsi="Arial" w:cs="Arial"/>
          </w:rPr>
          <w:t xml:space="preserve"> </w:t>
        </w:r>
      </w:hyperlink>
      <w:r w:rsidRPr="00067C65">
        <w:rPr>
          <w:rFonts w:ascii="Arial" w:eastAsia="Times New Roman" w:hAnsi="Arial" w:cs="Arial"/>
        </w:rPr>
        <w:t xml:space="preserve"> </w:t>
      </w:r>
    </w:p>
    <w:p w14:paraId="01081547" w14:textId="77777777" w:rsidR="00234CA9" w:rsidRPr="00067C65" w:rsidRDefault="00C105D6">
      <w:pPr>
        <w:spacing w:after="0" w:line="259" w:lineRule="auto"/>
        <w:ind w:left="14" w:firstLine="0"/>
        <w:jc w:val="left"/>
        <w:rPr>
          <w:rFonts w:ascii="Arial" w:hAnsi="Arial" w:cs="Arial"/>
        </w:rPr>
      </w:pPr>
      <w:r w:rsidRPr="00067C65">
        <w:rPr>
          <w:rFonts w:ascii="Arial" w:hAnsi="Arial" w:cs="Arial"/>
        </w:rPr>
        <w:t xml:space="preserve"> </w:t>
      </w:r>
      <w:r w:rsidRPr="00067C65">
        <w:rPr>
          <w:rFonts w:ascii="Arial" w:hAnsi="Arial" w:cs="Arial"/>
        </w:rPr>
        <w:tab/>
      </w:r>
      <w:r w:rsidRPr="00067C65">
        <w:rPr>
          <w:rFonts w:ascii="Arial" w:hAnsi="Arial" w:cs="Arial"/>
        </w:rPr>
        <w:t xml:space="preserve"> </w:t>
      </w:r>
    </w:p>
    <w:p w14:paraId="2E24E2B1" w14:textId="77777777" w:rsidR="00234CA9" w:rsidRPr="00067C65" w:rsidRDefault="00C105D6">
      <w:pPr>
        <w:spacing w:after="56"/>
        <w:ind w:left="9" w:right="63"/>
        <w:rPr>
          <w:rFonts w:ascii="Arial" w:hAnsi="Arial" w:cs="Arial"/>
        </w:rPr>
      </w:pPr>
      <w:r w:rsidRPr="00067C65">
        <w:rPr>
          <w:rFonts w:ascii="Arial" w:hAnsi="Arial" w:cs="Arial"/>
        </w:rPr>
        <w:t xml:space="preserve"> </w:t>
      </w:r>
      <w:r w:rsidRPr="00067C65">
        <w:rPr>
          <w:rFonts w:ascii="Arial" w:hAnsi="Arial" w:cs="Arial"/>
        </w:rPr>
        <w:t>Chief Technology Officer</w:t>
      </w:r>
      <w:r w:rsidRPr="00067C65">
        <w:rPr>
          <w:rFonts w:ascii="Arial" w:hAnsi="Arial" w:cs="Arial"/>
        </w:rPr>
        <w:t>’s</w:t>
      </w:r>
      <w:r w:rsidRPr="00067C65">
        <w:rPr>
          <w:rFonts w:ascii="Arial" w:hAnsi="Arial" w:cs="Arial"/>
        </w:rPr>
        <w:t xml:space="preserve"> advisory to acquisition and asset management in private  equity business growth strategy to develop portfolio company</w:t>
      </w:r>
      <w:r w:rsidRPr="00067C65">
        <w:rPr>
          <w:rFonts w:ascii="Arial" w:hAnsi="Arial" w:cs="Arial"/>
        </w:rPr>
        <w:t>’s</w:t>
      </w:r>
      <w:r w:rsidRPr="00067C65">
        <w:rPr>
          <w:rFonts w:ascii="Arial" w:hAnsi="Arial" w:cs="Arial"/>
        </w:rPr>
        <w:t xml:space="preserve"> (Hong Kong</w:t>
      </w:r>
      <w:r w:rsidRPr="00067C65">
        <w:rPr>
          <w:rFonts w:ascii="Arial" w:hAnsi="Arial" w:cs="Arial"/>
        </w:rPr>
        <w:t xml:space="preserve">’s </w:t>
      </w:r>
      <w:r w:rsidRPr="00067C65">
        <w:rPr>
          <w:rFonts w:ascii="Arial" w:hAnsi="Arial" w:cs="Arial"/>
        </w:rPr>
        <w:t xml:space="preserve"> </w:t>
      </w:r>
      <w:r w:rsidRPr="00067C65">
        <w:rPr>
          <w:rFonts w:ascii="Arial" w:hAnsi="Arial" w:cs="Arial"/>
        </w:rPr>
        <w:t>Hutchison Global Communications</w:t>
      </w:r>
      <w:r w:rsidRPr="00067C65">
        <w:rPr>
          <w:rFonts w:ascii="Arial" w:hAnsi="Arial" w:cs="Arial"/>
        </w:rPr>
        <w:t xml:space="preserve"> </w:t>
      </w:r>
      <w:r w:rsidRPr="00067C65">
        <w:rPr>
          <w:rFonts w:ascii="Arial" w:hAnsi="Arial" w:cs="Arial"/>
        </w:rPr>
        <w:t>–</w:t>
      </w:r>
      <w:r w:rsidRPr="00067C65">
        <w:rPr>
          <w:rFonts w:ascii="Arial" w:hAnsi="Arial" w:cs="Arial"/>
        </w:rPr>
        <w:t xml:space="preserve"> former Li Ka </w:t>
      </w:r>
      <w:r w:rsidRPr="00067C65">
        <w:rPr>
          <w:rFonts w:ascii="Arial" w:hAnsi="Arial" w:cs="Arial"/>
        </w:rPr>
        <w:t>Shing’s Telecomm business</w:t>
      </w:r>
      <w:r w:rsidRPr="00067C65">
        <w:rPr>
          <w:rFonts w:ascii="Arial" w:hAnsi="Arial" w:cs="Arial"/>
        </w:rPr>
        <w:t xml:space="preserve"> </w:t>
      </w:r>
      <w:r w:rsidRPr="00067C65">
        <w:rPr>
          <w:rFonts w:ascii="Arial" w:hAnsi="Arial" w:cs="Arial"/>
        </w:rPr>
        <w:t xml:space="preserve"> of</w:t>
      </w:r>
      <w:r w:rsidRPr="00067C65">
        <w:rPr>
          <w:rFonts w:ascii="Arial" w:hAnsi="Arial" w:cs="Arial"/>
        </w:rPr>
        <w:t xml:space="preserve"> USD 2B</w:t>
      </w:r>
      <w:r w:rsidRPr="00067C65">
        <w:rPr>
          <w:rFonts w:ascii="Arial" w:hAnsi="Arial" w:cs="Arial"/>
        </w:rPr>
        <w:t xml:space="preserve">) </w:t>
      </w:r>
      <w:r w:rsidRPr="00067C65">
        <w:rPr>
          <w:rFonts w:ascii="Arial" w:hAnsi="Arial" w:cs="Arial"/>
        </w:rPr>
        <w:t xml:space="preserve">strategic </w:t>
      </w:r>
      <w:r w:rsidRPr="00067C65">
        <w:rPr>
          <w:rFonts w:ascii="Arial" w:hAnsi="Arial" w:cs="Arial"/>
        </w:rPr>
        <w:t xml:space="preserve">business transformation growth and future-ready </w:t>
      </w:r>
      <w:r w:rsidRPr="00067C65">
        <w:rPr>
          <w:rFonts w:ascii="Arial" w:hAnsi="Arial" w:cs="Arial"/>
        </w:rPr>
        <w:t xml:space="preserve"> </w:t>
      </w:r>
      <w:r w:rsidRPr="00067C65">
        <w:rPr>
          <w:rFonts w:ascii="Arial" w:hAnsi="Arial" w:cs="Arial"/>
        </w:rPr>
        <w:t>technology capabilities fo</w:t>
      </w:r>
      <w:r w:rsidRPr="00067C65">
        <w:rPr>
          <w:rFonts w:ascii="Arial" w:hAnsi="Arial" w:cs="Arial"/>
        </w:rPr>
        <w:t xml:space="preserve">r </w:t>
      </w:r>
      <w:r w:rsidRPr="00067C65">
        <w:rPr>
          <w:rFonts w:ascii="Arial" w:hAnsi="Arial" w:cs="Arial"/>
        </w:rPr>
        <w:t xml:space="preserve">global Cloud Technology &amp; Analytics solutions </w:t>
      </w:r>
      <w:r w:rsidRPr="00067C65">
        <w:rPr>
          <w:rFonts w:ascii="Arial" w:hAnsi="Arial" w:cs="Arial"/>
        </w:rPr>
        <w:t xml:space="preserve"> </w:t>
      </w:r>
      <w:r w:rsidRPr="00067C65">
        <w:rPr>
          <w:rFonts w:ascii="Arial" w:hAnsi="Arial" w:cs="Arial"/>
        </w:rPr>
        <w:t xml:space="preserve">and managed Cyber Security services </w:t>
      </w:r>
      <w:r w:rsidRPr="00067C65">
        <w:rPr>
          <w:rFonts w:ascii="Arial" w:hAnsi="Arial" w:cs="Arial"/>
        </w:rPr>
        <w:t xml:space="preserve">on Cyber Security Managed Service as  intelligent integrated Network &amp; Cyber Security Operation </w:t>
      </w:r>
      <w:r w:rsidRPr="00067C65">
        <w:rPr>
          <w:rFonts w:ascii="Arial" w:hAnsi="Arial" w:cs="Arial"/>
        </w:rPr>
        <w:t xml:space="preserve">Centers (iNSoC), and  Cloud-based Software Application (Machine Learning/AI </w:t>
      </w:r>
      <w:r w:rsidRPr="00067C65">
        <w:rPr>
          <w:rFonts w:ascii="Arial" w:hAnsi="Arial" w:cs="Arial"/>
        </w:rPr>
        <w:t>–</w:t>
      </w:r>
      <w:r w:rsidRPr="00067C65">
        <w:rPr>
          <w:rFonts w:ascii="Arial" w:hAnsi="Arial" w:cs="Arial"/>
        </w:rPr>
        <w:t xml:space="preserve"> Deep Learning platform),  emerging 5G Mobile network infrastructure, 5G Cyber security  &amp; software  applications, etc. for new Smart Cities launched in HK. Leading as top managem</w:t>
      </w:r>
      <w:r w:rsidRPr="00067C65">
        <w:rPr>
          <w:rFonts w:ascii="Arial" w:hAnsi="Arial" w:cs="Arial"/>
        </w:rPr>
        <w:t xml:space="preserve">ent  on business initiatives to grow future digital telecommunication  services &amp; solution  applications involving 5 milestones: (1) Market Development and Analysis; (2)  Product Service Descriptions; (3) Technology Innovation &amp; Application Enablers;  (4) </w:t>
      </w:r>
      <w:r w:rsidRPr="00067C65">
        <w:rPr>
          <w:rFonts w:ascii="Arial" w:hAnsi="Arial" w:cs="Arial"/>
        </w:rPr>
        <w:t xml:space="preserve">Business Strategy Case; (5) Implementation plan with Build vs Buy and Collab.  Led/managed around </w:t>
      </w:r>
      <w:r w:rsidRPr="00067C65">
        <w:rPr>
          <w:rFonts w:ascii="Arial" w:hAnsi="Arial" w:cs="Arial"/>
        </w:rPr>
        <w:t>1000+</w:t>
      </w:r>
      <w:r w:rsidRPr="00067C65">
        <w:rPr>
          <w:rFonts w:ascii="Arial" w:hAnsi="Arial" w:cs="Arial"/>
        </w:rPr>
        <w:t xml:space="preserve"> Engineering and Technology team</w:t>
      </w:r>
      <w:r w:rsidRPr="00067C65">
        <w:rPr>
          <w:rFonts w:ascii="Arial" w:hAnsi="Arial" w:cs="Arial"/>
        </w:rPr>
        <w:t>s’</w:t>
      </w:r>
      <w:r w:rsidRPr="00067C65">
        <w:rPr>
          <w:rFonts w:ascii="Arial" w:hAnsi="Arial" w:cs="Arial"/>
        </w:rPr>
        <w:t xml:space="preserve"> strength. </w:t>
      </w:r>
    </w:p>
    <w:p w14:paraId="616A570A" w14:textId="08F8EDDA" w:rsidR="00234CA9" w:rsidRPr="00067C65" w:rsidRDefault="00C105D6" w:rsidP="00067C65">
      <w:pPr>
        <w:spacing w:after="21" w:line="259" w:lineRule="auto"/>
        <w:ind w:left="14" w:firstLine="0"/>
        <w:jc w:val="left"/>
        <w:rPr>
          <w:rFonts w:ascii="Arial" w:hAnsi="Arial" w:cs="Arial"/>
        </w:rPr>
      </w:pPr>
      <w:r w:rsidRPr="00067C65">
        <w:rPr>
          <w:rFonts w:ascii="Arial" w:hAnsi="Arial" w:cs="Arial"/>
        </w:rPr>
        <w:t xml:space="preserve"> </w:t>
      </w:r>
      <w:r w:rsidRPr="00067C65">
        <w:rPr>
          <w:rFonts w:ascii="Arial" w:hAnsi="Arial" w:cs="Arial"/>
        </w:rPr>
        <w:tab/>
      </w:r>
      <w:r w:rsidRPr="00067C65">
        <w:rPr>
          <w:rFonts w:ascii="Arial" w:hAnsi="Arial" w:cs="Arial"/>
        </w:rPr>
        <w:t xml:space="preserve"> </w:t>
      </w:r>
    </w:p>
    <w:p w14:paraId="4799FEBD" w14:textId="77777777" w:rsidR="00234CA9" w:rsidRPr="00067C65" w:rsidRDefault="00C105D6">
      <w:pPr>
        <w:tabs>
          <w:tab w:val="center" w:pos="4211"/>
        </w:tabs>
        <w:spacing w:after="4" w:line="249" w:lineRule="auto"/>
        <w:ind w:left="-1" w:firstLine="0"/>
        <w:jc w:val="left"/>
        <w:rPr>
          <w:rFonts w:ascii="Arial" w:hAnsi="Arial" w:cs="Arial"/>
        </w:rPr>
      </w:pPr>
      <w:r w:rsidRPr="00067C65">
        <w:rPr>
          <w:rFonts w:ascii="Arial" w:hAnsi="Arial" w:cs="Arial"/>
        </w:rPr>
        <w:t xml:space="preserve">2014 </w:t>
      </w:r>
      <w:r w:rsidRPr="00067C65">
        <w:rPr>
          <w:rFonts w:ascii="Arial" w:hAnsi="Arial" w:cs="Arial"/>
        </w:rPr>
        <w:t>–</w:t>
      </w:r>
      <w:r w:rsidRPr="00067C65">
        <w:rPr>
          <w:rFonts w:ascii="Arial" w:hAnsi="Arial" w:cs="Arial"/>
        </w:rPr>
        <w:t xml:space="preserve"> 2017 </w:t>
      </w:r>
      <w:r w:rsidRPr="00067C65">
        <w:rPr>
          <w:rFonts w:ascii="Arial" w:hAnsi="Arial" w:cs="Arial"/>
        </w:rPr>
        <w:tab/>
      </w:r>
      <w:r w:rsidRPr="00067C65">
        <w:rPr>
          <w:rFonts w:ascii="Arial" w:hAnsi="Arial" w:cs="Arial"/>
          <w:b/>
        </w:rPr>
        <w:t xml:space="preserve">Vice President [Chief Engineering &amp; Innovation Officer] </w:t>
      </w:r>
    </w:p>
    <w:p w14:paraId="79CE65E8" w14:textId="77777777" w:rsidR="00234CA9" w:rsidRPr="00067C65" w:rsidRDefault="00C105D6">
      <w:pPr>
        <w:tabs>
          <w:tab w:val="center" w:pos="4283"/>
        </w:tabs>
        <w:spacing w:after="4" w:line="249" w:lineRule="auto"/>
        <w:ind w:left="-1" w:firstLine="0"/>
        <w:jc w:val="left"/>
        <w:rPr>
          <w:rFonts w:ascii="Arial" w:hAnsi="Arial" w:cs="Arial"/>
        </w:rPr>
      </w:pPr>
      <w:r w:rsidRPr="00067C65">
        <w:rPr>
          <w:rFonts w:ascii="Arial" w:hAnsi="Arial" w:cs="Arial"/>
        </w:rPr>
        <w:t xml:space="preserve"> </w:t>
      </w:r>
      <w:r w:rsidRPr="00067C65">
        <w:rPr>
          <w:rFonts w:ascii="Arial" w:hAnsi="Arial" w:cs="Arial"/>
        </w:rPr>
        <w:tab/>
      </w:r>
      <w:r w:rsidRPr="00067C65">
        <w:rPr>
          <w:rFonts w:ascii="Arial" w:hAnsi="Arial" w:cs="Arial"/>
          <w:b/>
        </w:rPr>
        <w:t>Group Enterprise – Cyber Se</w:t>
      </w:r>
      <w:r w:rsidRPr="00067C65">
        <w:rPr>
          <w:rFonts w:ascii="Arial" w:hAnsi="Arial" w:cs="Arial"/>
          <w:b/>
        </w:rPr>
        <w:t xml:space="preserve">curity and Managed Services </w:t>
      </w:r>
    </w:p>
    <w:p w14:paraId="7E287FE5" w14:textId="77777777" w:rsidR="00234CA9" w:rsidRPr="00067C65" w:rsidRDefault="00C105D6">
      <w:pPr>
        <w:spacing w:after="4" w:line="249" w:lineRule="auto"/>
        <w:ind w:left="1437" w:right="50"/>
        <w:rPr>
          <w:rFonts w:ascii="Arial" w:hAnsi="Arial" w:cs="Arial"/>
        </w:rPr>
      </w:pPr>
      <w:r w:rsidRPr="00067C65">
        <w:rPr>
          <w:rFonts w:ascii="Arial" w:hAnsi="Arial" w:cs="Arial"/>
          <w:b/>
        </w:rPr>
        <w:t xml:space="preserve">Singtel, SINGAPORE / Optus, AUSTRALIA / Trustwave, USA </w:t>
      </w:r>
    </w:p>
    <w:p w14:paraId="72BF75E4" w14:textId="77777777" w:rsidR="00234CA9" w:rsidRPr="00067C65" w:rsidRDefault="00C105D6">
      <w:pPr>
        <w:spacing w:after="0" w:line="259" w:lineRule="auto"/>
        <w:ind w:left="1427" w:firstLine="0"/>
        <w:jc w:val="left"/>
        <w:rPr>
          <w:rFonts w:ascii="Arial" w:hAnsi="Arial" w:cs="Arial"/>
        </w:rPr>
      </w:pPr>
      <w:r w:rsidRPr="00067C65">
        <w:rPr>
          <w:rFonts w:ascii="Arial" w:hAnsi="Arial" w:cs="Arial"/>
          <w:b/>
        </w:rPr>
        <w:t xml:space="preserve"> </w:t>
      </w:r>
    </w:p>
    <w:p w14:paraId="361A95DA" w14:textId="77777777" w:rsidR="00234CA9" w:rsidRPr="00067C65" w:rsidRDefault="00C105D6">
      <w:pPr>
        <w:spacing w:after="4" w:line="249" w:lineRule="auto"/>
        <w:ind w:left="1437" w:right="50"/>
        <w:rPr>
          <w:rFonts w:ascii="Arial" w:hAnsi="Arial" w:cs="Arial"/>
          <w:bCs/>
        </w:rPr>
      </w:pPr>
      <w:r w:rsidRPr="00067C65">
        <w:rPr>
          <w:rFonts w:ascii="Arial" w:hAnsi="Arial" w:cs="Arial"/>
          <w:bCs/>
        </w:rPr>
        <w:t>Senior Enterprise</w:t>
      </w:r>
      <w:r w:rsidRPr="00067C65">
        <w:rPr>
          <w:rFonts w:ascii="Arial" w:hAnsi="Arial" w:cs="Arial"/>
          <w:bCs/>
        </w:rPr>
        <w:t xml:space="preserve"> </w:t>
      </w:r>
      <w:r w:rsidRPr="00067C65">
        <w:rPr>
          <w:rFonts w:ascii="Arial" w:hAnsi="Arial" w:cs="Arial"/>
          <w:bCs/>
        </w:rPr>
        <w:t>Managed Service management and software engineering</w:t>
      </w:r>
      <w:r w:rsidRPr="00067C65">
        <w:rPr>
          <w:rFonts w:ascii="Arial" w:hAnsi="Arial" w:cs="Arial"/>
          <w:bCs/>
        </w:rPr>
        <w:t xml:space="preserve"> </w:t>
      </w:r>
      <w:r w:rsidRPr="00067C65">
        <w:rPr>
          <w:rFonts w:ascii="Arial" w:hAnsi="Arial" w:cs="Arial"/>
          <w:bCs/>
        </w:rPr>
        <w:t xml:space="preserve">innovation leadership in 3 strategic areas (co-funded by EDB/NRF – SGD 500M): (1) new global Cyber </w:t>
      </w:r>
      <w:r w:rsidRPr="00067C65">
        <w:rPr>
          <w:rFonts w:ascii="Arial" w:hAnsi="Arial" w:cs="Arial"/>
          <w:bCs/>
        </w:rPr>
        <w:t xml:space="preserve">Security; (2) Data Analytics; (3) Smart Cities, leveraging Telecommunication infrastructure </w:t>
      </w:r>
    </w:p>
    <w:p w14:paraId="34F3A6EF" w14:textId="77777777" w:rsidR="00234CA9" w:rsidRPr="00067C65" w:rsidRDefault="00C105D6">
      <w:pPr>
        <w:spacing w:after="4" w:line="249" w:lineRule="auto"/>
        <w:ind w:left="1437" w:right="50"/>
        <w:rPr>
          <w:rFonts w:ascii="Arial" w:hAnsi="Arial" w:cs="Arial"/>
          <w:bCs/>
        </w:rPr>
      </w:pPr>
      <w:r w:rsidRPr="00067C65">
        <w:rPr>
          <w:rFonts w:ascii="Arial" w:hAnsi="Arial" w:cs="Arial"/>
          <w:bCs/>
        </w:rPr>
        <w:t>(Mobile and Fixed networks) and technology innovation</w:t>
      </w:r>
      <w:r w:rsidRPr="00067C65">
        <w:rPr>
          <w:rFonts w:ascii="Arial" w:hAnsi="Arial" w:cs="Arial"/>
          <w:bCs/>
        </w:rPr>
        <w:t xml:space="preserve"> </w:t>
      </w:r>
      <w:r w:rsidRPr="00067C65">
        <w:rPr>
          <w:rFonts w:ascii="Arial" w:hAnsi="Arial" w:cs="Arial"/>
          <w:bCs/>
        </w:rPr>
        <w:t>–</w:t>
      </w:r>
      <w:r w:rsidRPr="00067C65">
        <w:rPr>
          <w:rFonts w:ascii="Arial" w:hAnsi="Arial" w:cs="Arial"/>
          <w:bCs/>
        </w:rPr>
        <w:t xml:space="preserve"> Multi-Cloud </w:t>
      </w:r>
    </w:p>
    <w:p w14:paraId="0257F765" w14:textId="77777777" w:rsidR="00234CA9" w:rsidRPr="00067C65" w:rsidRDefault="00C105D6">
      <w:pPr>
        <w:ind w:left="1437" w:right="63"/>
        <w:rPr>
          <w:rFonts w:ascii="Arial" w:hAnsi="Arial" w:cs="Arial"/>
          <w:bCs/>
        </w:rPr>
      </w:pPr>
      <w:r w:rsidRPr="00067C65">
        <w:rPr>
          <w:rFonts w:ascii="Arial" w:hAnsi="Arial" w:cs="Arial"/>
          <w:bCs/>
        </w:rPr>
        <w:t>Software Platform, SD-WAN &amp; IP-VPN global services, Cyber Security SoC, Deep Learning (AI) Ana</w:t>
      </w:r>
      <w:r w:rsidRPr="00067C65">
        <w:rPr>
          <w:rFonts w:ascii="Arial" w:hAnsi="Arial" w:cs="Arial"/>
          <w:bCs/>
        </w:rPr>
        <w:t xml:space="preserve">lytics &amp; Smart Cities (Internet of Things </w:t>
      </w:r>
      <w:r w:rsidRPr="00067C65">
        <w:rPr>
          <w:rFonts w:ascii="Arial" w:hAnsi="Arial" w:cs="Arial"/>
          <w:bCs/>
        </w:rPr>
        <w:t>–</w:t>
      </w:r>
      <w:r w:rsidRPr="00067C65">
        <w:rPr>
          <w:rFonts w:ascii="Arial" w:hAnsi="Arial" w:cs="Arial"/>
          <w:bCs/>
        </w:rPr>
        <w:t xml:space="preserve"> IoT), with effectiveness in Telecommunication Product Development/Collaboration IT/NoC/SoC CAPEX/OPEX (Mobile and Fixed networks) and contribute to global revenue annual targets of at least </w:t>
      </w:r>
      <w:r w:rsidRPr="00067C65">
        <w:rPr>
          <w:rFonts w:ascii="Arial" w:hAnsi="Arial" w:cs="Arial"/>
          <w:bCs/>
        </w:rPr>
        <w:t>SGD 1B with around 300</w:t>
      </w:r>
      <w:r w:rsidRPr="00067C65">
        <w:rPr>
          <w:rFonts w:ascii="Arial" w:hAnsi="Arial" w:cs="Arial"/>
          <w:bCs/>
        </w:rPr>
        <w:t>+</w:t>
      </w:r>
      <w:r w:rsidRPr="00067C65">
        <w:rPr>
          <w:rFonts w:ascii="Arial" w:hAnsi="Arial" w:cs="Arial"/>
          <w:bCs/>
        </w:rPr>
        <w:t xml:space="preserve"> talent manpower globally. Builtup of new Divisions with talent hiring, budget planning, etc. as well as setting up new managed Cyber Security service provisioning and businesses for Go-To-Market (GTM): (1) MANAGED CYBER SECURITY SERVICE ENGINEERING &amp; CLO</w:t>
      </w:r>
      <w:r w:rsidRPr="00067C65">
        <w:rPr>
          <w:rFonts w:ascii="Arial" w:hAnsi="Arial" w:cs="Arial"/>
          <w:bCs/>
        </w:rPr>
        <w:t>UD PLATFORM managing Level 3 SOC operation and engineering;</w:t>
      </w:r>
      <w:r w:rsidRPr="00067C65">
        <w:rPr>
          <w:rFonts w:ascii="Arial" w:hAnsi="Arial" w:cs="Arial"/>
          <w:bCs/>
        </w:rPr>
        <w:t xml:space="preserve"> </w:t>
      </w:r>
      <w:r w:rsidRPr="00067C65">
        <w:rPr>
          <w:rFonts w:ascii="Arial" w:hAnsi="Arial" w:cs="Arial"/>
          <w:bCs/>
        </w:rPr>
        <w:t>(2) TELCO CYBER SECURITY  INNOVATION</w:t>
      </w:r>
      <w:r w:rsidRPr="00067C65">
        <w:rPr>
          <w:rFonts w:ascii="Arial" w:hAnsi="Arial" w:cs="Arial"/>
          <w:bCs/>
        </w:rPr>
        <w:t xml:space="preserve"> </w:t>
      </w:r>
      <w:r w:rsidRPr="00067C65">
        <w:rPr>
          <w:rFonts w:ascii="Arial" w:hAnsi="Arial" w:cs="Arial"/>
          <w:bCs/>
        </w:rPr>
        <w:t>spearheading strategic technology incubation and R&amp;D on strategic value creation; (3) CYBER SECURITY SERVICES &amp; SOFTWARE SOLUTION CONSULTING</w:t>
      </w:r>
      <w:r w:rsidRPr="00067C65">
        <w:rPr>
          <w:rFonts w:ascii="Arial" w:hAnsi="Arial" w:cs="Arial"/>
          <w:bCs/>
        </w:rPr>
        <w:t xml:space="preserve"> </w:t>
      </w:r>
      <w:r w:rsidRPr="00067C65">
        <w:rPr>
          <w:rFonts w:ascii="Arial" w:hAnsi="Arial" w:cs="Arial"/>
          <w:bCs/>
        </w:rPr>
        <w:t xml:space="preserve">in setup of Cyber </w:t>
      </w:r>
      <w:r w:rsidRPr="00067C65">
        <w:rPr>
          <w:rFonts w:ascii="Arial" w:hAnsi="Arial" w:cs="Arial"/>
          <w:bCs/>
        </w:rPr>
        <w:t xml:space="preserve">Security Institute (CSI) </w:t>
      </w:r>
      <w:r w:rsidRPr="00067C65">
        <w:rPr>
          <w:rFonts w:ascii="Arial" w:hAnsi="Arial" w:cs="Arial"/>
          <w:bCs/>
        </w:rPr>
        <w:t>–</w:t>
      </w:r>
      <w:r w:rsidRPr="00067C65">
        <w:rPr>
          <w:rFonts w:ascii="Arial" w:hAnsi="Arial" w:cs="Arial"/>
          <w:bCs/>
        </w:rPr>
        <w:t xml:space="preserve"> Cyber Range Services to conduct security resilience, penetration testing, risk assessments for Business Continuity Management (BCM) &amp; Disaster Recovery/Resiliency. </w:t>
      </w:r>
    </w:p>
    <w:p w14:paraId="03BA85A2" w14:textId="77777777" w:rsidR="00234CA9" w:rsidRPr="00067C65" w:rsidRDefault="00C105D6">
      <w:pPr>
        <w:spacing w:after="6" w:line="259" w:lineRule="auto"/>
        <w:ind w:left="1427" w:firstLine="0"/>
        <w:jc w:val="left"/>
        <w:rPr>
          <w:rFonts w:ascii="Arial" w:hAnsi="Arial" w:cs="Arial"/>
          <w:bCs/>
        </w:rPr>
      </w:pPr>
      <w:r w:rsidRPr="00067C65">
        <w:rPr>
          <w:rFonts w:ascii="Arial" w:hAnsi="Arial" w:cs="Arial"/>
          <w:bCs/>
        </w:rPr>
        <w:t xml:space="preserve"> </w:t>
      </w:r>
    </w:p>
    <w:p w14:paraId="25A54437" w14:textId="77777777" w:rsidR="00234CA9" w:rsidRPr="00067C65" w:rsidRDefault="00C105D6">
      <w:pPr>
        <w:tabs>
          <w:tab w:val="center" w:pos="1487"/>
          <w:tab w:val="center" w:pos="4635"/>
        </w:tabs>
        <w:spacing w:after="4" w:line="249" w:lineRule="auto"/>
        <w:ind w:left="0" w:firstLine="0"/>
        <w:jc w:val="left"/>
        <w:rPr>
          <w:rFonts w:ascii="Arial" w:hAnsi="Arial" w:cs="Arial"/>
          <w:bCs/>
        </w:rPr>
      </w:pPr>
      <w:r w:rsidRPr="00067C65">
        <w:rPr>
          <w:rFonts w:ascii="Arial" w:eastAsia="Calibri" w:hAnsi="Arial" w:cs="Arial"/>
          <w:bCs/>
          <w:sz w:val="22"/>
        </w:rPr>
        <w:tab/>
      </w:r>
      <w:r w:rsidRPr="00067C65">
        <w:rPr>
          <w:rFonts w:ascii="Arial" w:eastAsia="Arial" w:hAnsi="Arial" w:cs="Arial"/>
          <w:bCs/>
        </w:rPr>
        <w:t xml:space="preserve">● </w:t>
      </w:r>
      <w:r w:rsidRPr="00067C65">
        <w:rPr>
          <w:rFonts w:ascii="Arial" w:eastAsia="Arial" w:hAnsi="Arial" w:cs="Arial"/>
          <w:bCs/>
        </w:rPr>
        <w:tab/>
      </w:r>
      <w:r w:rsidRPr="00067C65">
        <w:rPr>
          <w:rFonts w:ascii="Arial" w:hAnsi="Arial" w:cs="Arial"/>
          <w:bCs/>
        </w:rPr>
        <w:t xml:space="preserve">Accomplishments – </w:t>
      </w:r>
      <w:r w:rsidRPr="00067C65">
        <w:rPr>
          <w:rFonts w:ascii="Arial" w:hAnsi="Arial" w:cs="Arial"/>
          <w:bCs/>
        </w:rPr>
        <w:t>Former Minister, Dr Yaacob Ibrahim</w:t>
      </w:r>
      <w:r w:rsidRPr="00067C65">
        <w:rPr>
          <w:rFonts w:ascii="Arial" w:hAnsi="Arial" w:cs="Arial"/>
          <w:bCs/>
        </w:rPr>
        <w:t xml:space="preserve">:  </w:t>
      </w:r>
      <w:r w:rsidRPr="00067C65">
        <w:rPr>
          <w:rFonts w:ascii="Arial" w:eastAsia="Times New Roman" w:hAnsi="Arial" w:cs="Arial"/>
          <w:bCs/>
        </w:rPr>
        <w:t xml:space="preserve"> </w:t>
      </w:r>
    </w:p>
    <w:p w14:paraId="5036AA77" w14:textId="2A90EEDA" w:rsidR="00234CA9" w:rsidRPr="00067C65" w:rsidRDefault="00C105D6">
      <w:pPr>
        <w:spacing w:after="3" w:line="259" w:lineRule="auto"/>
        <w:ind w:left="1422"/>
        <w:jc w:val="left"/>
        <w:rPr>
          <w:rFonts w:ascii="Arial" w:hAnsi="Arial" w:cs="Arial"/>
          <w:bCs/>
        </w:rPr>
      </w:pPr>
      <w:r w:rsidRPr="00067C65">
        <w:rPr>
          <w:rFonts w:ascii="Arial" w:hAnsi="Arial" w:cs="Arial"/>
          <w:bCs/>
        </w:rPr>
        <w:t>Minister’s F</w:t>
      </w:r>
      <w:r w:rsidRPr="00067C65">
        <w:rPr>
          <w:rFonts w:ascii="Arial" w:hAnsi="Arial" w:cs="Arial"/>
          <w:bCs/>
        </w:rPr>
        <w:t xml:space="preserve">B: </w:t>
      </w:r>
      <w:hyperlink r:id="rId108" w:history="1">
        <w:r w:rsidR="00067C65" w:rsidRPr="00067C65">
          <w:rPr>
            <w:rStyle w:val="Hyperlink"/>
            <w:rFonts w:ascii="Arial" w:eastAsia="Times New Roman" w:hAnsi="Arial" w:cs="Arial"/>
            <w:bCs/>
          </w:rPr>
          <w:t>https://www.facebook.com/yaacobibrahim/posts/1158884490812724</w:t>
        </w:r>
      </w:hyperlink>
      <w:hyperlink r:id="rId109">
        <w:r w:rsidRPr="00067C65">
          <w:rPr>
            <w:rFonts w:ascii="Arial" w:hAnsi="Arial" w:cs="Arial"/>
            <w:bCs/>
          </w:rPr>
          <w:t xml:space="preserve"> </w:t>
        </w:r>
      </w:hyperlink>
      <w:r w:rsidRPr="00067C65">
        <w:rPr>
          <w:rFonts w:ascii="Arial" w:hAnsi="Arial" w:cs="Arial"/>
          <w:bCs/>
        </w:rPr>
        <w:t xml:space="preserve"> </w:t>
      </w:r>
    </w:p>
    <w:p w14:paraId="5C368689" w14:textId="77777777" w:rsidR="00234CA9" w:rsidRPr="00067C65" w:rsidRDefault="00C105D6">
      <w:pPr>
        <w:spacing w:after="3" w:line="259" w:lineRule="auto"/>
        <w:ind w:left="1422"/>
        <w:jc w:val="left"/>
        <w:rPr>
          <w:rFonts w:ascii="Arial" w:hAnsi="Arial" w:cs="Arial"/>
          <w:bCs/>
        </w:rPr>
      </w:pPr>
      <w:r w:rsidRPr="00067C65">
        <w:rPr>
          <w:rFonts w:ascii="Arial" w:hAnsi="Arial" w:cs="Arial"/>
          <w:bCs/>
        </w:rPr>
        <w:t xml:space="preserve">Minister’s Twitter: </w:t>
      </w:r>
      <w:hyperlink r:id="rId110">
        <w:r w:rsidRPr="00067C65">
          <w:rPr>
            <w:rFonts w:ascii="Arial" w:eastAsia="Times New Roman" w:hAnsi="Arial" w:cs="Arial"/>
            <w:bCs/>
            <w:color w:val="C00000"/>
            <w:u w:val="single" w:color="C00000"/>
          </w:rPr>
          <w:t>https://twitter.com/YaacobIbrahim/status/724866695924424704</w:t>
        </w:r>
      </w:hyperlink>
      <w:hyperlink r:id="rId111">
        <w:r w:rsidRPr="00067C65">
          <w:rPr>
            <w:rFonts w:ascii="Arial" w:hAnsi="Arial" w:cs="Arial"/>
            <w:bCs/>
          </w:rPr>
          <w:t xml:space="preserve"> </w:t>
        </w:r>
      </w:hyperlink>
      <w:r w:rsidRPr="00067C65">
        <w:rPr>
          <w:rFonts w:ascii="Arial" w:hAnsi="Arial" w:cs="Arial"/>
          <w:bCs/>
        </w:rPr>
        <w:t xml:space="preserve"> </w:t>
      </w:r>
    </w:p>
    <w:p w14:paraId="32D41C1F" w14:textId="77777777" w:rsidR="00234CA9" w:rsidRPr="00067C65" w:rsidRDefault="00C105D6">
      <w:pPr>
        <w:spacing w:after="3" w:line="259" w:lineRule="auto"/>
        <w:ind w:left="1422"/>
        <w:jc w:val="left"/>
        <w:rPr>
          <w:rFonts w:ascii="Arial" w:hAnsi="Arial" w:cs="Arial"/>
          <w:bCs/>
        </w:rPr>
      </w:pPr>
      <w:r w:rsidRPr="00067C65">
        <w:rPr>
          <w:rFonts w:ascii="Arial" w:hAnsi="Arial" w:cs="Arial"/>
          <w:bCs/>
        </w:rPr>
        <w:t>MCI</w:t>
      </w:r>
      <w:r w:rsidRPr="00067C65">
        <w:rPr>
          <w:rFonts w:ascii="Arial" w:hAnsi="Arial" w:cs="Arial"/>
          <w:bCs/>
        </w:rPr>
        <w:t>’s F</w:t>
      </w:r>
      <w:r w:rsidRPr="00067C65">
        <w:rPr>
          <w:rFonts w:ascii="Arial" w:hAnsi="Arial" w:cs="Arial"/>
          <w:bCs/>
        </w:rPr>
        <w:t xml:space="preserve">B: </w:t>
      </w:r>
      <w:hyperlink r:id="rId112">
        <w:r w:rsidRPr="00067C65">
          <w:rPr>
            <w:rFonts w:ascii="Arial" w:eastAsia="Times New Roman" w:hAnsi="Arial" w:cs="Arial"/>
            <w:bCs/>
            <w:color w:val="C00000"/>
            <w:u w:val="single" w:color="C00000"/>
          </w:rPr>
          <w:t>https://www.facebook.com/SingaporeMCI/posts/988942947808041</w:t>
        </w:r>
      </w:hyperlink>
      <w:hyperlink r:id="rId113">
        <w:r w:rsidRPr="00067C65">
          <w:rPr>
            <w:rFonts w:ascii="Arial" w:hAnsi="Arial" w:cs="Arial"/>
            <w:bCs/>
          </w:rPr>
          <w:t xml:space="preserve"> </w:t>
        </w:r>
      </w:hyperlink>
      <w:r w:rsidRPr="00067C65">
        <w:rPr>
          <w:rFonts w:ascii="Arial" w:hAnsi="Arial" w:cs="Arial"/>
          <w:bCs/>
        </w:rPr>
        <w:t xml:space="preserve"> </w:t>
      </w:r>
    </w:p>
    <w:p w14:paraId="0E47AFC0" w14:textId="07BC5834" w:rsidR="00234CA9" w:rsidRPr="00067C65" w:rsidRDefault="00C105D6">
      <w:pPr>
        <w:spacing w:after="3" w:line="259" w:lineRule="auto"/>
        <w:ind w:left="1422"/>
        <w:jc w:val="left"/>
        <w:rPr>
          <w:rFonts w:ascii="Arial" w:eastAsia="Times New Roman" w:hAnsi="Arial" w:cs="Arial"/>
          <w:bCs/>
        </w:rPr>
      </w:pPr>
      <w:r w:rsidRPr="00067C65">
        <w:rPr>
          <w:rFonts w:ascii="Arial" w:hAnsi="Arial" w:cs="Arial"/>
          <w:bCs/>
        </w:rPr>
        <w:t>MCI</w:t>
      </w:r>
      <w:r w:rsidRPr="00067C65">
        <w:rPr>
          <w:rFonts w:ascii="Arial" w:hAnsi="Arial" w:cs="Arial"/>
          <w:bCs/>
        </w:rPr>
        <w:t>’s</w:t>
      </w:r>
      <w:r w:rsidRPr="00067C65">
        <w:rPr>
          <w:rFonts w:ascii="Arial" w:hAnsi="Arial" w:cs="Arial"/>
          <w:bCs/>
        </w:rPr>
        <w:t xml:space="preserve"> Twitter: </w:t>
      </w:r>
      <w:hyperlink r:id="rId114">
        <w:r w:rsidRPr="00067C65">
          <w:rPr>
            <w:rFonts w:ascii="Arial" w:eastAsia="Times New Roman" w:hAnsi="Arial" w:cs="Arial"/>
            <w:bCs/>
            <w:color w:val="C00000"/>
            <w:u w:val="single" w:color="C00000"/>
          </w:rPr>
          <w:t>https://twitter.com/SingaporeMCI/status/724868024159850498</w:t>
        </w:r>
      </w:hyperlink>
      <w:hyperlink r:id="rId115">
        <w:r w:rsidRPr="00067C65">
          <w:rPr>
            <w:rFonts w:ascii="Arial" w:eastAsia="Times New Roman" w:hAnsi="Arial" w:cs="Arial"/>
            <w:bCs/>
            <w:color w:val="C00000"/>
          </w:rPr>
          <w:t xml:space="preserve"> </w:t>
        </w:r>
      </w:hyperlink>
      <w:r w:rsidRPr="00067C65">
        <w:rPr>
          <w:rFonts w:ascii="Arial" w:eastAsia="Times New Roman" w:hAnsi="Arial" w:cs="Arial"/>
          <w:bCs/>
        </w:rPr>
        <w:t xml:space="preserve"> </w:t>
      </w:r>
    </w:p>
    <w:p w14:paraId="5F908341" w14:textId="77777777" w:rsidR="00067C65" w:rsidRPr="00067C65" w:rsidRDefault="00067C65">
      <w:pPr>
        <w:spacing w:after="3" w:line="259" w:lineRule="auto"/>
        <w:ind w:left="1422"/>
        <w:jc w:val="left"/>
        <w:rPr>
          <w:rFonts w:ascii="Arial" w:hAnsi="Arial" w:cs="Arial"/>
          <w:b/>
          <w:bCs/>
        </w:rPr>
      </w:pPr>
    </w:p>
    <w:p w14:paraId="6F2E0E19" w14:textId="77777777" w:rsidR="00234CA9" w:rsidRPr="00067C65" w:rsidRDefault="00C105D6">
      <w:pPr>
        <w:tabs>
          <w:tab w:val="center" w:pos="4129"/>
        </w:tabs>
        <w:spacing w:after="4" w:line="249" w:lineRule="auto"/>
        <w:ind w:left="-1" w:firstLine="0"/>
        <w:jc w:val="left"/>
        <w:rPr>
          <w:rFonts w:ascii="Arial" w:hAnsi="Arial" w:cs="Arial"/>
          <w:b/>
          <w:bCs/>
        </w:rPr>
      </w:pPr>
      <w:r w:rsidRPr="00067C65">
        <w:rPr>
          <w:rFonts w:ascii="Arial" w:hAnsi="Arial" w:cs="Arial"/>
          <w:b/>
          <w:bCs/>
        </w:rPr>
        <w:t xml:space="preserve">2013 </w:t>
      </w:r>
      <w:r w:rsidRPr="00067C65">
        <w:rPr>
          <w:rFonts w:ascii="Arial" w:hAnsi="Arial" w:cs="Arial"/>
          <w:b/>
          <w:bCs/>
        </w:rPr>
        <w:t>–</w:t>
      </w:r>
      <w:r w:rsidRPr="00067C65">
        <w:rPr>
          <w:rFonts w:ascii="Arial" w:hAnsi="Arial" w:cs="Arial"/>
          <w:b/>
          <w:bCs/>
        </w:rPr>
        <w:t xml:space="preserve"> 2014 </w:t>
      </w:r>
      <w:r w:rsidRPr="00067C65">
        <w:rPr>
          <w:rFonts w:ascii="Arial" w:hAnsi="Arial" w:cs="Arial"/>
          <w:b/>
          <w:bCs/>
        </w:rPr>
        <w:tab/>
      </w:r>
      <w:r w:rsidRPr="00067C65">
        <w:rPr>
          <w:rFonts w:ascii="Arial" w:hAnsi="Arial" w:cs="Arial"/>
          <w:b/>
          <w:bCs/>
        </w:rPr>
        <w:t>Executive Director – Founding</w:t>
      </w:r>
      <w:r w:rsidRPr="00067C65">
        <w:rPr>
          <w:rFonts w:ascii="Arial" w:hAnsi="Arial" w:cs="Arial"/>
          <w:b/>
          <w:bCs/>
        </w:rPr>
        <w:t xml:space="preserve"> [Senior Vice President] </w:t>
      </w:r>
    </w:p>
    <w:p w14:paraId="54DFBB82" w14:textId="77777777" w:rsidR="00234CA9" w:rsidRPr="00067C65" w:rsidRDefault="00C105D6">
      <w:pPr>
        <w:tabs>
          <w:tab w:val="center" w:pos="3498"/>
        </w:tabs>
        <w:spacing w:after="4" w:line="249" w:lineRule="auto"/>
        <w:ind w:left="-1" w:firstLine="0"/>
        <w:jc w:val="left"/>
        <w:rPr>
          <w:rFonts w:ascii="Arial" w:hAnsi="Arial" w:cs="Arial"/>
          <w:b/>
          <w:bCs/>
        </w:rPr>
      </w:pPr>
      <w:r w:rsidRPr="00067C65">
        <w:rPr>
          <w:rFonts w:ascii="Arial" w:hAnsi="Arial" w:cs="Arial"/>
          <w:b/>
          <w:bCs/>
        </w:rPr>
        <w:t xml:space="preserve"> </w:t>
      </w:r>
      <w:r w:rsidRPr="00067C65">
        <w:rPr>
          <w:rFonts w:ascii="Arial" w:hAnsi="Arial" w:cs="Arial"/>
          <w:b/>
          <w:bCs/>
        </w:rPr>
        <w:tab/>
      </w:r>
      <w:r w:rsidRPr="00067C65">
        <w:rPr>
          <w:rFonts w:ascii="Arial" w:hAnsi="Arial" w:cs="Arial"/>
          <w:b/>
          <w:bCs/>
        </w:rPr>
        <w:t xml:space="preserve">NEC Laboratories Singapore, SINGAPORE </w:t>
      </w:r>
    </w:p>
    <w:p w14:paraId="26294FC2" w14:textId="77777777" w:rsidR="00234CA9" w:rsidRPr="00067C65" w:rsidRDefault="00C105D6">
      <w:pPr>
        <w:spacing w:after="0" w:line="259" w:lineRule="auto"/>
        <w:ind w:left="14" w:firstLine="0"/>
        <w:jc w:val="left"/>
        <w:rPr>
          <w:rFonts w:ascii="Arial" w:hAnsi="Arial" w:cs="Arial"/>
        </w:rPr>
      </w:pPr>
      <w:r w:rsidRPr="00067C65">
        <w:rPr>
          <w:rFonts w:ascii="Arial" w:hAnsi="Arial" w:cs="Arial"/>
        </w:rPr>
        <w:t xml:space="preserve"> </w:t>
      </w:r>
      <w:r w:rsidRPr="00067C65">
        <w:rPr>
          <w:rFonts w:ascii="Arial" w:hAnsi="Arial" w:cs="Arial"/>
        </w:rPr>
        <w:tab/>
      </w:r>
      <w:r w:rsidRPr="00067C65">
        <w:rPr>
          <w:rFonts w:ascii="Arial" w:hAnsi="Arial" w:cs="Arial"/>
          <w:b/>
        </w:rPr>
        <w:t xml:space="preserve"> </w:t>
      </w:r>
    </w:p>
    <w:p w14:paraId="19E57DAD" w14:textId="77777777" w:rsidR="00234CA9" w:rsidRPr="00067C65" w:rsidRDefault="00C105D6">
      <w:pPr>
        <w:spacing w:after="4" w:line="249" w:lineRule="auto"/>
        <w:ind w:left="1437" w:right="50"/>
        <w:rPr>
          <w:rFonts w:ascii="Arial" w:hAnsi="Arial" w:cs="Arial"/>
          <w:b/>
        </w:rPr>
      </w:pPr>
      <w:r w:rsidRPr="00067C65">
        <w:rPr>
          <w:rFonts w:ascii="Arial" w:hAnsi="Arial" w:cs="Arial"/>
          <w:b/>
        </w:rPr>
        <w:t xml:space="preserve">Vice President (Overseas Innovation) </w:t>
      </w:r>
    </w:p>
    <w:p w14:paraId="1413122B" w14:textId="77777777" w:rsidR="00234CA9" w:rsidRPr="00067C65" w:rsidRDefault="00C105D6">
      <w:pPr>
        <w:spacing w:after="4" w:line="249" w:lineRule="auto"/>
        <w:ind w:left="1437" w:right="50"/>
        <w:rPr>
          <w:rFonts w:ascii="Arial" w:hAnsi="Arial" w:cs="Arial"/>
          <w:b/>
        </w:rPr>
      </w:pPr>
      <w:r w:rsidRPr="00067C65">
        <w:rPr>
          <w:rFonts w:ascii="Arial" w:hAnsi="Arial" w:cs="Arial"/>
          <w:b/>
        </w:rPr>
        <w:t xml:space="preserve">NEC Laboratories, NEC Corporation, JAPAN </w:t>
      </w:r>
    </w:p>
    <w:p w14:paraId="3AACB790" w14:textId="77777777" w:rsidR="00234CA9" w:rsidRPr="00067C65" w:rsidRDefault="00C105D6">
      <w:pPr>
        <w:spacing w:after="4" w:line="249" w:lineRule="auto"/>
        <w:ind w:left="1437" w:right="50"/>
        <w:rPr>
          <w:rFonts w:ascii="Arial" w:hAnsi="Arial" w:cs="Arial"/>
          <w:b/>
        </w:rPr>
      </w:pPr>
      <w:r w:rsidRPr="00067C65">
        <w:rPr>
          <w:rFonts w:ascii="Arial" w:hAnsi="Arial" w:cs="Arial"/>
          <w:b/>
        </w:rPr>
        <w:t xml:space="preserve">(Sister Company of NTT Corporation, Japan) </w:t>
      </w:r>
    </w:p>
    <w:p w14:paraId="0F0AF525" w14:textId="77777777" w:rsidR="00234CA9" w:rsidRPr="00067C65" w:rsidRDefault="00C105D6">
      <w:pPr>
        <w:spacing w:after="0" w:line="259" w:lineRule="auto"/>
        <w:ind w:left="1427" w:firstLine="0"/>
        <w:jc w:val="left"/>
        <w:rPr>
          <w:rFonts w:ascii="Arial" w:hAnsi="Arial" w:cs="Arial"/>
          <w:bCs/>
        </w:rPr>
      </w:pPr>
      <w:r w:rsidRPr="00067C65">
        <w:rPr>
          <w:rFonts w:ascii="Arial" w:hAnsi="Arial" w:cs="Arial"/>
          <w:bCs/>
        </w:rPr>
        <w:t xml:space="preserve"> </w:t>
      </w:r>
    </w:p>
    <w:p w14:paraId="326B3A26" w14:textId="77777777" w:rsidR="00234CA9" w:rsidRPr="00067C65" w:rsidRDefault="00C105D6">
      <w:pPr>
        <w:ind w:left="1437" w:right="63"/>
        <w:rPr>
          <w:rFonts w:ascii="Arial" w:hAnsi="Arial" w:cs="Arial"/>
          <w:bCs/>
        </w:rPr>
      </w:pPr>
      <w:r w:rsidRPr="00067C65">
        <w:rPr>
          <w:rFonts w:ascii="Arial" w:hAnsi="Arial" w:cs="Arial"/>
          <w:bCs/>
        </w:rPr>
        <w:t xml:space="preserve">Top engineering leadership and management in overseas technology innovation: </w:t>
      </w:r>
    </w:p>
    <w:p w14:paraId="56A29600" w14:textId="77777777" w:rsidR="00234CA9" w:rsidRPr="00067C65" w:rsidRDefault="00C105D6">
      <w:pPr>
        <w:numPr>
          <w:ilvl w:val="0"/>
          <w:numId w:val="2"/>
        </w:numPr>
        <w:spacing w:after="4" w:line="249" w:lineRule="auto"/>
        <w:ind w:right="50" w:hanging="360"/>
        <w:rPr>
          <w:rFonts w:ascii="Arial" w:hAnsi="Arial" w:cs="Arial"/>
          <w:bCs/>
        </w:rPr>
      </w:pPr>
      <w:r w:rsidRPr="00067C65">
        <w:rPr>
          <w:rFonts w:ascii="Arial" w:hAnsi="Arial" w:cs="Arial"/>
          <w:bCs/>
        </w:rPr>
        <w:t xml:space="preserve">Global Software Development Program leadership for new &amp; existing NEC’s </w:t>
      </w:r>
      <w:r w:rsidRPr="00067C65">
        <w:rPr>
          <w:rFonts w:ascii="Arial" w:hAnsi="Arial" w:cs="Arial"/>
          <w:bCs/>
        </w:rPr>
        <w:t xml:space="preserve">technologies created in Cyber Security and Enterprise System </w:t>
      </w:r>
    </w:p>
    <w:p w14:paraId="50F1F394" w14:textId="0027526D" w:rsidR="00234CA9" w:rsidRPr="00067C65" w:rsidRDefault="00C105D6" w:rsidP="00067C65">
      <w:pPr>
        <w:ind w:left="1797" w:right="63"/>
        <w:rPr>
          <w:rFonts w:ascii="Arial" w:hAnsi="Arial" w:cs="Arial"/>
          <w:bCs/>
        </w:rPr>
      </w:pPr>
      <w:r w:rsidRPr="00067C65">
        <w:rPr>
          <w:rFonts w:ascii="Arial" w:hAnsi="Arial" w:cs="Arial"/>
          <w:bCs/>
        </w:rPr>
        <w:t>Software Engineering solutions</w:t>
      </w:r>
      <w:r w:rsidRPr="00067C65">
        <w:rPr>
          <w:rFonts w:ascii="Arial" w:hAnsi="Arial" w:cs="Arial"/>
          <w:bCs/>
        </w:rPr>
        <w:t xml:space="preserve">: Large Artificial Intelligence (AI) Systems &amp; Machine Learning (ML) Analytics Solutions, Cyber Security Products, Smart Cities Technology, Enterprise SAP Systems, </w:t>
      </w:r>
      <w:r w:rsidRPr="00067C65">
        <w:rPr>
          <w:rFonts w:ascii="Arial" w:hAnsi="Arial" w:cs="Arial"/>
          <w:bCs/>
        </w:rPr>
        <w:t>Web Application (.NET MVC), ECommerce Technology Framework and Mobile Application Technology Stack in IOS and Android Development, and Multi-Cloud Platform Applications with microservices orchestration-based platform enabling Continuous Integration, Delive</w:t>
      </w:r>
      <w:r w:rsidRPr="00067C65">
        <w:rPr>
          <w:rFonts w:ascii="Arial" w:hAnsi="Arial" w:cs="Arial"/>
          <w:bCs/>
        </w:rPr>
        <w:t xml:space="preserve">ry &amp; Continuous Deployment in AWS, Azure and Google Cloud Platform </w:t>
      </w:r>
      <w:r w:rsidRPr="00067C65">
        <w:rPr>
          <w:rFonts w:ascii="Arial" w:hAnsi="Arial" w:cs="Arial"/>
          <w:bCs/>
        </w:rPr>
        <w:t>–</w:t>
      </w:r>
      <w:r w:rsidRPr="00067C65">
        <w:rPr>
          <w:rFonts w:ascii="Arial" w:hAnsi="Arial" w:cs="Arial"/>
          <w:bCs/>
        </w:rPr>
        <w:t xml:space="preserve"> to provide advanced solutions, which I take lead in managing and maximizing returns on invested resources based on sound business models from the global NEC professional practices worldwi</w:t>
      </w:r>
      <w:r w:rsidRPr="00067C65">
        <w:rPr>
          <w:rFonts w:ascii="Arial" w:hAnsi="Arial" w:cs="Arial"/>
          <w:bCs/>
        </w:rPr>
        <w:t xml:space="preserve">de </w:t>
      </w:r>
      <w:r w:rsidRPr="00067C65">
        <w:rPr>
          <w:rFonts w:ascii="Arial" w:hAnsi="Arial" w:cs="Arial"/>
          <w:bCs/>
        </w:rPr>
        <w:t>–</w:t>
      </w:r>
      <w:r w:rsidRPr="00067C65">
        <w:rPr>
          <w:rFonts w:ascii="Arial" w:hAnsi="Arial" w:cs="Arial"/>
          <w:bCs/>
        </w:rPr>
        <w:t xml:space="preserve"> exploiting technologies and </w:t>
      </w:r>
      <w:r w:rsidRPr="00067C65">
        <w:rPr>
          <w:rFonts w:ascii="Arial" w:hAnsi="Arial" w:cs="Arial"/>
          <w:bCs/>
        </w:rPr>
        <w:t xml:space="preserve">implementing innovative solutions’ sales globally with </w:t>
      </w:r>
      <w:r w:rsidRPr="00067C65">
        <w:rPr>
          <w:rFonts w:ascii="Arial" w:hAnsi="Arial" w:cs="Arial"/>
          <w:bCs/>
        </w:rPr>
        <w:t xml:space="preserve">target annual </w:t>
      </w:r>
      <w:r w:rsidRPr="00067C65">
        <w:rPr>
          <w:rFonts w:ascii="Arial" w:hAnsi="Arial" w:cs="Arial"/>
          <w:bCs/>
        </w:rPr>
        <w:t>revenues of USD 2B+</w:t>
      </w:r>
      <w:r w:rsidRPr="00067C65">
        <w:rPr>
          <w:rFonts w:ascii="Arial" w:hAnsi="Arial" w:cs="Arial"/>
          <w:bCs/>
        </w:rPr>
        <w:t xml:space="preserve">. Lead and manage diverse association of global effective teams of </w:t>
      </w:r>
      <w:r w:rsidRPr="00067C65">
        <w:rPr>
          <w:rFonts w:ascii="Arial" w:hAnsi="Arial" w:cs="Arial"/>
          <w:bCs/>
        </w:rPr>
        <w:t>around 300+</w:t>
      </w:r>
      <w:r w:rsidRPr="00067C65">
        <w:rPr>
          <w:rFonts w:ascii="Arial" w:hAnsi="Arial" w:cs="Arial"/>
          <w:bCs/>
        </w:rPr>
        <w:t xml:space="preserve"> Technology Managers &amp; Engineers, Data Scientists, and So</w:t>
      </w:r>
      <w:r w:rsidRPr="00067C65">
        <w:rPr>
          <w:rFonts w:ascii="Arial" w:hAnsi="Arial" w:cs="Arial"/>
          <w:bCs/>
        </w:rPr>
        <w:t xml:space="preserve">lution Consultants, </w:t>
      </w:r>
      <w:r w:rsidRPr="00067C65">
        <w:rPr>
          <w:rFonts w:ascii="Arial" w:hAnsi="Arial" w:cs="Arial"/>
          <w:bCs/>
        </w:rPr>
        <w:t xml:space="preserve">to support NEC’s sales and </w:t>
      </w:r>
      <w:r w:rsidRPr="00067C65">
        <w:rPr>
          <w:rFonts w:ascii="Arial" w:hAnsi="Arial" w:cs="Arial"/>
          <w:bCs/>
        </w:rPr>
        <w:t xml:space="preserve">market growth objectives targeting at Enterprise and Government Customers and Smart Cities Solution Engineering CAPEX/OPEX budget to achieve operational effectiveness. </w:t>
      </w:r>
    </w:p>
    <w:p w14:paraId="238E95C5" w14:textId="70D913E3" w:rsidR="00234CA9" w:rsidRPr="00067C65" w:rsidRDefault="00C105D6" w:rsidP="00067C65">
      <w:pPr>
        <w:numPr>
          <w:ilvl w:val="0"/>
          <w:numId w:val="2"/>
        </w:numPr>
        <w:spacing w:after="4" w:line="249" w:lineRule="auto"/>
        <w:ind w:right="50" w:hanging="360"/>
        <w:rPr>
          <w:rFonts w:ascii="Arial" w:hAnsi="Arial" w:cs="Arial"/>
          <w:bCs/>
        </w:rPr>
      </w:pPr>
      <w:r w:rsidRPr="00067C65">
        <w:rPr>
          <w:rFonts w:ascii="Arial" w:hAnsi="Arial" w:cs="Arial"/>
          <w:bCs/>
        </w:rPr>
        <w:t xml:space="preserve">Leading and building </w:t>
      </w:r>
      <w:r w:rsidRPr="00067C65">
        <w:rPr>
          <w:rFonts w:ascii="Arial" w:hAnsi="Arial" w:cs="Arial"/>
          <w:bCs/>
        </w:rPr>
        <w:t>robust enterprise</w:t>
      </w:r>
      <w:r w:rsidRPr="00067C65">
        <w:rPr>
          <w:rFonts w:ascii="Arial" w:hAnsi="Arial" w:cs="Arial"/>
          <w:bCs/>
        </w:rPr>
        <w:t xml:space="preserve"> architectures and DevOps/DevSecOps platforms in software engineering</w:t>
      </w:r>
      <w:r w:rsidRPr="00067C65">
        <w:rPr>
          <w:rFonts w:ascii="Arial" w:hAnsi="Arial" w:cs="Arial"/>
          <w:bCs/>
        </w:rPr>
        <w:t xml:space="preserve"> and working closely with enterprise customers and collaborating with stakeholders (including NTT) like commercial operations in Japan/USA, deep technology R&amp;D labs (Tokyo/Princeton/Germa</w:t>
      </w:r>
      <w:r w:rsidRPr="00067C65">
        <w:rPr>
          <w:rFonts w:ascii="Arial" w:hAnsi="Arial" w:cs="Arial"/>
          <w:bCs/>
        </w:rPr>
        <w:t xml:space="preserve">ny/Beijing) and software development teams in India/Vietnam. </w:t>
      </w:r>
      <w:r w:rsidRPr="00067C65">
        <w:rPr>
          <w:rFonts w:ascii="Arial" w:hAnsi="Arial" w:cs="Arial"/>
          <w:bCs/>
        </w:rPr>
        <w:t>Familiar with high concurrency cloud-based  and large data networked system architecture technology (Hadoop/Spark, etc.) with design of advanced AI/ML data analytics platform using cutting edge t</w:t>
      </w:r>
      <w:r w:rsidRPr="00067C65">
        <w:rPr>
          <w:rFonts w:ascii="Arial" w:hAnsi="Arial" w:cs="Arial"/>
          <w:bCs/>
        </w:rPr>
        <w:t>echnologies which include statistical predictive modeling, regressions modeling, cross section time series modeling, longitudinal data science, Bayesian modeling, evidence based modeling, Clustering algorithms, Support Vector Machine, Optimization in Super</w:t>
      </w:r>
      <w:r w:rsidRPr="00067C65">
        <w:rPr>
          <w:rFonts w:ascii="Arial" w:hAnsi="Arial" w:cs="Arial"/>
          <w:bCs/>
        </w:rPr>
        <w:t>vised/Unsupervised Neural Networks modeling, etc. as well as available toolkits/libraries  similar to</w:t>
      </w:r>
      <w:r w:rsidRPr="00067C65">
        <w:rPr>
          <w:rFonts w:ascii="Arial" w:hAnsi="Arial" w:cs="Arial"/>
          <w:bCs/>
        </w:rPr>
        <w:t>: ReactJS, Angular, Ansible, Sass/Less, HTML5, RedHat OpenShift, Pivotal Cloud Foundry, Python/React/Java/C++/PHP/NodeJS/Scala/Golang, etc. with remote Dat</w:t>
      </w:r>
      <w:r w:rsidRPr="00067C65">
        <w:rPr>
          <w:rFonts w:ascii="Arial" w:hAnsi="Arial" w:cs="Arial"/>
          <w:bCs/>
        </w:rPr>
        <w:t>abases via RESTful APIs and JSONREST APIs, SQL/NoSQL as well as AI/ML libraries like Keras/Tensorflow, Caffe, PyTorch, CNTK, NLTK,</w:t>
      </w:r>
      <w:r w:rsidRPr="00067C65">
        <w:rPr>
          <w:rFonts w:ascii="Arial" w:eastAsia="Times New Roman" w:hAnsi="Arial" w:cs="Arial"/>
          <w:bCs/>
        </w:rPr>
        <w:t xml:space="preserve"> </w:t>
      </w:r>
      <w:r w:rsidRPr="00067C65">
        <w:rPr>
          <w:rFonts w:ascii="Arial" w:hAnsi="Arial" w:cs="Arial"/>
          <w:bCs/>
        </w:rPr>
        <w:t xml:space="preserve">scikit-learn, etc. </w:t>
      </w:r>
    </w:p>
    <w:p w14:paraId="30146A61" w14:textId="77777777" w:rsidR="00234CA9" w:rsidRPr="00067C65" w:rsidRDefault="00C105D6">
      <w:pPr>
        <w:numPr>
          <w:ilvl w:val="0"/>
          <w:numId w:val="2"/>
        </w:numPr>
        <w:ind w:right="50" w:hanging="360"/>
        <w:rPr>
          <w:rFonts w:ascii="Arial" w:hAnsi="Arial" w:cs="Arial"/>
          <w:bCs/>
        </w:rPr>
      </w:pPr>
      <w:r w:rsidRPr="00067C65">
        <w:rPr>
          <w:rFonts w:ascii="Arial" w:hAnsi="Arial" w:cs="Arial"/>
          <w:bCs/>
        </w:rPr>
        <w:t xml:space="preserve">Industry Member of the Singapore Ministry of Communication and Information </w:t>
      </w:r>
      <w:r w:rsidRPr="00067C65">
        <w:rPr>
          <w:rFonts w:ascii="Arial" w:hAnsi="Arial" w:cs="Arial"/>
          <w:bCs/>
        </w:rPr>
        <w:t>(MCI) Infocomm Media Masterp</w:t>
      </w:r>
      <w:r w:rsidRPr="00067C65">
        <w:rPr>
          <w:rFonts w:ascii="Arial" w:hAnsi="Arial" w:cs="Arial"/>
          <w:bCs/>
        </w:rPr>
        <w:t xml:space="preserve">lan (IMM) 2025 Working Committee and iDA’s </w:t>
      </w:r>
      <w:r w:rsidRPr="00067C65">
        <w:rPr>
          <w:rFonts w:ascii="Arial" w:hAnsi="Arial" w:cs="Arial"/>
          <w:bCs/>
        </w:rPr>
        <w:t xml:space="preserve">HetNet Focus Committee allowing the opportunity to demonstrate </w:t>
      </w:r>
      <w:r w:rsidRPr="00067C65">
        <w:rPr>
          <w:rFonts w:ascii="Arial" w:hAnsi="Arial" w:cs="Arial"/>
          <w:bCs/>
        </w:rPr>
        <w:t>NEC innovative</w:t>
      </w:r>
      <w:r w:rsidRPr="00067C65">
        <w:rPr>
          <w:rFonts w:ascii="Arial" w:hAnsi="Arial" w:cs="Arial"/>
          <w:bCs/>
        </w:rPr>
        <w:t xml:space="preserve"> </w:t>
      </w:r>
      <w:r w:rsidRPr="00067C65">
        <w:rPr>
          <w:rFonts w:ascii="Arial" w:hAnsi="Arial" w:cs="Arial"/>
          <w:bCs/>
        </w:rPr>
        <w:t>social technologies and software solutions in Softwaredefined Engineering, AI/ML Analytics and Cyber Security Solutions in Smart Cities</w:t>
      </w:r>
      <w:r w:rsidRPr="00067C65">
        <w:rPr>
          <w:rFonts w:ascii="Arial" w:hAnsi="Arial" w:cs="Arial"/>
          <w:bCs/>
        </w:rPr>
        <w:t>.</w:t>
      </w:r>
      <w:r w:rsidRPr="00067C65">
        <w:rPr>
          <w:rFonts w:ascii="Arial" w:hAnsi="Arial" w:cs="Arial"/>
          <w:bCs/>
        </w:rPr>
        <w:t xml:space="preserve">  </w:t>
      </w:r>
      <w:r w:rsidRPr="00067C65">
        <w:rPr>
          <w:rFonts w:ascii="Arial" w:hAnsi="Arial" w:cs="Arial"/>
          <w:bCs/>
        </w:rPr>
        <w:t>As NEC Labs’ Global Cyber</w:t>
      </w:r>
      <w:r w:rsidRPr="00067C65">
        <w:rPr>
          <w:rFonts w:ascii="Arial" w:hAnsi="Arial" w:cs="Arial"/>
          <w:bCs/>
        </w:rPr>
        <w:t xml:space="preserve"> security and Deep Learning (AI) Analytics Engineering/Solution Lab Leadership, I led close collaboration </w:t>
      </w:r>
      <w:r w:rsidRPr="00067C65">
        <w:rPr>
          <w:rFonts w:ascii="Arial" w:hAnsi="Arial" w:cs="Arial"/>
          <w:bCs/>
        </w:rPr>
        <w:t xml:space="preserve">relationship with INTERPOL’s Digital Crime Center Directorate Singapore on </w:t>
      </w:r>
      <w:r w:rsidRPr="00067C65">
        <w:rPr>
          <w:rFonts w:ascii="Arial" w:hAnsi="Arial" w:cs="Arial"/>
          <w:bCs/>
        </w:rPr>
        <w:t>leadership and collaboration in Cyber-Crimes, C</w:t>
      </w:r>
      <w:r w:rsidRPr="00067C65">
        <w:rPr>
          <w:rFonts w:ascii="Arial" w:hAnsi="Arial" w:cs="Arial"/>
          <w:bCs/>
        </w:rPr>
        <w:t xml:space="preserve">yber-Forensics, Cyber-Fusion, Cyber-Physical Systems (CPS) Security SoC including ICS/SCADA, etc. solutions and technologies because NEC Corporation will provide technical and human resources worth some </w:t>
      </w:r>
      <w:r w:rsidRPr="00067C65">
        <w:rPr>
          <w:rFonts w:ascii="Arial" w:hAnsi="Arial" w:cs="Arial"/>
          <w:bCs/>
        </w:rPr>
        <w:t>EUR 7.6M to establish a Digital Forensic Lab and Cybe</w:t>
      </w:r>
      <w:r w:rsidRPr="00067C65">
        <w:rPr>
          <w:rFonts w:ascii="Arial" w:hAnsi="Arial" w:cs="Arial"/>
          <w:bCs/>
        </w:rPr>
        <w:t>r-Fusion Center – INTERPOL's Digital Crime Center in Singapore</w:t>
      </w:r>
      <w:r w:rsidRPr="00067C65">
        <w:rPr>
          <w:rFonts w:ascii="Arial" w:hAnsi="Arial" w:cs="Arial"/>
          <w:bCs/>
        </w:rPr>
        <w:t xml:space="preserve">: </w:t>
      </w:r>
    </w:p>
    <w:p w14:paraId="1A41CD7A" w14:textId="77777777" w:rsidR="00234CA9" w:rsidRPr="00067C65" w:rsidRDefault="00C105D6">
      <w:pPr>
        <w:spacing w:after="3" w:line="259" w:lineRule="auto"/>
        <w:ind w:left="1797"/>
        <w:jc w:val="left"/>
        <w:rPr>
          <w:rFonts w:ascii="Arial" w:hAnsi="Arial" w:cs="Arial"/>
          <w:bCs/>
        </w:rPr>
      </w:pPr>
      <w:hyperlink r:id="rId116">
        <w:r w:rsidRPr="00067C65">
          <w:rPr>
            <w:rFonts w:ascii="Arial" w:eastAsia="Times New Roman" w:hAnsi="Arial" w:cs="Arial"/>
            <w:bCs/>
            <w:color w:val="C00000"/>
            <w:u w:val="single" w:color="C00000"/>
          </w:rPr>
          <w:t>http://www.nec.com/en/press/201212/global_20121218_01.html</w:t>
        </w:r>
      </w:hyperlink>
      <w:hyperlink r:id="rId117">
        <w:r w:rsidRPr="00067C65">
          <w:rPr>
            <w:rFonts w:ascii="Arial" w:eastAsia="Times New Roman" w:hAnsi="Arial" w:cs="Arial"/>
            <w:bCs/>
            <w:color w:val="C00000"/>
            <w:sz w:val="22"/>
          </w:rPr>
          <w:t xml:space="preserve"> </w:t>
        </w:r>
      </w:hyperlink>
    </w:p>
    <w:p w14:paraId="69748AAC" w14:textId="77777777" w:rsidR="00234CA9" w:rsidRPr="00067C65" w:rsidRDefault="00C105D6">
      <w:pPr>
        <w:spacing w:after="0" w:line="259" w:lineRule="auto"/>
        <w:ind w:left="1427" w:firstLine="0"/>
        <w:jc w:val="left"/>
        <w:rPr>
          <w:rFonts w:ascii="Arial" w:hAnsi="Arial" w:cs="Arial"/>
        </w:rPr>
      </w:pPr>
      <w:r w:rsidRPr="00067C65">
        <w:rPr>
          <w:rFonts w:ascii="Arial" w:hAnsi="Arial" w:cs="Arial"/>
        </w:rPr>
        <w:t xml:space="preserve"> </w:t>
      </w:r>
    </w:p>
    <w:p w14:paraId="36F8E205" w14:textId="77777777" w:rsidR="00234CA9" w:rsidRPr="00067C65" w:rsidRDefault="00C105D6">
      <w:pPr>
        <w:spacing w:after="0" w:line="259" w:lineRule="auto"/>
        <w:ind w:left="1427" w:firstLine="0"/>
        <w:jc w:val="left"/>
        <w:rPr>
          <w:rFonts w:ascii="Arial" w:hAnsi="Arial" w:cs="Arial"/>
        </w:rPr>
      </w:pPr>
      <w:r w:rsidRPr="00067C65">
        <w:rPr>
          <w:rFonts w:ascii="Arial" w:hAnsi="Arial" w:cs="Arial"/>
        </w:rPr>
        <w:t xml:space="preserve"> </w:t>
      </w:r>
    </w:p>
    <w:p w14:paraId="0503A520" w14:textId="77777777" w:rsidR="00234CA9" w:rsidRPr="00067C65" w:rsidRDefault="00C105D6">
      <w:pPr>
        <w:tabs>
          <w:tab w:val="center" w:pos="4085"/>
        </w:tabs>
        <w:spacing w:after="4" w:line="249" w:lineRule="auto"/>
        <w:ind w:left="-1" w:firstLine="0"/>
        <w:jc w:val="left"/>
        <w:rPr>
          <w:rFonts w:ascii="Arial" w:hAnsi="Arial" w:cs="Arial"/>
          <w:b/>
          <w:bCs/>
        </w:rPr>
      </w:pPr>
      <w:r w:rsidRPr="00067C65">
        <w:rPr>
          <w:rFonts w:ascii="Arial" w:hAnsi="Arial" w:cs="Arial"/>
          <w:b/>
          <w:bCs/>
        </w:rPr>
        <w:t xml:space="preserve">2006 </w:t>
      </w:r>
      <w:r w:rsidRPr="00067C65">
        <w:rPr>
          <w:rFonts w:ascii="Arial" w:hAnsi="Arial" w:cs="Arial"/>
          <w:b/>
          <w:bCs/>
        </w:rPr>
        <w:t>–</w:t>
      </w:r>
      <w:r w:rsidRPr="00067C65">
        <w:rPr>
          <w:rFonts w:ascii="Arial" w:hAnsi="Arial" w:cs="Arial"/>
          <w:b/>
          <w:bCs/>
        </w:rPr>
        <w:t xml:space="preserve"> 2013 </w:t>
      </w:r>
      <w:r w:rsidRPr="00067C65">
        <w:rPr>
          <w:rFonts w:ascii="Arial" w:hAnsi="Arial" w:cs="Arial"/>
          <w:b/>
          <w:bCs/>
        </w:rPr>
        <w:tab/>
      </w:r>
      <w:r w:rsidRPr="00067C65">
        <w:rPr>
          <w:rFonts w:ascii="Arial" w:hAnsi="Arial" w:cs="Arial"/>
          <w:b/>
          <w:bCs/>
        </w:rPr>
        <w:t xml:space="preserve">Senior Vice President, Strategic Technology Business </w:t>
      </w:r>
    </w:p>
    <w:p w14:paraId="77E25ECA" w14:textId="77777777" w:rsidR="00234CA9" w:rsidRPr="00067C65" w:rsidRDefault="00C105D6">
      <w:pPr>
        <w:tabs>
          <w:tab w:val="center" w:pos="4032"/>
        </w:tabs>
        <w:spacing w:after="4" w:line="249" w:lineRule="auto"/>
        <w:ind w:left="-1" w:firstLine="0"/>
        <w:jc w:val="left"/>
        <w:rPr>
          <w:rFonts w:ascii="Arial" w:hAnsi="Arial" w:cs="Arial"/>
          <w:b/>
          <w:bCs/>
        </w:rPr>
      </w:pPr>
      <w:r w:rsidRPr="00067C65">
        <w:rPr>
          <w:rFonts w:ascii="Arial" w:hAnsi="Arial" w:cs="Arial"/>
          <w:b/>
          <w:bCs/>
        </w:rPr>
        <w:t xml:space="preserve"> </w:t>
      </w:r>
      <w:r w:rsidRPr="00067C65">
        <w:rPr>
          <w:rFonts w:ascii="Arial" w:hAnsi="Arial" w:cs="Arial"/>
          <w:b/>
          <w:bCs/>
        </w:rPr>
        <w:tab/>
      </w:r>
      <w:r w:rsidRPr="00067C65">
        <w:rPr>
          <w:rFonts w:ascii="Arial" w:hAnsi="Arial" w:cs="Arial"/>
          <w:b/>
          <w:bCs/>
        </w:rPr>
        <w:t xml:space="preserve">Nippon Telegraph and Telephone Corporation (NTT) </w:t>
      </w:r>
    </w:p>
    <w:p w14:paraId="425B64FE" w14:textId="77777777" w:rsidR="00234CA9" w:rsidRPr="00067C65" w:rsidRDefault="00C105D6">
      <w:pPr>
        <w:spacing w:after="4" w:line="249" w:lineRule="auto"/>
        <w:ind w:left="1437" w:right="50"/>
        <w:rPr>
          <w:rFonts w:ascii="Arial" w:hAnsi="Arial" w:cs="Arial"/>
          <w:b/>
          <w:bCs/>
        </w:rPr>
      </w:pPr>
      <w:r w:rsidRPr="00067C65">
        <w:rPr>
          <w:rFonts w:ascii="Arial" w:hAnsi="Arial" w:cs="Arial"/>
          <w:b/>
          <w:bCs/>
        </w:rPr>
        <w:t xml:space="preserve">NTT Laboratories, Tokyo, JAPAN </w:t>
      </w:r>
    </w:p>
    <w:p w14:paraId="473E369F" w14:textId="77777777" w:rsidR="00234CA9" w:rsidRPr="00067C65" w:rsidRDefault="00C105D6">
      <w:pPr>
        <w:spacing w:after="0" w:line="259" w:lineRule="auto"/>
        <w:ind w:left="1427" w:firstLine="0"/>
        <w:jc w:val="left"/>
        <w:rPr>
          <w:rFonts w:ascii="Arial" w:hAnsi="Arial" w:cs="Arial"/>
        </w:rPr>
      </w:pPr>
      <w:r w:rsidRPr="00067C65">
        <w:rPr>
          <w:rFonts w:ascii="Arial" w:hAnsi="Arial" w:cs="Arial"/>
          <w:b/>
        </w:rPr>
        <w:t xml:space="preserve"> </w:t>
      </w:r>
    </w:p>
    <w:p w14:paraId="38C23D24" w14:textId="77777777" w:rsidR="00234CA9" w:rsidRPr="00067C65" w:rsidRDefault="00C105D6">
      <w:pPr>
        <w:spacing w:after="4" w:line="249" w:lineRule="auto"/>
        <w:ind w:left="1437" w:right="50"/>
        <w:rPr>
          <w:rFonts w:ascii="Arial" w:hAnsi="Arial" w:cs="Arial"/>
          <w:bCs/>
        </w:rPr>
      </w:pPr>
      <w:r w:rsidRPr="00067C65">
        <w:rPr>
          <w:rFonts w:ascii="Arial" w:hAnsi="Arial" w:cs="Arial"/>
          <w:bCs/>
        </w:rPr>
        <w:t xml:space="preserve">Executive Director (Secondment Appointment from 2009) </w:t>
      </w:r>
    </w:p>
    <w:p w14:paraId="0EB05D95" w14:textId="77777777" w:rsidR="00234CA9" w:rsidRPr="00067C65" w:rsidRDefault="00C105D6">
      <w:pPr>
        <w:spacing w:after="4" w:line="249" w:lineRule="auto"/>
        <w:ind w:left="1437" w:right="50"/>
        <w:rPr>
          <w:rFonts w:ascii="Arial" w:hAnsi="Arial" w:cs="Arial"/>
          <w:bCs/>
        </w:rPr>
      </w:pPr>
      <w:r w:rsidRPr="00067C65">
        <w:rPr>
          <w:rFonts w:ascii="Arial" w:hAnsi="Arial" w:cs="Arial"/>
          <w:bCs/>
        </w:rPr>
        <w:t xml:space="preserve">Carnegie Mellon University – CyLab (Cyber Lab), USA &amp; JAPAN </w:t>
      </w:r>
    </w:p>
    <w:p w14:paraId="1F02C5E4" w14:textId="77777777" w:rsidR="00234CA9" w:rsidRPr="00067C65" w:rsidRDefault="00C105D6">
      <w:pPr>
        <w:spacing w:after="4" w:line="249" w:lineRule="auto"/>
        <w:ind w:left="1437" w:right="50"/>
        <w:rPr>
          <w:rFonts w:ascii="Arial" w:hAnsi="Arial" w:cs="Arial"/>
          <w:bCs/>
        </w:rPr>
      </w:pPr>
      <w:r w:rsidRPr="00067C65">
        <w:rPr>
          <w:rFonts w:ascii="Arial" w:hAnsi="Arial" w:cs="Arial"/>
          <w:bCs/>
        </w:rPr>
        <w:t xml:space="preserve">Carnegie Mellon University – Software Engineering Institute, USA </w:t>
      </w:r>
    </w:p>
    <w:p w14:paraId="486E8E79" w14:textId="77777777" w:rsidR="00234CA9" w:rsidRPr="00067C65" w:rsidRDefault="00C105D6">
      <w:pPr>
        <w:spacing w:after="4" w:line="249" w:lineRule="auto"/>
        <w:ind w:left="1437" w:right="50"/>
        <w:rPr>
          <w:rFonts w:ascii="Arial" w:hAnsi="Arial" w:cs="Arial"/>
          <w:bCs/>
        </w:rPr>
      </w:pPr>
      <w:r w:rsidRPr="00067C65">
        <w:rPr>
          <w:rFonts w:ascii="Arial" w:hAnsi="Arial" w:cs="Arial"/>
          <w:bCs/>
        </w:rPr>
        <w:t xml:space="preserve">(Joint CyLab by Japanese Government, NTT Corporation and CMU, USA) </w:t>
      </w:r>
    </w:p>
    <w:p w14:paraId="545C9F35" w14:textId="77777777" w:rsidR="00234CA9" w:rsidRPr="00067C65" w:rsidRDefault="00C105D6">
      <w:pPr>
        <w:spacing w:after="0" w:line="259" w:lineRule="auto"/>
        <w:ind w:left="1427" w:firstLine="0"/>
        <w:jc w:val="left"/>
        <w:rPr>
          <w:rFonts w:ascii="Arial" w:hAnsi="Arial" w:cs="Arial"/>
          <w:bCs/>
        </w:rPr>
      </w:pPr>
      <w:r w:rsidRPr="00067C65">
        <w:rPr>
          <w:rFonts w:ascii="Arial" w:hAnsi="Arial" w:cs="Arial"/>
          <w:bCs/>
        </w:rPr>
        <w:t xml:space="preserve"> </w:t>
      </w:r>
    </w:p>
    <w:p w14:paraId="005499A3" w14:textId="77777777" w:rsidR="00234CA9" w:rsidRPr="00067C65" w:rsidRDefault="00C105D6">
      <w:pPr>
        <w:ind w:left="1413" w:right="63" w:hanging="1414"/>
        <w:rPr>
          <w:rFonts w:ascii="Arial" w:hAnsi="Arial" w:cs="Arial"/>
          <w:bCs/>
        </w:rPr>
      </w:pPr>
      <w:r w:rsidRPr="00067C65">
        <w:rPr>
          <w:rFonts w:ascii="Arial" w:hAnsi="Arial" w:cs="Arial"/>
          <w:bCs/>
        </w:rPr>
        <w:t xml:space="preserve"> </w:t>
      </w:r>
      <w:r w:rsidRPr="00067C65">
        <w:rPr>
          <w:rFonts w:ascii="Arial" w:hAnsi="Arial" w:cs="Arial"/>
          <w:bCs/>
        </w:rPr>
        <w:t>Str</w:t>
      </w:r>
      <w:r w:rsidRPr="00067C65">
        <w:rPr>
          <w:rFonts w:ascii="Arial" w:hAnsi="Arial" w:cs="Arial"/>
          <w:bCs/>
        </w:rPr>
        <w:t>ategic Deep Telecommunication Technology program leadership in business digitalization with management</w:t>
      </w:r>
      <w:r w:rsidRPr="00067C65">
        <w:rPr>
          <w:rFonts w:ascii="Arial" w:hAnsi="Arial" w:cs="Arial"/>
          <w:bCs/>
        </w:rPr>
        <w:t xml:space="preserve"> </w:t>
      </w:r>
      <w:r w:rsidRPr="00067C65">
        <w:rPr>
          <w:rFonts w:ascii="Arial" w:hAnsi="Arial" w:cs="Arial"/>
          <w:bCs/>
        </w:rPr>
        <w:t>oversight of international Telco service and product development</w:t>
      </w:r>
      <w:r w:rsidRPr="00067C65">
        <w:rPr>
          <w:rFonts w:ascii="Arial" w:hAnsi="Arial" w:cs="Arial"/>
          <w:bCs/>
        </w:rPr>
        <w:t xml:space="preserve"> teams of </w:t>
      </w:r>
      <w:r w:rsidRPr="00067C65">
        <w:rPr>
          <w:rFonts w:ascii="Arial" w:hAnsi="Arial" w:cs="Arial"/>
          <w:bCs/>
        </w:rPr>
        <w:t>around 300+</w:t>
      </w:r>
      <w:r w:rsidRPr="00067C65">
        <w:rPr>
          <w:rFonts w:ascii="Arial" w:hAnsi="Arial" w:cs="Arial"/>
          <w:bCs/>
        </w:rPr>
        <w:t xml:space="preserve"> Digital Telecomm Managers/Software Engineers/Technology Consultants</w:t>
      </w:r>
      <w:r w:rsidRPr="00067C65">
        <w:rPr>
          <w:rFonts w:ascii="Arial" w:hAnsi="Arial" w:cs="Arial"/>
          <w:bCs/>
        </w:rPr>
        <w:t xml:space="preserve"> and implementation of </w:t>
      </w:r>
      <w:r w:rsidRPr="00067C65">
        <w:rPr>
          <w:rFonts w:ascii="Arial" w:hAnsi="Arial" w:cs="Arial"/>
          <w:bCs/>
        </w:rPr>
        <w:t>Telecommunication networked system infrastructure and Cyber Security technologies</w:t>
      </w:r>
      <w:r w:rsidRPr="00067C65">
        <w:rPr>
          <w:rFonts w:ascii="Arial" w:hAnsi="Arial" w:cs="Arial"/>
          <w:bCs/>
        </w:rPr>
        <w:t xml:space="preserve"> contributing to </w:t>
      </w:r>
      <w:r w:rsidRPr="00067C65">
        <w:rPr>
          <w:rFonts w:ascii="Arial" w:hAnsi="Arial" w:cs="Arial"/>
          <w:bCs/>
        </w:rPr>
        <w:t>annual USD 2B+ business</w:t>
      </w:r>
      <w:r w:rsidRPr="00067C65">
        <w:rPr>
          <w:rFonts w:ascii="Arial" w:hAnsi="Arial" w:cs="Arial"/>
          <w:bCs/>
        </w:rPr>
        <w:t xml:space="preserve"> revenues globally. The service capability was related to the reliable, dependable and secured global 24/7 Telec</w:t>
      </w:r>
      <w:r w:rsidRPr="00067C65">
        <w:rPr>
          <w:rFonts w:ascii="Arial" w:hAnsi="Arial" w:cs="Arial"/>
          <w:bCs/>
        </w:rPr>
        <w:t xml:space="preserve">ommunication infrastructure and ICT service operation based on agreed </w:t>
      </w:r>
    </w:p>
    <w:p w14:paraId="4896AC79" w14:textId="77777777" w:rsidR="00234CA9" w:rsidRPr="00067C65" w:rsidRDefault="00C105D6">
      <w:pPr>
        <w:spacing w:after="4" w:line="249" w:lineRule="auto"/>
        <w:ind w:left="1437" w:right="50"/>
        <w:rPr>
          <w:rFonts w:ascii="Arial" w:hAnsi="Arial" w:cs="Arial"/>
          <w:bCs/>
        </w:rPr>
      </w:pPr>
      <w:r w:rsidRPr="00067C65">
        <w:rPr>
          <w:rFonts w:ascii="Arial" w:hAnsi="Arial" w:cs="Arial"/>
          <w:bCs/>
        </w:rPr>
        <w:t xml:space="preserve">Network Quality of Service (QoS) and Service Level Agreements (SLAs) through </w:t>
      </w:r>
      <w:r w:rsidRPr="00067C65">
        <w:rPr>
          <w:rFonts w:ascii="Arial" w:hAnsi="Arial" w:cs="Arial"/>
          <w:bCs/>
        </w:rPr>
        <w:t>Telco network traffic data analytics on AI/ML anomalies detection techniques using Statistical/Supervised/Un</w:t>
      </w:r>
      <w:r w:rsidRPr="00067C65">
        <w:rPr>
          <w:rFonts w:ascii="Arial" w:hAnsi="Arial" w:cs="Arial"/>
          <w:bCs/>
        </w:rPr>
        <w:t>supervised Neural Networks, Peer-to-Peer (Blockchain) software engineering and Cyber Security SoC managed services solution projects</w:t>
      </w:r>
      <w:r w:rsidRPr="00067C65">
        <w:rPr>
          <w:rFonts w:ascii="Arial" w:hAnsi="Arial" w:cs="Arial"/>
          <w:bCs/>
        </w:rPr>
        <w:t xml:space="preserve">, etc. under Japan Government Strategic Technology Innovation initiatives: </w:t>
      </w:r>
    </w:p>
    <w:p w14:paraId="576388E1" w14:textId="77777777" w:rsidR="00234CA9" w:rsidRPr="00067C65" w:rsidRDefault="00C105D6">
      <w:pPr>
        <w:numPr>
          <w:ilvl w:val="0"/>
          <w:numId w:val="3"/>
        </w:numPr>
        <w:spacing w:after="4" w:line="261" w:lineRule="auto"/>
        <w:ind w:right="31" w:hanging="360"/>
        <w:jc w:val="left"/>
        <w:rPr>
          <w:rFonts w:ascii="Arial" w:hAnsi="Arial" w:cs="Arial"/>
          <w:bCs/>
        </w:rPr>
      </w:pPr>
      <w:r w:rsidRPr="00067C65">
        <w:rPr>
          <w:rFonts w:ascii="Arial" w:hAnsi="Arial" w:cs="Arial"/>
          <w:bCs/>
        </w:rPr>
        <w:t>NTT’s Next Generation Networks and Systems (NGNS</w:t>
      </w:r>
      <w:r w:rsidRPr="00067C65">
        <w:rPr>
          <w:rFonts w:ascii="Arial" w:hAnsi="Arial" w:cs="Arial"/>
          <w:bCs/>
        </w:rPr>
        <w:t xml:space="preserve">) and the Japan’s NGN </w:t>
      </w:r>
      <w:r w:rsidRPr="00067C65">
        <w:rPr>
          <w:rFonts w:ascii="Arial" w:hAnsi="Arial" w:cs="Arial"/>
          <w:bCs/>
        </w:rPr>
        <w:t>2010 initiative worth</w:t>
      </w:r>
      <w:r w:rsidRPr="00067C65">
        <w:rPr>
          <w:rFonts w:ascii="Arial" w:hAnsi="Arial" w:cs="Arial"/>
          <w:bCs/>
        </w:rPr>
        <w:t xml:space="preserve"> </w:t>
      </w:r>
      <w:r w:rsidRPr="00067C65">
        <w:rPr>
          <w:rFonts w:ascii="Arial" w:hAnsi="Arial" w:cs="Arial"/>
          <w:bCs/>
        </w:rPr>
        <w:t>USD 1B over 5 years.</w:t>
      </w:r>
      <w:r w:rsidRPr="00067C65">
        <w:rPr>
          <w:rFonts w:ascii="Arial" w:eastAsia="Times New Roman" w:hAnsi="Arial" w:cs="Arial"/>
          <w:bCs/>
        </w:rPr>
        <w:t xml:space="preserve"> </w:t>
      </w:r>
    </w:p>
    <w:p w14:paraId="20870FAF" w14:textId="77777777" w:rsidR="00234CA9" w:rsidRPr="00067C65" w:rsidRDefault="00C105D6">
      <w:pPr>
        <w:numPr>
          <w:ilvl w:val="0"/>
          <w:numId w:val="3"/>
        </w:numPr>
        <w:ind w:right="31" w:hanging="360"/>
        <w:jc w:val="left"/>
        <w:rPr>
          <w:rFonts w:ascii="Arial" w:hAnsi="Arial" w:cs="Arial"/>
          <w:bCs/>
        </w:rPr>
      </w:pPr>
      <w:r w:rsidRPr="00067C65">
        <w:rPr>
          <w:rFonts w:ascii="Arial" w:hAnsi="Arial" w:cs="Arial"/>
          <w:bCs/>
        </w:rPr>
        <w:t xml:space="preserve">NTT’s New Paradigm Networks and Systems (NPNS) and the Japan’s New </w:t>
      </w:r>
      <w:r w:rsidRPr="00067C65">
        <w:rPr>
          <w:rFonts w:ascii="Arial" w:hAnsi="Arial" w:cs="Arial"/>
          <w:bCs/>
        </w:rPr>
        <w:t xml:space="preserve">Generation Networks and Secured Systems (NWGNSS) 2020 innovation worth USD 2B over 5 years. </w:t>
      </w:r>
      <w:r w:rsidRPr="00067C65">
        <w:rPr>
          <w:rFonts w:ascii="Arial" w:eastAsia="Times New Roman" w:hAnsi="Arial" w:cs="Arial"/>
          <w:bCs/>
        </w:rPr>
        <w:t xml:space="preserve"> </w:t>
      </w:r>
    </w:p>
    <w:p w14:paraId="78716E49" w14:textId="77777777" w:rsidR="00234CA9" w:rsidRPr="00067C65" w:rsidRDefault="00C105D6">
      <w:pPr>
        <w:spacing w:after="0" w:line="259" w:lineRule="auto"/>
        <w:ind w:left="1427" w:firstLine="0"/>
        <w:jc w:val="left"/>
        <w:rPr>
          <w:rFonts w:ascii="Arial" w:hAnsi="Arial" w:cs="Arial"/>
          <w:bCs/>
        </w:rPr>
      </w:pPr>
      <w:r w:rsidRPr="00067C65">
        <w:rPr>
          <w:rFonts w:ascii="Arial" w:hAnsi="Arial" w:cs="Arial"/>
          <w:bCs/>
        </w:rPr>
        <w:t xml:space="preserve"> </w:t>
      </w:r>
    </w:p>
    <w:p w14:paraId="32A0CBD3" w14:textId="77777777" w:rsidR="00234CA9" w:rsidRPr="00067C65" w:rsidRDefault="00C105D6">
      <w:pPr>
        <w:ind w:left="1437" w:right="63"/>
        <w:rPr>
          <w:rFonts w:ascii="Arial" w:hAnsi="Arial" w:cs="Arial"/>
          <w:bCs/>
        </w:rPr>
      </w:pPr>
      <w:r w:rsidRPr="00067C65">
        <w:rPr>
          <w:rFonts w:ascii="Arial" w:hAnsi="Arial" w:cs="Arial"/>
          <w:bCs/>
        </w:rPr>
        <w:t>Seven international patents</w:t>
      </w:r>
      <w:r w:rsidRPr="00067C65">
        <w:rPr>
          <w:rFonts w:ascii="Arial" w:hAnsi="Arial" w:cs="Arial"/>
          <w:bCs/>
        </w:rPr>
        <w:t xml:space="preserve"> on new technology inventions granted in Japan and USA that were commercialized in Telco-managed network resiliency analytics solutions &amp; security operation analytics services to achieve operational effectiveness. Book Published: Peer-to-Peer Networking an</w:t>
      </w:r>
      <w:r w:rsidRPr="00067C65">
        <w:rPr>
          <w:rFonts w:ascii="Arial" w:hAnsi="Arial" w:cs="Arial"/>
          <w:bCs/>
        </w:rPr>
        <w:t xml:space="preserve">d Applications, Morgan Kaufmann, Elsevier Inc., December 2008:  </w:t>
      </w:r>
    </w:p>
    <w:p w14:paraId="5DB8274E" w14:textId="77777777" w:rsidR="00234CA9" w:rsidRPr="00067C65" w:rsidRDefault="00C105D6">
      <w:pPr>
        <w:spacing w:after="3" w:line="259" w:lineRule="auto"/>
        <w:ind w:left="1422"/>
        <w:jc w:val="left"/>
        <w:rPr>
          <w:rFonts w:ascii="Arial" w:hAnsi="Arial" w:cs="Arial"/>
          <w:bCs/>
        </w:rPr>
      </w:pPr>
      <w:hyperlink r:id="rId118">
        <w:r w:rsidRPr="00067C65">
          <w:rPr>
            <w:rFonts w:ascii="Arial" w:eastAsia="Times New Roman" w:hAnsi="Arial" w:cs="Arial"/>
            <w:bCs/>
            <w:color w:val="C00000"/>
            <w:u w:val="single" w:color="C00000"/>
          </w:rPr>
          <w:t>http://www.p2pna.com/</w:t>
        </w:r>
      </w:hyperlink>
      <w:hyperlink r:id="rId119">
        <w:r w:rsidRPr="00067C65">
          <w:rPr>
            <w:rFonts w:ascii="Arial" w:eastAsia="Times New Roman" w:hAnsi="Arial" w:cs="Arial"/>
            <w:bCs/>
            <w:color w:val="C00000"/>
          </w:rPr>
          <w:t xml:space="preserve"> </w:t>
        </w:r>
      </w:hyperlink>
      <w:r w:rsidRPr="00067C65">
        <w:rPr>
          <w:rFonts w:ascii="Arial" w:eastAsia="Times New Roman" w:hAnsi="Arial" w:cs="Arial"/>
          <w:bCs/>
          <w:color w:val="C00000"/>
        </w:rPr>
        <w:t xml:space="preserve"> </w:t>
      </w:r>
    </w:p>
    <w:p w14:paraId="7CC8CA60" w14:textId="77777777" w:rsidR="00234CA9" w:rsidRPr="00067C65" w:rsidRDefault="00C105D6">
      <w:pPr>
        <w:spacing w:after="3" w:line="259" w:lineRule="auto"/>
        <w:ind w:left="1422"/>
        <w:jc w:val="left"/>
        <w:rPr>
          <w:rFonts w:ascii="Arial" w:hAnsi="Arial" w:cs="Arial"/>
          <w:bCs/>
        </w:rPr>
      </w:pPr>
      <w:hyperlink r:id="rId120">
        <w:r w:rsidRPr="00067C65">
          <w:rPr>
            <w:rFonts w:ascii="Arial" w:eastAsia="Times New Roman" w:hAnsi="Arial" w:cs="Arial"/>
            <w:bCs/>
            <w:color w:val="C00000"/>
            <w:u w:val="single" w:color="C00000"/>
          </w:rPr>
          <w:t>http://www.elsevier.com/wps/find/bookdescription.cws_home/716636/description</w:t>
        </w:r>
      </w:hyperlink>
      <w:hyperlink r:id="rId121">
        <w:r w:rsidRPr="00067C65">
          <w:rPr>
            <w:rFonts w:ascii="Arial" w:eastAsia="Times New Roman" w:hAnsi="Arial" w:cs="Arial"/>
            <w:bCs/>
            <w:sz w:val="16"/>
          </w:rPr>
          <w:t xml:space="preserve">  </w:t>
        </w:r>
      </w:hyperlink>
    </w:p>
    <w:p w14:paraId="3E08CC6C" w14:textId="77777777" w:rsidR="00234CA9" w:rsidRPr="00067C65" w:rsidRDefault="00C105D6">
      <w:pPr>
        <w:spacing w:after="0" w:line="259" w:lineRule="auto"/>
        <w:ind w:left="14" w:firstLine="0"/>
        <w:jc w:val="left"/>
        <w:rPr>
          <w:rFonts w:ascii="Arial" w:hAnsi="Arial" w:cs="Arial"/>
        </w:rPr>
      </w:pPr>
      <w:r w:rsidRPr="00067C65">
        <w:rPr>
          <w:rFonts w:ascii="Arial" w:hAnsi="Arial" w:cs="Arial"/>
        </w:rPr>
        <w:t xml:space="preserve"> </w:t>
      </w:r>
      <w:r w:rsidRPr="00067C65">
        <w:rPr>
          <w:rFonts w:ascii="Arial" w:hAnsi="Arial" w:cs="Arial"/>
        </w:rPr>
        <w:tab/>
        <w:t xml:space="preserve"> </w:t>
      </w:r>
    </w:p>
    <w:p w14:paraId="72971556" w14:textId="77777777" w:rsidR="00234CA9" w:rsidRPr="00067C65" w:rsidRDefault="00C105D6">
      <w:pPr>
        <w:spacing w:after="0" w:line="259" w:lineRule="auto"/>
        <w:ind w:left="1427" w:firstLine="0"/>
        <w:jc w:val="left"/>
        <w:rPr>
          <w:rFonts w:ascii="Arial" w:hAnsi="Arial" w:cs="Arial"/>
        </w:rPr>
      </w:pPr>
      <w:r w:rsidRPr="00067C65">
        <w:rPr>
          <w:rFonts w:ascii="Arial" w:hAnsi="Arial" w:cs="Arial"/>
        </w:rPr>
        <w:t xml:space="preserve"> </w:t>
      </w:r>
    </w:p>
    <w:p w14:paraId="291A76BC" w14:textId="77777777" w:rsidR="00234CA9" w:rsidRPr="00067C65" w:rsidRDefault="00C105D6">
      <w:pPr>
        <w:tabs>
          <w:tab w:val="center" w:pos="3914"/>
        </w:tabs>
        <w:spacing w:after="4" w:line="249" w:lineRule="auto"/>
        <w:ind w:left="-1" w:firstLine="0"/>
        <w:jc w:val="left"/>
        <w:rPr>
          <w:rFonts w:ascii="Arial" w:hAnsi="Arial" w:cs="Arial"/>
        </w:rPr>
      </w:pPr>
      <w:r w:rsidRPr="00067C65">
        <w:rPr>
          <w:rFonts w:ascii="Arial" w:hAnsi="Arial" w:cs="Arial"/>
        </w:rPr>
        <w:t xml:space="preserve">2003 </w:t>
      </w:r>
      <w:r w:rsidRPr="00067C65">
        <w:rPr>
          <w:rFonts w:ascii="Arial" w:hAnsi="Arial" w:cs="Arial"/>
        </w:rPr>
        <w:t>–</w:t>
      </w:r>
      <w:r w:rsidRPr="00067C65">
        <w:rPr>
          <w:rFonts w:ascii="Arial" w:hAnsi="Arial" w:cs="Arial"/>
        </w:rPr>
        <w:t xml:space="preserve"> 2006 </w:t>
      </w:r>
      <w:r w:rsidRPr="00067C65">
        <w:rPr>
          <w:rFonts w:ascii="Arial" w:hAnsi="Arial" w:cs="Arial"/>
        </w:rPr>
        <w:tab/>
      </w:r>
      <w:r w:rsidRPr="00067C65">
        <w:rPr>
          <w:rFonts w:ascii="Arial" w:hAnsi="Arial" w:cs="Arial"/>
          <w:b/>
        </w:rPr>
        <w:t xml:space="preserve">Founding Development Team </w:t>
      </w:r>
      <w:r w:rsidRPr="00067C65">
        <w:rPr>
          <w:rFonts w:ascii="Arial" w:hAnsi="Arial" w:cs="Arial"/>
          <w:b/>
        </w:rPr>
        <w:t xml:space="preserve">(Xen Virtualization) </w:t>
      </w:r>
    </w:p>
    <w:p w14:paraId="7749D2C0" w14:textId="77777777" w:rsidR="00234CA9" w:rsidRPr="00067C65" w:rsidRDefault="00C105D6">
      <w:pPr>
        <w:spacing w:after="4" w:line="249" w:lineRule="auto"/>
        <w:ind w:left="1437" w:right="50"/>
        <w:rPr>
          <w:rFonts w:ascii="Arial" w:hAnsi="Arial" w:cs="Arial"/>
        </w:rPr>
      </w:pPr>
      <w:r w:rsidRPr="00067C65">
        <w:rPr>
          <w:rFonts w:ascii="Arial" w:hAnsi="Arial" w:cs="Arial"/>
          <w:b/>
        </w:rPr>
        <w:t xml:space="preserve">Xensource Plc </w:t>
      </w:r>
    </w:p>
    <w:p w14:paraId="66270263" w14:textId="77777777" w:rsidR="00234CA9" w:rsidRPr="00067C65" w:rsidRDefault="00C105D6">
      <w:pPr>
        <w:spacing w:after="0" w:line="259" w:lineRule="auto"/>
        <w:ind w:left="1427" w:firstLine="0"/>
        <w:jc w:val="left"/>
        <w:rPr>
          <w:rFonts w:ascii="Arial" w:hAnsi="Arial" w:cs="Arial"/>
        </w:rPr>
      </w:pPr>
      <w:r w:rsidRPr="00067C65">
        <w:rPr>
          <w:rFonts w:ascii="Arial" w:hAnsi="Arial" w:cs="Arial"/>
          <w:b/>
        </w:rPr>
        <w:t xml:space="preserve"> </w:t>
      </w:r>
    </w:p>
    <w:p w14:paraId="01938CE0" w14:textId="77777777" w:rsidR="00234CA9" w:rsidRPr="00067C65" w:rsidRDefault="00C105D6">
      <w:pPr>
        <w:spacing w:after="4" w:line="249" w:lineRule="auto"/>
        <w:ind w:left="1437" w:right="50"/>
        <w:rPr>
          <w:rFonts w:ascii="Arial" w:hAnsi="Arial" w:cs="Arial"/>
          <w:bCs/>
        </w:rPr>
      </w:pPr>
      <w:r w:rsidRPr="00067C65">
        <w:rPr>
          <w:rFonts w:ascii="Arial" w:hAnsi="Arial" w:cs="Arial"/>
          <w:bCs/>
        </w:rPr>
        <w:t xml:space="preserve">Microsoft Research Fellow [PhD Research] </w:t>
      </w:r>
    </w:p>
    <w:p w14:paraId="149018FC" w14:textId="77777777" w:rsidR="00234CA9" w:rsidRPr="00067C65" w:rsidRDefault="00C105D6">
      <w:pPr>
        <w:spacing w:after="4" w:line="249" w:lineRule="auto"/>
        <w:ind w:left="1437" w:right="50"/>
        <w:rPr>
          <w:rFonts w:ascii="Arial" w:hAnsi="Arial" w:cs="Arial"/>
          <w:bCs/>
        </w:rPr>
      </w:pPr>
      <w:r w:rsidRPr="00067C65">
        <w:rPr>
          <w:rFonts w:ascii="Arial" w:hAnsi="Arial" w:cs="Arial"/>
          <w:bCs/>
        </w:rPr>
        <w:t xml:space="preserve">Microsoft Research Cambridge, UK </w:t>
      </w:r>
    </w:p>
    <w:p w14:paraId="771B4A72" w14:textId="77777777" w:rsidR="00234CA9" w:rsidRPr="00067C65" w:rsidRDefault="00C105D6">
      <w:pPr>
        <w:spacing w:after="0" w:line="259" w:lineRule="auto"/>
        <w:ind w:left="1427" w:firstLine="0"/>
        <w:jc w:val="left"/>
        <w:rPr>
          <w:rFonts w:ascii="Arial" w:hAnsi="Arial" w:cs="Arial"/>
          <w:bCs/>
        </w:rPr>
      </w:pPr>
      <w:r w:rsidRPr="00067C65">
        <w:rPr>
          <w:rFonts w:ascii="Arial" w:hAnsi="Arial" w:cs="Arial"/>
          <w:bCs/>
        </w:rPr>
        <w:t xml:space="preserve"> </w:t>
      </w:r>
    </w:p>
    <w:p w14:paraId="6D03E704" w14:textId="77777777" w:rsidR="00234CA9" w:rsidRPr="00067C65" w:rsidRDefault="00C105D6">
      <w:pPr>
        <w:numPr>
          <w:ilvl w:val="0"/>
          <w:numId w:val="4"/>
        </w:numPr>
        <w:ind w:right="63" w:hanging="360"/>
        <w:rPr>
          <w:rFonts w:ascii="Arial" w:hAnsi="Arial" w:cs="Arial"/>
          <w:bCs/>
        </w:rPr>
      </w:pPr>
      <w:r w:rsidRPr="00067C65">
        <w:rPr>
          <w:rFonts w:ascii="Arial" w:hAnsi="Arial" w:cs="Arial"/>
          <w:bCs/>
        </w:rPr>
        <w:t xml:space="preserve">Founding </w:t>
      </w:r>
      <w:r w:rsidRPr="00067C65">
        <w:rPr>
          <w:rFonts w:ascii="Arial" w:hAnsi="Arial" w:cs="Arial"/>
          <w:bCs/>
        </w:rPr>
        <w:t>development team of software operating system virtualization (Xen) startup, Xensource Plc (in 2005)</w:t>
      </w:r>
      <w:r w:rsidRPr="00067C65">
        <w:rPr>
          <w:rFonts w:ascii="Arial" w:hAnsi="Arial" w:cs="Arial"/>
          <w:bCs/>
        </w:rPr>
        <w:t xml:space="preserve"> Para-virtualization technologies at Network System Research group in Cambridge University Computer Lab, acquired by Citrix Systems in 2007 </w:t>
      </w:r>
      <w:r w:rsidRPr="00067C65">
        <w:rPr>
          <w:rFonts w:ascii="Arial" w:hAnsi="Arial" w:cs="Arial"/>
          <w:bCs/>
        </w:rPr>
        <w:t>for 500M GBP</w:t>
      </w:r>
      <w:r w:rsidRPr="00067C65">
        <w:rPr>
          <w:rFonts w:ascii="Arial" w:hAnsi="Arial" w:cs="Arial"/>
          <w:bCs/>
        </w:rPr>
        <w:t>.</w:t>
      </w:r>
      <w:r w:rsidRPr="00067C65">
        <w:rPr>
          <w:rFonts w:ascii="Arial" w:eastAsia="Times New Roman" w:hAnsi="Arial" w:cs="Arial"/>
          <w:bCs/>
        </w:rPr>
        <w:t xml:space="preserve"> </w:t>
      </w:r>
    </w:p>
    <w:p w14:paraId="49C286C1" w14:textId="77777777" w:rsidR="00234CA9" w:rsidRPr="00067C65" w:rsidRDefault="00C105D6">
      <w:pPr>
        <w:numPr>
          <w:ilvl w:val="0"/>
          <w:numId w:val="4"/>
        </w:numPr>
        <w:ind w:right="63" w:hanging="360"/>
        <w:rPr>
          <w:rFonts w:ascii="Arial" w:hAnsi="Arial" w:cs="Arial"/>
          <w:bCs/>
        </w:rPr>
      </w:pPr>
      <w:r w:rsidRPr="00067C65">
        <w:rPr>
          <w:rFonts w:ascii="Arial" w:hAnsi="Arial" w:cs="Arial"/>
          <w:bCs/>
        </w:rPr>
        <w:t>Wo</w:t>
      </w:r>
      <w:r w:rsidRPr="00067C65">
        <w:rPr>
          <w:rFonts w:ascii="Arial" w:hAnsi="Arial" w:cs="Arial"/>
          <w:bCs/>
        </w:rPr>
        <w:t xml:space="preserve">rked on research in </w:t>
      </w:r>
      <w:r w:rsidRPr="00067C65">
        <w:rPr>
          <w:rFonts w:ascii="Arial" w:hAnsi="Arial" w:cs="Arial"/>
          <w:bCs/>
        </w:rPr>
        <w:t>Peer-to-Peer (Blockchain technology) networked software &amp; secured distributed software application</w:t>
      </w:r>
      <w:r w:rsidRPr="00067C65">
        <w:rPr>
          <w:rFonts w:ascii="Arial" w:hAnsi="Arial" w:cs="Arial"/>
          <w:bCs/>
        </w:rPr>
        <w:t>, software protocol design for reliability &amp; resiliency, Software-defined Meta-Routing, and Cloud Software Virtualization based on Xen, et</w:t>
      </w:r>
      <w:r w:rsidRPr="00067C65">
        <w:rPr>
          <w:rFonts w:ascii="Arial" w:hAnsi="Arial" w:cs="Arial"/>
          <w:bCs/>
        </w:rPr>
        <w:t>c. Technology R&amp;D work supported by Microsoft Research, UK EPSRC, Cambridge-MIT Research Institute, etc.</w:t>
      </w:r>
      <w:r w:rsidRPr="00067C65">
        <w:rPr>
          <w:rFonts w:ascii="Arial" w:eastAsia="Times New Roman" w:hAnsi="Arial" w:cs="Arial"/>
          <w:bCs/>
        </w:rPr>
        <w:t xml:space="preserve"> </w:t>
      </w:r>
    </w:p>
    <w:p w14:paraId="46B86F28" w14:textId="77777777" w:rsidR="00234CA9" w:rsidRPr="00067C65" w:rsidRDefault="00C105D6">
      <w:pPr>
        <w:spacing w:after="0" w:line="259" w:lineRule="auto"/>
        <w:ind w:left="14" w:firstLine="0"/>
        <w:jc w:val="left"/>
        <w:rPr>
          <w:rFonts w:ascii="Arial" w:hAnsi="Arial" w:cs="Arial"/>
        </w:rPr>
      </w:pPr>
      <w:r w:rsidRPr="00067C65">
        <w:rPr>
          <w:rFonts w:ascii="Arial" w:hAnsi="Arial" w:cs="Arial"/>
        </w:rPr>
        <w:t xml:space="preserve"> </w:t>
      </w:r>
      <w:r w:rsidRPr="00067C65">
        <w:rPr>
          <w:rFonts w:ascii="Arial" w:hAnsi="Arial" w:cs="Arial"/>
        </w:rPr>
        <w:tab/>
      </w:r>
      <w:r w:rsidRPr="00067C65">
        <w:rPr>
          <w:rFonts w:ascii="Arial" w:hAnsi="Arial" w:cs="Arial"/>
          <w:b/>
        </w:rPr>
        <w:t xml:space="preserve"> </w:t>
      </w:r>
    </w:p>
    <w:p w14:paraId="2C8D3197" w14:textId="77777777" w:rsidR="00234CA9" w:rsidRPr="00067C65" w:rsidRDefault="00C105D6">
      <w:pPr>
        <w:spacing w:after="0" w:line="259" w:lineRule="auto"/>
        <w:ind w:left="14" w:firstLine="0"/>
        <w:jc w:val="left"/>
        <w:rPr>
          <w:rFonts w:ascii="Arial" w:hAnsi="Arial" w:cs="Arial"/>
        </w:rPr>
      </w:pPr>
      <w:r w:rsidRPr="00067C65">
        <w:rPr>
          <w:rFonts w:ascii="Arial" w:hAnsi="Arial" w:cs="Arial"/>
        </w:rPr>
        <w:t xml:space="preserve"> </w:t>
      </w:r>
      <w:r w:rsidRPr="00067C65">
        <w:rPr>
          <w:rFonts w:ascii="Arial" w:hAnsi="Arial" w:cs="Arial"/>
        </w:rPr>
        <w:tab/>
      </w:r>
      <w:r w:rsidRPr="00067C65">
        <w:rPr>
          <w:rFonts w:ascii="Arial" w:hAnsi="Arial" w:cs="Arial"/>
          <w:b/>
        </w:rPr>
        <w:t xml:space="preserve"> </w:t>
      </w:r>
    </w:p>
    <w:p w14:paraId="3FB44273" w14:textId="77777777" w:rsidR="00234CA9" w:rsidRPr="00067C65" w:rsidRDefault="00C105D6">
      <w:pPr>
        <w:tabs>
          <w:tab w:val="center" w:pos="2224"/>
        </w:tabs>
        <w:spacing w:after="4" w:line="249" w:lineRule="auto"/>
        <w:ind w:left="-1" w:firstLine="0"/>
        <w:jc w:val="left"/>
        <w:rPr>
          <w:rFonts w:ascii="Arial" w:hAnsi="Arial" w:cs="Arial"/>
        </w:rPr>
      </w:pPr>
      <w:r w:rsidRPr="00067C65">
        <w:rPr>
          <w:rFonts w:ascii="Arial" w:hAnsi="Arial" w:cs="Arial"/>
        </w:rPr>
        <w:t xml:space="preserve">2000 </w:t>
      </w:r>
      <w:r w:rsidRPr="00067C65">
        <w:rPr>
          <w:rFonts w:ascii="Arial" w:hAnsi="Arial" w:cs="Arial"/>
        </w:rPr>
        <w:t>–</w:t>
      </w:r>
      <w:r w:rsidRPr="00067C65">
        <w:rPr>
          <w:rFonts w:ascii="Arial" w:hAnsi="Arial" w:cs="Arial"/>
        </w:rPr>
        <w:t xml:space="preserve"> 2003 </w:t>
      </w:r>
      <w:r w:rsidRPr="00067C65">
        <w:rPr>
          <w:rFonts w:ascii="Arial" w:hAnsi="Arial" w:cs="Arial"/>
        </w:rPr>
        <w:tab/>
      </w:r>
      <w:r w:rsidRPr="00067C65">
        <w:rPr>
          <w:rFonts w:ascii="Arial" w:hAnsi="Arial" w:cs="Arial"/>
          <w:b/>
        </w:rPr>
        <w:t xml:space="preserve">Deputy Director </w:t>
      </w:r>
    </w:p>
    <w:p w14:paraId="01661265" w14:textId="77777777" w:rsidR="00234CA9" w:rsidRPr="00067C65" w:rsidRDefault="00C105D6">
      <w:pPr>
        <w:tabs>
          <w:tab w:val="center" w:pos="4377"/>
        </w:tabs>
        <w:spacing w:after="4" w:line="249" w:lineRule="auto"/>
        <w:ind w:left="-1" w:firstLine="0"/>
        <w:jc w:val="left"/>
        <w:rPr>
          <w:rFonts w:ascii="Arial" w:hAnsi="Arial" w:cs="Arial"/>
        </w:rPr>
      </w:pPr>
      <w:r w:rsidRPr="00067C65">
        <w:rPr>
          <w:rFonts w:ascii="Arial" w:hAnsi="Arial" w:cs="Arial"/>
        </w:rPr>
        <w:t xml:space="preserve"> </w:t>
      </w:r>
      <w:r w:rsidRPr="00067C65">
        <w:rPr>
          <w:rFonts w:ascii="Arial" w:hAnsi="Arial" w:cs="Arial"/>
        </w:rPr>
        <w:tab/>
      </w:r>
      <w:r w:rsidRPr="00067C65">
        <w:rPr>
          <w:rFonts w:ascii="Arial" w:hAnsi="Arial" w:cs="Arial"/>
          <w:b/>
        </w:rPr>
        <w:t xml:space="preserve">Info-communications Infrastructure Development Division </w:t>
      </w:r>
    </w:p>
    <w:p w14:paraId="43DC4D49" w14:textId="77777777" w:rsidR="00234CA9" w:rsidRPr="00067C65" w:rsidRDefault="00C105D6">
      <w:pPr>
        <w:spacing w:after="4" w:line="249" w:lineRule="auto"/>
        <w:ind w:left="1437" w:right="50"/>
        <w:rPr>
          <w:rFonts w:ascii="Arial" w:hAnsi="Arial" w:cs="Arial"/>
        </w:rPr>
      </w:pPr>
      <w:r w:rsidRPr="00067C65">
        <w:rPr>
          <w:rFonts w:ascii="Arial" w:eastAsia="Calibri" w:hAnsi="Arial" w:cs="Arial"/>
          <w:sz w:val="2"/>
        </w:rPr>
        <w:t>5</w:t>
      </w:r>
      <w:r w:rsidRPr="00067C65">
        <w:rPr>
          <w:rFonts w:ascii="Arial" w:eastAsia="Calibri" w:hAnsi="Arial" w:cs="Arial"/>
          <w:sz w:val="3"/>
          <w:vertAlign w:val="subscript"/>
        </w:rPr>
        <w:t>B</w:t>
      </w:r>
      <w:r w:rsidRPr="00067C65">
        <w:rPr>
          <w:rFonts w:ascii="Arial" w:hAnsi="Arial" w:cs="Arial"/>
          <w:b/>
        </w:rPr>
        <w:t xml:space="preserve">Infocomm Development Authority (iDA), SINGAPORE </w:t>
      </w:r>
    </w:p>
    <w:p w14:paraId="758DC3E2" w14:textId="77777777" w:rsidR="00234CA9" w:rsidRPr="00067C65" w:rsidRDefault="00C105D6">
      <w:pPr>
        <w:spacing w:after="6" w:line="259" w:lineRule="auto"/>
        <w:ind w:left="1427" w:firstLine="0"/>
        <w:jc w:val="left"/>
        <w:rPr>
          <w:rFonts w:ascii="Arial" w:hAnsi="Arial" w:cs="Arial"/>
        </w:rPr>
      </w:pPr>
      <w:r w:rsidRPr="00067C65">
        <w:rPr>
          <w:rFonts w:ascii="Arial" w:eastAsia="Times New Roman" w:hAnsi="Arial" w:cs="Arial"/>
        </w:rPr>
        <w:t xml:space="preserve"> </w:t>
      </w:r>
    </w:p>
    <w:p w14:paraId="5AA09CA7" w14:textId="77777777" w:rsidR="00234CA9" w:rsidRPr="00067C65" w:rsidRDefault="00C105D6">
      <w:pPr>
        <w:tabs>
          <w:tab w:val="center" w:pos="3659"/>
        </w:tabs>
        <w:ind w:left="-1" w:firstLine="0"/>
        <w:jc w:val="left"/>
        <w:rPr>
          <w:rFonts w:ascii="Arial" w:hAnsi="Arial" w:cs="Arial"/>
        </w:rPr>
      </w:pPr>
      <w:r w:rsidRPr="00067C65">
        <w:rPr>
          <w:rFonts w:ascii="Arial" w:hAnsi="Arial" w:cs="Arial"/>
        </w:rPr>
        <w:t xml:space="preserve"> </w:t>
      </w:r>
      <w:r w:rsidRPr="00067C65">
        <w:rPr>
          <w:rFonts w:ascii="Arial" w:hAnsi="Arial" w:cs="Arial"/>
        </w:rPr>
        <w:tab/>
      </w:r>
      <w:r w:rsidRPr="00067C65">
        <w:rPr>
          <w:rFonts w:ascii="Arial" w:hAnsi="Arial" w:cs="Arial"/>
        </w:rPr>
        <w:t xml:space="preserve">The noteworthy contributions are listed as follows: </w:t>
      </w:r>
    </w:p>
    <w:p w14:paraId="5EA68DB4" w14:textId="77777777" w:rsidR="00234CA9" w:rsidRPr="00067C65" w:rsidRDefault="00C105D6">
      <w:pPr>
        <w:numPr>
          <w:ilvl w:val="0"/>
          <w:numId w:val="5"/>
        </w:numPr>
        <w:ind w:right="63" w:hanging="360"/>
        <w:rPr>
          <w:rFonts w:ascii="Arial" w:hAnsi="Arial" w:cs="Arial"/>
        </w:rPr>
      </w:pPr>
      <w:r w:rsidRPr="00067C65">
        <w:rPr>
          <w:rFonts w:ascii="Arial" w:hAnsi="Arial" w:cs="Arial"/>
        </w:rPr>
        <w:t xml:space="preserve">Work closely on </w:t>
      </w:r>
      <w:r w:rsidRPr="00067C65">
        <w:rPr>
          <w:rFonts w:ascii="Arial" w:hAnsi="Arial" w:cs="Arial"/>
        </w:rPr>
        <w:t>National Telecommunication Infrastructure Development</w:t>
      </w:r>
      <w:r w:rsidRPr="00067C65">
        <w:rPr>
          <w:rFonts w:ascii="Arial" w:hAnsi="Arial" w:cs="Arial"/>
        </w:rPr>
        <w:t xml:space="preserve"> with Chairman and CEOs of iDA </w:t>
      </w:r>
      <w:r w:rsidRPr="00067C65">
        <w:rPr>
          <w:rFonts w:ascii="Arial" w:hAnsi="Arial" w:cs="Arial"/>
        </w:rPr>
        <w:t>–</w:t>
      </w:r>
      <w:r w:rsidRPr="00067C65">
        <w:rPr>
          <w:rFonts w:ascii="Arial" w:hAnsi="Arial" w:cs="Arial"/>
        </w:rPr>
        <w:t xml:space="preserve"> Mr Lam Chuan Leong and Ms Yong Ying-I/Ms Tan Chi</w:t>
      </w:r>
      <w:r w:rsidRPr="00067C65">
        <w:rPr>
          <w:rFonts w:ascii="Arial" w:hAnsi="Arial" w:cs="Arial"/>
        </w:rPr>
        <w:t>ng Yee as well as other Government stakeholders.</w:t>
      </w:r>
      <w:r w:rsidRPr="00067C65">
        <w:rPr>
          <w:rFonts w:ascii="Arial" w:eastAsia="Times New Roman" w:hAnsi="Arial" w:cs="Arial"/>
        </w:rPr>
        <w:t xml:space="preserve"> </w:t>
      </w:r>
    </w:p>
    <w:p w14:paraId="369726D5" w14:textId="77777777" w:rsidR="00234CA9" w:rsidRPr="00067C65" w:rsidRDefault="00C105D6">
      <w:pPr>
        <w:numPr>
          <w:ilvl w:val="0"/>
          <w:numId w:val="5"/>
        </w:numPr>
        <w:ind w:right="63" w:hanging="360"/>
        <w:rPr>
          <w:rFonts w:ascii="Arial" w:hAnsi="Arial" w:cs="Arial"/>
        </w:rPr>
      </w:pPr>
      <w:r w:rsidRPr="00067C65">
        <w:rPr>
          <w:rFonts w:ascii="Arial" w:hAnsi="Arial" w:cs="Arial"/>
        </w:rPr>
        <w:t xml:space="preserve">Management and leadership of National Infrastructure Connectivity and Regulation - aimed to develop and position Singapore as the regional hub for cutting-edge Infocomm infrastructure connectivity. </w:t>
      </w:r>
      <w:r w:rsidRPr="00067C65">
        <w:rPr>
          <w:rFonts w:ascii="Arial" w:eastAsia="Times New Roman" w:hAnsi="Arial" w:cs="Arial"/>
        </w:rPr>
        <w:t xml:space="preserve"> </w:t>
      </w:r>
    </w:p>
    <w:p w14:paraId="5FB97731" w14:textId="77777777" w:rsidR="00234CA9" w:rsidRPr="00067C65" w:rsidRDefault="00C105D6">
      <w:pPr>
        <w:numPr>
          <w:ilvl w:val="0"/>
          <w:numId w:val="5"/>
        </w:numPr>
        <w:ind w:right="63" w:hanging="360"/>
        <w:rPr>
          <w:rFonts w:ascii="Arial" w:hAnsi="Arial" w:cs="Arial"/>
        </w:rPr>
      </w:pPr>
      <w:r w:rsidRPr="00067C65">
        <w:rPr>
          <w:rFonts w:ascii="Arial" w:hAnsi="Arial" w:cs="Arial"/>
        </w:rPr>
        <w:t>Infras</w:t>
      </w:r>
      <w:r w:rsidRPr="00067C65">
        <w:rPr>
          <w:rFonts w:ascii="Arial" w:hAnsi="Arial" w:cs="Arial"/>
        </w:rPr>
        <w:t>tructure development leadership and Programme management of the Government-funded multi-million (</w:t>
      </w:r>
      <w:r w:rsidRPr="00067C65">
        <w:rPr>
          <w:rFonts w:ascii="Arial" w:hAnsi="Arial" w:cs="Arial"/>
        </w:rPr>
        <w:t>SGD 400M</w:t>
      </w:r>
      <w:r w:rsidRPr="00067C65">
        <w:rPr>
          <w:rFonts w:ascii="Arial" w:hAnsi="Arial" w:cs="Arial"/>
        </w:rPr>
        <w:t>) next generation national broadband network infrastructure development and application (S-ONE).</w:t>
      </w:r>
      <w:r w:rsidRPr="00067C65">
        <w:rPr>
          <w:rFonts w:ascii="Arial" w:eastAsia="Times New Roman" w:hAnsi="Arial" w:cs="Arial"/>
        </w:rPr>
        <w:t xml:space="preserve"> </w:t>
      </w:r>
    </w:p>
    <w:p w14:paraId="691E8D62" w14:textId="77777777" w:rsidR="00234CA9" w:rsidRPr="00067C65" w:rsidRDefault="00C105D6">
      <w:pPr>
        <w:numPr>
          <w:ilvl w:val="0"/>
          <w:numId w:val="5"/>
        </w:numPr>
        <w:ind w:right="63" w:hanging="360"/>
        <w:rPr>
          <w:rFonts w:ascii="Arial" w:hAnsi="Arial" w:cs="Arial"/>
        </w:rPr>
      </w:pPr>
      <w:r w:rsidRPr="00067C65">
        <w:rPr>
          <w:rFonts w:ascii="Arial" w:hAnsi="Arial" w:cs="Arial"/>
        </w:rPr>
        <w:t>Heavy involvement in the policy de-regulation and lib</w:t>
      </w:r>
      <w:r w:rsidRPr="00067C65">
        <w:rPr>
          <w:rFonts w:ascii="Arial" w:hAnsi="Arial" w:cs="Arial"/>
        </w:rPr>
        <w:t xml:space="preserve">eralization </w:t>
      </w:r>
      <w:r w:rsidRPr="00067C65">
        <w:rPr>
          <w:rFonts w:ascii="Arial" w:hAnsi="Arial" w:cs="Arial"/>
        </w:rPr>
        <w:t>of Singapore’s telecommunication industry (WTO’s requirement) –</w:t>
      </w:r>
      <w:r w:rsidRPr="00067C65">
        <w:rPr>
          <w:rFonts w:ascii="Arial" w:hAnsi="Arial" w:cs="Arial"/>
        </w:rPr>
        <w:t xml:space="preserve"> implementation of liberalized telecommunication policies and regulations as well as industry and infrastructure competitiveness development programs.</w:t>
      </w:r>
      <w:r w:rsidRPr="00067C65">
        <w:rPr>
          <w:rFonts w:ascii="Arial" w:eastAsia="Times New Roman" w:hAnsi="Arial" w:cs="Arial"/>
        </w:rPr>
        <w:t xml:space="preserve"> </w:t>
      </w:r>
    </w:p>
    <w:p w14:paraId="5422C8BC" w14:textId="77777777" w:rsidR="00234CA9" w:rsidRPr="00067C65" w:rsidRDefault="00C105D6">
      <w:pPr>
        <w:spacing w:after="6" w:line="259" w:lineRule="auto"/>
        <w:ind w:left="1427" w:firstLine="0"/>
        <w:jc w:val="left"/>
        <w:rPr>
          <w:rFonts w:ascii="Arial" w:hAnsi="Arial" w:cs="Arial"/>
        </w:rPr>
      </w:pPr>
      <w:r w:rsidRPr="00067C65">
        <w:rPr>
          <w:rFonts w:ascii="Arial" w:eastAsia="Times New Roman" w:hAnsi="Arial" w:cs="Arial"/>
        </w:rPr>
        <w:t xml:space="preserve"> </w:t>
      </w:r>
    </w:p>
    <w:p w14:paraId="557BAFDC" w14:textId="77777777" w:rsidR="00234CA9" w:rsidRPr="00067C65" w:rsidRDefault="00C105D6">
      <w:pPr>
        <w:spacing w:after="0" w:line="259" w:lineRule="auto"/>
        <w:ind w:left="14" w:firstLine="0"/>
        <w:jc w:val="left"/>
        <w:rPr>
          <w:rFonts w:ascii="Arial" w:hAnsi="Arial" w:cs="Arial"/>
        </w:rPr>
      </w:pPr>
      <w:r w:rsidRPr="00067C65">
        <w:rPr>
          <w:rFonts w:ascii="Arial" w:hAnsi="Arial" w:cs="Arial"/>
        </w:rPr>
        <w:t xml:space="preserve"> </w:t>
      </w:r>
      <w:r w:rsidRPr="00067C65">
        <w:rPr>
          <w:rFonts w:ascii="Arial" w:hAnsi="Arial" w:cs="Arial"/>
        </w:rPr>
        <w:tab/>
        <w:t xml:space="preserve"> </w:t>
      </w:r>
    </w:p>
    <w:p w14:paraId="0516636B" w14:textId="77777777" w:rsidR="00234CA9" w:rsidRPr="00067C65" w:rsidRDefault="00C105D6">
      <w:pPr>
        <w:tabs>
          <w:tab w:val="center" w:pos="3232"/>
        </w:tabs>
        <w:spacing w:after="4" w:line="249" w:lineRule="auto"/>
        <w:ind w:left="-1" w:firstLine="0"/>
        <w:jc w:val="left"/>
        <w:rPr>
          <w:rFonts w:ascii="Arial" w:hAnsi="Arial" w:cs="Arial"/>
        </w:rPr>
      </w:pPr>
      <w:r w:rsidRPr="00067C65">
        <w:rPr>
          <w:rFonts w:ascii="Arial" w:hAnsi="Arial" w:cs="Arial"/>
        </w:rPr>
        <w:t xml:space="preserve">1998 </w:t>
      </w:r>
      <w:r w:rsidRPr="00067C65">
        <w:rPr>
          <w:rFonts w:ascii="Arial" w:hAnsi="Arial" w:cs="Arial"/>
        </w:rPr>
        <w:t>–</w:t>
      </w:r>
      <w:r w:rsidRPr="00067C65">
        <w:rPr>
          <w:rFonts w:ascii="Arial" w:hAnsi="Arial" w:cs="Arial"/>
        </w:rPr>
        <w:t xml:space="preserve"> 2000 </w:t>
      </w:r>
      <w:r w:rsidRPr="00067C65">
        <w:rPr>
          <w:rFonts w:ascii="Arial" w:hAnsi="Arial" w:cs="Arial"/>
        </w:rPr>
        <w:tab/>
      </w:r>
      <w:r w:rsidRPr="00067C65">
        <w:rPr>
          <w:rFonts w:ascii="Arial" w:hAnsi="Arial" w:cs="Arial"/>
          <w:b/>
        </w:rPr>
        <w:t>Consulting</w:t>
      </w:r>
      <w:r w:rsidRPr="00067C65">
        <w:rPr>
          <w:rFonts w:ascii="Arial" w:hAnsi="Arial" w:cs="Arial"/>
          <w:b/>
        </w:rPr>
        <w:t xml:space="preserve"> Manager (Certified PMP) </w:t>
      </w:r>
    </w:p>
    <w:p w14:paraId="46F0A0D7" w14:textId="77777777" w:rsidR="00234CA9" w:rsidRPr="00067C65" w:rsidRDefault="00C105D6">
      <w:pPr>
        <w:tabs>
          <w:tab w:val="center" w:pos="4165"/>
        </w:tabs>
        <w:spacing w:after="4" w:line="249" w:lineRule="auto"/>
        <w:ind w:left="-1" w:firstLine="0"/>
        <w:jc w:val="left"/>
        <w:rPr>
          <w:rFonts w:ascii="Arial" w:hAnsi="Arial" w:cs="Arial"/>
        </w:rPr>
      </w:pPr>
      <w:r w:rsidRPr="00067C65">
        <w:rPr>
          <w:rFonts w:ascii="Arial" w:hAnsi="Arial" w:cs="Arial"/>
        </w:rPr>
        <w:t xml:space="preserve"> </w:t>
      </w:r>
      <w:r w:rsidRPr="00067C65">
        <w:rPr>
          <w:rFonts w:ascii="Arial" w:hAnsi="Arial" w:cs="Arial"/>
        </w:rPr>
        <w:tab/>
      </w:r>
      <w:r w:rsidRPr="00067C65">
        <w:rPr>
          <w:rFonts w:ascii="Arial" w:hAnsi="Arial" w:cs="Arial"/>
          <w:b/>
        </w:rPr>
        <w:t xml:space="preserve">Ericsson Hewlett-Packard Telecommunications (EHPT) </w:t>
      </w:r>
    </w:p>
    <w:p w14:paraId="18572EF3" w14:textId="77777777" w:rsidR="00234CA9" w:rsidRPr="00067C65" w:rsidRDefault="00C105D6">
      <w:pPr>
        <w:spacing w:after="4" w:line="249" w:lineRule="auto"/>
        <w:ind w:left="1437" w:right="50"/>
        <w:rPr>
          <w:rFonts w:ascii="Arial" w:hAnsi="Arial" w:cs="Arial"/>
        </w:rPr>
      </w:pPr>
      <w:r w:rsidRPr="00067C65">
        <w:rPr>
          <w:rFonts w:ascii="Arial" w:hAnsi="Arial" w:cs="Arial"/>
          <w:b/>
        </w:rPr>
        <w:t xml:space="preserve">Hewlett-Packard Consulting, SINGAPORE </w:t>
      </w:r>
    </w:p>
    <w:p w14:paraId="63B0E7C2" w14:textId="77777777" w:rsidR="00234CA9" w:rsidRPr="00067C65" w:rsidRDefault="00C105D6">
      <w:pPr>
        <w:spacing w:after="4" w:line="249" w:lineRule="auto"/>
        <w:ind w:left="1437" w:right="50"/>
        <w:rPr>
          <w:rFonts w:ascii="Arial" w:hAnsi="Arial" w:cs="Arial"/>
        </w:rPr>
      </w:pPr>
      <w:r w:rsidRPr="00067C65">
        <w:rPr>
          <w:rFonts w:ascii="Arial" w:hAnsi="Arial" w:cs="Arial"/>
          <w:b/>
        </w:rPr>
        <w:t xml:space="preserve">Hewlett-Packard Company, USA </w:t>
      </w:r>
    </w:p>
    <w:p w14:paraId="14B7E242" w14:textId="77777777" w:rsidR="00234CA9" w:rsidRPr="00067C65" w:rsidRDefault="00C105D6">
      <w:pPr>
        <w:spacing w:after="0" w:line="259" w:lineRule="auto"/>
        <w:ind w:left="1427" w:firstLine="0"/>
        <w:jc w:val="left"/>
        <w:rPr>
          <w:rFonts w:ascii="Arial" w:hAnsi="Arial" w:cs="Arial"/>
        </w:rPr>
      </w:pPr>
      <w:r w:rsidRPr="00067C65">
        <w:rPr>
          <w:rFonts w:ascii="Arial" w:hAnsi="Arial" w:cs="Arial"/>
        </w:rPr>
        <w:t xml:space="preserve"> </w:t>
      </w:r>
    </w:p>
    <w:p w14:paraId="6D6FBD37" w14:textId="77777777" w:rsidR="00234CA9" w:rsidRPr="00067C65" w:rsidRDefault="00C105D6">
      <w:pPr>
        <w:tabs>
          <w:tab w:val="center" w:pos="1963"/>
          <w:tab w:val="center" w:pos="2955"/>
          <w:tab w:val="center" w:pos="3818"/>
          <w:tab w:val="center" w:pos="4934"/>
          <w:tab w:val="center" w:pos="6313"/>
          <w:tab w:val="center" w:pos="7603"/>
          <w:tab w:val="right" w:pos="8744"/>
        </w:tabs>
        <w:spacing w:after="4" w:line="249" w:lineRule="auto"/>
        <w:ind w:left="-1" w:firstLine="0"/>
        <w:jc w:val="left"/>
        <w:rPr>
          <w:rFonts w:ascii="Arial" w:hAnsi="Arial" w:cs="Arial"/>
          <w:bCs/>
        </w:rPr>
      </w:pPr>
      <w:r w:rsidRPr="00067C65">
        <w:rPr>
          <w:rFonts w:ascii="Arial" w:hAnsi="Arial" w:cs="Arial"/>
        </w:rPr>
        <w:t xml:space="preserve"> </w:t>
      </w:r>
      <w:r w:rsidRPr="00067C65">
        <w:rPr>
          <w:rFonts w:ascii="Arial" w:hAnsi="Arial" w:cs="Arial"/>
        </w:rPr>
        <w:tab/>
      </w:r>
      <w:r w:rsidRPr="00067C65">
        <w:rPr>
          <w:rFonts w:ascii="Arial" w:hAnsi="Arial" w:cs="Arial"/>
          <w:bCs/>
        </w:rPr>
        <w:t xml:space="preserve">Consulting </w:t>
      </w:r>
      <w:r w:rsidRPr="00067C65">
        <w:rPr>
          <w:rFonts w:ascii="Arial" w:hAnsi="Arial" w:cs="Arial"/>
          <w:bCs/>
        </w:rPr>
        <w:tab/>
        <w:t xml:space="preserve">and </w:t>
      </w:r>
      <w:r w:rsidRPr="00067C65">
        <w:rPr>
          <w:rFonts w:ascii="Arial" w:hAnsi="Arial" w:cs="Arial"/>
          <w:bCs/>
        </w:rPr>
        <w:tab/>
        <w:t xml:space="preserve">delivery </w:t>
      </w:r>
      <w:r w:rsidRPr="00067C65">
        <w:rPr>
          <w:rFonts w:ascii="Arial" w:hAnsi="Arial" w:cs="Arial"/>
          <w:bCs/>
        </w:rPr>
        <w:tab/>
        <w:t xml:space="preserve">software </w:t>
      </w:r>
      <w:r w:rsidRPr="00067C65">
        <w:rPr>
          <w:rFonts w:ascii="Arial" w:hAnsi="Arial" w:cs="Arial"/>
          <w:bCs/>
        </w:rPr>
        <w:tab/>
        <w:t xml:space="preserve">management </w:t>
      </w:r>
      <w:r w:rsidRPr="00067C65">
        <w:rPr>
          <w:rFonts w:ascii="Arial" w:hAnsi="Arial" w:cs="Arial"/>
          <w:bCs/>
        </w:rPr>
        <w:tab/>
        <w:t xml:space="preserve">system </w:t>
      </w:r>
      <w:r w:rsidRPr="00067C65">
        <w:rPr>
          <w:rFonts w:ascii="Arial" w:hAnsi="Arial" w:cs="Arial"/>
          <w:bCs/>
        </w:rPr>
        <w:tab/>
        <w:t xml:space="preserve">with </w:t>
      </w:r>
    </w:p>
    <w:p w14:paraId="72BACC81" w14:textId="77777777" w:rsidR="00234CA9" w:rsidRPr="00067C65" w:rsidRDefault="00C105D6">
      <w:pPr>
        <w:ind w:left="1437" w:right="63"/>
        <w:rPr>
          <w:rFonts w:ascii="Arial" w:hAnsi="Arial" w:cs="Arial"/>
          <w:bCs/>
        </w:rPr>
      </w:pPr>
      <w:r w:rsidRPr="00067C65">
        <w:rPr>
          <w:rFonts w:ascii="Arial" w:hAnsi="Arial" w:cs="Arial"/>
          <w:bCs/>
        </w:rPr>
        <w:t>Telecommunication Network Management (TMN) Broker Service and Software Engineering Architecture</w:t>
      </w:r>
      <w:r w:rsidRPr="00067C65">
        <w:rPr>
          <w:rFonts w:ascii="Arial" w:hAnsi="Arial" w:cs="Arial"/>
          <w:bCs/>
        </w:rPr>
        <w:t xml:space="preserve"> consulting and solution implementation responsibilities for Software Solution Development Teams i</w:t>
      </w:r>
      <w:r w:rsidRPr="00067C65">
        <w:rPr>
          <w:rFonts w:ascii="Arial" w:hAnsi="Arial" w:cs="Arial"/>
          <w:bCs/>
        </w:rPr>
        <w:t xml:space="preserve">n multiple overseas sites </w:t>
      </w:r>
      <w:r w:rsidRPr="00067C65">
        <w:rPr>
          <w:rFonts w:ascii="Arial" w:hAnsi="Arial" w:cs="Arial"/>
          <w:bCs/>
        </w:rPr>
        <w:t>–</w:t>
      </w:r>
      <w:r w:rsidRPr="00067C65">
        <w:rPr>
          <w:rFonts w:ascii="Arial" w:hAnsi="Arial" w:cs="Arial"/>
          <w:bCs/>
        </w:rPr>
        <w:t xml:space="preserve"> USA, Middle East (Egypt and Israel), India and Singapore sites. Managed and led the Project Team Managers and total staff strength of </w:t>
      </w:r>
      <w:r w:rsidRPr="00067C65">
        <w:rPr>
          <w:rFonts w:ascii="Arial" w:hAnsi="Arial" w:cs="Arial"/>
          <w:bCs/>
        </w:rPr>
        <w:t>around 200+</w:t>
      </w:r>
      <w:r w:rsidRPr="00067C65">
        <w:rPr>
          <w:rFonts w:ascii="Arial" w:hAnsi="Arial" w:cs="Arial"/>
          <w:bCs/>
        </w:rPr>
        <w:t xml:space="preserve"> Software Development Engineers/System Consultants to design, implement, deploy and</w:t>
      </w:r>
      <w:r w:rsidRPr="00067C65">
        <w:rPr>
          <w:rFonts w:ascii="Arial" w:hAnsi="Arial" w:cs="Arial"/>
          <w:bCs/>
        </w:rPr>
        <w:t xml:space="preserve"> deliver the networked software operation and security management systems based on HP Openview/Service Assurance technology, </w:t>
      </w:r>
      <w:r w:rsidRPr="00067C65">
        <w:rPr>
          <w:rFonts w:ascii="Arial" w:hAnsi="Arial" w:cs="Arial"/>
          <w:bCs/>
        </w:rPr>
        <w:t>worth USD 52M and USD 70M</w:t>
      </w:r>
      <w:r w:rsidRPr="00067C65">
        <w:rPr>
          <w:rFonts w:ascii="Arial" w:hAnsi="Arial" w:cs="Arial"/>
          <w:bCs/>
        </w:rPr>
        <w:t>.</w:t>
      </w:r>
      <w:r w:rsidRPr="00067C65">
        <w:rPr>
          <w:rFonts w:ascii="Arial" w:eastAsia="Times New Roman" w:hAnsi="Arial" w:cs="Arial"/>
          <w:bCs/>
        </w:rPr>
        <w:t xml:space="preserve"> </w:t>
      </w:r>
    </w:p>
    <w:p w14:paraId="034475DD" w14:textId="77777777" w:rsidR="00234CA9" w:rsidRPr="00067C65" w:rsidRDefault="00C105D6">
      <w:pPr>
        <w:spacing w:after="0" w:line="259" w:lineRule="auto"/>
        <w:ind w:left="14" w:firstLine="0"/>
        <w:jc w:val="left"/>
        <w:rPr>
          <w:rFonts w:ascii="Arial" w:hAnsi="Arial" w:cs="Arial"/>
        </w:rPr>
      </w:pPr>
      <w:r w:rsidRPr="00067C65">
        <w:rPr>
          <w:rFonts w:ascii="Arial" w:hAnsi="Arial" w:cs="Arial"/>
        </w:rPr>
        <w:t xml:space="preserve"> </w:t>
      </w:r>
      <w:r w:rsidRPr="00067C65">
        <w:rPr>
          <w:rFonts w:ascii="Arial" w:hAnsi="Arial" w:cs="Arial"/>
        </w:rPr>
        <w:tab/>
      </w:r>
      <w:r w:rsidRPr="00067C65">
        <w:rPr>
          <w:rFonts w:ascii="Arial" w:hAnsi="Arial" w:cs="Arial"/>
          <w:b/>
        </w:rPr>
        <w:t xml:space="preserve"> </w:t>
      </w:r>
    </w:p>
    <w:p w14:paraId="746A62A5" w14:textId="77777777" w:rsidR="00234CA9" w:rsidRPr="00067C65" w:rsidRDefault="00C105D6">
      <w:pPr>
        <w:spacing w:after="0" w:line="259" w:lineRule="auto"/>
        <w:ind w:left="14" w:firstLine="0"/>
        <w:jc w:val="left"/>
        <w:rPr>
          <w:rFonts w:ascii="Arial" w:hAnsi="Arial" w:cs="Arial"/>
        </w:rPr>
      </w:pPr>
      <w:r w:rsidRPr="00067C65">
        <w:rPr>
          <w:rFonts w:ascii="Arial" w:hAnsi="Arial" w:cs="Arial"/>
        </w:rPr>
        <w:t xml:space="preserve"> </w:t>
      </w:r>
      <w:r w:rsidRPr="00067C65">
        <w:rPr>
          <w:rFonts w:ascii="Arial" w:hAnsi="Arial" w:cs="Arial"/>
        </w:rPr>
        <w:tab/>
      </w:r>
      <w:r w:rsidRPr="00067C65">
        <w:rPr>
          <w:rFonts w:ascii="Arial" w:hAnsi="Arial" w:cs="Arial"/>
          <w:b/>
        </w:rPr>
        <w:t xml:space="preserve"> </w:t>
      </w:r>
    </w:p>
    <w:p w14:paraId="30573919" w14:textId="77777777" w:rsidR="00234CA9" w:rsidRPr="00067C65" w:rsidRDefault="00C105D6">
      <w:pPr>
        <w:tabs>
          <w:tab w:val="center" w:pos="2338"/>
        </w:tabs>
        <w:spacing w:after="4" w:line="249" w:lineRule="auto"/>
        <w:ind w:left="-1" w:firstLine="0"/>
        <w:jc w:val="left"/>
        <w:rPr>
          <w:rFonts w:ascii="Arial" w:hAnsi="Arial" w:cs="Arial"/>
        </w:rPr>
      </w:pPr>
      <w:r w:rsidRPr="00067C65">
        <w:rPr>
          <w:rFonts w:ascii="Arial" w:hAnsi="Arial" w:cs="Arial"/>
        </w:rPr>
        <w:t xml:space="preserve">1993 </w:t>
      </w:r>
      <w:r w:rsidRPr="00067C65">
        <w:rPr>
          <w:rFonts w:ascii="Arial" w:hAnsi="Arial" w:cs="Arial"/>
        </w:rPr>
        <w:t>–</w:t>
      </w:r>
      <w:r w:rsidRPr="00067C65">
        <w:rPr>
          <w:rFonts w:ascii="Arial" w:hAnsi="Arial" w:cs="Arial"/>
        </w:rPr>
        <w:t xml:space="preserve"> 1998 </w:t>
      </w:r>
      <w:r w:rsidRPr="00067C65">
        <w:rPr>
          <w:rFonts w:ascii="Arial" w:hAnsi="Arial" w:cs="Arial"/>
        </w:rPr>
        <w:tab/>
      </w:r>
      <w:r w:rsidRPr="00067C65">
        <w:rPr>
          <w:rFonts w:ascii="Arial" w:hAnsi="Arial" w:cs="Arial"/>
          <w:b/>
        </w:rPr>
        <w:t xml:space="preserve">Technical Director </w:t>
      </w:r>
    </w:p>
    <w:p w14:paraId="1D3646E1" w14:textId="77777777" w:rsidR="00234CA9" w:rsidRPr="00067C65" w:rsidRDefault="00C105D6">
      <w:pPr>
        <w:tabs>
          <w:tab w:val="center" w:pos="3301"/>
        </w:tabs>
        <w:spacing w:after="4" w:line="249" w:lineRule="auto"/>
        <w:ind w:left="-1" w:firstLine="0"/>
        <w:jc w:val="left"/>
        <w:rPr>
          <w:rFonts w:ascii="Arial" w:hAnsi="Arial" w:cs="Arial"/>
        </w:rPr>
      </w:pPr>
      <w:r w:rsidRPr="00067C65">
        <w:rPr>
          <w:rFonts w:ascii="Arial" w:hAnsi="Arial" w:cs="Arial"/>
        </w:rPr>
        <w:t xml:space="preserve"> </w:t>
      </w:r>
      <w:r w:rsidRPr="00067C65">
        <w:rPr>
          <w:rFonts w:ascii="Arial" w:hAnsi="Arial" w:cs="Arial"/>
        </w:rPr>
        <w:tab/>
      </w:r>
      <w:r w:rsidRPr="00067C65">
        <w:rPr>
          <w:rFonts w:ascii="Arial" w:hAnsi="Arial" w:cs="Arial"/>
          <w:b/>
        </w:rPr>
        <w:t>Internet Software Technology Center</w:t>
      </w:r>
      <w:r w:rsidRPr="00067C65">
        <w:rPr>
          <w:rFonts w:ascii="Arial" w:hAnsi="Arial" w:cs="Arial"/>
        </w:rPr>
        <w:t xml:space="preserve"> </w:t>
      </w:r>
    </w:p>
    <w:p w14:paraId="4649F490" w14:textId="77777777" w:rsidR="00234CA9" w:rsidRPr="00067C65" w:rsidRDefault="00C105D6">
      <w:pPr>
        <w:spacing w:after="4" w:line="249" w:lineRule="auto"/>
        <w:ind w:left="1437" w:right="50"/>
        <w:rPr>
          <w:rFonts w:ascii="Arial" w:hAnsi="Arial" w:cs="Arial"/>
        </w:rPr>
      </w:pPr>
      <w:r w:rsidRPr="00067C65">
        <w:rPr>
          <w:rFonts w:ascii="Arial" w:hAnsi="Arial" w:cs="Arial"/>
          <w:b/>
        </w:rPr>
        <w:t>Cisco Systems Networkin</w:t>
      </w:r>
      <w:r w:rsidRPr="00067C65">
        <w:rPr>
          <w:rFonts w:ascii="Arial" w:hAnsi="Arial" w:cs="Arial"/>
          <w:b/>
        </w:rPr>
        <w:t xml:space="preserve">g Regional Academy, SINGAPORE </w:t>
      </w:r>
    </w:p>
    <w:p w14:paraId="1E381573" w14:textId="77777777" w:rsidR="00234CA9" w:rsidRPr="00067C65" w:rsidRDefault="00C105D6">
      <w:pPr>
        <w:spacing w:after="4" w:line="249" w:lineRule="auto"/>
        <w:ind w:left="1437" w:right="50"/>
        <w:rPr>
          <w:rFonts w:ascii="Arial" w:hAnsi="Arial" w:cs="Arial"/>
        </w:rPr>
      </w:pPr>
      <w:r w:rsidRPr="00067C65">
        <w:rPr>
          <w:rFonts w:ascii="Arial" w:hAnsi="Arial" w:cs="Arial"/>
          <w:b/>
        </w:rPr>
        <w:t xml:space="preserve">Senior Faculty / Head </w:t>
      </w:r>
    </w:p>
    <w:p w14:paraId="689BAE26" w14:textId="77777777" w:rsidR="00234CA9" w:rsidRPr="00067C65" w:rsidRDefault="00C105D6">
      <w:pPr>
        <w:spacing w:after="4" w:line="249" w:lineRule="auto"/>
        <w:ind w:left="1437" w:right="50"/>
        <w:rPr>
          <w:rFonts w:ascii="Arial" w:hAnsi="Arial" w:cs="Arial"/>
        </w:rPr>
      </w:pPr>
      <w:r w:rsidRPr="00067C65">
        <w:rPr>
          <w:rFonts w:ascii="Arial" w:hAnsi="Arial" w:cs="Arial"/>
          <w:b/>
        </w:rPr>
        <w:t xml:space="preserve">Temasek Polytechnic, SINGAPORE </w:t>
      </w:r>
    </w:p>
    <w:p w14:paraId="3774CBAF" w14:textId="77777777" w:rsidR="00234CA9" w:rsidRPr="00067C65" w:rsidRDefault="00C105D6">
      <w:pPr>
        <w:spacing w:after="4" w:line="249" w:lineRule="auto"/>
        <w:ind w:left="1437" w:right="50"/>
        <w:rPr>
          <w:rFonts w:ascii="Arial" w:hAnsi="Arial" w:cs="Arial"/>
        </w:rPr>
      </w:pPr>
      <w:r w:rsidRPr="00067C65">
        <w:rPr>
          <w:rFonts w:ascii="Arial" w:hAnsi="Arial" w:cs="Arial"/>
          <w:b/>
        </w:rPr>
        <w:t>Ministry of Education, SINGAPORE</w:t>
      </w:r>
      <w:r w:rsidRPr="00067C65">
        <w:rPr>
          <w:rFonts w:ascii="Arial" w:hAnsi="Arial" w:cs="Arial"/>
        </w:rPr>
        <w:t xml:space="preserve"> </w:t>
      </w:r>
    </w:p>
    <w:p w14:paraId="16B6D749" w14:textId="77777777" w:rsidR="00234CA9" w:rsidRPr="00067C65" w:rsidRDefault="00C105D6">
      <w:pPr>
        <w:tabs>
          <w:tab w:val="center" w:pos="3774"/>
        </w:tabs>
        <w:ind w:left="-1" w:firstLine="0"/>
        <w:jc w:val="left"/>
        <w:rPr>
          <w:rFonts w:ascii="Arial" w:hAnsi="Arial" w:cs="Arial"/>
        </w:rPr>
      </w:pPr>
      <w:r w:rsidRPr="00067C65">
        <w:rPr>
          <w:rFonts w:ascii="Arial" w:hAnsi="Arial" w:cs="Arial"/>
        </w:rPr>
        <w:t xml:space="preserve"> </w:t>
      </w:r>
      <w:r w:rsidRPr="00067C65">
        <w:rPr>
          <w:rFonts w:ascii="Arial" w:hAnsi="Arial" w:cs="Arial"/>
        </w:rPr>
        <w:tab/>
      </w:r>
      <w:r w:rsidRPr="00067C65">
        <w:rPr>
          <w:rFonts w:ascii="Arial" w:hAnsi="Arial" w:cs="Arial"/>
        </w:rPr>
        <w:t xml:space="preserve">Key leadership and contribution as PSC MOE Scholar: </w:t>
      </w:r>
    </w:p>
    <w:p w14:paraId="7F6DD5C5" w14:textId="77777777" w:rsidR="00234CA9" w:rsidRPr="00067C65" w:rsidRDefault="00C105D6">
      <w:pPr>
        <w:numPr>
          <w:ilvl w:val="0"/>
          <w:numId w:val="6"/>
        </w:numPr>
        <w:ind w:right="63" w:hanging="360"/>
        <w:rPr>
          <w:rFonts w:ascii="Arial" w:hAnsi="Arial" w:cs="Arial"/>
        </w:rPr>
      </w:pPr>
      <w:r w:rsidRPr="00067C65">
        <w:rPr>
          <w:rFonts w:ascii="Arial" w:hAnsi="Arial" w:cs="Arial"/>
        </w:rPr>
        <w:t>Ministry of Education (MOE) Public Service Commission (PSC) Scholar bonded for 6 years working on Higher Education, to setup the 3</w:t>
      </w:r>
      <w:r w:rsidRPr="00067C65">
        <w:rPr>
          <w:rFonts w:ascii="Arial" w:hAnsi="Arial" w:cs="Arial"/>
          <w:vertAlign w:val="superscript"/>
        </w:rPr>
        <w:t>rd</w:t>
      </w:r>
      <w:r w:rsidRPr="00067C65">
        <w:rPr>
          <w:rFonts w:ascii="Arial" w:hAnsi="Arial" w:cs="Arial"/>
        </w:rPr>
        <w:t xml:space="preserve"> and 4</w:t>
      </w:r>
      <w:r w:rsidRPr="00067C65">
        <w:rPr>
          <w:rFonts w:ascii="Arial" w:hAnsi="Arial" w:cs="Arial"/>
          <w:vertAlign w:val="superscript"/>
        </w:rPr>
        <w:t>th</w:t>
      </w:r>
      <w:r w:rsidRPr="00067C65">
        <w:rPr>
          <w:rFonts w:ascii="Arial" w:hAnsi="Arial" w:cs="Arial"/>
        </w:rPr>
        <w:t xml:space="preserve"> Polytechnics </w:t>
      </w:r>
      <w:r w:rsidRPr="00067C65">
        <w:rPr>
          <w:rFonts w:ascii="Arial" w:hAnsi="Arial" w:cs="Arial"/>
        </w:rPr>
        <w:t>–</w:t>
      </w:r>
      <w:r w:rsidRPr="00067C65">
        <w:rPr>
          <w:rFonts w:ascii="Arial" w:hAnsi="Arial" w:cs="Arial"/>
        </w:rPr>
        <w:t xml:space="preserve"> Temasek and Nanyang, developed and delivered software engineering teaching courses.  Certified as Ci</w:t>
      </w:r>
      <w:r w:rsidRPr="00067C65">
        <w:rPr>
          <w:rFonts w:ascii="Arial" w:hAnsi="Arial" w:cs="Arial"/>
        </w:rPr>
        <w:t>sco System Certified Academic Instructor for Cisco System Certified Networking Professional certification.</w:t>
      </w:r>
      <w:r w:rsidRPr="00067C65">
        <w:rPr>
          <w:rFonts w:ascii="Arial" w:eastAsia="Times New Roman" w:hAnsi="Arial" w:cs="Arial"/>
        </w:rPr>
        <w:t xml:space="preserve"> </w:t>
      </w:r>
    </w:p>
    <w:p w14:paraId="33AEE6FF" w14:textId="77777777" w:rsidR="00234CA9" w:rsidRPr="00067C65" w:rsidRDefault="00C105D6">
      <w:pPr>
        <w:numPr>
          <w:ilvl w:val="0"/>
          <w:numId w:val="6"/>
        </w:numPr>
        <w:ind w:right="63" w:hanging="360"/>
        <w:rPr>
          <w:rFonts w:ascii="Arial" w:hAnsi="Arial" w:cs="Arial"/>
        </w:rPr>
      </w:pPr>
      <w:r w:rsidRPr="00067C65">
        <w:rPr>
          <w:rFonts w:ascii="Arial" w:hAnsi="Arial" w:cs="Arial"/>
        </w:rPr>
        <w:t>Led a team of 3 faculty members as the founding team of the new Internet Software Technology Center and the Cisco Systems Networking Regional Academ</w:t>
      </w:r>
      <w:r w:rsidRPr="00067C65">
        <w:rPr>
          <w:rFonts w:ascii="Arial" w:hAnsi="Arial" w:cs="Arial"/>
        </w:rPr>
        <w:t xml:space="preserve">y (CNRA), co-funded </w:t>
      </w:r>
      <w:r w:rsidRPr="00067C65">
        <w:rPr>
          <w:rFonts w:ascii="Arial" w:hAnsi="Arial" w:cs="Arial"/>
        </w:rPr>
        <w:t>SGD 1M</w:t>
      </w:r>
      <w:r w:rsidRPr="00067C65">
        <w:rPr>
          <w:rFonts w:ascii="Arial" w:hAnsi="Arial" w:cs="Arial"/>
        </w:rPr>
        <w:t xml:space="preserve"> annually by Singapore Economic Development Board (EDB) and Cisco Systems, USA. </w:t>
      </w:r>
      <w:r w:rsidRPr="00067C65">
        <w:rPr>
          <w:rFonts w:ascii="Arial" w:eastAsia="Times New Roman" w:hAnsi="Arial" w:cs="Arial"/>
        </w:rPr>
        <w:t xml:space="preserve"> </w:t>
      </w:r>
    </w:p>
    <w:sectPr w:rsidR="00234CA9" w:rsidRPr="00067C65" w:rsidSect="00067C65">
      <w:headerReference w:type="even" r:id="rId122"/>
      <w:headerReference w:type="default" r:id="rId123"/>
      <w:footerReference w:type="even" r:id="rId124"/>
      <w:footerReference w:type="default" r:id="rId125"/>
      <w:headerReference w:type="first" r:id="rId126"/>
      <w:footerReference w:type="first" r:id="rId127"/>
      <w:pgSz w:w="11909" w:h="16834"/>
      <w:pgMar w:top="776" w:right="1493" w:bottom="2170" w:left="1672" w:header="737"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D48C2" w14:textId="77777777" w:rsidR="00C105D6" w:rsidRDefault="00C105D6">
      <w:pPr>
        <w:spacing w:after="0" w:line="240" w:lineRule="auto"/>
      </w:pPr>
      <w:r>
        <w:separator/>
      </w:r>
    </w:p>
  </w:endnote>
  <w:endnote w:type="continuationSeparator" w:id="0">
    <w:p w14:paraId="056A088D" w14:textId="77777777" w:rsidR="00C105D6" w:rsidRDefault="00C1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altName w:val="Calibri"/>
    <w:panose1 w:val="020F0502020204030204"/>
    <w:charset w:val="00"/>
    <w:family w:val="swiss"/>
    <w:pitch w:val="variable"/>
    <w:sig w:usb0="E0002AFF" w:usb1="4000ACFF" w:usb2="00000001" w:usb3="00000000" w:csb0="000001FF" w:csb1="00000000"/>
  </w:font>
  <w:font w:name="Calibri Light">
    <w:altName w:val="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F4FD6" w14:textId="77777777" w:rsidR="00234CA9" w:rsidRDefault="00C105D6">
    <w:pPr>
      <w:spacing w:after="0" w:line="259" w:lineRule="auto"/>
      <w:ind w:left="0" w:right="307" w:firstLine="0"/>
      <w:jc w:val="right"/>
    </w:pPr>
    <w:r>
      <w:rPr>
        <w:b/>
      </w:rPr>
      <w:t>Page</w:t>
    </w:r>
    <w:r>
      <w:t xml:space="preserve"> </w:t>
    </w:r>
    <w:r>
      <w:fldChar w:fldCharType="begin"/>
    </w:r>
    <w:r>
      <w:instrText xml:space="preserve"> PAGE   \* MERGEFORMAT </w:instrText>
    </w:r>
    <w:r>
      <w:fldChar w:fldCharType="separate"/>
    </w:r>
    <w:r>
      <w:rPr>
        <w:rFonts w:ascii="Times New Roman" w:eastAsia="Times New Roman" w:hAnsi="Times New Roman" w:cs="Times New Roman"/>
        <w:b/>
        <w:sz w:val="24"/>
      </w:rPr>
      <w:t>2</w:t>
    </w:r>
    <w:r>
      <w:rPr>
        <w:rFonts w:ascii="Times New Roman" w:eastAsia="Times New Roman" w:hAnsi="Times New Roman" w:cs="Times New Roman"/>
        <w:b/>
        <w:sz w:val="24"/>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4F425" w14:textId="094D252A" w:rsidR="00067C65" w:rsidRDefault="00067C65" w:rsidP="00067C65">
    <w:pPr>
      <w:pStyle w:val="FooterBlue"/>
      <w:jc w:val="left"/>
      <w:rPr>
        <w:szCs w:val="16"/>
      </w:rPr>
    </w:pPr>
    <w:r>
      <w:rPr>
        <w:noProof/>
      </w:rPr>
      <mc:AlternateContent>
        <mc:Choice Requires="wps">
          <w:drawing>
            <wp:anchor distT="0" distB="0" distL="114300" distR="114300" simplePos="0" relativeHeight="251662336" behindDoc="0" locked="0" layoutInCell="1" allowOverlap="1" wp14:anchorId="4702864C" wp14:editId="35AB579E">
              <wp:simplePos x="0" y="0"/>
              <wp:positionH relativeFrom="page">
                <wp:posOffset>4448175</wp:posOffset>
              </wp:positionH>
              <wp:positionV relativeFrom="page">
                <wp:posOffset>9920605</wp:posOffset>
              </wp:positionV>
              <wp:extent cx="2943225" cy="594360"/>
              <wp:effectExtent l="0" t="0" r="9525" b="15240"/>
              <wp:wrapNone/>
              <wp:docPr id="626" name="Text Box 6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94360"/>
                      </a:xfrm>
                      <a:prstGeom prst="rect">
                        <a:avLst/>
                      </a:prstGeom>
                      <a:noFill/>
                      <a:ln>
                        <a:noFill/>
                      </a:ln>
                    </wps:spPr>
                    <wps:txbx>
                      <w:txbxContent>
                        <w:p w14:paraId="46E6E54E" w14:textId="77777777" w:rsidR="00067C65" w:rsidRDefault="00067C65" w:rsidP="00067C65">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2F7B70E" w14:textId="53CE8A1E" w:rsidR="00067C65" w:rsidRDefault="00067C65" w:rsidP="00067C65">
                          <w:pPr>
                            <w:pStyle w:val="FooterBlue"/>
                            <w:rPr>
                              <w:i/>
                              <w:lang w:eastAsia="en-GB"/>
                            </w:rPr>
                          </w:pPr>
                          <w:r>
                            <w:fldChar w:fldCharType="begin"/>
                          </w:r>
                          <w:r>
                            <w:instrText xml:space="preserve"> </w:instrText>
                          </w:r>
                          <w:r>
                            <w:fldChar w:fldCharType="begin"/>
                          </w:r>
                          <w:r>
                            <w:instrText>NUMPAGES</w:instrText>
                          </w:r>
                          <w:r>
                            <w:fldChar w:fldCharType="separate"/>
                          </w:r>
                          <w:r>
                            <w:rPr>
                              <w:noProof/>
                            </w:rPr>
                            <w:instrText>6</w:instrText>
                          </w:r>
                          <w:r>
                            <w:rPr>
                              <w:noProof/>
                            </w:rPr>
                            <w:fldChar w:fldCharType="end"/>
                          </w:r>
                          <w:r>
                            <w:instrText xml:space="preserve"> </w:instrText>
                          </w:r>
                          <w:r>
                            <w:fldChar w:fldCharType="end"/>
                          </w:r>
                        </w:p>
                        <w:p w14:paraId="14366623" w14:textId="77777777" w:rsidR="00067C65" w:rsidRPr="00341877" w:rsidRDefault="00067C65" w:rsidP="00067C65">
                          <w:pPr>
                            <w:pStyle w:val="FooterBlue"/>
                            <w:jc w:val="left"/>
                            <w:rPr>
                              <w:i/>
                              <w:lang w:eastAsia="en-GB"/>
                            </w:rPr>
                          </w:pPr>
                          <w:r w:rsidRPr="00341877">
                            <w:rPr>
                              <w:i/>
                              <w:lang w:eastAsia="en-GB"/>
                            </w:rPr>
                            <w:t>This CV is presented in line with our standard terms of business</w:t>
                          </w:r>
                        </w:p>
                        <w:p w14:paraId="05F8FC39" w14:textId="77777777" w:rsidR="00067C65" w:rsidRPr="00522F9C" w:rsidRDefault="00067C65" w:rsidP="00067C65">
                          <w:pPr>
                            <w:pStyle w:val="Footer"/>
                          </w:pPr>
                        </w:p>
                        <w:p w14:paraId="3BF0D054" w14:textId="77777777" w:rsidR="00067C65" w:rsidRDefault="00067C65" w:rsidP="00067C65"/>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02864C" id="_x0000_t202" coordsize="21600,21600" o:spt="202" path="m,l,21600r21600,l21600,xe">
              <v:stroke joinstyle="miter"/>
              <v:path gradientshapeok="t" o:connecttype="rect"/>
            </v:shapetype>
            <v:shape id="Text Box 626" o:spid="_x0000_s1026" type="#_x0000_t202" style="position:absolute;margin-left:350.25pt;margin-top:781.15pt;width:231.75pt;height:46.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fV6gEAALoDAAAOAAAAZHJzL2Uyb0RvYy54bWysU21v0zAQ/o7Ef7D8naYNrIKo6TQ2DSEN&#10;hrTxAy6O01gkPnN2m5Rfz9lpymDfJr5Y53t5/Nxz583l2HfioMkbtKVcLZZSaKuwNnZXyu+Pt2/e&#10;S+ED2Bo6tLqUR+3l5fb1q83gCp1ji12tSTCI9cXgStmG4Ios86rVPfgFOm052CD1EPhKu6wmGBi9&#10;77J8uVxnA1LtCJX2nr03U1BuE37TaBXum8brILpSMreQTkpnFc9su4FiR+Bao0404AUsejCWHz1D&#10;3UAAsSfzDKo3itBjExYK+wybxiideuBuVst/unlowenUC4vj3Vkm//9g1dfDNxKmLuU6X0thoech&#10;PeoxiI84iuhjhQbnC058cJwaRg7wpFO33t2h+uGFxesW7E5fEeHQaqiZ4SpWZk9KJxwfQarhC9b8&#10;EOwDJqCxoT7Kx4IIRudJHc/TiWQUO/MP797m+YUUimMXfFmn8WVQzNWOfPiksRfRKCXx9BM6HO58&#10;iGygmFPiYxZvTdelDejsXw5OjJ7EPhKeqIexGk9qVFgfuQ/CaaH4A7DRIv2SYuBlKqX/uQfSUnSf&#10;LWsRN282aDaq2QCruLSUQYrJvA7Thu4dmV3LyJPaFq9Yr8akVqKwE4sTT16Q1OFpmeMGPr2nrD9f&#10;bvsbAAD//wMAUEsDBBQABgAIAAAAIQAnqF9D4gAAAA4BAAAPAAAAZHJzL2Rvd25yZXYueG1sTI/B&#10;TsMwEETvSPyDtUjcqN1CQpvGqSoEJyTUNBw4OrGbWI3XIXbb8PdsT3Db0TzNzuSbyfXsbMZgPUqY&#10;zwQwg43XFlsJn9XbwxJYiAq16j0aCT8mwKa4vclVpv0FS3Pex5ZRCIZMSehiHDLOQ9MZp8LMDwbJ&#10;O/jRqUhybLke1YXCXc8XQqTcKYv0oVODeelMc9yfnITtF5av9vuj3pWH0lbVSuB7epTy/m7aroFF&#10;M8U/GK71qToU1Kn2J9SB9RKehUgIJSNJF4/Arsg8faJ9NV1pkqyAFzn/P6P4BQAA//8DAFBLAQIt&#10;ABQABgAIAAAAIQC2gziS/gAAAOEBAAATAAAAAAAAAAAAAAAAAAAAAABbQ29udGVudF9UeXBlc10u&#10;eG1sUEsBAi0AFAAGAAgAAAAhADj9If/WAAAAlAEAAAsAAAAAAAAAAAAAAAAALwEAAF9yZWxzLy5y&#10;ZWxzUEsBAi0AFAAGAAgAAAAhAHBeJ9XqAQAAugMAAA4AAAAAAAAAAAAAAAAALgIAAGRycy9lMm9E&#10;b2MueG1sUEsBAi0AFAAGAAgAAAAhACeoX0PiAAAADgEAAA8AAAAAAAAAAAAAAAAARAQAAGRycy9k&#10;b3ducmV2LnhtbFBLBQYAAAAABAAEAPMAAABTBQAAAAA=&#10;" filled="f" stroked="f">
              <v:textbox inset="0,0,0,0">
                <w:txbxContent>
                  <w:p w14:paraId="46E6E54E" w14:textId="77777777" w:rsidR="00067C65" w:rsidRDefault="00067C65" w:rsidP="00067C65">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2F7B70E" w14:textId="53CE8A1E" w:rsidR="00067C65" w:rsidRDefault="00067C65" w:rsidP="00067C65">
                    <w:pPr>
                      <w:pStyle w:val="FooterBlue"/>
                      <w:rPr>
                        <w:i/>
                        <w:lang w:eastAsia="en-GB"/>
                      </w:rPr>
                    </w:pPr>
                    <w:r>
                      <w:fldChar w:fldCharType="begin"/>
                    </w:r>
                    <w:r>
                      <w:instrText xml:space="preserve"> </w:instrText>
                    </w:r>
                    <w:r>
                      <w:fldChar w:fldCharType="begin"/>
                    </w:r>
                    <w:r>
                      <w:instrText>NUMPAGES</w:instrText>
                    </w:r>
                    <w:r>
                      <w:fldChar w:fldCharType="separate"/>
                    </w:r>
                    <w:r>
                      <w:rPr>
                        <w:noProof/>
                      </w:rPr>
                      <w:instrText>6</w:instrText>
                    </w:r>
                    <w:r>
                      <w:rPr>
                        <w:noProof/>
                      </w:rPr>
                      <w:fldChar w:fldCharType="end"/>
                    </w:r>
                    <w:r>
                      <w:instrText xml:space="preserve"> </w:instrText>
                    </w:r>
                    <w:r>
                      <w:fldChar w:fldCharType="end"/>
                    </w:r>
                  </w:p>
                  <w:p w14:paraId="14366623" w14:textId="77777777" w:rsidR="00067C65" w:rsidRPr="00341877" w:rsidRDefault="00067C65" w:rsidP="00067C65">
                    <w:pPr>
                      <w:pStyle w:val="FooterBlue"/>
                      <w:jc w:val="left"/>
                      <w:rPr>
                        <w:i/>
                        <w:lang w:eastAsia="en-GB"/>
                      </w:rPr>
                    </w:pPr>
                    <w:r w:rsidRPr="00341877">
                      <w:rPr>
                        <w:i/>
                        <w:lang w:eastAsia="en-GB"/>
                      </w:rPr>
                      <w:t>This CV is presented in line with our standard terms of business</w:t>
                    </w:r>
                  </w:p>
                  <w:p w14:paraId="05F8FC39" w14:textId="77777777" w:rsidR="00067C65" w:rsidRPr="00522F9C" w:rsidRDefault="00067C65" w:rsidP="00067C65">
                    <w:pPr>
                      <w:pStyle w:val="Footer"/>
                    </w:pPr>
                  </w:p>
                  <w:p w14:paraId="3BF0D054" w14:textId="77777777" w:rsidR="00067C65" w:rsidRDefault="00067C65" w:rsidP="00067C65"/>
                </w:txbxContent>
              </v:textbox>
              <w10:wrap anchorx="page" anchory="page"/>
            </v:shape>
          </w:pict>
        </mc:Fallback>
      </mc:AlternateContent>
    </w:r>
  </w:p>
  <w:p w14:paraId="41C6E9D0" w14:textId="77777777" w:rsidR="00067C65" w:rsidRDefault="00067C65" w:rsidP="00067C65">
    <w:pPr>
      <w:pStyle w:val="FooterBlue"/>
      <w:jc w:val="left"/>
      <w:rPr>
        <w:szCs w:val="16"/>
      </w:rPr>
    </w:pPr>
    <w:r>
      <w:rPr>
        <w:szCs w:val="16"/>
      </w:rPr>
      <w:t>Stanton House Pte Ltd / +65 8533 9870 (Registered No: 201733434M)</w:t>
    </w:r>
  </w:p>
  <w:p w14:paraId="07049726" w14:textId="77777777" w:rsidR="00067C65" w:rsidRPr="00F07E0C" w:rsidRDefault="00067C65" w:rsidP="00067C65">
    <w:pPr>
      <w:pStyle w:val="FooterBlue"/>
      <w:tabs>
        <w:tab w:val="clear" w:pos="4513"/>
        <w:tab w:val="clear" w:pos="9026"/>
        <w:tab w:val="center" w:pos="4680"/>
      </w:tabs>
      <w:jc w:val="left"/>
      <w:rPr>
        <w:szCs w:val="16"/>
      </w:rPr>
    </w:pPr>
    <w:r>
      <w:rPr>
        <w:szCs w:val="16"/>
      </w:rPr>
      <w:t>8 Cross Street, #18-01 Singapore 048424</w:t>
    </w:r>
    <w:r>
      <w:rPr>
        <w:szCs w:val="16"/>
      </w:rPr>
      <w:tab/>
    </w:r>
  </w:p>
  <w:p w14:paraId="56274453" w14:textId="77777777" w:rsidR="00067C65" w:rsidRPr="00692FFC" w:rsidRDefault="00067C65" w:rsidP="00067C65">
    <w:pPr>
      <w:pStyle w:val="FooterBlue"/>
      <w:tabs>
        <w:tab w:val="clear" w:pos="4513"/>
        <w:tab w:val="clear" w:pos="9026"/>
        <w:tab w:val="left" w:pos="6600"/>
      </w:tabs>
      <w:jc w:val="left"/>
      <w:rPr>
        <w:b/>
      </w:rPr>
    </w:pPr>
    <w:r w:rsidRPr="00F07E0C">
      <w:rPr>
        <w:rStyle w:val="FooteraddressboldChar"/>
      </w:rPr>
      <w:t>www.stantonhouse.com</w:t>
    </w:r>
  </w:p>
  <w:p w14:paraId="12361B3A" w14:textId="77777777" w:rsidR="00067C65" w:rsidRDefault="00067C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733D6" w14:textId="0F7395E2" w:rsidR="0068308A" w:rsidRDefault="0068308A" w:rsidP="0068308A">
    <w:pPr>
      <w:pStyle w:val="FooterBlue"/>
      <w:jc w:val="left"/>
      <w:rPr>
        <w:szCs w:val="16"/>
      </w:rPr>
    </w:pPr>
    <w:bookmarkStart w:id="0" w:name="_Hlk40955260"/>
    <w:bookmarkStart w:id="1" w:name="_Hlk40955261"/>
    <w:bookmarkStart w:id="2" w:name="_Hlk41571396"/>
    <w:bookmarkStart w:id="3" w:name="_Hlk41571397"/>
    <w:bookmarkStart w:id="4" w:name="_Hlk41992824"/>
    <w:bookmarkStart w:id="5" w:name="_Hlk41992825"/>
    <w:bookmarkStart w:id="6" w:name="_Hlk34897843"/>
    <w:r>
      <w:rPr>
        <w:noProof/>
      </w:rPr>
      <mc:AlternateContent>
        <mc:Choice Requires="wps">
          <w:drawing>
            <wp:anchor distT="0" distB="0" distL="114300" distR="114300" simplePos="0" relativeHeight="251658240" behindDoc="0" locked="0" layoutInCell="1" allowOverlap="1" wp14:anchorId="3A55C668" wp14:editId="7CED4E3D">
              <wp:simplePos x="0" y="0"/>
              <wp:positionH relativeFrom="page">
                <wp:posOffset>4448175</wp:posOffset>
              </wp:positionH>
              <wp:positionV relativeFrom="page">
                <wp:posOffset>9920605</wp:posOffset>
              </wp:positionV>
              <wp:extent cx="2943225" cy="594360"/>
              <wp:effectExtent l="0" t="0" r="9525" b="15240"/>
              <wp:wrapNone/>
              <wp:docPr id="433"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94360"/>
                      </a:xfrm>
                      <a:prstGeom prst="rect">
                        <a:avLst/>
                      </a:prstGeom>
                      <a:noFill/>
                      <a:ln>
                        <a:noFill/>
                      </a:ln>
                    </wps:spPr>
                    <wps:txbx>
                      <w:txbxContent>
                        <w:p w14:paraId="07A95A54" w14:textId="77777777" w:rsidR="0068308A" w:rsidRDefault="0068308A" w:rsidP="0068308A">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06FAF421" w14:textId="61871E4F" w:rsidR="0068308A" w:rsidRDefault="0068308A" w:rsidP="0068308A">
                          <w:pPr>
                            <w:pStyle w:val="FooterBlue"/>
                            <w:rPr>
                              <w:i/>
                              <w:lang w:eastAsia="en-GB"/>
                            </w:rPr>
                          </w:pPr>
                          <w:r>
                            <w:fldChar w:fldCharType="begin"/>
                          </w:r>
                          <w:r>
                            <w:instrText xml:space="preserve"> </w:instrText>
                          </w:r>
                          <w:r>
                            <w:fldChar w:fldCharType="begin"/>
                          </w:r>
                          <w:r>
                            <w:instrText>NUMPAGES</w:instrText>
                          </w:r>
                          <w:r>
                            <w:fldChar w:fldCharType="separate"/>
                          </w:r>
                          <w:r w:rsidR="00C105D6">
                            <w:rPr>
                              <w:noProof/>
                            </w:rPr>
                            <w:instrText>2</w:instrText>
                          </w:r>
                          <w:r>
                            <w:rPr>
                              <w:noProof/>
                            </w:rPr>
                            <w:fldChar w:fldCharType="end"/>
                          </w:r>
                          <w:r>
                            <w:instrText xml:space="preserve"> </w:instrText>
                          </w:r>
                          <w:r>
                            <w:fldChar w:fldCharType="end"/>
                          </w:r>
                        </w:p>
                        <w:p w14:paraId="64743E86" w14:textId="77777777" w:rsidR="0068308A" w:rsidRPr="00341877" w:rsidRDefault="0068308A" w:rsidP="0068308A">
                          <w:pPr>
                            <w:pStyle w:val="FooterBlue"/>
                            <w:jc w:val="left"/>
                            <w:rPr>
                              <w:i/>
                              <w:lang w:eastAsia="en-GB"/>
                            </w:rPr>
                          </w:pPr>
                          <w:r w:rsidRPr="00341877">
                            <w:rPr>
                              <w:i/>
                              <w:lang w:eastAsia="en-GB"/>
                            </w:rPr>
                            <w:t>This CV is presented in line with our standard terms of business</w:t>
                          </w:r>
                        </w:p>
                        <w:p w14:paraId="5A8F7EC8" w14:textId="77777777" w:rsidR="0068308A" w:rsidRPr="00522F9C" w:rsidRDefault="0068308A" w:rsidP="0068308A">
                          <w:pPr>
                            <w:pStyle w:val="Footer"/>
                          </w:pPr>
                        </w:p>
                        <w:p w14:paraId="4DFFB245" w14:textId="77777777" w:rsidR="0068308A" w:rsidRDefault="0068308A" w:rsidP="0068308A"/>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55C668" id="_x0000_t202" coordsize="21600,21600" o:spt="202" path="m,l,21600r21600,l21600,xe">
              <v:stroke joinstyle="miter"/>
              <v:path gradientshapeok="t" o:connecttype="rect"/>
            </v:shapetype>
            <v:shape id="Text Box 433" o:spid="_x0000_s1027" type="#_x0000_t202" style="position:absolute;margin-left:350.25pt;margin-top:781.15pt;width:231.75pt;height:46.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ys7QEAAMEDAAAOAAAAZHJzL2Uyb0RvYy54bWysU9tu1DAQfUfiHyy/s9lLW0G02aq0KkIq&#10;F6nlAyaOk1gkHjP2brJ8PWNnsy3whnixxuPx8Tlnxtvrse/EQZM3aAu5Wiyl0FZhZWxTyG9P92/e&#10;SuED2Ao6tLqQR+3l9e71q+3gcr3GFrtKk2AQ6/PBFbINweVZ5lWre/ALdNryYY3UQ+AtNVlFMDB6&#10;32Xr5fIqG5AqR6i095y9mw7lLuHXtVbhS117HURXSOYW0kppLeOa7baQNwSuNepEA/6BRQ/G8qNn&#10;qDsIIPZk/oLqjSL0WIeFwj7DujZKJw2sZrX8Q81jC04nLWyOd2eb/P+DVZ8PX0mYqpAXm40UFnpu&#10;0pMeg3iPo4g5dmhwPufCR8elYeQD7nRS690Dqu9eWLxtwTb6hgiHVkPFDFfxZvbi6oTjI0g5fMKK&#10;H4J9wAQ01tRH+9gQwejcqeO5O5GM4uT63cVmvb6UQvHZJW+uUvsyyOfbjnz4oLEXMSgkcfcTOhwe&#10;fIhsIJ9L4mMW703XpQno7G8JLoyZxD4SnqiHsRyTVUlaVFZidWQ5hNNc8T/goEX6KcXAM1VI/2MP&#10;pKXoPlq2JA7gHNAclHMAVvHVQgYppvA2TIO6d2SalpEn0y3esG21SYqeWZzo8pwkoaeZjoP4cp+q&#10;nn/e7hcAAAD//wMAUEsDBBQABgAIAAAAIQAnqF9D4gAAAA4BAAAPAAAAZHJzL2Rvd25yZXYueG1s&#10;TI/BTsMwEETvSPyDtUjcqN1CQpvGqSoEJyTUNBw4OrGbWI3XIXbb8PdsT3Db0TzNzuSbyfXsbMZg&#10;PUqYzwQwg43XFlsJn9XbwxJYiAq16j0aCT8mwKa4vclVpv0FS3Pex5ZRCIZMSehiHDLOQ9MZp8LM&#10;DwbJO/jRqUhybLke1YXCXc8XQqTcKYv0oVODeelMc9yfnITtF5av9vuj3pWH0lbVSuB7epTy/m7a&#10;roFFM8U/GK71qToU1Kn2J9SB9RKehUgIJSNJF4/Arsg8faJ9NV1pkqyAFzn/P6P4BQAA//8DAFBL&#10;AQItABQABgAIAAAAIQC2gziS/gAAAOEBAAATAAAAAAAAAAAAAAAAAAAAAABbQ29udGVudF9UeXBl&#10;c10ueG1sUEsBAi0AFAAGAAgAAAAhADj9If/WAAAAlAEAAAsAAAAAAAAAAAAAAAAALwEAAF9yZWxz&#10;Ly5yZWxzUEsBAi0AFAAGAAgAAAAhABjNLKztAQAAwQMAAA4AAAAAAAAAAAAAAAAALgIAAGRycy9l&#10;Mm9Eb2MueG1sUEsBAi0AFAAGAAgAAAAhACeoX0PiAAAADgEAAA8AAAAAAAAAAAAAAAAARwQAAGRy&#10;cy9kb3ducmV2LnhtbFBLBQYAAAAABAAEAPMAAABWBQAAAAA=&#10;" filled="f" stroked="f">
              <v:textbox inset="0,0,0,0">
                <w:txbxContent>
                  <w:p w14:paraId="07A95A54" w14:textId="77777777" w:rsidR="0068308A" w:rsidRDefault="0068308A" w:rsidP="0068308A">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06FAF421" w14:textId="61871E4F" w:rsidR="0068308A" w:rsidRDefault="0068308A" w:rsidP="0068308A">
                    <w:pPr>
                      <w:pStyle w:val="FooterBlue"/>
                      <w:rPr>
                        <w:i/>
                        <w:lang w:eastAsia="en-GB"/>
                      </w:rPr>
                    </w:pPr>
                    <w:r>
                      <w:fldChar w:fldCharType="begin"/>
                    </w:r>
                    <w:r>
                      <w:instrText xml:space="preserve"> </w:instrText>
                    </w:r>
                    <w:r>
                      <w:fldChar w:fldCharType="begin"/>
                    </w:r>
                    <w:r>
                      <w:instrText>NUMPAGES</w:instrText>
                    </w:r>
                    <w:r>
                      <w:fldChar w:fldCharType="separate"/>
                    </w:r>
                    <w:r w:rsidR="00C105D6">
                      <w:rPr>
                        <w:noProof/>
                      </w:rPr>
                      <w:instrText>2</w:instrText>
                    </w:r>
                    <w:r>
                      <w:rPr>
                        <w:noProof/>
                      </w:rPr>
                      <w:fldChar w:fldCharType="end"/>
                    </w:r>
                    <w:r>
                      <w:instrText xml:space="preserve"> </w:instrText>
                    </w:r>
                    <w:r>
                      <w:fldChar w:fldCharType="end"/>
                    </w:r>
                  </w:p>
                  <w:p w14:paraId="64743E86" w14:textId="77777777" w:rsidR="0068308A" w:rsidRPr="00341877" w:rsidRDefault="0068308A" w:rsidP="0068308A">
                    <w:pPr>
                      <w:pStyle w:val="FooterBlue"/>
                      <w:jc w:val="left"/>
                      <w:rPr>
                        <w:i/>
                        <w:lang w:eastAsia="en-GB"/>
                      </w:rPr>
                    </w:pPr>
                    <w:r w:rsidRPr="00341877">
                      <w:rPr>
                        <w:i/>
                        <w:lang w:eastAsia="en-GB"/>
                      </w:rPr>
                      <w:t>This CV is presented in line with our standard terms of business</w:t>
                    </w:r>
                  </w:p>
                  <w:p w14:paraId="5A8F7EC8" w14:textId="77777777" w:rsidR="0068308A" w:rsidRPr="00522F9C" w:rsidRDefault="0068308A" w:rsidP="0068308A">
                    <w:pPr>
                      <w:pStyle w:val="Footer"/>
                    </w:pPr>
                  </w:p>
                  <w:p w14:paraId="4DFFB245" w14:textId="77777777" w:rsidR="0068308A" w:rsidRDefault="0068308A" w:rsidP="0068308A"/>
                </w:txbxContent>
              </v:textbox>
              <w10:wrap anchorx="page" anchory="page"/>
            </v:shape>
          </w:pict>
        </mc:Fallback>
      </mc:AlternateContent>
    </w:r>
    <w:r>
      <w:rPr>
        <w:szCs w:val="16"/>
      </w:rPr>
      <w:t>Stanton House Pte Ltd / +65 8533 9870 (Registered No: 201733434M)</w:t>
    </w:r>
  </w:p>
  <w:p w14:paraId="43DC4E51" w14:textId="77777777" w:rsidR="0068308A" w:rsidRPr="00F07E0C" w:rsidRDefault="0068308A" w:rsidP="0068308A">
    <w:pPr>
      <w:pStyle w:val="FooterBlue"/>
      <w:tabs>
        <w:tab w:val="clear" w:pos="4513"/>
        <w:tab w:val="clear" w:pos="9026"/>
        <w:tab w:val="center" w:pos="4680"/>
      </w:tabs>
      <w:jc w:val="left"/>
      <w:rPr>
        <w:szCs w:val="16"/>
      </w:rPr>
    </w:pPr>
    <w:r>
      <w:rPr>
        <w:szCs w:val="16"/>
      </w:rPr>
      <w:t>8 Cross Street, #18-01 Singapore 048424</w:t>
    </w:r>
    <w:r>
      <w:rPr>
        <w:szCs w:val="16"/>
      </w:rPr>
      <w:tab/>
    </w:r>
  </w:p>
  <w:p w14:paraId="75B54E64" w14:textId="77777777" w:rsidR="0068308A" w:rsidRPr="00692FFC" w:rsidRDefault="0068308A" w:rsidP="0068308A">
    <w:pPr>
      <w:pStyle w:val="FooterBlue"/>
      <w:tabs>
        <w:tab w:val="clear" w:pos="4513"/>
        <w:tab w:val="clear" w:pos="9026"/>
        <w:tab w:val="left" w:pos="6600"/>
      </w:tabs>
      <w:jc w:val="left"/>
      <w:rPr>
        <w:b/>
      </w:rPr>
    </w:pPr>
    <w:r w:rsidRPr="00F07E0C">
      <w:rPr>
        <w:rStyle w:val="FooteraddressboldChar"/>
      </w:rPr>
      <w:t>www.stantonhouse.com</w:t>
    </w:r>
    <w:bookmarkEnd w:id="0"/>
    <w:bookmarkEnd w:id="1"/>
    <w:bookmarkEnd w:id="2"/>
    <w:bookmarkEnd w:id="3"/>
    <w:bookmarkEnd w:id="4"/>
    <w:bookmarkEnd w:id="5"/>
    <w:bookmarkEnd w:id="6"/>
  </w:p>
  <w:p w14:paraId="00D140F6" w14:textId="77777777" w:rsidR="0068308A" w:rsidRDefault="00683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032AC" w14:textId="77777777" w:rsidR="00C105D6" w:rsidRDefault="00C105D6">
      <w:pPr>
        <w:spacing w:after="0" w:line="240" w:lineRule="auto"/>
      </w:pPr>
      <w:r>
        <w:separator/>
      </w:r>
    </w:p>
  </w:footnote>
  <w:footnote w:type="continuationSeparator" w:id="0">
    <w:p w14:paraId="45B79211" w14:textId="77777777" w:rsidR="00C105D6" w:rsidRDefault="00C10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34EB3" w14:textId="77777777" w:rsidR="00234CA9" w:rsidRDefault="00C105D6">
    <w:pPr>
      <w:spacing w:after="0" w:line="259" w:lineRule="auto"/>
      <w:ind w:left="0" w:right="181" w:firstLine="0"/>
      <w:jc w:val="center"/>
    </w:pPr>
    <w:r>
      <w:rPr>
        <w:b/>
        <w:sz w:val="24"/>
      </w:rPr>
      <w:t xml:space="preserve">Confidential Curriculum Vita </w:t>
    </w:r>
  </w:p>
  <w:p w14:paraId="61FF0C3B" w14:textId="77777777" w:rsidR="00234CA9" w:rsidRDefault="00C105D6">
    <w:pPr>
      <w:spacing w:after="0" w:line="259" w:lineRule="auto"/>
      <w:ind w:left="0" w:right="106" w:firstLine="0"/>
      <w:jc w:val="center"/>
    </w:pPr>
    <w:r>
      <w:rPr>
        <w:b/>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2E348" w14:textId="150BD603" w:rsidR="00234CA9" w:rsidRDefault="00C105D6" w:rsidP="0068308A">
    <w:pPr>
      <w:pStyle w:val="Header"/>
    </w:pPr>
    <w:r w:rsidRPr="0068308A">
      <w:t xml:space="preserve"> </w:t>
    </w:r>
  </w:p>
  <w:p w14:paraId="021DEEFC" w14:textId="753EAFD6" w:rsidR="0068308A" w:rsidRDefault="0068308A" w:rsidP="0068308A">
    <w:pPr>
      <w:pStyle w:val="Header"/>
    </w:pPr>
    <w:r>
      <w:rPr>
        <w:noProof/>
      </w:rPr>
      <w:drawing>
        <wp:anchor distT="0" distB="0" distL="114300" distR="114300" simplePos="0" relativeHeight="251660288" behindDoc="0" locked="0" layoutInCell="1" allowOverlap="1" wp14:anchorId="2B4DB39A" wp14:editId="32348B2C">
          <wp:simplePos x="0" y="0"/>
          <wp:positionH relativeFrom="column">
            <wp:posOffset>4164330</wp:posOffset>
          </wp:positionH>
          <wp:positionV relativeFrom="paragraph">
            <wp:posOffset>13335</wp:posOffset>
          </wp:positionV>
          <wp:extent cx="1898015" cy="695960"/>
          <wp:effectExtent l="0" t="0" r="6985" b="8890"/>
          <wp:wrapSquare wrapText="bothSides"/>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801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91AE20" w14:textId="65849B29" w:rsidR="0068308A" w:rsidRDefault="0068308A" w:rsidP="0068308A">
    <w:pPr>
      <w:pStyle w:val="Header"/>
    </w:pPr>
  </w:p>
  <w:p w14:paraId="2B416C02" w14:textId="74AB934C" w:rsidR="0068308A" w:rsidRDefault="0068308A" w:rsidP="0068308A">
    <w:pPr>
      <w:pStyle w:val="Header"/>
    </w:pPr>
  </w:p>
  <w:p w14:paraId="63C79E01" w14:textId="747EE175" w:rsidR="0068308A" w:rsidRDefault="0068308A" w:rsidP="0068308A">
    <w:pPr>
      <w:pStyle w:val="Header"/>
    </w:pPr>
  </w:p>
  <w:p w14:paraId="13C08DE8" w14:textId="77777777" w:rsidR="0068308A" w:rsidRPr="0068308A" w:rsidRDefault="0068308A" w:rsidP="0068308A">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7545D" w14:textId="555E6CAE" w:rsidR="0068308A" w:rsidRDefault="0068308A" w:rsidP="0068308A">
    <w:pPr>
      <w:pStyle w:val="Header"/>
    </w:pPr>
    <w:r>
      <w:rPr>
        <w:noProof/>
      </w:rPr>
      <w:drawing>
        <wp:anchor distT="0" distB="0" distL="114300" distR="114300" simplePos="0" relativeHeight="251659264" behindDoc="0" locked="0" layoutInCell="1" allowOverlap="1" wp14:anchorId="44C0E2BD" wp14:editId="391D3782">
          <wp:simplePos x="0" y="0"/>
          <wp:positionH relativeFrom="column">
            <wp:posOffset>4307205</wp:posOffset>
          </wp:positionH>
          <wp:positionV relativeFrom="paragraph">
            <wp:posOffset>-308610</wp:posOffset>
          </wp:positionV>
          <wp:extent cx="1898015" cy="695960"/>
          <wp:effectExtent l="0" t="0" r="6985" b="8890"/>
          <wp:wrapSquare wrapText="bothSides"/>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801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B6425F" w14:textId="77777777" w:rsidR="00234CA9" w:rsidRDefault="00234CA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37FEE"/>
    <w:multiLevelType w:val="hybridMultilevel"/>
    <w:tmpl w:val="326E0CD4"/>
    <w:lvl w:ilvl="0" w:tplc="5B74D576">
      <w:start w:val="1"/>
      <w:numFmt w:val="decimal"/>
      <w:lvlText w:val="(%1)"/>
      <w:lvlJc w:val="left"/>
      <w:pPr>
        <w:ind w:left="3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94449360">
      <w:start w:val="1"/>
      <w:numFmt w:val="lowerLetter"/>
      <w:lvlText w:val="%2"/>
      <w:lvlJc w:val="left"/>
      <w:pPr>
        <w:ind w:left="24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70027782">
      <w:start w:val="1"/>
      <w:numFmt w:val="lowerRoman"/>
      <w:lvlText w:val="%3"/>
      <w:lvlJc w:val="left"/>
      <w:pPr>
        <w:ind w:left="32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46160C64">
      <w:start w:val="1"/>
      <w:numFmt w:val="decimal"/>
      <w:lvlText w:val="%4"/>
      <w:lvlJc w:val="left"/>
      <w:pPr>
        <w:ind w:left="39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BF9A2F96">
      <w:start w:val="1"/>
      <w:numFmt w:val="lowerLetter"/>
      <w:lvlText w:val="%5"/>
      <w:lvlJc w:val="left"/>
      <w:pPr>
        <w:ind w:left="465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F4700AFE">
      <w:start w:val="1"/>
      <w:numFmt w:val="lowerRoman"/>
      <w:lvlText w:val="%6"/>
      <w:lvlJc w:val="left"/>
      <w:pPr>
        <w:ind w:left="537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0C8244EE">
      <w:start w:val="1"/>
      <w:numFmt w:val="decimal"/>
      <w:lvlText w:val="%7"/>
      <w:lvlJc w:val="left"/>
      <w:pPr>
        <w:ind w:left="609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B1FE0016">
      <w:start w:val="1"/>
      <w:numFmt w:val="lowerLetter"/>
      <w:lvlText w:val="%8"/>
      <w:lvlJc w:val="left"/>
      <w:pPr>
        <w:ind w:left="681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C2C213C4">
      <w:start w:val="1"/>
      <w:numFmt w:val="lowerRoman"/>
      <w:lvlText w:val="%9"/>
      <w:lvlJc w:val="left"/>
      <w:pPr>
        <w:ind w:left="75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BD3F28"/>
    <w:multiLevelType w:val="hybridMultilevel"/>
    <w:tmpl w:val="27203A2C"/>
    <w:lvl w:ilvl="0" w:tplc="F58EE3B6">
      <w:start w:val="1"/>
      <w:numFmt w:val="bullet"/>
      <w:lvlText w:val="●"/>
      <w:lvlJc w:val="left"/>
      <w:pPr>
        <w:ind w:left="1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2A4E06">
      <w:start w:val="1"/>
      <w:numFmt w:val="bullet"/>
      <w:lvlText w:val="o"/>
      <w:lvlJc w:val="left"/>
      <w:pPr>
        <w:ind w:left="2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3C5F30">
      <w:start w:val="1"/>
      <w:numFmt w:val="bullet"/>
      <w:lvlText w:val="▪"/>
      <w:lvlJc w:val="left"/>
      <w:pPr>
        <w:ind w:left="3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4A4262">
      <w:start w:val="1"/>
      <w:numFmt w:val="bullet"/>
      <w:lvlText w:val="•"/>
      <w:lvlJc w:val="left"/>
      <w:pPr>
        <w:ind w:left="3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C6582E">
      <w:start w:val="1"/>
      <w:numFmt w:val="bullet"/>
      <w:lvlText w:val="o"/>
      <w:lvlJc w:val="left"/>
      <w:pPr>
        <w:ind w:left="4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B4D5B2">
      <w:start w:val="1"/>
      <w:numFmt w:val="bullet"/>
      <w:lvlText w:val="▪"/>
      <w:lvlJc w:val="left"/>
      <w:pPr>
        <w:ind w:left="5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463E66">
      <w:start w:val="1"/>
      <w:numFmt w:val="bullet"/>
      <w:lvlText w:val="•"/>
      <w:lvlJc w:val="left"/>
      <w:pPr>
        <w:ind w:left="6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0C17D4">
      <w:start w:val="1"/>
      <w:numFmt w:val="bullet"/>
      <w:lvlText w:val="o"/>
      <w:lvlJc w:val="left"/>
      <w:pPr>
        <w:ind w:left="6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B8C2A0">
      <w:start w:val="1"/>
      <w:numFmt w:val="bullet"/>
      <w:lvlText w:val="▪"/>
      <w:lvlJc w:val="left"/>
      <w:pPr>
        <w:ind w:left="7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622426"/>
    <w:multiLevelType w:val="hybridMultilevel"/>
    <w:tmpl w:val="00A8AB3A"/>
    <w:lvl w:ilvl="0" w:tplc="548E4408">
      <w:start w:val="1"/>
      <w:numFmt w:val="bullet"/>
      <w:lvlText w:val="●"/>
      <w:lvlJc w:val="left"/>
      <w:pPr>
        <w:ind w:left="2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F8C1B6">
      <w:start w:val="1"/>
      <w:numFmt w:val="bullet"/>
      <w:lvlText w:val="o"/>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D496EC">
      <w:start w:val="1"/>
      <w:numFmt w:val="bullet"/>
      <w:lvlText w:val="▪"/>
      <w:lvlJc w:val="left"/>
      <w:pPr>
        <w:ind w:left="35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BC3902">
      <w:start w:val="1"/>
      <w:numFmt w:val="bullet"/>
      <w:lvlText w:val="•"/>
      <w:lvlJc w:val="left"/>
      <w:pPr>
        <w:ind w:left="42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08EC0E">
      <w:start w:val="1"/>
      <w:numFmt w:val="bullet"/>
      <w:lvlText w:val="o"/>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EED19E">
      <w:start w:val="1"/>
      <w:numFmt w:val="bullet"/>
      <w:lvlText w:val="▪"/>
      <w:lvlJc w:val="left"/>
      <w:pPr>
        <w:ind w:left="56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AEE3434">
      <w:start w:val="1"/>
      <w:numFmt w:val="bullet"/>
      <w:lvlText w:val="•"/>
      <w:lvlJc w:val="left"/>
      <w:pPr>
        <w:ind w:left="64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6C4F7C">
      <w:start w:val="1"/>
      <w:numFmt w:val="bullet"/>
      <w:lvlText w:val="o"/>
      <w:lvlJc w:val="left"/>
      <w:pPr>
        <w:ind w:left="71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D862DA">
      <w:start w:val="1"/>
      <w:numFmt w:val="bullet"/>
      <w:lvlText w:val="▪"/>
      <w:lvlJc w:val="left"/>
      <w:pPr>
        <w:ind w:left="78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1EB33DB"/>
    <w:multiLevelType w:val="hybridMultilevel"/>
    <w:tmpl w:val="0F0E119A"/>
    <w:lvl w:ilvl="0" w:tplc="A52AEBCA">
      <w:start w:val="1"/>
      <w:numFmt w:val="bullet"/>
      <w:lvlText w:val="●"/>
      <w:lvlJc w:val="left"/>
      <w:pPr>
        <w:ind w:left="1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587D9E">
      <w:start w:val="1"/>
      <w:numFmt w:val="bullet"/>
      <w:lvlText w:val="o"/>
      <w:lvlJc w:val="left"/>
      <w:pPr>
        <w:ind w:left="2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B09AEC">
      <w:start w:val="1"/>
      <w:numFmt w:val="bullet"/>
      <w:lvlText w:val="▪"/>
      <w:lvlJc w:val="left"/>
      <w:pPr>
        <w:ind w:left="3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A8B9E2">
      <w:start w:val="1"/>
      <w:numFmt w:val="bullet"/>
      <w:lvlText w:val="•"/>
      <w:lvlJc w:val="left"/>
      <w:pPr>
        <w:ind w:left="3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72E2E2">
      <w:start w:val="1"/>
      <w:numFmt w:val="bullet"/>
      <w:lvlText w:val="o"/>
      <w:lvlJc w:val="left"/>
      <w:pPr>
        <w:ind w:left="4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B24202">
      <w:start w:val="1"/>
      <w:numFmt w:val="bullet"/>
      <w:lvlText w:val="▪"/>
      <w:lvlJc w:val="left"/>
      <w:pPr>
        <w:ind w:left="5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1CAC4E">
      <w:start w:val="1"/>
      <w:numFmt w:val="bullet"/>
      <w:lvlText w:val="•"/>
      <w:lvlJc w:val="left"/>
      <w:pPr>
        <w:ind w:left="6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9CF5E0">
      <w:start w:val="1"/>
      <w:numFmt w:val="bullet"/>
      <w:lvlText w:val="o"/>
      <w:lvlJc w:val="left"/>
      <w:pPr>
        <w:ind w:left="6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0AAAAE">
      <w:start w:val="1"/>
      <w:numFmt w:val="bullet"/>
      <w:lvlText w:val="▪"/>
      <w:lvlJc w:val="left"/>
      <w:pPr>
        <w:ind w:left="7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48317E8"/>
    <w:multiLevelType w:val="hybridMultilevel"/>
    <w:tmpl w:val="849A7B5E"/>
    <w:lvl w:ilvl="0" w:tplc="4DF292E0">
      <w:start w:val="1"/>
      <w:numFmt w:val="bullet"/>
      <w:lvlText w:val="●"/>
      <w:lvlJc w:val="left"/>
      <w:pPr>
        <w:ind w:left="1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82ACEC">
      <w:start w:val="1"/>
      <w:numFmt w:val="bullet"/>
      <w:lvlText w:val="o"/>
      <w:lvlJc w:val="left"/>
      <w:pPr>
        <w:ind w:left="2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2AD668">
      <w:start w:val="1"/>
      <w:numFmt w:val="bullet"/>
      <w:lvlText w:val="▪"/>
      <w:lvlJc w:val="left"/>
      <w:pPr>
        <w:ind w:left="3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9E606C">
      <w:start w:val="1"/>
      <w:numFmt w:val="bullet"/>
      <w:lvlText w:val="•"/>
      <w:lvlJc w:val="left"/>
      <w:pPr>
        <w:ind w:left="3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F86D0A">
      <w:start w:val="1"/>
      <w:numFmt w:val="bullet"/>
      <w:lvlText w:val="o"/>
      <w:lvlJc w:val="left"/>
      <w:pPr>
        <w:ind w:left="4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5846BC">
      <w:start w:val="1"/>
      <w:numFmt w:val="bullet"/>
      <w:lvlText w:val="▪"/>
      <w:lvlJc w:val="left"/>
      <w:pPr>
        <w:ind w:left="5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A2C5318">
      <w:start w:val="1"/>
      <w:numFmt w:val="bullet"/>
      <w:lvlText w:val="•"/>
      <w:lvlJc w:val="left"/>
      <w:pPr>
        <w:ind w:left="6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022F9A">
      <w:start w:val="1"/>
      <w:numFmt w:val="bullet"/>
      <w:lvlText w:val="o"/>
      <w:lvlJc w:val="left"/>
      <w:pPr>
        <w:ind w:left="6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A06BFC">
      <w:start w:val="1"/>
      <w:numFmt w:val="bullet"/>
      <w:lvlText w:val="▪"/>
      <w:lvlJc w:val="left"/>
      <w:pPr>
        <w:ind w:left="7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37B334D"/>
    <w:multiLevelType w:val="hybridMultilevel"/>
    <w:tmpl w:val="F612D562"/>
    <w:lvl w:ilvl="0" w:tplc="08090001">
      <w:start w:val="1"/>
      <w:numFmt w:val="bullet"/>
      <w:lvlText w:val=""/>
      <w:lvlJc w:val="left"/>
      <w:pPr>
        <w:ind w:left="1787"/>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6386A174">
      <w:start w:val="1"/>
      <w:numFmt w:val="bullet"/>
      <w:lvlText w:val="o"/>
      <w:lvlJc w:val="left"/>
      <w:pPr>
        <w:ind w:left="2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4A79FC">
      <w:start w:val="1"/>
      <w:numFmt w:val="bullet"/>
      <w:lvlText w:val="▪"/>
      <w:lvlJc w:val="left"/>
      <w:pPr>
        <w:ind w:left="32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14D17A">
      <w:start w:val="1"/>
      <w:numFmt w:val="bullet"/>
      <w:lvlText w:val="•"/>
      <w:lvlJc w:val="left"/>
      <w:pPr>
        <w:ind w:left="3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9C3B04">
      <w:start w:val="1"/>
      <w:numFmt w:val="bullet"/>
      <w:lvlText w:val="o"/>
      <w:lvlJc w:val="left"/>
      <w:pPr>
        <w:ind w:left="46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50F87C">
      <w:start w:val="1"/>
      <w:numFmt w:val="bullet"/>
      <w:lvlText w:val="▪"/>
      <w:lvlJc w:val="left"/>
      <w:pPr>
        <w:ind w:left="53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BAB4E4">
      <w:start w:val="1"/>
      <w:numFmt w:val="bullet"/>
      <w:lvlText w:val="•"/>
      <w:lvlJc w:val="left"/>
      <w:pPr>
        <w:ind w:left="6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D87444">
      <w:start w:val="1"/>
      <w:numFmt w:val="bullet"/>
      <w:lvlText w:val="o"/>
      <w:lvlJc w:val="left"/>
      <w:pPr>
        <w:ind w:left="68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44EBAA">
      <w:start w:val="1"/>
      <w:numFmt w:val="bullet"/>
      <w:lvlText w:val="▪"/>
      <w:lvlJc w:val="left"/>
      <w:pPr>
        <w:ind w:left="75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D021906"/>
    <w:multiLevelType w:val="hybridMultilevel"/>
    <w:tmpl w:val="4AF02D86"/>
    <w:lvl w:ilvl="0" w:tplc="F63E2DB6">
      <w:start w:val="1"/>
      <w:numFmt w:val="bullet"/>
      <w:lvlText w:val="●"/>
      <w:lvlJc w:val="left"/>
      <w:pPr>
        <w:ind w:left="1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58665E">
      <w:start w:val="1"/>
      <w:numFmt w:val="bullet"/>
      <w:lvlText w:val="o"/>
      <w:lvlJc w:val="left"/>
      <w:pPr>
        <w:ind w:left="2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6B24A42">
      <w:start w:val="1"/>
      <w:numFmt w:val="bullet"/>
      <w:lvlText w:val="▪"/>
      <w:lvlJc w:val="left"/>
      <w:pPr>
        <w:ind w:left="3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FA1456">
      <w:start w:val="1"/>
      <w:numFmt w:val="bullet"/>
      <w:lvlText w:val="•"/>
      <w:lvlJc w:val="left"/>
      <w:pPr>
        <w:ind w:left="39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DE75A0">
      <w:start w:val="1"/>
      <w:numFmt w:val="bullet"/>
      <w:lvlText w:val="o"/>
      <w:lvlJc w:val="left"/>
      <w:pPr>
        <w:ind w:left="4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73203C4">
      <w:start w:val="1"/>
      <w:numFmt w:val="bullet"/>
      <w:lvlText w:val="▪"/>
      <w:lvlJc w:val="left"/>
      <w:pPr>
        <w:ind w:left="5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0303072">
      <w:start w:val="1"/>
      <w:numFmt w:val="bullet"/>
      <w:lvlText w:val="•"/>
      <w:lvlJc w:val="left"/>
      <w:pPr>
        <w:ind w:left="6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F2DD0A">
      <w:start w:val="1"/>
      <w:numFmt w:val="bullet"/>
      <w:lvlText w:val="o"/>
      <w:lvlJc w:val="left"/>
      <w:pPr>
        <w:ind w:left="6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234592C">
      <w:start w:val="1"/>
      <w:numFmt w:val="bullet"/>
      <w:lvlText w:val="▪"/>
      <w:lvlJc w:val="left"/>
      <w:pPr>
        <w:ind w:left="7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5"/>
  </w:num>
  <w:num w:numId="3">
    <w:abstractNumId w:val="4"/>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CA9"/>
    <w:rsid w:val="00067C65"/>
    <w:rsid w:val="00234CA9"/>
    <w:rsid w:val="0068308A"/>
    <w:rsid w:val="00C10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E4F92"/>
  <w15:docId w15:val="{79C6FCDE-E55C-4F7B-9A56-F040B16D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24" w:hanging="10"/>
      <w:jc w:val="both"/>
    </w:pPr>
    <w:rPr>
      <w:rFonts w:ascii="Tahoma" w:eastAsia="Tahoma" w:hAnsi="Tahoma" w:cs="Tahoma"/>
      <w:color w:val="000000"/>
      <w:sz w:val="20"/>
    </w:rPr>
  </w:style>
  <w:style w:type="paragraph" w:styleId="Heading1">
    <w:name w:val="heading 1"/>
    <w:next w:val="Normal"/>
    <w:link w:val="Heading1Char"/>
    <w:uiPriority w:val="9"/>
    <w:qFormat/>
    <w:pPr>
      <w:keepNext/>
      <w:keepLines/>
      <w:spacing w:after="0"/>
      <w:ind w:left="139" w:hanging="10"/>
      <w:outlineLvl w:val="0"/>
    </w:pPr>
    <w:rPr>
      <w:rFonts w:ascii="Tahoma" w:eastAsia="Tahoma" w:hAnsi="Tahoma" w:cs="Tahoma"/>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Tahoma" w:eastAsia="Tahoma" w:hAnsi="Tahoma" w:cs="Tahoma"/>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b/>
      <w:color w:val="000000"/>
      <w:sz w:val="21"/>
    </w:rPr>
  </w:style>
  <w:style w:type="character" w:customStyle="1" w:styleId="Heading1Char">
    <w:name w:val="Heading 1 Char"/>
    <w:link w:val="Heading1"/>
    <w:rPr>
      <w:rFonts w:ascii="Tahoma" w:eastAsia="Tahoma" w:hAnsi="Tahoma" w:cs="Tahom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83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08A"/>
    <w:rPr>
      <w:rFonts w:ascii="Tahoma" w:eastAsia="Tahoma" w:hAnsi="Tahoma" w:cs="Tahoma"/>
      <w:color w:val="000000"/>
      <w:sz w:val="20"/>
    </w:rPr>
  </w:style>
  <w:style w:type="paragraph" w:styleId="Footer">
    <w:name w:val="footer"/>
    <w:basedOn w:val="Normal"/>
    <w:link w:val="FooterChar"/>
    <w:unhideWhenUsed/>
    <w:rsid w:val="0068308A"/>
    <w:pPr>
      <w:tabs>
        <w:tab w:val="center" w:pos="4513"/>
        <w:tab w:val="right" w:pos="9026"/>
      </w:tabs>
      <w:spacing w:after="0" w:line="240" w:lineRule="auto"/>
    </w:pPr>
  </w:style>
  <w:style w:type="character" w:customStyle="1" w:styleId="FooterChar">
    <w:name w:val="Footer Char"/>
    <w:basedOn w:val="DefaultParagraphFont"/>
    <w:link w:val="Footer"/>
    <w:rsid w:val="0068308A"/>
    <w:rPr>
      <w:rFonts w:ascii="Tahoma" w:eastAsia="Tahoma" w:hAnsi="Tahoma" w:cs="Tahoma"/>
      <w:color w:val="000000"/>
      <w:sz w:val="20"/>
    </w:rPr>
  </w:style>
  <w:style w:type="paragraph" w:customStyle="1" w:styleId="Footeraddressbold">
    <w:name w:val="Footer address bold"/>
    <w:basedOn w:val="Normal"/>
    <w:link w:val="FooteraddressboldChar"/>
    <w:qFormat/>
    <w:rsid w:val="0068308A"/>
    <w:pPr>
      <w:tabs>
        <w:tab w:val="left" w:pos="170"/>
        <w:tab w:val="center" w:pos="4513"/>
        <w:tab w:val="right" w:pos="9026"/>
      </w:tabs>
      <w:spacing w:after="260" w:line="260" w:lineRule="exact"/>
      <w:ind w:left="0" w:firstLine="0"/>
      <w:jc w:val="left"/>
    </w:pPr>
    <w:rPr>
      <w:rFonts w:ascii="Arial" w:eastAsia="Calibri" w:hAnsi="Arial" w:cs="Times New Roman"/>
      <w:b/>
      <w:color w:val="80A1B6"/>
      <w:szCs w:val="18"/>
      <w:lang w:eastAsia="en-US"/>
    </w:rPr>
  </w:style>
  <w:style w:type="character" w:customStyle="1" w:styleId="FooteraddressboldChar">
    <w:name w:val="Footer address bold Char"/>
    <w:link w:val="Footeraddressbold"/>
    <w:rsid w:val="0068308A"/>
    <w:rPr>
      <w:rFonts w:ascii="Arial" w:eastAsia="Calibri" w:hAnsi="Arial" w:cs="Times New Roman"/>
      <w:b/>
      <w:color w:val="80A1B6"/>
      <w:sz w:val="20"/>
      <w:szCs w:val="18"/>
      <w:lang w:eastAsia="en-US"/>
    </w:rPr>
  </w:style>
  <w:style w:type="paragraph" w:customStyle="1" w:styleId="FooterBlue">
    <w:name w:val="Footer Blue"/>
    <w:basedOn w:val="Footer"/>
    <w:qFormat/>
    <w:rsid w:val="0068308A"/>
    <w:pPr>
      <w:tabs>
        <w:tab w:val="left" w:pos="170"/>
      </w:tabs>
      <w:spacing w:line="220" w:lineRule="exact"/>
      <w:ind w:left="0" w:firstLine="0"/>
      <w:jc w:val="right"/>
    </w:pPr>
    <w:rPr>
      <w:rFonts w:ascii="Arial" w:eastAsia="Calibri" w:hAnsi="Arial" w:cs="Times New Roman"/>
      <w:color w:val="80A1B6"/>
      <w:sz w:val="16"/>
      <w:szCs w:val="18"/>
      <w:lang w:eastAsia="en-US"/>
    </w:rPr>
  </w:style>
  <w:style w:type="character" w:styleId="Hyperlink">
    <w:name w:val="Hyperlink"/>
    <w:basedOn w:val="DefaultParagraphFont"/>
    <w:uiPriority w:val="99"/>
    <w:unhideWhenUsed/>
    <w:rsid w:val="00067C65"/>
    <w:rPr>
      <w:color w:val="0563C1" w:themeColor="hyperlink"/>
      <w:u w:val="single"/>
    </w:rPr>
  </w:style>
  <w:style w:type="character" w:styleId="UnresolvedMention">
    <w:name w:val="Unresolved Mention"/>
    <w:basedOn w:val="DefaultParagraphFont"/>
    <w:uiPriority w:val="99"/>
    <w:semiHidden/>
    <w:unhideWhenUsed/>
    <w:rsid w:val="00067C65"/>
    <w:rPr>
      <w:color w:val="605E5C"/>
      <w:shd w:val="clear" w:color="auto" w:fill="E1DFDD"/>
    </w:rPr>
  </w:style>
  <w:style w:type="paragraph" w:styleId="ListParagraph">
    <w:name w:val="List Paragraph"/>
    <w:basedOn w:val="Normal"/>
    <w:uiPriority w:val="34"/>
    <w:qFormat/>
    <w:rsid w:val="00067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www2.imda.gov.sg/infocomm-media-landscape/SGDigital/Digital-Economy-Framework-for-Action" TargetMode="External"/><Relationship Id="rId117" Type="http://schemas.openxmlformats.org/officeDocument/2006/relationships/hyperlink" Target="http://www.nec.com/en/press/201212/global_20121218_01.html" TargetMode="External"/><Relationship Id="rId21" Type="http://schemas.openxmlformats.org/officeDocument/2006/relationships/hyperlink" Target="https://www2.imda.gov.sg/infocomm-media-landscape/SGDigital/Digital-Economy-Framework-for-Action" TargetMode="External"/><Relationship Id="rId42" Type="http://schemas.openxmlformats.org/officeDocument/2006/relationships/hyperlink" Target="https://www2.imda.gov.sg/infocomm-media-landscape/SGDigital/Services-and-Digital-Economy-Technology-Roadmap" TargetMode="External"/><Relationship Id="rId47" Type="http://schemas.openxmlformats.org/officeDocument/2006/relationships/hyperlink" Target="https://www.ipos.gov.sg/docs/default-source/default-document-library/tech-scan-on-human-machine-collaboration.pdf" TargetMode="External"/><Relationship Id="rId63" Type="http://schemas.openxmlformats.org/officeDocument/2006/relationships/hyperlink" Target="https://www.businesstimes.com.sg/companies-markets/nus-keppel-and-slng-tie-up-to-develop-better-cooling-technology-for-data-centres?xtor=CS3-25" TargetMode="External"/><Relationship Id="rId68" Type="http://schemas.openxmlformats.org/officeDocument/2006/relationships/hyperlink" Target="https://www.businesstimes.com.sg/companies-markets/nus-keppel-and-slng-tie-up-to-develop-better-cooling-technology-for-data-centres?xtor=CS3-25" TargetMode="External"/><Relationship Id="rId84" Type="http://schemas.openxmlformats.org/officeDocument/2006/relationships/hyperlink" Target="https://www.businesstimes.com.sg/companies-markets/nus-keppel-and-slng-tie-up-to-develop-better-cooling-technology-for-data-centres?xtor=CS3-25" TargetMode="External"/><Relationship Id="rId89" Type="http://schemas.openxmlformats.org/officeDocument/2006/relationships/hyperlink" Target="https://www.businesstimes.com.sg/companies-markets/nus-keppel-and-slng-tie-up-to-develop-better-cooling-technology-for-data-centres?xtor=CS3-25" TargetMode="External"/><Relationship Id="rId112" Type="http://schemas.openxmlformats.org/officeDocument/2006/relationships/hyperlink" Target="https://www.facebook.com/SingaporeMCI/posts/988942947808041" TargetMode="External"/><Relationship Id="rId16" Type="http://schemas.openxmlformats.org/officeDocument/2006/relationships/hyperlink" Target="https://www2.imda.gov.sg/infocomm-media-landscape/SGDigital/Digital-Economy-Framework-for-Action" TargetMode="External"/><Relationship Id="rId107" Type="http://schemas.openxmlformats.org/officeDocument/2006/relationships/hyperlink" Target="http://www.businesswire.com/news/home/20170730005045/en/Squared-Capital-Acquire-Hutchison-Global-Communications-Leading" TargetMode="External"/><Relationship Id="rId11" Type="http://schemas.openxmlformats.org/officeDocument/2006/relationships/hyperlink" Target="https://patents.google.com/?inventor=Eng+Keong+Lua" TargetMode="External"/><Relationship Id="rId32" Type="http://schemas.openxmlformats.org/officeDocument/2006/relationships/hyperlink" Target="https://www2.imda.gov.sg/infocomm-media-landscape/SGDigital/Services-and-Digital-Economy-Technology-Roadmap" TargetMode="External"/><Relationship Id="rId37" Type="http://schemas.openxmlformats.org/officeDocument/2006/relationships/hyperlink" Target="https://www2.imda.gov.sg/infocomm-media-landscape/SGDigital/Services-and-Digital-Economy-Technology-Roadmap" TargetMode="External"/><Relationship Id="rId53" Type="http://schemas.openxmlformats.org/officeDocument/2006/relationships/hyperlink" Target="https://www.ipos.gov.sg/docs/default-source/default-document-library/tech-scan-on-human-machine-collaboration.pdf" TargetMode="External"/><Relationship Id="rId58" Type="http://schemas.openxmlformats.org/officeDocument/2006/relationships/hyperlink" Target="https://www.ipos.gov.sg/docs/default-source/default-document-library/tech-scan-on-human-machine-collaboration.pdf" TargetMode="External"/><Relationship Id="rId74" Type="http://schemas.openxmlformats.org/officeDocument/2006/relationships/hyperlink" Target="https://www.businesstimes.com.sg/companies-markets/nus-keppel-and-slng-tie-up-to-develop-better-cooling-technology-for-data-centres?xtor=CS3-25" TargetMode="External"/><Relationship Id="rId79" Type="http://schemas.openxmlformats.org/officeDocument/2006/relationships/hyperlink" Target="https://www.businesstimes.com.sg/companies-markets/nus-keppel-and-slng-tie-up-to-develop-better-cooling-technology-for-data-centres?xtor=CS3-25" TargetMode="External"/><Relationship Id="rId102" Type="http://schemas.openxmlformats.org/officeDocument/2006/relationships/hyperlink" Target="http://www.businesswire.com/news/home/20170730005045/en/Squared-Capital-Acquire-Hutchison-Global-Communications-Leading" TargetMode="External"/><Relationship Id="rId123" Type="http://schemas.openxmlformats.org/officeDocument/2006/relationships/header" Target="header2.xml"/><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www.businesstimes.com.sg/companies-markets/nus-keppel-and-slng-tie-up-to-develop-better-cooling-technology-for-data-centres?xtor=CS3-25" TargetMode="External"/><Relationship Id="rId95" Type="http://schemas.openxmlformats.org/officeDocument/2006/relationships/hyperlink" Target="http://www.businesswire.com/news/home/20170730005045/en/Squared-Capital-Acquire-Hutchison-Global-Communications-Leading" TargetMode="External"/><Relationship Id="rId19" Type="http://schemas.openxmlformats.org/officeDocument/2006/relationships/hyperlink" Target="https://www2.imda.gov.sg/infocomm-media-landscape/SGDigital/Digital-Economy-Framework-for-Action" TargetMode="External"/><Relationship Id="rId14" Type="http://schemas.openxmlformats.org/officeDocument/2006/relationships/hyperlink" Target="https://www2.imda.gov.sg/infocomm-media-landscape/SGDigital/Digital-Economy-Framework-for-Action" TargetMode="External"/><Relationship Id="rId22" Type="http://schemas.openxmlformats.org/officeDocument/2006/relationships/hyperlink" Target="https://www2.imda.gov.sg/infocomm-media-landscape/SGDigital/Digital-Economy-Framework-for-Action" TargetMode="External"/><Relationship Id="rId27" Type="http://schemas.openxmlformats.org/officeDocument/2006/relationships/hyperlink" Target="https://www2.imda.gov.sg/infocomm-media-landscape/SGDigital/Digital-Economy-Framework-for-Action" TargetMode="External"/><Relationship Id="rId30" Type="http://schemas.openxmlformats.org/officeDocument/2006/relationships/hyperlink" Target="https://www2.imda.gov.sg/infocomm-media-landscape/SGDigital/Services-and-Digital-Economy-Technology-Roadmap" TargetMode="External"/><Relationship Id="rId35" Type="http://schemas.openxmlformats.org/officeDocument/2006/relationships/hyperlink" Target="https://www2.imda.gov.sg/infocomm-media-landscape/SGDigital/Services-and-Digital-Economy-Technology-Roadmap" TargetMode="External"/><Relationship Id="rId43" Type="http://schemas.openxmlformats.org/officeDocument/2006/relationships/hyperlink" Target="https://www2.imda.gov.sg/infocomm-media-landscape/SGDigital/Services-and-Digital-Economy-Technology-Roadmap" TargetMode="External"/><Relationship Id="rId48" Type="http://schemas.openxmlformats.org/officeDocument/2006/relationships/hyperlink" Target="https://www.ipos.gov.sg/docs/default-source/default-document-library/tech-scan-on-human-machine-collaboration.pdf" TargetMode="External"/><Relationship Id="rId56" Type="http://schemas.openxmlformats.org/officeDocument/2006/relationships/hyperlink" Target="https://www.ipos.gov.sg/docs/default-source/default-document-library/tech-scan-on-human-machine-collaboration.pdf" TargetMode="External"/><Relationship Id="rId64" Type="http://schemas.openxmlformats.org/officeDocument/2006/relationships/hyperlink" Target="https://www.businesstimes.com.sg/companies-markets/nus-keppel-and-slng-tie-up-to-develop-better-cooling-technology-for-data-centres?xtor=CS3-25" TargetMode="External"/><Relationship Id="rId69" Type="http://schemas.openxmlformats.org/officeDocument/2006/relationships/hyperlink" Target="https://www.businesstimes.com.sg/companies-markets/nus-keppel-and-slng-tie-up-to-develop-better-cooling-technology-for-data-centres?xtor=CS3-25" TargetMode="External"/><Relationship Id="rId77" Type="http://schemas.openxmlformats.org/officeDocument/2006/relationships/hyperlink" Target="https://www.businesstimes.com.sg/companies-markets/nus-keppel-and-slng-tie-up-to-develop-better-cooling-technology-for-data-centres?xtor=CS3-25" TargetMode="External"/><Relationship Id="rId100" Type="http://schemas.openxmlformats.org/officeDocument/2006/relationships/hyperlink" Target="http://www.businesswire.com/news/home/20170730005045/en/Squared-Capital-Acquire-Hutchison-Global-Communications-Leading" TargetMode="External"/><Relationship Id="rId105" Type="http://schemas.openxmlformats.org/officeDocument/2006/relationships/hyperlink" Target="http://www.businesswire.com/news/home/20170730005045/en/Squared-Capital-Acquire-Hutchison-Global-Communications-Leading" TargetMode="External"/><Relationship Id="rId113" Type="http://schemas.openxmlformats.org/officeDocument/2006/relationships/hyperlink" Target="https://www.facebook.com/SingaporeMCI/posts/988942947808041" TargetMode="External"/><Relationship Id="rId118" Type="http://schemas.openxmlformats.org/officeDocument/2006/relationships/hyperlink" Target="http://www.p2pna.com/" TargetMode="External"/><Relationship Id="rId126" Type="http://schemas.openxmlformats.org/officeDocument/2006/relationships/header" Target="header3.xml"/><Relationship Id="rId8" Type="http://schemas.openxmlformats.org/officeDocument/2006/relationships/hyperlink" Target="https://scholar.google.com.sg/citations?user=qEO5-CkAAAAJ&amp;hl=en" TargetMode="External"/><Relationship Id="rId51" Type="http://schemas.openxmlformats.org/officeDocument/2006/relationships/hyperlink" Target="https://www.ipos.gov.sg/docs/default-source/default-document-library/tech-scan-on-human-machine-collaboration.pdf" TargetMode="External"/><Relationship Id="rId72" Type="http://schemas.openxmlformats.org/officeDocument/2006/relationships/hyperlink" Target="https://www.businesstimes.com.sg/companies-markets/nus-keppel-and-slng-tie-up-to-develop-better-cooling-technology-for-data-centres?xtor=CS3-25" TargetMode="External"/><Relationship Id="rId80" Type="http://schemas.openxmlformats.org/officeDocument/2006/relationships/hyperlink" Target="https://www.businesstimes.com.sg/companies-markets/nus-keppel-and-slng-tie-up-to-develop-better-cooling-technology-for-data-centres?xtor=CS3-25" TargetMode="External"/><Relationship Id="rId85" Type="http://schemas.openxmlformats.org/officeDocument/2006/relationships/hyperlink" Target="https://www.businesstimes.com.sg/companies-markets/nus-keppel-and-slng-tie-up-to-develop-better-cooling-technology-for-data-centres?xtor=CS3-25" TargetMode="External"/><Relationship Id="rId93" Type="http://schemas.openxmlformats.org/officeDocument/2006/relationships/hyperlink" Target="https://www.businesstimes.com.sg/companies-markets/nus-keppel-and-slng-tie-up-to-develop-better-cooling-technology-for-data-centres?xtor=CS3-25" TargetMode="External"/><Relationship Id="rId98" Type="http://schemas.openxmlformats.org/officeDocument/2006/relationships/hyperlink" Target="http://www.businesswire.com/news/home/20170730005045/en/Squared-Capital-Acquire-Hutchison-Global-Communications-Leading" TargetMode="External"/><Relationship Id="rId121" Type="http://schemas.openxmlformats.org/officeDocument/2006/relationships/hyperlink" Target="http://www.elsevier.com/wps/find/bookdescription.cws_home/716636/description" TargetMode="External"/><Relationship Id="rId3" Type="http://schemas.openxmlformats.org/officeDocument/2006/relationships/settings" Target="settings.xml"/><Relationship Id="rId12" Type="http://schemas.openxmlformats.org/officeDocument/2006/relationships/hyperlink" Target="https://patents.google.com/?inventor=Eng+Keong+Lua" TargetMode="External"/><Relationship Id="rId17" Type="http://schemas.openxmlformats.org/officeDocument/2006/relationships/hyperlink" Target="https://www2.imda.gov.sg/infocomm-media-landscape/SGDigital/Digital-Economy-Framework-for-Action" TargetMode="External"/><Relationship Id="rId25" Type="http://schemas.openxmlformats.org/officeDocument/2006/relationships/hyperlink" Target="https://www2.imda.gov.sg/infocomm-media-landscape/SGDigital/Digital-Economy-Framework-for-Action" TargetMode="External"/><Relationship Id="rId33" Type="http://schemas.openxmlformats.org/officeDocument/2006/relationships/hyperlink" Target="https://www2.imda.gov.sg/infocomm-media-landscape/SGDigital/Services-and-Digital-Economy-Technology-Roadmap" TargetMode="External"/><Relationship Id="rId38" Type="http://schemas.openxmlformats.org/officeDocument/2006/relationships/hyperlink" Target="https://www2.imda.gov.sg/infocomm-media-landscape/SGDigital/Services-and-Digital-Economy-Technology-Roadmap" TargetMode="External"/><Relationship Id="rId46" Type="http://schemas.openxmlformats.org/officeDocument/2006/relationships/hyperlink" Target="https://www.ipos.gov.sg/docs/default-source/default-document-library/tech-scan-on-human-machine-collaboration.pdf" TargetMode="External"/><Relationship Id="rId59" Type="http://schemas.openxmlformats.org/officeDocument/2006/relationships/hyperlink" Target="https://www.ipos.gov.sg/docs/default-source/default-document-library/tech-scan-on-human-machine-collaboration.pdf" TargetMode="External"/><Relationship Id="rId67" Type="http://schemas.openxmlformats.org/officeDocument/2006/relationships/hyperlink" Target="https://www.businesstimes.com.sg/companies-markets/nus-keppel-and-slng-tie-up-to-develop-better-cooling-technology-for-data-centres?xtor=CS3-25" TargetMode="External"/><Relationship Id="rId103" Type="http://schemas.openxmlformats.org/officeDocument/2006/relationships/hyperlink" Target="http://www.businesswire.com/news/home/20170730005045/en/Squared-Capital-Acquire-Hutchison-Global-Communications-Leading" TargetMode="External"/><Relationship Id="rId108" Type="http://schemas.openxmlformats.org/officeDocument/2006/relationships/hyperlink" Target="https://www.facebook.com/yaacobibrahim/posts/1158884490812724" TargetMode="External"/><Relationship Id="rId116" Type="http://schemas.openxmlformats.org/officeDocument/2006/relationships/hyperlink" Target="http://www.nec.com/en/press/201212/global_20121218_01.html" TargetMode="External"/><Relationship Id="rId124" Type="http://schemas.openxmlformats.org/officeDocument/2006/relationships/footer" Target="footer1.xml"/><Relationship Id="rId129" Type="http://schemas.openxmlformats.org/officeDocument/2006/relationships/theme" Target="theme/theme1.xml"/><Relationship Id="rId20" Type="http://schemas.openxmlformats.org/officeDocument/2006/relationships/hyperlink" Target="https://www2.imda.gov.sg/infocomm-media-landscape/SGDigital/Digital-Economy-Framework-for-Action" TargetMode="External"/><Relationship Id="rId41" Type="http://schemas.openxmlformats.org/officeDocument/2006/relationships/hyperlink" Target="https://www2.imda.gov.sg/infocomm-media-landscape/SGDigital/Services-and-Digital-Economy-Technology-Roadmap" TargetMode="External"/><Relationship Id="rId54" Type="http://schemas.openxmlformats.org/officeDocument/2006/relationships/hyperlink" Target="https://www.ipos.gov.sg/docs/default-source/default-document-library/tech-scan-on-human-machine-collaboration.pdf" TargetMode="External"/><Relationship Id="rId62" Type="http://schemas.openxmlformats.org/officeDocument/2006/relationships/hyperlink" Target="https://www.businesstimes.com.sg/companies-markets/nus-keppel-and-slng-tie-up-to-develop-better-cooling-technology-for-data-centres?xtor=CS3-25" TargetMode="External"/><Relationship Id="rId70" Type="http://schemas.openxmlformats.org/officeDocument/2006/relationships/hyperlink" Target="https://www.businesstimes.com.sg/companies-markets/nus-keppel-and-slng-tie-up-to-develop-better-cooling-technology-for-data-centres?xtor=CS3-25" TargetMode="External"/><Relationship Id="rId75" Type="http://schemas.openxmlformats.org/officeDocument/2006/relationships/hyperlink" Target="https://www.businesstimes.com.sg/companies-markets/nus-keppel-and-slng-tie-up-to-develop-better-cooling-technology-for-data-centres?xtor=CS3-25" TargetMode="External"/><Relationship Id="rId83" Type="http://schemas.openxmlformats.org/officeDocument/2006/relationships/hyperlink" Target="https://www.businesstimes.com.sg/companies-markets/nus-keppel-and-slng-tie-up-to-develop-better-cooling-technology-for-data-centres?xtor=CS3-25" TargetMode="External"/><Relationship Id="rId88" Type="http://schemas.openxmlformats.org/officeDocument/2006/relationships/hyperlink" Target="https://www.businesstimes.com.sg/companies-markets/nus-keppel-and-slng-tie-up-to-develop-better-cooling-technology-for-data-centres?xtor=CS3-25" TargetMode="External"/><Relationship Id="rId91" Type="http://schemas.openxmlformats.org/officeDocument/2006/relationships/hyperlink" Target="https://www.businesstimes.com.sg/companies-markets/nus-keppel-and-slng-tie-up-to-develop-better-cooling-technology-for-data-centres?xtor=CS3-25" TargetMode="External"/><Relationship Id="rId96" Type="http://schemas.openxmlformats.org/officeDocument/2006/relationships/hyperlink" Target="http://www.businesswire.com/news/home/20170730005045/en/Squared-Capital-Acquire-Hutchison-Global-Communications-Leading" TargetMode="External"/><Relationship Id="rId111" Type="http://schemas.openxmlformats.org/officeDocument/2006/relationships/hyperlink" Target="https://twitter.com/YaacobIbrahim/status/72486669592442470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2.imda.gov.sg/infocomm-media-landscape/SGDigital/Digital-Economy-Framework-for-Action" TargetMode="External"/><Relationship Id="rId23" Type="http://schemas.openxmlformats.org/officeDocument/2006/relationships/hyperlink" Target="https://www2.imda.gov.sg/infocomm-media-landscape/SGDigital/Digital-Economy-Framework-for-Action" TargetMode="External"/><Relationship Id="rId28" Type="http://schemas.openxmlformats.org/officeDocument/2006/relationships/hyperlink" Target="https://www2.imda.gov.sg/infocomm-media-landscape/SGDigital/Services-and-Digital-Economy-Technology-Roadmap" TargetMode="External"/><Relationship Id="rId36" Type="http://schemas.openxmlformats.org/officeDocument/2006/relationships/hyperlink" Target="https://www2.imda.gov.sg/infocomm-media-landscape/SGDigital/Services-and-Digital-Economy-Technology-Roadmap" TargetMode="External"/><Relationship Id="rId49" Type="http://schemas.openxmlformats.org/officeDocument/2006/relationships/hyperlink" Target="https://www.ipos.gov.sg/docs/default-source/default-document-library/tech-scan-on-human-machine-collaboration.pdf" TargetMode="External"/><Relationship Id="rId57" Type="http://schemas.openxmlformats.org/officeDocument/2006/relationships/hyperlink" Target="https://www.ipos.gov.sg/docs/default-source/default-document-library/tech-scan-on-human-machine-collaboration.pdf" TargetMode="External"/><Relationship Id="rId106" Type="http://schemas.openxmlformats.org/officeDocument/2006/relationships/hyperlink" Target="http://www.businesswire.com/news/home/20170730005045/en/Squared-Capital-Acquire-Hutchison-Global-Communications-Leading" TargetMode="External"/><Relationship Id="rId114" Type="http://schemas.openxmlformats.org/officeDocument/2006/relationships/hyperlink" Target="https://twitter.com/SingaporeMCI/status/724868024159850498" TargetMode="External"/><Relationship Id="rId119" Type="http://schemas.openxmlformats.org/officeDocument/2006/relationships/hyperlink" Target="http://www.p2pna.com/" TargetMode="External"/><Relationship Id="rId127" Type="http://schemas.openxmlformats.org/officeDocument/2006/relationships/footer" Target="footer3.xml"/><Relationship Id="rId10" Type="http://schemas.openxmlformats.org/officeDocument/2006/relationships/hyperlink" Target="https://scholar.google.com.sg/citations?user=qEO5-CkAAAAJ&amp;hl=en" TargetMode="External"/><Relationship Id="rId31" Type="http://schemas.openxmlformats.org/officeDocument/2006/relationships/hyperlink" Target="https://www2.imda.gov.sg/infocomm-media-landscape/SGDigital/Services-and-Digital-Economy-Technology-Roadmap" TargetMode="External"/><Relationship Id="rId44" Type="http://schemas.openxmlformats.org/officeDocument/2006/relationships/hyperlink" Target="https://www.ipos.gov.sg/docs/default-source/default-document-library/tech-scan-on-human-machine-collaboration.pdf" TargetMode="External"/><Relationship Id="rId52" Type="http://schemas.openxmlformats.org/officeDocument/2006/relationships/hyperlink" Target="https://www.ipos.gov.sg/docs/default-source/default-document-library/tech-scan-on-human-machine-collaboration.pdf" TargetMode="External"/><Relationship Id="rId60" Type="http://schemas.openxmlformats.org/officeDocument/2006/relationships/hyperlink" Target="https://www.ipos.gov.sg/docs/default-source/default-document-library/tech-scan-on-human-machine-collaboration.pdf" TargetMode="External"/><Relationship Id="rId65" Type="http://schemas.openxmlformats.org/officeDocument/2006/relationships/hyperlink" Target="https://www.businesstimes.com.sg/companies-markets/nus-keppel-and-slng-tie-up-to-develop-better-cooling-technology-for-data-centres?xtor=CS3-25" TargetMode="External"/><Relationship Id="rId73" Type="http://schemas.openxmlformats.org/officeDocument/2006/relationships/hyperlink" Target="https://www.businesstimes.com.sg/companies-markets/nus-keppel-and-slng-tie-up-to-develop-better-cooling-technology-for-data-centres?xtor=CS3-25" TargetMode="External"/><Relationship Id="rId78" Type="http://schemas.openxmlformats.org/officeDocument/2006/relationships/hyperlink" Target="https://www.businesstimes.com.sg/companies-markets/nus-keppel-and-slng-tie-up-to-develop-better-cooling-technology-for-data-centres?xtor=CS3-25" TargetMode="External"/><Relationship Id="rId81" Type="http://schemas.openxmlformats.org/officeDocument/2006/relationships/hyperlink" Target="https://www.businesstimes.com.sg/companies-markets/nus-keppel-and-slng-tie-up-to-develop-better-cooling-technology-for-data-centres?xtor=CS3-25" TargetMode="External"/><Relationship Id="rId86" Type="http://schemas.openxmlformats.org/officeDocument/2006/relationships/hyperlink" Target="https://www.businesstimes.com.sg/companies-markets/nus-keppel-and-slng-tie-up-to-develop-better-cooling-technology-for-data-centres?xtor=CS3-25" TargetMode="External"/><Relationship Id="rId94" Type="http://schemas.openxmlformats.org/officeDocument/2006/relationships/hyperlink" Target="http://www.businesswire.com/news/home/20170730005045/en/Squared-Capital-Acquire-Hutchison-Global-Communications-Leading" TargetMode="External"/><Relationship Id="rId99" Type="http://schemas.openxmlformats.org/officeDocument/2006/relationships/hyperlink" Target="http://www.businesswire.com/news/home/20170730005045/en/Squared-Capital-Acquire-Hutchison-Global-Communications-Leading" TargetMode="External"/><Relationship Id="rId101" Type="http://schemas.openxmlformats.org/officeDocument/2006/relationships/hyperlink" Target="http://www.businesswire.com/news/home/20170730005045/en/Squared-Capital-Acquire-Hutchison-Global-Communications-Leading" TargetMode="External"/><Relationship Id="rId12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cholar.google.com.sg/citations?user=qEO5-CkAAAAJ&amp;hl=en" TargetMode="External"/><Relationship Id="rId13" Type="http://schemas.openxmlformats.org/officeDocument/2006/relationships/hyperlink" Target="https://patents.google.com/?inventor=Eng+Keong+Lua" TargetMode="External"/><Relationship Id="rId18" Type="http://schemas.openxmlformats.org/officeDocument/2006/relationships/hyperlink" Target="https://www2.imda.gov.sg/infocomm-media-landscape/SGDigital/Digital-Economy-Framework-for-Action" TargetMode="External"/><Relationship Id="rId39" Type="http://schemas.openxmlformats.org/officeDocument/2006/relationships/hyperlink" Target="https://www2.imda.gov.sg/infocomm-media-landscape/SGDigital/Services-and-Digital-Economy-Technology-Roadmap" TargetMode="External"/><Relationship Id="rId109" Type="http://schemas.openxmlformats.org/officeDocument/2006/relationships/hyperlink" Target="https://www.facebook.com/yaacobibrahim/posts/1158884490812724" TargetMode="External"/><Relationship Id="rId34" Type="http://schemas.openxmlformats.org/officeDocument/2006/relationships/hyperlink" Target="https://www2.imda.gov.sg/infocomm-media-landscape/SGDigital/Services-and-Digital-Economy-Technology-Roadmap" TargetMode="External"/><Relationship Id="rId50" Type="http://schemas.openxmlformats.org/officeDocument/2006/relationships/hyperlink" Target="https://www.ipos.gov.sg/docs/default-source/default-document-library/tech-scan-on-human-machine-collaboration.pdf" TargetMode="External"/><Relationship Id="rId55" Type="http://schemas.openxmlformats.org/officeDocument/2006/relationships/hyperlink" Target="https://www.ipos.gov.sg/docs/default-source/default-document-library/tech-scan-on-human-machine-collaboration.pdf" TargetMode="External"/><Relationship Id="rId76" Type="http://schemas.openxmlformats.org/officeDocument/2006/relationships/hyperlink" Target="https://www.businesstimes.com.sg/companies-markets/nus-keppel-and-slng-tie-up-to-develop-better-cooling-technology-for-data-centres?xtor=CS3-25" TargetMode="External"/><Relationship Id="rId97" Type="http://schemas.openxmlformats.org/officeDocument/2006/relationships/hyperlink" Target="http://www.businesswire.com/news/home/20170730005045/en/Squared-Capital-Acquire-Hutchison-Global-Communications-Leading" TargetMode="External"/><Relationship Id="rId104" Type="http://schemas.openxmlformats.org/officeDocument/2006/relationships/hyperlink" Target="http://www.businesswire.com/news/home/20170730005045/en/Squared-Capital-Acquire-Hutchison-Global-Communications-Leading" TargetMode="External"/><Relationship Id="rId120" Type="http://schemas.openxmlformats.org/officeDocument/2006/relationships/hyperlink" Target="http://www.elsevier.com/wps/find/bookdescription.cws_home/716636/description" TargetMode="External"/><Relationship Id="rId125" Type="http://schemas.openxmlformats.org/officeDocument/2006/relationships/footer" Target="footer2.xml"/><Relationship Id="rId7" Type="http://schemas.openxmlformats.org/officeDocument/2006/relationships/hyperlink" Target="https://scholar.google.com.sg/citations?user=qEO5-CkAAAAJ&amp;hl=en" TargetMode="External"/><Relationship Id="rId71" Type="http://schemas.openxmlformats.org/officeDocument/2006/relationships/hyperlink" Target="https://www.businesstimes.com.sg/companies-markets/nus-keppel-and-slng-tie-up-to-develop-better-cooling-technology-for-data-centres?xtor=CS3-25" TargetMode="External"/><Relationship Id="rId92" Type="http://schemas.openxmlformats.org/officeDocument/2006/relationships/hyperlink" Target="https://www.businesstimes.com.sg/companies-markets/nus-keppel-and-slng-tie-up-to-develop-better-cooling-technology-for-data-centres?xtor=CS3-25" TargetMode="External"/><Relationship Id="rId2" Type="http://schemas.openxmlformats.org/officeDocument/2006/relationships/styles" Target="styles.xml"/><Relationship Id="rId29" Type="http://schemas.openxmlformats.org/officeDocument/2006/relationships/hyperlink" Target="https://www2.imda.gov.sg/infocomm-media-landscape/SGDigital/Services-and-Digital-Economy-Technology-Roadmap" TargetMode="External"/><Relationship Id="rId24" Type="http://schemas.openxmlformats.org/officeDocument/2006/relationships/hyperlink" Target="https://www2.imda.gov.sg/infocomm-media-landscape/SGDigital/Digital-Economy-Framework-for-Action" TargetMode="External"/><Relationship Id="rId40" Type="http://schemas.openxmlformats.org/officeDocument/2006/relationships/hyperlink" Target="https://www2.imda.gov.sg/infocomm-media-landscape/SGDigital/Services-and-Digital-Economy-Technology-Roadmap" TargetMode="External"/><Relationship Id="rId45" Type="http://schemas.openxmlformats.org/officeDocument/2006/relationships/hyperlink" Target="https://www.ipos.gov.sg/docs/default-source/default-document-library/tech-scan-on-human-machine-collaboration.pdf" TargetMode="External"/><Relationship Id="rId66" Type="http://schemas.openxmlformats.org/officeDocument/2006/relationships/hyperlink" Target="https://www.businesstimes.com.sg/companies-markets/nus-keppel-and-slng-tie-up-to-develop-better-cooling-technology-for-data-centres?xtor=CS3-25" TargetMode="External"/><Relationship Id="rId87" Type="http://schemas.openxmlformats.org/officeDocument/2006/relationships/hyperlink" Target="https://www.businesstimes.com.sg/companies-markets/nus-keppel-and-slng-tie-up-to-develop-better-cooling-technology-for-data-centres?xtor=CS3-25" TargetMode="External"/><Relationship Id="rId110" Type="http://schemas.openxmlformats.org/officeDocument/2006/relationships/hyperlink" Target="https://twitter.com/YaacobIbrahim/status/724866695924424704" TargetMode="External"/><Relationship Id="rId115" Type="http://schemas.openxmlformats.org/officeDocument/2006/relationships/hyperlink" Target="https://twitter.com/SingaporeMCI/status/724868024159850498" TargetMode="External"/><Relationship Id="rId61" Type="http://schemas.openxmlformats.org/officeDocument/2006/relationships/hyperlink" Target="https://www.ipos.gov.sg/docs/default-source/default-document-library/tech-scan-on-human-machine-collaboration.pdf" TargetMode="External"/><Relationship Id="rId82" Type="http://schemas.openxmlformats.org/officeDocument/2006/relationships/hyperlink" Target="https://www.businesstimes.com.sg/companies-markets/nus-keppel-and-slng-tie-up-to-develop-better-cooling-technology-for-data-centres?xtor=CS3-2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4937</Words>
  <Characters>28146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ISSuser</dc:creator>
  <cp:keywords/>
  <cp:lastModifiedBy>Sameer Kulkarni</cp:lastModifiedBy>
  <cp:revision>2</cp:revision>
  <dcterms:created xsi:type="dcterms:W3CDTF">2020-06-12T10:53:00Z</dcterms:created>
  <dcterms:modified xsi:type="dcterms:W3CDTF">2020-06-12T10:53:00Z</dcterms:modified>
</cp:coreProperties>
</file>