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02E6E"/>
          <w:sz w:val="56"/>
          <w:szCs w:val="56"/>
        </w:rPr>
        <w:t xml:space="preserve">PPI WALLET</w:t>
      </w:r>
    </w:p>
    <w:p>
      <w:pPr>
        <w:spacing w:after="200"/>
        <w:jc w:val="center"/>
      </w:pPr>
      <w:r>
        <w:rPr>
          <w:rFonts w:ascii="Arial" w:cs="Arial" w:eastAsia="Arial" w:hAnsi="Arial"/>
          <w:color w:val="00B9F1"/>
          <w:sz w:val="48"/>
          <w:szCs w:val="48"/>
        </w:rPr>
        <w:t xml:space="preserve">Admin Dashboard</w:t>
      </w:r>
    </w:p>
    <w:p>
      <w:pPr>
        <w:pBdr>
          <w:bottom w:val="single" w:color="00B9F1" w:sz="12" w:space="1"/>
        </w:pBdr>
        <w:spacing w:after="400"/>
        <w:jc w:val="center"/>
      </w:pPr>
    </w:p>
    <w:p>
      <w:pPr>
        <w:spacing w:after="120"/>
        <w:jc w:val="center"/>
      </w:pPr>
      <w:r>
        <w:rPr>
          <w:rFonts w:ascii="Arial" w:cs="Arial" w:eastAsia="Arial" w:hAnsi="Arial"/>
          <w:color w:val="1A1A2E"/>
          <w:sz w:val="30"/>
          <w:szCs w:val="30"/>
        </w:rPr>
        <w:t xml:space="preserve">Product Requirements Document (PRD)</w:t>
      </w:r>
    </w:p>
    <w:p>
      <w:pPr>
        <w:spacing w:after="80"/>
        <w:jc w:val="center"/>
      </w:pPr>
      <w:r>
        <w:rPr>
          <w:rFonts w:ascii="Arial" w:cs="Arial" w:eastAsia="Arial" w:hAnsi="Arial"/>
          <w:color w:val="666666"/>
          <w:sz w:val="24"/>
          <w:szCs w:val="24"/>
        </w:rPr>
        <w:t xml:space="preserve">Version 1.0  |  April 2026</w:t>
      </w:r>
    </w:p>
    <w:p>
      <w:pPr>
        <w:spacing w:after="1200"/>
      </w:pPr>
    </w:p>
    <w:p>
      <w:pPr>
        <w:spacing w:after="80"/>
        <w:jc w:val="center"/>
      </w:pPr>
      <w:r>
        <w:rPr>
          <w:rFonts w:ascii="Arial" w:cs="Arial" w:eastAsia="Arial" w:hAnsi="Arial"/>
          <w:b/>
          <w:bCs/>
          <w:color w:val="F04438"/>
          <w:sz w:val="22"/>
          <w:szCs w:val="22"/>
        </w:rPr>
        <w:t xml:space="preserve">CONFIDENTIAL</w:t>
      </w:r>
    </w:p>
    <w:p>
      <w:pPr>
        <w:jc w:val="center"/>
      </w:pPr>
      <w:r>
        <w:rPr>
          <w:rFonts w:ascii="Arial" w:cs="Arial" w:eastAsia="Arial" w:hAnsi="Arial"/>
          <w:i/>
          <w:iCs/>
          <w:color w:val="666666"/>
          <w:sz w:val="20"/>
          <w:szCs w:val="20"/>
        </w:rPr>
        <w:t xml:space="preserve">For Internal Use Only</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val="false"/>
                <w:bCs w:val="false"/>
                <w:color w:val="666666"/>
                <w:sz w:val="20"/>
                <w:szCs w:val="20"/>
              </w:rPr>
              <w:t xml:space="preserve">Document Owner</w:t>
            </w:r>
          </w:p>
        </w:tc>
        <w:tc>
          <w:tcPr>
            <w:tcW w:type="dxa" w:w="30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bCs/>
                <w:color w:val="1A1A2E"/>
                <w:sz w:val="20"/>
                <w:szCs w:val="20"/>
              </w:rPr>
              <w:t xml:space="preserve">Product Team</w:t>
            </w:r>
          </w:p>
        </w:tc>
      </w:tr>
      <w:tr>
        <w:tc>
          <w:tcPr>
            <w:tcW w:type="dxa" w:w="24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val="false"/>
                <w:bCs w:val="false"/>
                <w:color w:val="666666"/>
                <w:sz w:val="20"/>
                <w:szCs w:val="20"/>
              </w:rPr>
              <w:t xml:space="preserve">Status</w:t>
            </w:r>
          </w:p>
        </w:tc>
        <w:tc>
          <w:tcPr>
            <w:tcW w:type="dxa" w:w="30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bCs/>
                <w:color w:val="F79009"/>
                <w:sz w:val="20"/>
                <w:szCs w:val="20"/>
              </w:rPr>
              <w:t xml:space="preserve">Draft</w:t>
            </w:r>
          </w:p>
        </w:tc>
      </w:tr>
      <w:tr>
        <w:tc>
          <w:tcPr>
            <w:tcW w:type="dxa" w:w="24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val="false"/>
                <w:bCs w:val="false"/>
                <w:color w:val="666666"/>
                <w:sz w:val="20"/>
                <w:szCs w:val="20"/>
              </w:rPr>
              <w:t xml:space="preserve">Last Updated</w:t>
            </w:r>
          </w:p>
        </w:tc>
        <w:tc>
          <w:tcPr>
            <w:tcW w:type="dxa" w:w="3000"/>
            <w:tcBorders>
              <w:top w:val="none" w:sz="0"/>
              <w:left w:val="none" w:sz="0"/>
              <w:bottom w:val="none" w:sz="0"/>
              <w:right w:val="none" w:sz="0"/>
            </w:tcBorders>
            <w:tcMar>
              <w:top w:type="dxa" w:w="40"/>
              <w:left w:type="dxa" w:w="80"/>
              <w:bottom w:type="dxa" w:w="40"/>
              <w:right w:type="dxa" w:w="80"/>
            </w:tcMar>
          </w:tcPr>
          <w:p>
            <w:pPr>
              <w:jc w:val="center"/>
            </w:pPr>
            <w:r>
              <w:rPr>
                <w:rFonts w:ascii="Arial" w:cs="Arial" w:eastAsia="Arial" w:hAnsi="Arial"/>
                <w:b/>
                <w:bCs/>
                <w:color w:val="1A1A2E"/>
                <w:sz w:val="20"/>
                <w:szCs w:val="20"/>
              </w:rPr>
              <w:t xml:space="preserve">3 April 2026</w:t>
            </w:r>
          </w:p>
        </w:tc>
      </w:tr>
    </w:tbl>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002E6E"/>
          <w:sz w:val="36"/>
          <w:szCs w:val="36"/>
        </w:rPr>
        <w:t xml:space="preserve">Table of Contents</w:t>
      </w:r>
    </w:p>
    <w:p>
      <w:pPr>
        <w:tabs>
          <w:tab w:val="right" w:pos="9360" w:leader="dot"/>
        </w:tabs>
        <w:spacing w:after="100"/>
        <w:ind w:left="0"/>
      </w:pPr>
      <w:r>
        <w:rPr>
          <w:rFonts w:ascii="Arial" w:cs="Arial" w:eastAsia="Arial" w:hAnsi="Arial"/>
          <w:b/>
          <w:bCs/>
          <w:color w:val="002E6E"/>
          <w:sz w:val="22"/>
          <w:szCs w:val="22"/>
        </w:rPr>
        <w:t xml:space="preserve">1. Executive Summary</w:t>
      </w:r>
      <w:r>
        <w:rPr>
          <w:rFonts w:ascii="Arial" w:cs="Arial" w:eastAsia="Arial" w:hAnsi="Arial"/>
          <w:sz w:val="22"/>
          <w:szCs w:val="22"/>
        </w:rPr>
        <w:t xml:space="preserve">	</w:t>
      </w:r>
      <w:r>
        <w:rPr>
          <w:rFonts w:ascii="Arial" w:cs="Arial" w:eastAsia="Arial" w:hAnsi="Arial"/>
          <w:color w:val="666666"/>
          <w:sz w:val="22"/>
          <w:szCs w:val="22"/>
        </w:rPr>
        <w:t xml:space="preserve">3</w:t>
      </w:r>
    </w:p>
    <w:p>
      <w:pPr>
        <w:tabs>
          <w:tab w:val="right" w:pos="9360" w:leader="dot"/>
        </w:tabs>
        <w:spacing w:after="100"/>
        <w:ind w:left="0"/>
      </w:pPr>
      <w:r>
        <w:rPr>
          <w:rFonts w:ascii="Arial" w:cs="Arial" w:eastAsia="Arial" w:hAnsi="Arial"/>
          <w:b/>
          <w:bCs/>
          <w:color w:val="002E6E"/>
          <w:sz w:val="22"/>
          <w:szCs w:val="22"/>
        </w:rPr>
        <w:t xml:space="preserve">2. Background &amp; Context</w:t>
      </w:r>
      <w:r>
        <w:rPr>
          <w:rFonts w:ascii="Arial" w:cs="Arial" w:eastAsia="Arial" w:hAnsi="Arial"/>
          <w:sz w:val="22"/>
          <w:szCs w:val="22"/>
        </w:rPr>
        <w:t xml:space="preserve">	</w:t>
      </w:r>
      <w:r>
        <w:rPr>
          <w:rFonts w:ascii="Arial" w:cs="Arial" w:eastAsia="Arial" w:hAnsi="Arial"/>
          <w:color w:val="666666"/>
          <w:sz w:val="22"/>
          <w:szCs w:val="22"/>
        </w:rPr>
        <w:t xml:space="preserve">3</w:t>
      </w:r>
    </w:p>
    <w:p>
      <w:pPr>
        <w:tabs>
          <w:tab w:val="right" w:pos="9360" w:leader="dot"/>
        </w:tabs>
        <w:spacing w:after="60"/>
        <w:ind w:left="480"/>
      </w:pPr>
      <w:r>
        <w:rPr>
          <w:rFonts w:ascii="Arial" w:cs="Arial" w:eastAsia="Arial" w:hAnsi="Arial"/>
          <w:b w:val="false"/>
          <w:bCs w:val="false"/>
          <w:color w:val="002E6E"/>
          <w:sz w:val="20"/>
          <w:szCs w:val="20"/>
        </w:rPr>
        <w:t xml:space="preserve">2.1 Current Wallet Application</w:t>
      </w:r>
      <w:r>
        <w:rPr>
          <w:rFonts w:ascii="Arial" w:cs="Arial" w:eastAsia="Arial" w:hAnsi="Arial"/>
          <w:sz w:val="20"/>
          <w:szCs w:val="20"/>
        </w:rPr>
        <w:t xml:space="preserve">	</w:t>
      </w:r>
      <w:r>
        <w:rPr>
          <w:rFonts w:ascii="Arial" w:cs="Arial" w:eastAsia="Arial" w:hAnsi="Arial"/>
          <w:color w:val="666666"/>
          <w:sz w:val="20"/>
          <w:szCs w:val="20"/>
        </w:rPr>
        <w:t xml:space="preserve">3</w:t>
      </w:r>
    </w:p>
    <w:p>
      <w:pPr>
        <w:tabs>
          <w:tab w:val="right" w:pos="9360" w:leader="dot"/>
        </w:tabs>
        <w:spacing w:after="60"/>
        <w:ind w:left="480"/>
      </w:pPr>
      <w:r>
        <w:rPr>
          <w:rFonts w:ascii="Arial" w:cs="Arial" w:eastAsia="Arial" w:hAnsi="Arial"/>
          <w:b w:val="false"/>
          <w:bCs w:val="false"/>
          <w:color w:val="002E6E"/>
          <w:sz w:val="20"/>
          <w:szCs w:val="20"/>
        </w:rPr>
        <w:t xml:space="preserve">2.2 Technical Stack</w:t>
      </w:r>
      <w:r>
        <w:rPr>
          <w:rFonts w:ascii="Arial" w:cs="Arial" w:eastAsia="Arial" w:hAnsi="Arial"/>
          <w:sz w:val="20"/>
          <w:szCs w:val="20"/>
        </w:rPr>
        <w:t xml:space="preserve">	</w:t>
      </w:r>
      <w:r>
        <w:rPr>
          <w:rFonts w:ascii="Arial" w:cs="Arial" w:eastAsia="Arial" w:hAnsi="Arial"/>
          <w:color w:val="666666"/>
          <w:sz w:val="20"/>
          <w:szCs w:val="20"/>
        </w:rPr>
        <w:t xml:space="preserve">4</w:t>
      </w:r>
    </w:p>
    <w:p>
      <w:pPr>
        <w:tabs>
          <w:tab w:val="right" w:pos="9360" w:leader="dot"/>
        </w:tabs>
        <w:spacing w:after="60"/>
        <w:ind w:left="480"/>
      </w:pPr>
      <w:r>
        <w:rPr>
          <w:rFonts w:ascii="Arial" w:cs="Arial" w:eastAsia="Arial" w:hAnsi="Arial"/>
          <w:b w:val="false"/>
          <w:bCs w:val="false"/>
          <w:color w:val="002E6E"/>
          <w:sz w:val="20"/>
          <w:szCs w:val="20"/>
        </w:rPr>
        <w:t xml:space="preserve">2.3 Existing API Endpoints</w:t>
      </w:r>
      <w:r>
        <w:rPr>
          <w:rFonts w:ascii="Arial" w:cs="Arial" w:eastAsia="Arial" w:hAnsi="Arial"/>
          <w:sz w:val="20"/>
          <w:szCs w:val="20"/>
        </w:rPr>
        <w:t xml:space="preserve">	</w:t>
      </w:r>
      <w:r>
        <w:rPr>
          <w:rFonts w:ascii="Arial" w:cs="Arial" w:eastAsia="Arial" w:hAnsi="Arial"/>
          <w:color w:val="666666"/>
          <w:sz w:val="20"/>
          <w:szCs w:val="20"/>
        </w:rPr>
        <w:t xml:space="preserve">5</w:t>
      </w:r>
    </w:p>
    <w:p>
      <w:pPr>
        <w:tabs>
          <w:tab w:val="right" w:pos="9360" w:leader="dot"/>
        </w:tabs>
        <w:spacing w:after="100"/>
        <w:ind w:left="0"/>
      </w:pPr>
      <w:r>
        <w:rPr>
          <w:rFonts w:ascii="Arial" w:cs="Arial" w:eastAsia="Arial" w:hAnsi="Arial"/>
          <w:b/>
          <w:bCs/>
          <w:color w:val="002E6E"/>
          <w:sz w:val="22"/>
          <w:szCs w:val="22"/>
        </w:rPr>
        <w:t xml:space="preserve">3. Objectives &amp; Goals</w:t>
      </w:r>
      <w:r>
        <w:rPr>
          <w:rFonts w:ascii="Arial" w:cs="Arial" w:eastAsia="Arial" w:hAnsi="Arial"/>
          <w:sz w:val="22"/>
          <w:szCs w:val="22"/>
        </w:rPr>
        <w:t xml:space="preserve">	</w:t>
      </w:r>
      <w:r>
        <w:rPr>
          <w:rFonts w:ascii="Arial" w:cs="Arial" w:eastAsia="Arial" w:hAnsi="Arial"/>
          <w:color w:val="666666"/>
          <w:sz w:val="22"/>
          <w:szCs w:val="22"/>
        </w:rPr>
        <w:t xml:space="preserve">6</w:t>
      </w:r>
    </w:p>
    <w:p>
      <w:pPr>
        <w:tabs>
          <w:tab w:val="right" w:pos="9360" w:leader="dot"/>
        </w:tabs>
        <w:spacing w:after="100"/>
        <w:ind w:left="0"/>
      </w:pPr>
      <w:r>
        <w:rPr>
          <w:rFonts w:ascii="Arial" w:cs="Arial" w:eastAsia="Arial" w:hAnsi="Arial"/>
          <w:b/>
          <w:bCs/>
          <w:color w:val="002E6E"/>
          <w:sz w:val="22"/>
          <w:szCs w:val="22"/>
        </w:rPr>
        <w:t xml:space="preserve">4. Target Users &amp; Personas</w:t>
      </w:r>
      <w:r>
        <w:rPr>
          <w:rFonts w:ascii="Arial" w:cs="Arial" w:eastAsia="Arial" w:hAnsi="Arial"/>
          <w:sz w:val="22"/>
          <w:szCs w:val="22"/>
        </w:rPr>
        <w:t xml:space="preserve">	</w:t>
      </w:r>
      <w:r>
        <w:rPr>
          <w:rFonts w:ascii="Arial" w:cs="Arial" w:eastAsia="Arial" w:hAnsi="Arial"/>
          <w:color w:val="666666"/>
          <w:sz w:val="22"/>
          <w:szCs w:val="22"/>
        </w:rPr>
        <w:t xml:space="preserve">7</w:t>
      </w:r>
    </w:p>
    <w:p>
      <w:pPr>
        <w:tabs>
          <w:tab w:val="right" w:pos="9360" w:leader="dot"/>
        </w:tabs>
        <w:spacing w:after="100"/>
        <w:ind w:left="0"/>
      </w:pPr>
      <w:r>
        <w:rPr>
          <w:rFonts w:ascii="Arial" w:cs="Arial" w:eastAsia="Arial" w:hAnsi="Arial"/>
          <w:b/>
          <w:bCs/>
          <w:color w:val="002E6E"/>
          <w:sz w:val="22"/>
          <w:szCs w:val="22"/>
        </w:rPr>
        <w:t xml:space="preserve">5. Feature Modules</w:t>
      </w:r>
      <w:r>
        <w:rPr>
          <w:rFonts w:ascii="Arial" w:cs="Arial" w:eastAsia="Arial" w:hAnsi="Arial"/>
          <w:sz w:val="22"/>
          <w:szCs w:val="22"/>
        </w:rPr>
        <w:t xml:space="preserve">	</w:t>
      </w:r>
      <w:r>
        <w:rPr>
          <w:rFonts w:ascii="Arial" w:cs="Arial" w:eastAsia="Arial" w:hAnsi="Arial"/>
          <w:color w:val="666666"/>
          <w:sz w:val="22"/>
          <w:szCs w:val="22"/>
        </w:rPr>
        <w:t xml:space="preserve">8</w:t>
      </w:r>
    </w:p>
    <w:p>
      <w:pPr>
        <w:tabs>
          <w:tab w:val="right" w:pos="9360" w:leader="dot"/>
        </w:tabs>
        <w:spacing w:after="60"/>
        <w:ind w:left="480"/>
      </w:pPr>
      <w:r>
        <w:rPr>
          <w:rFonts w:ascii="Arial" w:cs="Arial" w:eastAsia="Arial" w:hAnsi="Arial"/>
          <w:b w:val="false"/>
          <w:bCs w:val="false"/>
          <w:color w:val="002E6E"/>
          <w:sz w:val="20"/>
          <w:szCs w:val="20"/>
        </w:rPr>
        <w:t xml:space="preserve">5.1 Dashboard Home / Overview</w:t>
      </w:r>
      <w:r>
        <w:rPr>
          <w:rFonts w:ascii="Arial" w:cs="Arial" w:eastAsia="Arial" w:hAnsi="Arial"/>
          <w:sz w:val="20"/>
          <w:szCs w:val="20"/>
        </w:rPr>
        <w:t xml:space="preserve">	</w:t>
      </w:r>
      <w:r>
        <w:rPr>
          <w:rFonts w:ascii="Arial" w:cs="Arial" w:eastAsia="Arial" w:hAnsi="Arial"/>
          <w:color w:val="666666"/>
          <w:sz w:val="20"/>
          <w:szCs w:val="20"/>
        </w:rPr>
        <w:t xml:space="preserve">8</w:t>
      </w:r>
    </w:p>
    <w:p>
      <w:pPr>
        <w:tabs>
          <w:tab w:val="right" w:pos="9360" w:leader="dot"/>
        </w:tabs>
        <w:spacing w:after="60"/>
        <w:ind w:left="480"/>
      </w:pPr>
      <w:r>
        <w:rPr>
          <w:rFonts w:ascii="Arial" w:cs="Arial" w:eastAsia="Arial" w:hAnsi="Arial"/>
          <w:b w:val="false"/>
          <w:bCs w:val="false"/>
          <w:color w:val="002E6E"/>
          <w:sz w:val="20"/>
          <w:szCs w:val="20"/>
        </w:rPr>
        <w:t xml:space="preserve">5.2 User Management</w:t>
      </w:r>
      <w:r>
        <w:rPr>
          <w:rFonts w:ascii="Arial" w:cs="Arial" w:eastAsia="Arial" w:hAnsi="Arial"/>
          <w:sz w:val="20"/>
          <w:szCs w:val="20"/>
        </w:rPr>
        <w:t xml:space="preserve">	</w:t>
      </w:r>
      <w:r>
        <w:rPr>
          <w:rFonts w:ascii="Arial" w:cs="Arial" w:eastAsia="Arial" w:hAnsi="Arial"/>
          <w:color w:val="666666"/>
          <w:sz w:val="20"/>
          <w:szCs w:val="20"/>
        </w:rPr>
        <w:t xml:space="preserve">8</w:t>
      </w:r>
    </w:p>
    <w:p>
      <w:pPr>
        <w:tabs>
          <w:tab w:val="right" w:pos="9360" w:leader="dot"/>
        </w:tabs>
        <w:spacing w:after="60"/>
        <w:ind w:left="480"/>
      </w:pPr>
      <w:r>
        <w:rPr>
          <w:rFonts w:ascii="Arial" w:cs="Arial" w:eastAsia="Arial" w:hAnsi="Arial"/>
          <w:b w:val="false"/>
          <w:bCs w:val="false"/>
          <w:color w:val="002E6E"/>
          <w:sz w:val="20"/>
          <w:szCs w:val="20"/>
        </w:rPr>
        <w:t xml:space="preserve">5.3 KYC Management</w:t>
      </w:r>
      <w:r>
        <w:rPr>
          <w:rFonts w:ascii="Arial" w:cs="Arial" w:eastAsia="Arial" w:hAnsi="Arial"/>
          <w:sz w:val="20"/>
          <w:szCs w:val="20"/>
        </w:rPr>
        <w:t xml:space="preserve">	</w:t>
      </w:r>
      <w:r>
        <w:rPr>
          <w:rFonts w:ascii="Arial" w:cs="Arial" w:eastAsia="Arial" w:hAnsi="Arial"/>
          <w:color w:val="666666"/>
          <w:sz w:val="20"/>
          <w:szCs w:val="20"/>
        </w:rPr>
        <w:t xml:space="preserve">10</w:t>
      </w:r>
    </w:p>
    <w:p>
      <w:pPr>
        <w:tabs>
          <w:tab w:val="right" w:pos="9360" w:leader="dot"/>
        </w:tabs>
        <w:spacing w:after="60"/>
        <w:ind w:left="480"/>
      </w:pPr>
      <w:r>
        <w:rPr>
          <w:rFonts w:ascii="Arial" w:cs="Arial" w:eastAsia="Arial" w:hAnsi="Arial"/>
          <w:b w:val="false"/>
          <w:bCs w:val="false"/>
          <w:color w:val="002E6E"/>
          <w:sz w:val="20"/>
          <w:szCs w:val="20"/>
        </w:rPr>
        <w:t xml:space="preserve">5.4 Transaction Monitoring</w:t>
      </w:r>
      <w:r>
        <w:rPr>
          <w:rFonts w:ascii="Arial" w:cs="Arial" w:eastAsia="Arial" w:hAnsi="Arial"/>
          <w:sz w:val="20"/>
          <w:szCs w:val="20"/>
        </w:rPr>
        <w:t xml:space="preserve">	</w:t>
      </w:r>
      <w:r>
        <w:rPr>
          <w:rFonts w:ascii="Arial" w:cs="Arial" w:eastAsia="Arial" w:hAnsi="Arial"/>
          <w:color w:val="666666"/>
          <w:sz w:val="20"/>
          <w:szCs w:val="20"/>
        </w:rPr>
        <w:t xml:space="preserve">11</w:t>
      </w:r>
    </w:p>
    <w:p>
      <w:pPr>
        <w:tabs>
          <w:tab w:val="right" w:pos="9360" w:leader="dot"/>
        </w:tabs>
        <w:spacing w:after="60"/>
        <w:ind w:left="480"/>
      </w:pPr>
      <w:r>
        <w:rPr>
          <w:rFonts w:ascii="Arial" w:cs="Arial" w:eastAsia="Arial" w:hAnsi="Arial"/>
          <w:b w:val="false"/>
          <w:bCs w:val="false"/>
          <w:color w:val="002E6E"/>
          <w:sz w:val="20"/>
          <w:szCs w:val="20"/>
        </w:rPr>
        <w:t xml:space="preserve">5.5 Spend Analytics &amp; Insights</w:t>
      </w:r>
      <w:r>
        <w:rPr>
          <w:rFonts w:ascii="Arial" w:cs="Arial" w:eastAsia="Arial" w:hAnsi="Arial"/>
          <w:sz w:val="20"/>
          <w:szCs w:val="20"/>
        </w:rPr>
        <w:t xml:space="preserve">	</w:t>
      </w:r>
      <w:r>
        <w:rPr>
          <w:rFonts w:ascii="Arial" w:cs="Arial" w:eastAsia="Arial" w:hAnsi="Arial"/>
          <w:color w:val="666666"/>
          <w:sz w:val="20"/>
          <w:szCs w:val="20"/>
        </w:rPr>
        <w:t xml:space="preserve">12</w:t>
      </w:r>
    </w:p>
    <w:p>
      <w:pPr>
        <w:tabs>
          <w:tab w:val="right" w:pos="9360" w:leader="dot"/>
        </w:tabs>
        <w:spacing w:after="60"/>
        <w:ind w:left="480"/>
      </w:pPr>
      <w:r>
        <w:rPr>
          <w:rFonts w:ascii="Arial" w:cs="Arial" w:eastAsia="Arial" w:hAnsi="Arial"/>
          <w:b w:val="false"/>
          <w:bCs w:val="false"/>
          <w:color w:val="002E6E"/>
          <w:sz w:val="20"/>
          <w:szCs w:val="20"/>
        </w:rPr>
        <w:t xml:space="preserve">5.6 Revenue &amp; Business Dashboard</w:t>
      </w:r>
      <w:r>
        <w:rPr>
          <w:rFonts w:ascii="Arial" w:cs="Arial" w:eastAsia="Arial" w:hAnsi="Arial"/>
          <w:sz w:val="20"/>
          <w:szCs w:val="20"/>
        </w:rPr>
        <w:t xml:space="preserve">	</w:t>
      </w:r>
      <w:r>
        <w:rPr>
          <w:rFonts w:ascii="Arial" w:cs="Arial" w:eastAsia="Arial" w:hAnsi="Arial"/>
          <w:color w:val="666666"/>
          <w:sz w:val="20"/>
          <w:szCs w:val="20"/>
        </w:rPr>
        <w:t xml:space="preserve">14</w:t>
      </w:r>
    </w:p>
    <w:p>
      <w:pPr>
        <w:tabs>
          <w:tab w:val="right" w:pos="9360" w:leader="dot"/>
        </w:tabs>
        <w:spacing w:after="60"/>
        <w:ind w:left="480"/>
      </w:pPr>
      <w:r>
        <w:rPr>
          <w:rFonts w:ascii="Arial" w:cs="Arial" w:eastAsia="Arial" w:hAnsi="Arial"/>
          <w:b w:val="false"/>
          <w:bCs w:val="false"/>
          <w:color w:val="002E6E"/>
          <w:sz w:val="20"/>
          <w:szCs w:val="20"/>
        </w:rPr>
        <w:t xml:space="preserve">5.7 Customer Journey Funnel</w:t>
      </w:r>
      <w:r>
        <w:rPr>
          <w:rFonts w:ascii="Arial" w:cs="Arial" w:eastAsia="Arial" w:hAnsi="Arial"/>
          <w:sz w:val="20"/>
          <w:szCs w:val="20"/>
        </w:rPr>
        <w:t xml:space="preserve">	</w:t>
      </w:r>
      <w:r>
        <w:rPr>
          <w:rFonts w:ascii="Arial" w:cs="Arial" w:eastAsia="Arial" w:hAnsi="Arial"/>
          <w:color w:val="666666"/>
          <w:sz w:val="20"/>
          <w:szCs w:val="20"/>
        </w:rPr>
        <w:t xml:space="preserve">15</w:t>
      </w:r>
    </w:p>
    <w:p>
      <w:pPr>
        <w:tabs>
          <w:tab w:val="right" w:pos="9360" w:leader="dot"/>
        </w:tabs>
        <w:spacing w:after="60"/>
        <w:ind w:left="480"/>
      </w:pPr>
      <w:r>
        <w:rPr>
          <w:rFonts w:ascii="Arial" w:cs="Arial" w:eastAsia="Arial" w:hAnsi="Arial"/>
          <w:b w:val="false"/>
          <w:bCs w:val="false"/>
          <w:color w:val="002E6E"/>
          <w:sz w:val="20"/>
          <w:szCs w:val="20"/>
        </w:rPr>
        <w:t xml:space="preserve">5.8 Engagement &amp; Nudge System</w:t>
      </w:r>
      <w:r>
        <w:rPr>
          <w:rFonts w:ascii="Arial" w:cs="Arial" w:eastAsia="Arial" w:hAnsi="Arial"/>
          <w:sz w:val="20"/>
          <w:szCs w:val="20"/>
        </w:rPr>
        <w:t xml:space="preserve">	</w:t>
      </w:r>
      <w:r>
        <w:rPr>
          <w:rFonts w:ascii="Arial" w:cs="Arial" w:eastAsia="Arial" w:hAnsi="Arial"/>
          <w:color w:val="666666"/>
          <w:sz w:val="20"/>
          <w:szCs w:val="20"/>
        </w:rPr>
        <w:t xml:space="preserve">16</w:t>
      </w:r>
    </w:p>
    <w:p>
      <w:pPr>
        <w:tabs>
          <w:tab w:val="right" w:pos="9360" w:leader="dot"/>
        </w:tabs>
        <w:spacing w:after="60"/>
        <w:ind w:left="480"/>
      </w:pPr>
      <w:r>
        <w:rPr>
          <w:rFonts w:ascii="Arial" w:cs="Arial" w:eastAsia="Arial" w:hAnsi="Arial"/>
          <w:b w:val="false"/>
          <w:bCs w:val="false"/>
          <w:color w:val="002E6E"/>
          <w:sz w:val="20"/>
          <w:szCs w:val="20"/>
        </w:rPr>
        <w:t xml:space="preserve">5.9 CST AI Bot Chat Review</w:t>
      </w:r>
      <w:r>
        <w:rPr>
          <w:rFonts w:ascii="Arial" w:cs="Arial" w:eastAsia="Arial" w:hAnsi="Arial"/>
          <w:sz w:val="20"/>
          <w:szCs w:val="20"/>
        </w:rPr>
        <w:t xml:space="preserve">	</w:t>
      </w:r>
      <w:r>
        <w:rPr>
          <w:rFonts w:ascii="Arial" w:cs="Arial" w:eastAsia="Arial" w:hAnsi="Arial"/>
          <w:color w:val="666666"/>
          <w:sz w:val="20"/>
          <w:szCs w:val="20"/>
        </w:rPr>
        <w:t xml:space="preserve">18</w:t>
      </w:r>
    </w:p>
    <w:p>
      <w:pPr>
        <w:tabs>
          <w:tab w:val="right" w:pos="9360" w:leader="dot"/>
        </w:tabs>
        <w:spacing w:after="60"/>
        <w:ind w:left="480"/>
      </w:pPr>
      <w:r>
        <w:rPr>
          <w:rFonts w:ascii="Arial" w:cs="Arial" w:eastAsia="Arial" w:hAnsi="Arial"/>
          <w:b w:val="false"/>
          <w:bCs w:val="false"/>
          <w:color w:val="002E6E"/>
          <w:sz w:val="20"/>
          <w:szCs w:val="20"/>
        </w:rPr>
        <w:t xml:space="preserve">5.10 Product Improvement Insights</w:t>
      </w:r>
      <w:r>
        <w:rPr>
          <w:rFonts w:ascii="Arial" w:cs="Arial" w:eastAsia="Arial" w:hAnsi="Arial"/>
          <w:sz w:val="20"/>
          <w:szCs w:val="20"/>
        </w:rPr>
        <w:t xml:space="preserve">	</w:t>
      </w:r>
      <w:r>
        <w:rPr>
          <w:rFonts w:ascii="Arial" w:cs="Arial" w:eastAsia="Arial" w:hAnsi="Arial"/>
          <w:color w:val="666666"/>
          <w:sz w:val="20"/>
          <w:szCs w:val="20"/>
        </w:rPr>
        <w:t xml:space="preserve">19</w:t>
      </w:r>
    </w:p>
    <w:p>
      <w:pPr>
        <w:tabs>
          <w:tab w:val="right" w:pos="9360" w:leader="dot"/>
        </w:tabs>
        <w:spacing w:after="60"/>
        <w:ind w:left="480"/>
      </w:pPr>
      <w:r>
        <w:rPr>
          <w:rFonts w:ascii="Arial" w:cs="Arial" w:eastAsia="Arial" w:hAnsi="Arial"/>
          <w:b w:val="false"/>
          <w:bCs w:val="false"/>
          <w:color w:val="002E6E"/>
          <w:sz w:val="20"/>
          <w:szCs w:val="20"/>
        </w:rPr>
        <w:t xml:space="preserve">5.11 Access Control &amp; Admin User Management</w:t>
      </w:r>
      <w:r>
        <w:rPr>
          <w:rFonts w:ascii="Arial" w:cs="Arial" w:eastAsia="Arial" w:hAnsi="Arial"/>
          <w:sz w:val="20"/>
          <w:szCs w:val="20"/>
        </w:rPr>
        <w:t xml:space="preserve">	</w:t>
      </w:r>
      <w:r>
        <w:rPr>
          <w:rFonts w:ascii="Arial" w:cs="Arial" w:eastAsia="Arial" w:hAnsi="Arial"/>
          <w:color w:val="666666"/>
          <w:sz w:val="20"/>
          <w:szCs w:val="20"/>
        </w:rPr>
        <w:t xml:space="preserve">20</w:t>
      </w:r>
    </w:p>
    <w:p>
      <w:pPr>
        <w:tabs>
          <w:tab w:val="right" w:pos="9360" w:leader="dot"/>
        </w:tabs>
        <w:spacing w:after="100"/>
        <w:ind w:left="0"/>
      </w:pPr>
      <w:r>
        <w:rPr>
          <w:rFonts w:ascii="Arial" w:cs="Arial" w:eastAsia="Arial" w:hAnsi="Arial"/>
          <w:b/>
          <w:bCs/>
          <w:color w:val="002E6E"/>
          <w:sz w:val="22"/>
          <w:szCs w:val="22"/>
        </w:rPr>
        <w:t xml:space="preserve">6. UI/UX Design Guidelines</w:t>
      </w:r>
      <w:r>
        <w:rPr>
          <w:rFonts w:ascii="Arial" w:cs="Arial" w:eastAsia="Arial" w:hAnsi="Arial"/>
          <w:sz w:val="22"/>
          <w:szCs w:val="22"/>
        </w:rPr>
        <w:t xml:space="preserve">	</w:t>
      </w:r>
      <w:r>
        <w:rPr>
          <w:rFonts w:ascii="Arial" w:cs="Arial" w:eastAsia="Arial" w:hAnsi="Arial"/>
          <w:color w:val="666666"/>
          <w:sz w:val="22"/>
          <w:szCs w:val="22"/>
        </w:rPr>
        <w:t xml:space="preserve">22</w:t>
      </w:r>
    </w:p>
    <w:p>
      <w:pPr>
        <w:tabs>
          <w:tab w:val="right" w:pos="9360" w:leader="dot"/>
        </w:tabs>
        <w:spacing w:after="100"/>
        <w:ind w:left="0"/>
      </w:pPr>
      <w:r>
        <w:rPr>
          <w:rFonts w:ascii="Arial" w:cs="Arial" w:eastAsia="Arial" w:hAnsi="Arial"/>
          <w:b/>
          <w:bCs/>
          <w:color w:val="002E6E"/>
          <w:sz w:val="22"/>
          <w:szCs w:val="22"/>
        </w:rPr>
        <w:t xml:space="preserve">7. Technical Architecture</w:t>
      </w:r>
      <w:r>
        <w:rPr>
          <w:rFonts w:ascii="Arial" w:cs="Arial" w:eastAsia="Arial" w:hAnsi="Arial"/>
          <w:sz w:val="22"/>
          <w:szCs w:val="22"/>
        </w:rPr>
        <w:t xml:space="preserve">	</w:t>
      </w:r>
      <w:r>
        <w:rPr>
          <w:rFonts w:ascii="Arial" w:cs="Arial" w:eastAsia="Arial" w:hAnsi="Arial"/>
          <w:color w:val="666666"/>
          <w:sz w:val="22"/>
          <w:szCs w:val="22"/>
        </w:rPr>
        <w:t xml:space="preserve">23</w:t>
      </w:r>
    </w:p>
    <w:p>
      <w:pPr>
        <w:tabs>
          <w:tab w:val="right" w:pos="9360" w:leader="dot"/>
        </w:tabs>
        <w:spacing w:after="60"/>
        <w:ind w:left="480"/>
      </w:pPr>
      <w:r>
        <w:rPr>
          <w:rFonts w:ascii="Arial" w:cs="Arial" w:eastAsia="Arial" w:hAnsi="Arial"/>
          <w:b w:val="false"/>
          <w:bCs w:val="false"/>
          <w:color w:val="002E6E"/>
          <w:sz w:val="20"/>
          <w:szCs w:val="20"/>
        </w:rPr>
        <w:t xml:space="preserve">7.1 Frontend Stack</w:t>
      </w:r>
      <w:r>
        <w:rPr>
          <w:rFonts w:ascii="Arial" w:cs="Arial" w:eastAsia="Arial" w:hAnsi="Arial"/>
          <w:sz w:val="20"/>
          <w:szCs w:val="20"/>
        </w:rPr>
        <w:t xml:space="preserve">	</w:t>
      </w:r>
      <w:r>
        <w:rPr>
          <w:rFonts w:ascii="Arial" w:cs="Arial" w:eastAsia="Arial" w:hAnsi="Arial"/>
          <w:color w:val="666666"/>
          <w:sz w:val="20"/>
          <w:szCs w:val="20"/>
        </w:rPr>
        <w:t xml:space="preserve">23</w:t>
      </w:r>
    </w:p>
    <w:p>
      <w:pPr>
        <w:tabs>
          <w:tab w:val="right" w:pos="9360" w:leader="dot"/>
        </w:tabs>
        <w:spacing w:after="60"/>
        <w:ind w:left="480"/>
      </w:pPr>
      <w:r>
        <w:rPr>
          <w:rFonts w:ascii="Arial" w:cs="Arial" w:eastAsia="Arial" w:hAnsi="Arial"/>
          <w:b w:val="false"/>
          <w:bCs w:val="false"/>
          <w:color w:val="002E6E"/>
          <w:sz w:val="20"/>
          <w:szCs w:val="20"/>
        </w:rPr>
        <w:t xml:space="preserve">7.2 Backend Requirements</w:t>
      </w:r>
      <w:r>
        <w:rPr>
          <w:rFonts w:ascii="Arial" w:cs="Arial" w:eastAsia="Arial" w:hAnsi="Arial"/>
          <w:sz w:val="20"/>
          <w:szCs w:val="20"/>
        </w:rPr>
        <w:t xml:space="preserve">	</w:t>
      </w:r>
      <w:r>
        <w:rPr>
          <w:rFonts w:ascii="Arial" w:cs="Arial" w:eastAsia="Arial" w:hAnsi="Arial"/>
          <w:color w:val="666666"/>
          <w:sz w:val="20"/>
          <w:szCs w:val="20"/>
        </w:rPr>
        <w:t xml:space="preserve">24</w:t>
      </w:r>
    </w:p>
    <w:p>
      <w:pPr>
        <w:tabs>
          <w:tab w:val="right" w:pos="9360" w:leader="dot"/>
        </w:tabs>
        <w:spacing w:after="60"/>
        <w:ind w:left="480"/>
      </w:pPr>
      <w:r>
        <w:rPr>
          <w:rFonts w:ascii="Arial" w:cs="Arial" w:eastAsia="Arial" w:hAnsi="Arial"/>
          <w:b w:val="false"/>
          <w:bCs w:val="false"/>
          <w:color w:val="002E6E"/>
          <w:sz w:val="20"/>
          <w:szCs w:val="20"/>
        </w:rPr>
        <w:t xml:space="preserve">7.3 New Admin API Endpoints Required</w:t>
      </w:r>
      <w:r>
        <w:rPr>
          <w:rFonts w:ascii="Arial" w:cs="Arial" w:eastAsia="Arial" w:hAnsi="Arial"/>
          <w:sz w:val="20"/>
          <w:szCs w:val="20"/>
        </w:rPr>
        <w:t xml:space="preserve">	</w:t>
      </w:r>
      <w:r>
        <w:rPr>
          <w:rFonts w:ascii="Arial" w:cs="Arial" w:eastAsia="Arial" w:hAnsi="Arial"/>
          <w:color w:val="666666"/>
          <w:sz w:val="20"/>
          <w:szCs w:val="20"/>
        </w:rPr>
        <w:t xml:space="preserve">24</w:t>
      </w:r>
    </w:p>
    <w:p>
      <w:pPr>
        <w:tabs>
          <w:tab w:val="right" w:pos="9360" w:leader="dot"/>
        </w:tabs>
        <w:spacing w:after="100"/>
        <w:ind w:left="0"/>
      </w:pPr>
      <w:r>
        <w:rPr>
          <w:rFonts w:ascii="Arial" w:cs="Arial" w:eastAsia="Arial" w:hAnsi="Arial"/>
          <w:b/>
          <w:bCs/>
          <w:color w:val="002E6E"/>
          <w:sz w:val="22"/>
          <w:szCs w:val="22"/>
        </w:rPr>
        <w:t xml:space="preserve">8. Data Requirements</w:t>
      </w:r>
      <w:r>
        <w:rPr>
          <w:rFonts w:ascii="Arial" w:cs="Arial" w:eastAsia="Arial" w:hAnsi="Arial"/>
          <w:sz w:val="22"/>
          <w:szCs w:val="22"/>
        </w:rPr>
        <w:t xml:space="preserve">	</w:t>
      </w:r>
      <w:r>
        <w:rPr>
          <w:rFonts w:ascii="Arial" w:cs="Arial" w:eastAsia="Arial" w:hAnsi="Arial"/>
          <w:color w:val="666666"/>
          <w:sz w:val="22"/>
          <w:szCs w:val="22"/>
        </w:rPr>
        <w:t xml:space="preserve">25</w:t>
      </w:r>
    </w:p>
    <w:p>
      <w:pPr>
        <w:tabs>
          <w:tab w:val="right" w:pos="9360" w:leader="dot"/>
        </w:tabs>
        <w:spacing w:after="100"/>
        <w:ind w:left="0"/>
      </w:pPr>
      <w:r>
        <w:rPr>
          <w:rFonts w:ascii="Arial" w:cs="Arial" w:eastAsia="Arial" w:hAnsi="Arial"/>
          <w:b/>
          <w:bCs/>
          <w:color w:val="002E6E"/>
          <w:sz w:val="22"/>
          <w:szCs w:val="22"/>
        </w:rPr>
        <w:t xml:space="preserve">9. Non-Functional Requirements</w:t>
      </w:r>
      <w:r>
        <w:rPr>
          <w:rFonts w:ascii="Arial" w:cs="Arial" w:eastAsia="Arial" w:hAnsi="Arial"/>
          <w:sz w:val="22"/>
          <w:szCs w:val="22"/>
        </w:rPr>
        <w:t xml:space="preserve">	</w:t>
      </w:r>
      <w:r>
        <w:rPr>
          <w:rFonts w:ascii="Arial" w:cs="Arial" w:eastAsia="Arial" w:hAnsi="Arial"/>
          <w:color w:val="666666"/>
          <w:sz w:val="22"/>
          <w:szCs w:val="22"/>
        </w:rPr>
        <w:t xml:space="preserve">26</w:t>
      </w:r>
    </w:p>
    <w:p>
      <w:pPr>
        <w:tabs>
          <w:tab w:val="right" w:pos="9360" w:leader="dot"/>
        </w:tabs>
        <w:spacing w:after="100"/>
        <w:ind w:left="0"/>
      </w:pPr>
      <w:r>
        <w:rPr>
          <w:rFonts w:ascii="Arial" w:cs="Arial" w:eastAsia="Arial" w:hAnsi="Arial"/>
          <w:b/>
          <w:bCs/>
          <w:color w:val="002E6E"/>
          <w:sz w:val="22"/>
          <w:szCs w:val="22"/>
        </w:rPr>
        <w:t xml:space="preserve">10. Integration Points</w:t>
      </w:r>
      <w:r>
        <w:rPr>
          <w:rFonts w:ascii="Arial" w:cs="Arial" w:eastAsia="Arial" w:hAnsi="Arial"/>
          <w:sz w:val="22"/>
          <w:szCs w:val="22"/>
        </w:rPr>
        <w:t xml:space="preserve">	</w:t>
      </w:r>
      <w:r>
        <w:rPr>
          <w:rFonts w:ascii="Arial" w:cs="Arial" w:eastAsia="Arial" w:hAnsi="Arial"/>
          <w:color w:val="666666"/>
          <w:sz w:val="22"/>
          <w:szCs w:val="22"/>
        </w:rPr>
        <w:t xml:space="preserve">27</w:t>
      </w:r>
    </w:p>
    <w:p>
      <w:pPr>
        <w:tabs>
          <w:tab w:val="right" w:pos="9360" w:leader="dot"/>
        </w:tabs>
        <w:spacing w:after="100"/>
        <w:ind w:left="0"/>
      </w:pPr>
      <w:r>
        <w:rPr>
          <w:rFonts w:ascii="Arial" w:cs="Arial" w:eastAsia="Arial" w:hAnsi="Arial"/>
          <w:b/>
          <w:bCs/>
          <w:color w:val="002E6E"/>
          <w:sz w:val="22"/>
          <w:szCs w:val="22"/>
        </w:rPr>
        <w:t xml:space="preserve">11. Phased Rollout Plan</w:t>
      </w:r>
      <w:r>
        <w:rPr>
          <w:rFonts w:ascii="Arial" w:cs="Arial" w:eastAsia="Arial" w:hAnsi="Arial"/>
          <w:sz w:val="22"/>
          <w:szCs w:val="22"/>
        </w:rPr>
        <w:t xml:space="preserve">	</w:t>
      </w:r>
      <w:r>
        <w:rPr>
          <w:rFonts w:ascii="Arial" w:cs="Arial" w:eastAsia="Arial" w:hAnsi="Arial"/>
          <w:color w:val="666666"/>
          <w:sz w:val="22"/>
          <w:szCs w:val="22"/>
        </w:rPr>
        <w:t xml:space="preserve">28</w:t>
      </w:r>
    </w:p>
    <w:p>
      <w:pPr>
        <w:tabs>
          <w:tab w:val="right" w:pos="9360" w:leader="dot"/>
        </w:tabs>
        <w:spacing w:after="100"/>
        <w:ind w:left="0"/>
      </w:pPr>
      <w:r>
        <w:rPr>
          <w:rFonts w:ascii="Arial" w:cs="Arial" w:eastAsia="Arial" w:hAnsi="Arial"/>
          <w:b/>
          <w:bCs/>
          <w:color w:val="002E6E"/>
          <w:sz w:val="22"/>
          <w:szCs w:val="22"/>
        </w:rPr>
        <w:t xml:space="preserve">12. Success Metrics</w:t>
      </w:r>
      <w:r>
        <w:rPr>
          <w:rFonts w:ascii="Arial" w:cs="Arial" w:eastAsia="Arial" w:hAnsi="Arial"/>
          <w:sz w:val="22"/>
          <w:szCs w:val="22"/>
        </w:rPr>
        <w:t xml:space="preserve">	</w:t>
      </w:r>
      <w:r>
        <w:rPr>
          <w:rFonts w:ascii="Arial" w:cs="Arial" w:eastAsia="Arial" w:hAnsi="Arial"/>
          <w:color w:val="666666"/>
          <w:sz w:val="22"/>
          <w:szCs w:val="22"/>
        </w:rPr>
        <w:t xml:space="preserve">30</w:t>
      </w:r>
    </w:p>
    <w:p>
      <w:pPr>
        <w:tabs>
          <w:tab w:val="right" w:pos="9360" w:leader="dot"/>
        </w:tabs>
        <w:spacing w:after="100"/>
        <w:ind w:left="0"/>
      </w:pPr>
      <w:r>
        <w:rPr>
          <w:rFonts w:ascii="Arial" w:cs="Arial" w:eastAsia="Arial" w:hAnsi="Arial"/>
          <w:b/>
          <w:bCs/>
          <w:color w:val="002E6E"/>
          <w:sz w:val="22"/>
          <w:szCs w:val="22"/>
        </w:rPr>
        <w:t xml:space="preserve">13. Risks &amp; Mitigations</w:t>
      </w:r>
      <w:r>
        <w:rPr>
          <w:rFonts w:ascii="Arial" w:cs="Arial" w:eastAsia="Arial" w:hAnsi="Arial"/>
          <w:sz w:val="22"/>
          <w:szCs w:val="22"/>
        </w:rPr>
        <w:t xml:space="preserve">	</w:t>
      </w:r>
      <w:r>
        <w:rPr>
          <w:rFonts w:ascii="Arial" w:cs="Arial" w:eastAsia="Arial" w:hAnsi="Arial"/>
          <w:color w:val="666666"/>
          <w:sz w:val="22"/>
          <w:szCs w:val="22"/>
        </w:rPr>
        <w:t xml:space="preserve">31</w:t>
      </w:r>
    </w:p>
    <w:p>
      <w:pPr>
        <w:tabs>
          <w:tab w:val="right" w:pos="9360" w:leader="dot"/>
        </w:tabs>
        <w:spacing w:after="100"/>
        <w:ind w:left="0"/>
      </w:pPr>
      <w:r>
        <w:rPr>
          <w:rFonts w:ascii="Arial" w:cs="Arial" w:eastAsia="Arial" w:hAnsi="Arial"/>
          <w:b/>
          <w:bCs/>
          <w:color w:val="002E6E"/>
          <w:sz w:val="22"/>
          <w:szCs w:val="22"/>
        </w:rPr>
        <w:t xml:space="preserve">14. Appendix</w:t>
      </w:r>
      <w:r>
        <w:rPr>
          <w:rFonts w:ascii="Arial" w:cs="Arial" w:eastAsia="Arial" w:hAnsi="Arial"/>
          <w:sz w:val="22"/>
          <w:szCs w:val="22"/>
        </w:rPr>
        <w:t xml:space="preserve">	</w:t>
      </w:r>
      <w:r>
        <w:rPr>
          <w:rFonts w:ascii="Arial" w:cs="Arial" w:eastAsia="Arial" w:hAnsi="Arial"/>
          <w:color w:val="666666"/>
          <w:sz w:val="22"/>
          <w:szCs w:val="22"/>
        </w:rPr>
        <w:t xml:space="preserve">32</w:t>
      </w:r>
    </w:p>
    <w:p>
      <w:pPr>
        <w:tabs>
          <w:tab w:val="right" w:pos="9360" w:leader="dot"/>
        </w:tabs>
        <w:spacing w:after="60"/>
        <w:ind w:left="480"/>
      </w:pPr>
      <w:r>
        <w:rPr>
          <w:rFonts w:ascii="Arial" w:cs="Arial" w:eastAsia="Arial" w:hAnsi="Arial"/>
          <w:b w:val="false"/>
          <w:bCs w:val="false"/>
          <w:color w:val="002E6E"/>
          <w:sz w:val="20"/>
          <w:szCs w:val="20"/>
        </w:rPr>
        <w:t xml:space="preserve">Appendix A: Complete API Reference</w:t>
      </w:r>
      <w:r>
        <w:rPr>
          <w:rFonts w:ascii="Arial" w:cs="Arial" w:eastAsia="Arial" w:hAnsi="Arial"/>
          <w:sz w:val="20"/>
          <w:szCs w:val="20"/>
        </w:rPr>
        <w:t xml:space="preserve">	</w:t>
      </w:r>
      <w:r>
        <w:rPr>
          <w:rFonts w:ascii="Arial" w:cs="Arial" w:eastAsia="Arial" w:hAnsi="Arial"/>
          <w:color w:val="666666"/>
          <w:sz w:val="20"/>
          <w:szCs w:val="20"/>
        </w:rPr>
        <w:t xml:space="preserve">32</w:t>
      </w:r>
    </w:p>
    <w:p>
      <w:pPr>
        <w:tabs>
          <w:tab w:val="right" w:pos="9360" w:leader="dot"/>
        </w:tabs>
        <w:spacing w:after="60"/>
        <w:ind w:left="480"/>
      </w:pPr>
      <w:r>
        <w:rPr>
          <w:rFonts w:ascii="Arial" w:cs="Arial" w:eastAsia="Arial" w:hAnsi="Arial"/>
          <w:b w:val="false"/>
          <w:bCs w:val="false"/>
          <w:color w:val="002E6E"/>
          <w:sz w:val="20"/>
          <w:szCs w:val="20"/>
        </w:rPr>
        <w:t xml:space="preserve">Appendix B: MCC Category Mapping</w:t>
      </w:r>
      <w:r>
        <w:rPr>
          <w:rFonts w:ascii="Arial" w:cs="Arial" w:eastAsia="Arial" w:hAnsi="Arial"/>
          <w:sz w:val="20"/>
          <w:szCs w:val="20"/>
        </w:rPr>
        <w:t xml:space="preserve">	</w:t>
      </w:r>
      <w:r>
        <w:rPr>
          <w:rFonts w:ascii="Arial" w:cs="Arial" w:eastAsia="Arial" w:hAnsi="Arial"/>
          <w:color w:val="666666"/>
          <w:sz w:val="20"/>
          <w:szCs w:val="20"/>
        </w:rPr>
        <w:t xml:space="preserve">36</w:t>
      </w:r>
    </w:p>
    <w:p>
      <w:pPr>
        <w:pStyle w:val="Normal"/>
      </w:pPr>
      <w:r>
        <w:t xml:space="preserve">Updated April 2026: The MCC mapping system now includes 19 categories (expanded from 14) with smart keyword detection from transaction descriptions. Categories: Taxi/Ride, Food &amp; Dining, Groceries, Shopping, Fuel, Travel, Entertainment, Health, Education, Utilities, Money Transfer, Refunds, Recharge, Insurance, Bank Transfer, Wallet Top-up, Subscription, Government, and Others. 23 merchant names are used for realistic transaction descriptions.</w:t>
      </w:r>
    </w:p>
    <w:p>
      <w:pPr>
        <w:tabs>
          <w:tab w:val="right" w:pos="9360" w:leader="dot"/>
        </w:tabs>
        <w:spacing w:after="60"/>
        <w:ind w:left="480"/>
      </w:pPr>
      <w:r>
        <w:rPr>
          <w:rFonts w:ascii="Arial" w:cs="Arial" w:eastAsia="Arial" w:hAnsi="Arial"/>
          <w:b w:val="false"/>
          <w:bCs w:val="false"/>
          <w:color w:val="002E6E"/>
          <w:sz w:val="20"/>
          <w:szCs w:val="20"/>
        </w:rPr>
        <w:t xml:space="preserve">Appendix C: Notification Types</w:t>
      </w:r>
      <w:r>
        <w:rPr>
          <w:rFonts w:ascii="Arial" w:cs="Arial" w:eastAsia="Arial" w:hAnsi="Arial"/>
          <w:sz w:val="20"/>
          <w:szCs w:val="20"/>
        </w:rPr>
        <w:t xml:space="preserve">	</w:t>
      </w:r>
      <w:r>
        <w:rPr>
          <w:rFonts w:ascii="Arial" w:cs="Arial" w:eastAsia="Arial" w:hAnsi="Arial"/>
          <w:color w:val="666666"/>
          <w:sz w:val="20"/>
          <w:szCs w:val="20"/>
        </w:rPr>
        <w:t xml:space="preserve">36</w:t>
      </w:r>
    </w:p>
    <w:p>
      <w:pPr>
        <w:tabs>
          <w:tab w:val="right" w:pos="9360" w:leader="dot"/>
        </w:tabs>
        <w:spacing w:after="60"/>
        <w:ind w:left="480"/>
      </w:pPr>
      <w:r>
        <w:rPr>
          <w:rFonts w:ascii="Arial" w:cs="Arial" w:eastAsia="Arial" w:hAnsi="Arial"/>
          <w:b w:val="false"/>
          <w:bCs w:val="false"/>
          <w:color w:val="002E6E"/>
          <w:sz w:val="20"/>
          <w:szCs w:val="20"/>
        </w:rPr>
        <w:t xml:space="preserve">Appendix D: Wallet States &amp; Transitions</w:t>
      </w:r>
      <w:r>
        <w:rPr>
          <w:rFonts w:ascii="Arial" w:cs="Arial" w:eastAsia="Arial" w:hAnsi="Arial"/>
          <w:sz w:val="20"/>
          <w:szCs w:val="20"/>
        </w:rPr>
        <w:t xml:space="preserve">	</w:t>
      </w:r>
      <w:r>
        <w:rPr>
          <w:rFonts w:ascii="Arial" w:cs="Arial" w:eastAsia="Arial" w:hAnsi="Arial"/>
          <w:color w:val="666666"/>
          <w:sz w:val="20"/>
          <w:szCs w:val="20"/>
        </w:rPr>
        <w:t xml:space="preserve">36</w:t>
      </w:r>
    </w:p>
    <w:p>
      <w:pPr>
        <w:tabs>
          <w:tab w:val="right" w:pos="9360" w:leader="dot"/>
        </w:tabs>
        <w:spacing w:after="60"/>
        <w:ind w:left="480"/>
      </w:pPr>
      <w:r>
        <w:rPr>
          <w:rFonts w:ascii="Arial" w:cs="Arial" w:eastAsia="Arial" w:hAnsi="Arial"/>
          <w:b w:val="false"/>
          <w:bCs w:val="false"/>
          <w:color w:val="002E6E"/>
          <w:sz w:val="20"/>
          <w:szCs w:val="20"/>
        </w:rPr>
        <w:t xml:space="preserve">Appendix E: KYC States &amp; Transitions</w:t>
      </w:r>
      <w:r>
        <w:rPr>
          <w:rFonts w:ascii="Arial" w:cs="Arial" w:eastAsia="Arial" w:hAnsi="Arial"/>
          <w:sz w:val="20"/>
          <w:szCs w:val="20"/>
        </w:rPr>
        <w:t xml:space="preserve">	</w:t>
      </w:r>
      <w:r>
        <w:rPr>
          <w:rFonts w:ascii="Arial" w:cs="Arial" w:eastAsia="Arial" w:hAnsi="Arial"/>
          <w:color w:val="666666"/>
          <w:sz w:val="20"/>
          <w:szCs w:val="20"/>
        </w:rPr>
        <w:t xml:space="preserve">37</w:t>
      </w:r>
    </w:p>
    <w:p>
      <w:pPr>
        <w:tabs>
          <w:tab w:val="right" w:pos="9360" w:leader="dot"/>
        </w:tabs>
        <w:spacing w:after="60"/>
        <w:ind w:left="480"/>
      </w:pPr>
      <w:r>
        <w:rPr>
          <w:rFonts w:ascii="Arial" w:cs="Arial" w:eastAsia="Arial" w:hAnsi="Arial"/>
          <w:b w:val="false"/>
          <w:bCs w:val="false"/>
          <w:color w:val="002E6E"/>
          <w:sz w:val="20"/>
          <w:szCs w:val="20"/>
        </w:rPr>
        <w:t xml:space="preserve">Appendix F: Transaction Saga Lifecycle</w:t>
      </w:r>
      <w:r>
        <w:rPr>
          <w:rFonts w:ascii="Arial" w:cs="Arial" w:eastAsia="Arial" w:hAnsi="Arial"/>
          <w:sz w:val="20"/>
          <w:szCs w:val="20"/>
        </w:rPr>
        <w:t xml:space="preserve">	</w:t>
      </w:r>
      <w:r>
        <w:rPr>
          <w:rFonts w:ascii="Arial" w:cs="Arial" w:eastAsia="Arial" w:hAnsi="Arial"/>
          <w:color w:val="666666"/>
          <w:sz w:val="20"/>
          <w:szCs w:val="20"/>
        </w:rPr>
        <w:t xml:space="preserve">37</w:t>
      </w:r>
    </w:p>
    <w:p>
      <w:pPr>
        <w:pStyle w:val="Normal"/>
      </w:pPr>
      <w:r>
        <w:t xml:space="preserve"/>
      </w:r>
    </w:p>
    <w:p>
      <w:pPr>
        <w:pStyle w:val="Heading2"/>
      </w:pPr>
      <w:r>
        <w:rPr>
          <w:b/>
        </w:rPr>
        <w:t>Appendix G: MCP Tool Reference (35 Tools)</w:t>
      </w:r>
    </w:p>
    <w:p>
      <w:pPr>
        <w:pStyle w:val="Normal"/>
      </w:pPr>
      <w:r>
        <w:t>The MCP server exposes 35 tools for AI agent interaction, organized into 9 categories:</w:t>
      </w:r>
    </w:p>
    <w:p>
      <w:pPr>
        <w:pStyle w:val="List Paragraph"/>
      </w:pPr>
      <w:r>
        <w:t>User &amp; Wallet (10): get_wallet_balance (+ include_runway), get_transaction_history, get_spending_summary (+ group_by=merchant), search_transactions, get_user_profile (+ include_limits), compare_spending, detect_recurring_payments, compare_users, generate_report, flag_suspicious_transaction, unflag_transaction</w:t>
      </w:r>
    </w:p>
    <w:p>
      <w:pPr>
        <w:pStyle w:val="List Paragraph"/>
      </w:pPr>
      <w:r>
        <w:t>Admin &amp; Platform (6): get_system_stats, search_users, get_flagged_transactions, suspend_user, get_failed_transactions, get_kyc_stats</w:t>
      </w:r>
    </w:p>
    <w:p>
      <w:pPr>
        <w:pStyle w:val="List Paragraph"/>
      </w:pPr>
      <w:r>
        <w:t xml:space="preserve">Transaction Operations (5): add_money, pay_merchant, transfer_p2p, pay_bill, request_refund</w:t>
      </w:r>
    </w:p>
    <w:p>
      <w:pPr>
        <w:pStyle w:val="List Paragraph"/>
      </w:pPr>
      <w:r>
        <w:t>Compliance (1): check_compliance (+ include_risk_score)</w:t>
      </w:r>
    </w:p>
    <w:p>
      <w:pPr>
        <w:pStyle w:val="List Paragraph"/>
      </w:pPr>
      <w:r>
        <w:t xml:space="preserve">Disputes &amp; Support (3): raise_dispute, get_dispute_status, get_refund_status</w:t>
      </w:r>
    </w:p>
    <w:p>
      <w:pPr>
        <w:pStyle w:val="List Paragraph"/>
      </w:pPr>
      <w:r>
        <w:t xml:space="preserve">Notifications (2): get_notifications, set_alert_threshold</w:t>
      </w:r>
    </w:p>
    <w:p>
      <w:pPr>
        <w:pStyle w:val="List Paragraph"/>
      </w:pPr>
      <w:r>
        <w:t xml:space="preserve">KYC Actions (3): approve_kyc, reject_kyc, request_kyc_upgrade</w:t>
      </w:r>
    </w:p>
    <w:p>
      <w:pPr>
        <w:pStyle w:val="List Paragraph"/>
      </w:pPr>
      <w:r>
        <w:t>Analytics (2): get_peak_usage, get_monthly_trends</w:t>
      </w:r>
    </w:p>
    <w:p>
      <w:pPr>
        <w:pStyle w:val="List Paragraph"/>
      </w:pPr>
      <w:r>
        <w:t>KYC Expiry &amp; Renewal (2): query_kyc_expiry (+ urgency, sort_by, include_expired), generate_kyc_renewal_report</w:t>
      </w:r>
    </w:p>
    <w:p>
      <w:pPr>
        <w:pStyle w:val="List Paragraph"/>
      </w:pPr>
      <w:r>
        <w:t xml:space="preserve"/>
      </w:r>
    </w:p>
    <w:p>
      <w:pPr>
        <w:pStyle w:val="List Paragraph"/>
      </w:pPr>
      <w:r>
        <w:t xml:space="preserve">KYC Expiry Alert System (API Endpoints):</w:t>
      </w:r>
    </w:p>
    <w:p>
      <w:pPr>
        <w:pStyle w:val="List Paragraph"/>
      </w:pPr>
      <w:r>
        <w:t xml:space="preserve">GET /api/kyc-alerts/preview - Returns at-risk user count and total balance (no Claude API call)</w:t>
      </w:r>
    </w:p>
    <w:p>
      <w:pPr>
        <w:pStyle w:val="List Paragraph"/>
      </w:pPr>
      <w:r>
        <w:t xml:space="preserve">POST /api/kyc-alerts/run - Runs full alert engine: detects critical expirations, generates AI messages via Claude Haiku, simulates SMS delivery, returns ops summary</w:t>
      </w:r>
    </w:p>
    <w:p>
      <w:pPr>
        <w:pStyle w:val="List Paragraph"/>
      </w:pPr>
      <w:r>
        <w:t xml:space="preserve">Dashboard Integration: KycAlertPanel component on KYC Management page with status bar, Run Alert button, alert table (Name, Phone, Expiry, Days Left, Balance, AI Message, Status), and Ops Summary modal</w:t>
      </w:r>
    </w:p>
    <w:p>
      <w:pPr>
        <w:pStyle w:val="Normal"/>
      </w:pPr>
      <w:r>
        <w:t xml:space="preserve"/>
      </w:r>
    </w:p>
    <w:p>
      <w:pPr>
        <w:pStyle w:val="Heading2"/>
      </w:pPr>
      <w:r>
        <w:rPr>
          <w:b/>
        </w:rPr>
        <w:t xml:space="preserve">Appendix H: Render Backend Endpoint Reference</w:t>
      </w:r>
    </w:p>
    <w:p>
      <w:pPr>
        <w:pStyle w:val="Normal"/>
      </w:pPr>
      <w:r>
        <w:t xml:space="preserve">Base URL: https://ppi-wallet-api.onrender.com</w:t>
      </w:r>
    </w:p>
    <w:p>
      <w:pPr>
        <w:pStyle w:val="List Paragraph"/>
      </w:pPr>
      <w:r>
        <w:t>GET /health — Health check ({ ok: true, tools: 35, version: "1.0.0" })</w:t>
      </w:r>
    </w:p>
    <w:p>
      <w:pPr>
        <w:pStyle w:val="List Paragraph"/>
      </w:pPr>
      <w:r>
        <w:t xml:space="preserve">GET /api/users?page=&amp;pageSize=&amp;search=&amp;kyc_tier=&amp;status= — Paginated user list</w:t>
      </w:r>
    </w:p>
    <w:p>
      <w:pPr>
        <w:pStyle w:val="List Paragraph"/>
      </w:pPr>
      <w:r>
        <w:t xml:space="preserve">GET /api/users/:userId — User detail with KYC, transactions, spending</w:t>
      </w:r>
    </w:p>
    <w:p>
      <w:pPr>
        <w:pStyle w:val="List Paragraph"/>
      </w:pPr>
      <w:r>
        <w:t xml:space="preserve">GET /api/transactions?page=&amp;pageSize=&amp;type=&amp;status=&amp;from=&amp;to=&amp;search= — Paginated transactions</w:t>
      </w:r>
    </w:p>
    <w:p>
      <w:pPr>
        <w:pStyle w:val="List Paragraph"/>
      </w:pPr>
      <w:r>
        <w:t xml:space="preserve">GET /api/overview — Dashboard analytics (total users, active wallets, balances, volumes)</w:t>
      </w:r>
    </w:p>
    <w:p>
      <w:pPr>
        <w:pStyle w:val="List Paragraph"/>
      </w:pPr>
      <w:r>
        <w:t xml:space="preserve">GET /api/kyc/stats — KYC distribution and completion rates</w:t>
      </w:r>
    </w:p>
    <w:p>
      <w:pPr>
        <w:pStyle w:val="List Paragraph"/>
      </w:pPr>
      <w:r>
        <w:t xml:space="preserve">GET /api/kyc/queue — Pending KYC queue</w:t>
      </w:r>
    </w:p>
    <w:p>
      <w:pPr>
        <w:pStyle w:val="List Paragraph"/>
      </w:pPr>
      <w:r>
        <w:t xml:space="preserve">GET /api/wallet/balance/:walletId — Wallet balance</w:t>
      </w:r>
    </w:p>
    <w:p>
      <w:pPr>
        <w:pStyle w:val="List Paragraph"/>
      </w:pPr>
      <w:r>
        <w:t xml:space="preserve">GET /api/wallet/ledger/:walletId — Transaction history</w:t>
      </w:r>
    </w:p>
    <w:p>
      <w:pPr>
        <w:pStyle w:val="List Paragraph"/>
      </w:pPr>
      <w:r>
        <w:t xml:space="preserve">GET /api/wallet/status/:walletId — Wallet status</w:t>
      </w:r>
    </w:p>
    <w:p>
      <w:pPr>
        <w:pStyle w:val="List Paragraph"/>
      </w:pPr>
      <w:r>
        <w:t xml:space="preserve">POST /api/chat — AI chat (body: { message, role, context })</w:t>
      </w:r>
    </w:p>
    <w:p>
      <w:pPr>
        <w:pStyle w:val="List Paragraph"/>
      </w:pPr>
      <w:r>
        <w:t xml:space="preserve">POST /api/summarise-transactions — AI summarizer (body: { transactions })</w:t>
      </w:r>
    </w:p>
    <w:p>
      <w:pPr>
        <w:pStyle w:val="List Paragraph"/>
      </w:pPr>
      <w:r>
        <w:t xml:space="preserve">POST /api/wallet/transact — Transaction sync (body: { wallet_id, saga_type, amount_paise, description })</w:t>
      </w:r>
    </w:p>
    <w:p>
      <w:r>
        <w:br w:type="page"/>
      </w:r>
    </w:p>
    <w:p>
      <w:pPr>
        <w:pStyle w:val="Heading1"/>
        <w:spacing w:after="200" w:before="360"/>
      </w:pPr>
      <w:r>
        <w:rPr>
          <w:rFonts w:ascii="Arial" w:cs="Arial" w:eastAsia="Arial" w:hAnsi="Arial"/>
          <w:b/>
          <w:bCs/>
          <w:color w:val="002E6E"/>
          <w:sz w:val="32"/>
          <w:szCs w:val="32"/>
        </w:rPr>
        <w:t xml:space="preserve">1. Executive Summary</w:t>
      </w:r>
    </w:p>
    <w:p>
      <w:pPr>
        <w:spacing w:after="120"/>
      </w:pPr>
      <w:r>
        <w:rPr>
          <w:rFonts w:ascii="Arial" w:cs="Arial" w:eastAsia="Arial" w:hAnsi="Arial"/>
          <w:color w:val="1A1A2E"/>
          <w:sz w:val="21"/>
          <w:szCs w:val="21"/>
        </w:rPr>
        <w:t xml:space="preserve">This document outlines the product requirements for building a comprehensive Admin Dashboard for the PPI (Prepaid Payment Instrument) Wallet application. The dashboard will serve as the central command center for operations, product, business, compliance, and customer support teams to monitor the wallet ecosystem health, manage users, ensure regulatory compliance, and drive revenue growth.</w:t>
      </w:r>
    </w:p>
    <w:p>
      <w:pPr>
        <w:spacing w:after="120"/>
      </w:pPr>
      <w:r>
        <w:rPr>
          <w:rFonts w:ascii="Arial" w:cs="Arial" w:eastAsia="Arial" w:hAnsi="Arial"/>
          <w:color w:val="1A1A2E"/>
          <w:sz w:val="21"/>
          <w:szCs w:val="21"/>
        </w:rPr>
        <w:t xml:space="preserve">The Admin Dashboard will provide real-time visibility into all wallet users, their KYC status, transaction patterns, and wallet balances. It will enable targeted user engagement through in-app notifications and CPaaS platforms, support AI-powered customer service review, and deliver actionable business intelligence through interactive analytics and funnel analysis.</w:t>
      </w:r>
    </w:p>
    <w:p>
      <w:pPr>
        <w:spacing w:after="120"/>
      </w:pPr>
      <w:r>
        <w:rPr>
          <w:rFonts w:ascii="Arial" w:cs="Arial" w:eastAsia="Arial" w:hAnsi="Arial"/>
          <w:b/>
          <w:bCs/>
          <w:color w:val="1A1A2E"/>
          <w:sz w:val="21"/>
          <w:szCs w:val="21"/>
        </w:rPr>
        <w:t xml:space="preserve">Key Capabilities: </w:t>
      </w:r>
      <w:r>
        <w:rPr>
          <w:rFonts w:ascii="Arial" w:cs="Arial" w:eastAsia="Arial" w:hAnsi="Arial"/>
          <w:color w:val="1A1A2E"/>
          <w:sz w:val="21"/>
          <w:szCs w:val="21"/>
        </w:rPr>
        <w:t xml:space="preserve">User lifecycle management, KYC compliance monitoring, real-time transaction surveillance, spend pattern analytics, revenue tracking with MDR analysis, customer journey optimization, cohort-based engagement campaigns, AI chatbot performance review, and multi-level role-based access control.</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2. Background &amp; Context</w:t>
      </w:r>
    </w:p>
    <w:p>
      <w:pPr>
        <w:pStyle w:val="Heading2"/>
        <w:spacing w:after="160" w:before="280"/>
      </w:pPr>
      <w:r>
        <w:rPr>
          <w:rFonts w:ascii="Arial" w:cs="Arial" w:eastAsia="Arial" w:hAnsi="Arial"/>
          <w:b/>
          <w:bCs/>
          <w:color w:val="002E6E"/>
          <w:sz w:val="26"/>
          <w:szCs w:val="26"/>
        </w:rPr>
        <w:t xml:space="preserve">2.1 Current Wallet Application</w:t>
      </w:r>
    </w:p>
    <w:p>
      <w:pPr>
        <w:spacing w:after="120"/>
      </w:pPr>
      <w:r>
        <w:rPr>
          <w:rFonts w:ascii="Arial" w:cs="Arial" w:eastAsia="Arial" w:hAnsi="Arial"/>
          <w:color w:val="1A1A2E"/>
          <w:sz w:val="21"/>
          <w:szCs w:val="21"/>
        </w:rPr>
        <w:t xml:space="preserve">The PPI Wallet application is a fully functional prepaid wallet built for RBI-compliant digital payments. The following features are currently live:</w:t>
      </w:r>
    </w:p>
    <w:p>
      <w:pPr>
        <w:spacing w:after="120" w:before="200"/>
      </w:pPr>
      <w:r>
        <w:rPr>
          <w:rFonts w:ascii="Arial" w:cs="Arial" w:eastAsia="Arial" w:hAnsi="Arial"/>
          <w:b/>
          <w:bCs/>
          <w:color w:val="00B9F1"/>
          <w:sz w:val="22"/>
          <w:szCs w:val="22"/>
        </w:rPr>
        <w:t xml:space="preserve">User Onboarding &amp; Authentication</w:t>
      </w:r>
    </w:p>
    <w:p>
      <w:pPr>
        <w:pStyle w:val="ListParagraph"/>
        <w:numPr>
          <w:ilvl w:val="0"/>
          <w:numId w:val="2"/>
        </w:numPr>
        <w:spacing w:after="60"/>
      </w:pPr>
      <w:r>
        <w:rPr>
          <w:rFonts w:ascii="Arial" w:cs="Arial" w:eastAsia="Arial" w:hAnsi="Arial"/>
          <w:color w:val="1A1A2E"/>
          <w:sz w:val="21"/>
          <w:szCs w:val="21"/>
        </w:rPr>
        <w:t xml:space="preserve">Phone-based registration with 10-digit mobile number</w:t>
      </w:r>
    </w:p>
    <w:p>
      <w:pPr>
        <w:pStyle w:val="ListParagraph"/>
        <w:numPr>
          <w:ilvl w:val="0"/>
          <w:numId w:val="2"/>
        </w:numPr>
        <w:spacing w:after="60"/>
      </w:pPr>
      <w:r>
        <w:rPr>
          <w:rFonts w:ascii="Arial" w:cs="Arial" w:eastAsia="Arial" w:hAnsi="Arial"/>
          <w:color w:val="1A1A2E"/>
          <w:sz w:val="21"/>
          <w:szCs w:val="21"/>
        </w:rPr>
        <w:t xml:space="preserve">OTP verification (6-digit) for secure authentication</w:t>
      </w:r>
    </w:p>
    <w:p>
      <w:pPr>
        <w:pStyle w:val="ListParagraph"/>
        <w:numPr>
          <w:ilvl w:val="0"/>
          <w:numId w:val="2"/>
        </w:numPr>
        <w:spacing w:after="60"/>
      </w:pPr>
      <w:r>
        <w:rPr>
          <w:rFonts w:ascii="Arial" w:cs="Arial" w:eastAsia="Arial" w:hAnsi="Arial"/>
          <w:color w:val="1A1A2E"/>
          <w:sz w:val="21"/>
          <w:szCs w:val="21"/>
        </w:rPr>
        <w:t xml:space="preserve">Profile setup with full name and Wallet ID assignment</w:t>
      </w:r>
    </w:p>
    <w:p>
      <w:pPr>
        <w:pStyle w:val="ListParagraph"/>
        <w:numPr>
          <w:ilvl w:val="0"/>
          <w:numId w:val="2"/>
        </w:numPr>
        <w:spacing w:after="60"/>
      </w:pPr>
      <w:r>
        <w:rPr>
          <w:rFonts w:ascii="Arial" w:cs="Arial" w:eastAsia="Arial" w:hAnsi="Arial"/>
          <w:color w:val="1A1A2E"/>
          <w:sz w:val="21"/>
          <w:szCs w:val="21"/>
        </w:rPr>
        <w:t xml:space="preserve">Session persistence via localStorage with automatic hydration</w:t>
      </w:r>
    </w:p>
    <w:p>
      <w:pPr>
        <w:spacing w:after="120" w:before="200"/>
      </w:pPr>
      <w:r>
        <w:rPr>
          <w:rFonts w:ascii="Arial" w:cs="Arial" w:eastAsia="Arial" w:hAnsi="Arial"/>
          <w:b/>
          <w:bCs/>
          <w:color w:val="00B9F1"/>
          <w:sz w:val="22"/>
          <w:szCs w:val="22"/>
        </w:rPr>
        <w:t xml:space="preserve">KYC (Know Your Customer)</w:t>
      </w:r>
    </w:p>
    <w:p>
      <w:pPr>
        <w:pStyle w:val="ListParagraph"/>
        <w:numPr>
          <w:ilvl w:val="0"/>
          <w:numId w:val="2"/>
        </w:numPr>
        <w:spacing w:after="60"/>
      </w:pPr>
      <w:r>
        <w:rPr>
          <w:rFonts w:ascii="Arial" w:cs="Arial" w:eastAsia="Arial" w:hAnsi="Arial"/>
          <w:color w:val="1A1A2E"/>
          <w:sz w:val="21"/>
          <w:szCs w:val="21"/>
        </w:rPr>
        <w:t xml:space="preserve">Two-tier KYC system: MINIMUM and FULL verification</w:t>
      </w:r>
    </w:p>
    <w:p>
      <w:pPr>
        <w:pStyle w:val="ListParagraph"/>
        <w:numPr>
          <w:ilvl w:val="0"/>
          <w:numId w:val="2"/>
        </w:numPr>
        <w:spacing w:after="60"/>
      </w:pPr>
      <w:r>
        <w:rPr>
          <w:rFonts w:ascii="Arial" w:cs="Arial" w:eastAsia="Arial" w:hAnsi="Arial"/>
          <w:b/>
          <w:bCs/>
          <w:color w:val="1A1A2E"/>
          <w:sz w:val="21"/>
          <w:szCs w:val="21"/>
        </w:rPr>
        <w:t xml:space="preserve">MINIMUM KYC: </w:t>
      </w:r>
      <w:r>
        <w:rPr>
          <w:rFonts w:ascii="Arial" w:cs="Arial" w:eastAsia="Arial" w:hAnsi="Arial"/>
          <w:color w:val="1A1A2E"/>
          <w:sz w:val="21"/>
          <w:szCs w:val="21"/>
        </w:rPr>
        <w:t xml:space="preserve">Wallet balance cap of ₹10,000 with 12-month validity</w:t>
      </w:r>
    </w:p>
    <w:p>
      <w:pPr>
        <w:pStyle w:val="ListParagraph"/>
        <w:numPr>
          <w:ilvl w:val="0"/>
          <w:numId w:val="2"/>
        </w:numPr>
        <w:spacing w:after="60"/>
      </w:pPr>
      <w:r>
        <w:rPr>
          <w:rFonts w:ascii="Arial" w:cs="Arial" w:eastAsia="Arial" w:hAnsi="Arial"/>
          <w:b/>
          <w:bCs/>
          <w:color w:val="1A1A2E"/>
          <w:sz w:val="21"/>
          <w:szCs w:val="21"/>
        </w:rPr>
        <w:t xml:space="preserve">FULL KYC: </w:t>
      </w:r>
      <w:r>
        <w:rPr>
          <w:rFonts w:ascii="Arial" w:cs="Arial" w:eastAsia="Arial" w:hAnsi="Arial"/>
          <w:color w:val="1A1A2E"/>
          <w:sz w:val="21"/>
          <w:szCs w:val="21"/>
        </w:rPr>
        <w:t xml:space="preserve">Wallet balance cap of ₹2,00,000 via Aadhaar OTP verification</w:t>
      </w:r>
    </w:p>
    <w:p>
      <w:pPr>
        <w:pStyle w:val="ListParagraph"/>
        <w:numPr>
          <w:ilvl w:val="0"/>
          <w:numId w:val="2"/>
        </w:numPr>
        <w:spacing w:after="60"/>
      </w:pPr>
      <w:r>
        <w:rPr>
          <w:rFonts w:ascii="Arial" w:cs="Arial" w:eastAsia="Arial" w:hAnsi="Arial"/>
          <w:color w:val="1A1A2E"/>
          <w:sz w:val="21"/>
          <w:szCs w:val="21"/>
        </w:rPr>
        <w:t xml:space="preserve">KYC states: MIN_KYC, FULL_KYC, PENDING, REJECTED, EXPIRED</w:t>
      </w:r>
    </w:p>
    <w:p>
      <w:pPr>
        <w:spacing w:after="120" w:before="200"/>
      </w:pPr>
      <w:r>
        <w:rPr>
          <w:rFonts w:ascii="Arial" w:cs="Arial" w:eastAsia="Arial" w:hAnsi="Arial"/>
          <w:b/>
          <w:bCs/>
          <w:color w:val="00B9F1"/>
          <w:sz w:val="22"/>
          <w:szCs w:val="22"/>
        </w:rPr>
        <w:t xml:space="preserve">Payment &amp; Transaction Features</w:t>
      </w:r>
    </w:p>
    <w:p>
      <w:pPr>
        <w:pStyle w:val="ListParagraph"/>
        <w:numPr>
          <w:ilvl w:val="0"/>
          <w:numId w:val="2"/>
        </w:numPr>
        <w:spacing w:after="60"/>
      </w:pPr>
      <w:r>
        <w:rPr>
          <w:rFonts w:ascii="Arial" w:cs="Arial" w:eastAsia="Arial" w:hAnsi="Arial"/>
          <w:color w:val="1A1A2E"/>
          <w:sz w:val="21"/>
          <w:szCs w:val="21"/>
        </w:rPr>
        <w:t xml:space="preserve">Add Money: Multiple payment methods (Wallet, UPI, Card, Net Banking)</w:t>
      </w:r>
    </w:p>
    <w:p>
      <w:pPr>
        <w:pStyle w:val="ListParagraph"/>
        <w:numPr>
          <w:ilvl w:val="0"/>
          <w:numId w:val="2"/>
        </w:numPr>
        <w:spacing w:after="60"/>
      </w:pPr>
      <w:r>
        <w:rPr>
          <w:rFonts w:ascii="Arial" w:cs="Arial" w:eastAsia="Arial" w:hAnsi="Arial"/>
          <w:color w:val="1A1A2E"/>
          <w:sz w:val="21"/>
          <w:szCs w:val="21"/>
        </w:rPr>
        <w:t xml:space="preserve">Send Money (P2P): Requires Full KYC per RBI compliance</w:t>
      </w:r>
    </w:p>
    <w:p>
      <w:pPr>
        <w:pStyle w:val="ListParagraph"/>
        <w:numPr>
          <w:ilvl w:val="0"/>
          <w:numId w:val="2"/>
        </w:numPr>
        <w:spacing w:after="60"/>
      </w:pPr>
      <w:r>
        <w:rPr>
          <w:rFonts w:ascii="Arial" w:cs="Arial" w:eastAsia="Arial" w:hAnsi="Arial"/>
          <w:color w:val="1A1A2E"/>
          <w:sz w:val="21"/>
          <w:szCs w:val="21"/>
        </w:rPr>
        <w:t xml:space="preserve">Merchant Payment (Scan &amp; Pay): QR-based with merchant ID</w:t>
      </w:r>
    </w:p>
    <w:p>
      <w:pPr>
        <w:pStyle w:val="ListParagraph"/>
        <w:numPr>
          <w:ilvl w:val="0"/>
          <w:numId w:val="2"/>
        </w:numPr>
        <w:spacing w:after="60"/>
      </w:pPr>
      <w:r>
        <w:rPr>
          <w:rFonts w:ascii="Arial" w:cs="Arial" w:eastAsia="Arial" w:hAnsi="Arial"/>
          <w:color w:val="1A1A2E"/>
          <w:sz w:val="21"/>
          <w:szCs w:val="21"/>
        </w:rPr>
        <w:t xml:space="preserve">Bank Transfer: Wallet-to-bank with IFSC validation</w:t>
      </w:r>
    </w:p>
    <w:p>
      <w:pPr>
        <w:pStyle w:val="ListParagraph"/>
        <w:numPr>
          <w:ilvl w:val="0"/>
          <w:numId w:val="2"/>
        </w:numPr>
        <w:spacing w:after="60"/>
      </w:pPr>
      <w:r>
        <w:rPr>
          <w:rFonts w:ascii="Arial" w:cs="Arial" w:eastAsia="Arial" w:hAnsi="Arial"/>
          <w:color w:val="1A1A2E"/>
          <w:sz w:val="21"/>
          <w:szCs w:val="21"/>
        </w:rPr>
        <w:t xml:space="preserve">Bill Payment: 6 categories (Electricity, Water, Gas, DTH, Broadband, Insurance)</w:t>
      </w:r>
    </w:p>
    <w:p>
      <w:pPr>
        <w:spacing w:after="120" w:before="200"/>
      </w:pPr>
      <w:r>
        <w:rPr>
          <w:rFonts w:ascii="Arial" w:cs="Arial" w:eastAsia="Arial" w:hAnsi="Arial"/>
          <w:b/>
          <w:bCs/>
          <w:color w:val="00B9F1"/>
          <w:sz w:val="22"/>
          <w:szCs w:val="22"/>
        </w:rPr>
        <w:t xml:space="preserve">Transaction Management</w:t>
      </w:r>
    </w:p>
    <w:p>
      <w:pPr>
        <w:pStyle w:val="ListParagraph"/>
        <w:numPr>
          <w:ilvl w:val="0"/>
          <w:numId w:val="2"/>
        </w:numPr>
        <w:spacing w:after="60"/>
      </w:pPr>
      <w:r>
        <w:rPr>
          <w:rFonts w:ascii="Arial" w:cs="Arial" w:eastAsia="Arial" w:hAnsi="Arial"/>
          <w:color w:val="1A1A2E"/>
          <w:sz w:val="21"/>
          <w:szCs w:val="21"/>
        </w:rPr>
        <w:t xml:space="preserve">Passbook with paginated transaction history and month grouping</w:t>
      </w:r>
    </w:p>
    <w:p>
      <w:pPr>
        <w:pStyle w:val="ListParagraph"/>
        <w:numPr>
          <w:ilvl w:val="0"/>
          <w:numId w:val="2"/>
        </w:numPr>
        <w:spacing w:after="60"/>
      </w:pPr>
      <w:r>
        <w:rPr>
          <w:rFonts w:ascii="Arial" w:cs="Arial" w:eastAsia="Arial" w:hAnsi="Arial"/>
          <w:color w:val="1A1A2E"/>
          <w:sz w:val="21"/>
          <w:szCs w:val="21"/>
        </w:rPr>
        <w:t xml:space="preserve">Entry types: CREDIT, DEBIT, HOLD, HOLD_RELEASE</w:t>
      </w:r>
    </w:p>
    <w:p>
      <w:pPr>
        <w:pStyle w:val="ListParagraph"/>
        <w:numPr>
          <w:ilvl w:val="0"/>
          <w:numId w:val="2"/>
        </w:numPr>
        <w:spacing w:after="60"/>
      </w:pPr>
      <w:r>
        <w:rPr>
          <w:rFonts w:ascii="Arial" w:cs="Arial" w:eastAsia="Arial" w:hAnsi="Arial"/>
          <w:color w:val="1A1A2E"/>
          <w:sz w:val="21"/>
          <w:szCs w:val="21"/>
        </w:rPr>
        <w:t xml:space="preserve">Saga-based transaction lifecycle: STARTED, RUNNING, COMPLETED, COMPENSATING, COMPENSATED, DLQ</w:t>
      </w:r>
    </w:p>
    <w:p>
      <w:pPr>
        <w:pStyle w:val="ListParagraph"/>
        <w:numPr>
          <w:ilvl w:val="0"/>
          <w:numId w:val="2"/>
        </w:numPr>
        <w:spacing w:after="60"/>
      </w:pPr>
      <w:r>
        <w:rPr>
          <w:rFonts w:ascii="Arial" w:cs="Arial" w:eastAsia="Arial" w:hAnsi="Arial"/>
          <w:color w:val="1A1A2E"/>
          <w:sz w:val="21"/>
          <w:szCs w:val="21"/>
        </w:rPr>
        <w:t xml:space="preserve">Idempotency key-based deduplication for all transactions</w:t>
      </w:r>
    </w:p>
    <w:p>
      <w:pPr>
        <w:spacing w:after="120" w:before="200"/>
      </w:pPr>
      <w:r>
        <w:rPr>
          <w:rFonts w:ascii="Arial" w:cs="Arial" w:eastAsia="Arial" w:hAnsi="Arial"/>
          <w:b/>
          <w:bCs/>
          <w:color w:val="00B9F1"/>
          <w:sz w:val="22"/>
          <w:szCs w:val="22"/>
        </w:rPr>
        <w:t xml:space="preserve">Analytics &amp; Engagement</w:t>
      </w:r>
    </w:p>
    <w:p>
      <w:pPr>
        <w:pStyle w:val="ListParagraph"/>
        <w:numPr>
          <w:ilvl w:val="0"/>
          <w:numId w:val="2"/>
        </w:numPr>
        <w:spacing w:after="60"/>
      </w:pPr>
      <w:r>
        <w:rPr>
          <w:rFonts w:ascii="Arial" w:cs="Arial" w:eastAsia="Arial" w:hAnsi="Arial"/>
          <w:color w:val="1A1A2E"/>
          <w:sz w:val="21"/>
          <w:szCs w:val="21"/>
        </w:rPr>
        <w:t xml:space="preserve">Spend analytics with MCC-based category mapping (14 categories)</w:t>
      </w:r>
    </w:p>
    <w:p>
      <w:pPr>
        <w:pStyle w:val="ListParagraph"/>
        <w:numPr>
          <w:ilvl w:val="0"/>
          <w:numId w:val="2"/>
        </w:numPr>
        <w:spacing w:after="60"/>
      </w:pPr>
      <w:r>
        <w:rPr>
          <w:rFonts w:ascii="Arial" w:cs="Arial" w:eastAsia="Arial" w:hAnsi="Arial"/>
          <w:color w:val="1A1A2E"/>
          <w:sz w:val="21"/>
          <w:szCs w:val="21"/>
        </w:rPr>
        <w:t xml:space="preserve">Budget controls with monthly caps and category-wise limits</w:t>
      </w:r>
    </w:p>
    <w:p>
      <w:pPr>
        <w:pStyle w:val="ListParagraph"/>
        <w:numPr>
          <w:ilvl w:val="0"/>
          <w:numId w:val="2"/>
        </w:numPr>
        <w:spacing w:after="60"/>
      </w:pPr>
      <w:r>
        <w:rPr>
          <w:rFonts w:ascii="Arial" w:cs="Arial" w:eastAsia="Arial" w:hAnsi="Arial"/>
          <w:color w:val="1A1A2E"/>
          <w:sz w:val="21"/>
          <w:szCs w:val="21"/>
        </w:rPr>
        <w:t xml:space="preserve">Scratch card rewards with random cashback (2%-10%)</w:t>
      </w:r>
    </w:p>
    <w:p>
      <w:pPr>
        <w:pStyle w:val="ListParagraph"/>
        <w:numPr>
          <w:ilvl w:val="0"/>
          <w:numId w:val="2"/>
        </w:numPr>
        <w:spacing w:after="60"/>
      </w:pPr>
      <w:r>
        <w:rPr>
          <w:rFonts w:ascii="Arial" w:cs="Arial" w:eastAsia="Arial" w:hAnsi="Arial"/>
          <w:color w:val="1A1A2E"/>
          <w:sz w:val="21"/>
          <w:szCs w:val="21"/>
        </w:rPr>
        <w:t xml:space="preserve">In-app notification system (Credit, Debit, Reward, Alert, Info types)</w:t>
      </w:r>
    </w:p>
    <w:p>
      <w:pPr>
        <w:pStyle w:val="ListParagraph"/>
        <w:numPr>
          <w:ilvl w:val="0"/>
          <w:numId w:val="2"/>
        </w:numPr>
        <w:spacing w:after="60"/>
      </w:pPr>
      <w:r>
        <w:rPr>
          <w:rFonts w:ascii="Arial" w:cs="Arial" w:eastAsia="Arial" w:hAnsi="Arial"/>
          <w:color w:val="1A1A2E"/>
          <w:sz w:val="21"/>
          <w:szCs w:val="21"/>
        </w:rPr>
        <w:t xml:space="preserve">PIN-based security for all transactions</w:t>
      </w:r>
    </w:p>
    <w:p>
      <w:pPr>
        <w:pStyle w:val="Normal"/>
      </w:pPr>
      <w:r>
        <w:t xml:space="preserve"/>
      </w:r>
    </w:p>
    <w:p>
      <w:pPr>
        <w:pStyle w:val="Normal"/>
      </w:pPr>
      <w:r>
        <w:rPr>
          <w:b/>
        </w:rPr>
        <w:t xml:space="preserve">Recent Additions (April 2026):</w:t>
      </w:r>
    </w:p>
    <w:p>
      <w:pPr>
        <w:pStyle w:val="List Paragraph"/>
      </w:pPr>
      <w:r>
        <w:t xml:space="preserve">MCC-based transaction categorization with 19 spending categories and smart icon mapping</w:t>
      </w:r>
    </w:p>
    <w:p>
      <w:pPr>
        <w:pStyle w:val="List Paragraph"/>
      </w:pPr>
      <w:r>
        <w:t xml:space="preserve">Wallet Statement download page with date range selection and email delivery</w:t>
      </w:r>
    </w:p>
    <w:p>
      <w:pPr>
        <w:pStyle w:val="List Paragraph"/>
      </w:pPr>
      <w:r>
        <w:t xml:space="preserve">Spend Analytics page with donut chart, category breakdown, and top merchants</w:t>
      </w:r>
    </w:p>
    <w:p>
      <w:pPr>
        <w:pStyle w:val="List Paragraph"/>
      </w:pPr>
      <w:r>
        <w:t xml:space="preserve">Budget Manager with category-wise limits and monthly caps</w:t>
      </w:r>
    </w:p>
    <w:p>
      <w:pPr>
        <w:pStyle w:val="List Paragraph"/>
      </w:pPr>
      <w:r>
        <w:t xml:space="preserve">Rewards system with scratch cards and cashback history</w:t>
      </w:r>
    </w:p>
    <w:p>
      <w:pPr>
        <w:pStyle w:val="List Paragraph"/>
      </w:pPr>
      <w:r>
        <w:t xml:space="preserve">Payment Gateway screen with split payment support (wallet + UPI/card)</w:t>
      </w:r>
    </w:p>
    <w:p>
      <w:pPr>
        <w:pStyle w:val="List Paragraph"/>
      </w:pPr>
      <w:r>
        <w:t xml:space="preserve">Data sync to Render backend (sync.ts) for AI agent accuracy</w:t>
      </w:r>
    </w:p>
    <w:p>
      <w:pPr>
        <w:pStyle w:val="List Paragraph"/>
      </w:pPr>
      <w:r>
        <w:t xml:space="preserve">Total: 19 pages, 18 components, 7 stores, 5 hooks, 22 routes</w:t>
      </w:r>
    </w:p>
    <w:p>
      <w:pPr>
        <w:spacing w:after="120"/>
      </w:pPr>
    </w:p>
    <w:p>
      <w:pPr>
        <w:pStyle w:val="Heading2"/>
        <w:spacing w:after="160" w:before="280"/>
      </w:pPr>
      <w:r>
        <w:rPr>
          <w:rFonts w:ascii="Arial" w:cs="Arial" w:eastAsia="Arial" w:hAnsi="Arial"/>
          <w:b/>
          <w:bCs/>
          <w:color w:val="002E6E"/>
          <w:sz w:val="26"/>
          <w:szCs w:val="26"/>
        </w:rPr>
        <w:t xml:space="preserve">2.2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Frontend Framework</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React 18 + TypeScript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Vite build tool, React Router v7</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Styling</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Tailwind CSS v4</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Mobile-first, max-width 430px</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State Management</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Zustand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7 stores: auth, wallet, payees, budget, notifications, rewards, pin</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HTTP Client</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Axios</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Base URL: localhost:3000/v1, 3s timeout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Data Format</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Paise (integer)</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 INR = 100 paise, BigInt arithmetic</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API Pattern</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REST + Saga</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Health check, auto-fallback to mock data</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localStorage + sessionStorage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Auth in localStorage, temp data in sessionStorage</w:t>
            </w:r>
          </w:p>
        </w:tc>
      </w:tr>
    </w:tbl>
    <w:p>
      <w:pPr>
        <w:spacing w:after="120"/>
      </w:pPr>
    </w:p>
    <w:p>
      <w:pPr>
        <w:pStyle w:val="Heading2"/>
        <w:spacing w:after="160" w:before="280"/>
      </w:pPr>
      <w:r>
        <w:rPr>
          <w:rFonts w:ascii="Arial" w:cs="Arial" w:eastAsia="Arial" w:hAnsi="Arial"/>
          <w:b/>
          <w:bCs/>
          <w:color w:val="002E6E"/>
          <w:sz w:val="26"/>
          <w:szCs w:val="26"/>
        </w:rPr>
        <w:t xml:space="preserve">2.3 Existing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000"/>
        <w:gridCol w:w="3760"/>
      </w:tblGrid>
      <w:tr>
        <w:trPr>
          <w:tblHeader/>
        </w:trPr>
        <w:tc>
          <w:tcPr>
            <w:tcW w:type="dxa" w:w="1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Group</w:t>
            </w:r>
          </w:p>
        </w:tc>
        <w:tc>
          <w:tcPr>
            <w:tcW w:type="dxa" w:w="3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/wallet/balance/{walletId}</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Fetch wallet balance</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/wallet/ledger/{walletId}</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history (paginated)</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/wallet/status/{walletId}</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status check</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/kyc/status/{walletId}</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status check</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/kyc/initiate</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Start KYC process</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/kyc/aadhaar/otp-send</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Send Aadhaar OTP</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/kyc/aadhaar/otp-verify</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Verify Aadhaar OTP</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Limits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/limits/check</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Validate transaction limits</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Limits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/limits/usage/{walletId}</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Limit usage details</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/saga/add-money</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Add money to wallet</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/saga/merchant-pay</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Merchant payment</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/saga/p2p-transfer</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P2P transfer</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/saga/wallet-to-bank</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Bank withdrawal</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/saga/bill-pay</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Bill payment</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/health</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Backend health check</w:t>
            </w:r>
          </w:p>
        </w:tc>
      </w:tr>
    </w:tbl>
    <w:p>
      <w:r>
        <w:br w:type="page"/>
      </w:r>
    </w:p>
    <w:p>
      <w:pPr>
        <w:pStyle w:val="Heading1"/>
        <w:spacing w:after="200" w:before="360"/>
      </w:pPr>
      <w:r>
        <w:rPr>
          <w:rFonts w:ascii="Arial" w:cs="Arial" w:eastAsia="Arial" w:hAnsi="Arial"/>
          <w:b/>
          <w:bCs/>
          <w:color w:val="002E6E"/>
          <w:sz w:val="32"/>
          <w:szCs w:val="32"/>
        </w:rPr>
        <w:t xml:space="preserve">3. Objectives &amp; Goals</w:t>
      </w:r>
    </w:p>
    <w:p>
      <w:pPr>
        <w:spacing w:after="120" w:before="200"/>
      </w:pPr>
      <w:r>
        <w:rPr>
          <w:rFonts w:ascii="Arial" w:cs="Arial" w:eastAsia="Arial" w:hAnsi="Arial"/>
          <w:b/>
          <w:bCs/>
          <w:color w:val="00B9F1"/>
          <w:sz w:val="22"/>
          <w:szCs w:val="22"/>
        </w:rPr>
        <w:t xml:space="preserve">Primary Objectives</w:t>
      </w:r>
    </w:p>
    <w:p>
      <w:pPr>
        <w:pStyle w:val="ListParagraph"/>
        <w:numPr>
          <w:ilvl w:val="0"/>
          <w:numId w:val="3"/>
        </w:numPr>
        <w:spacing w:after="60"/>
      </w:pPr>
      <w:r>
        <w:rPr>
          <w:rFonts w:ascii="Arial" w:cs="Arial" w:eastAsia="Arial" w:hAnsi="Arial"/>
          <w:color w:val="1A1A2E"/>
          <w:sz w:val="21"/>
          <w:szCs w:val="21"/>
        </w:rPr>
        <w:t xml:space="preserve">Centralized Visibility: Provide a single pane of glass for all wallet users, KYC statuses, balances, and transaction activity across the entire ecosystem</w:t>
      </w:r>
    </w:p>
    <w:p>
      <w:pPr>
        <w:pStyle w:val="ListParagraph"/>
        <w:numPr>
          <w:ilvl w:val="0"/>
          <w:numId w:val="3"/>
        </w:numPr>
        <w:spacing w:after="60"/>
      </w:pPr>
      <w:r>
        <w:rPr>
          <w:rFonts w:ascii="Arial" w:cs="Arial" w:eastAsia="Arial" w:hAnsi="Arial"/>
          <w:color w:val="1A1A2E"/>
          <w:sz w:val="21"/>
          <w:szCs w:val="21"/>
        </w:rPr>
        <w:t xml:space="preserve">Operational Excellence: Enable the operations team to efficiently monitor and manage the complete user lifecycle from onboarding to dormancy</w:t>
      </w:r>
    </w:p>
    <w:p>
      <w:pPr>
        <w:pStyle w:val="ListParagraph"/>
        <w:numPr>
          <w:ilvl w:val="0"/>
          <w:numId w:val="3"/>
        </w:numPr>
        <w:spacing w:after="60"/>
      </w:pPr>
      <w:r>
        <w:rPr>
          <w:rFonts w:ascii="Arial" w:cs="Arial" w:eastAsia="Arial" w:hAnsi="Arial"/>
          <w:color w:val="1A1A2E"/>
          <w:sz w:val="21"/>
          <w:szCs w:val="21"/>
        </w:rPr>
        <w:t xml:space="preserve">Business Intelligence: Deliver actionable analytics for revenue tracking, spend patterns, MDR analysis, and month-over-month growth trends</w:t>
      </w:r>
    </w:p>
    <w:p>
      <w:pPr>
        <w:pStyle w:val="ListParagraph"/>
        <w:numPr>
          <w:ilvl w:val="0"/>
          <w:numId w:val="3"/>
        </w:numPr>
        <w:spacing w:after="60"/>
      </w:pPr>
      <w:r>
        <w:rPr>
          <w:rFonts w:ascii="Arial" w:cs="Arial" w:eastAsia="Arial" w:hAnsi="Arial"/>
          <w:color w:val="1A1A2E"/>
          <w:sz w:val="21"/>
          <w:szCs w:val="21"/>
        </w:rPr>
        <w:t xml:space="preserve">Customer Service: Support AI-powered customer support with chat resolution review and performance monitoring</w:t>
      </w:r>
    </w:p>
    <w:p>
      <w:pPr>
        <w:pStyle w:val="ListParagraph"/>
        <w:numPr>
          <w:ilvl w:val="0"/>
          <w:numId w:val="3"/>
        </w:numPr>
        <w:spacing w:after="60"/>
      </w:pPr>
      <w:r>
        <w:rPr>
          <w:rFonts w:ascii="Arial" w:cs="Arial" w:eastAsia="Arial" w:hAnsi="Arial"/>
          <w:color w:val="1A1A2E"/>
          <w:sz w:val="21"/>
          <w:szCs w:val="21"/>
        </w:rPr>
        <w:t xml:space="preserve">User Engagement: Enable targeted engagement through in-app notifications and CPaaS platforms for KYC upgrades, reactivation, and profile completion</w:t>
      </w:r>
    </w:p>
    <w:p>
      <w:pPr>
        <w:pStyle w:val="ListParagraph"/>
        <w:numPr>
          <w:ilvl w:val="0"/>
          <w:numId w:val="3"/>
        </w:numPr>
        <w:spacing w:after="60"/>
      </w:pPr>
      <w:r>
        <w:rPr>
          <w:rFonts w:ascii="Arial" w:cs="Arial" w:eastAsia="Arial" w:hAnsi="Arial"/>
          <w:color w:val="1A1A2E"/>
          <w:sz w:val="21"/>
          <w:szCs w:val="21"/>
        </w:rPr>
        <w:t xml:space="preserve">Product Optimization: Drive data-driven product improvements through funnel analysis, drop-off identification, and automated recommendations</w:t>
      </w:r>
    </w:p>
    <w:p>
      <w:pPr>
        <w:pStyle w:val="ListParagraph"/>
        <w:numPr>
          <w:ilvl w:val="0"/>
          <w:numId w:val="3"/>
        </w:numPr>
        <w:spacing w:after="60"/>
      </w:pPr>
      <w:r>
        <w:rPr>
          <w:rFonts w:ascii="Arial" w:cs="Arial" w:eastAsia="Arial" w:hAnsi="Arial"/>
          <w:color w:val="1A1A2E"/>
          <w:sz w:val="21"/>
          <w:szCs w:val="21"/>
        </w:rPr>
        <w:t xml:space="preserve">Access Security: Implement multi-level role-based access control ensuring data security and regulatory compliance</w:t>
      </w:r>
    </w:p>
    <w:p>
      <w:pPr>
        <w:spacing w:after="120"/>
      </w:pPr>
    </w:p>
    <w:p>
      <w:pPr>
        <w:spacing w:after="120" w:before="200"/>
      </w:pPr>
      <w:r>
        <w:rPr>
          <w:rFonts w:ascii="Arial" w:cs="Arial" w:eastAsia="Arial" w:hAnsi="Arial"/>
          <w:b/>
          <w:bCs/>
          <w:color w:val="00B9F1"/>
          <w:sz w:val="22"/>
          <w:szCs w:val="22"/>
        </w:rPr>
        <w:t xml:space="preserve">Success Criteria</w:t>
      </w:r>
    </w:p>
    <w:p>
      <w:pPr>
        <w:pStyle w:val="ListParagraph"/>
        <w:numPr>
          <w:ilvl w:val="0"/>
          <w:numId w:val="2"/>
        </w:numPr>
        <w:spacing w:after="60"/>
      </w:pPr>
      <w:r>
        <w:rPr>
          <w:rFonts w:ascii="Arial" w:cs="Arial" w:eastAsia="Arial" w:hAnsi="Arial"/>
          <w:color w:val="1A1A2E"/>
          <w:sz w:val="21"/>
          <w:szCs w:val="21"/>
        </w:rPr>
        <w:t xml:space="preserve">Dashboard becomes the primary tool for all wallet operations within 30 days of launch</w:t>
      </w:r>
    </w:p>
    <w:p>
      <w:pPr>
        <w:pStyle w:val="ListParagraph"/>
        <w:numPr>
          <w:ilvl w:val="0"/>
          <w:numId w:val="2"/>
        </w:numPr>
        <w:spacing w:after="60"/>
      </w:pPr>
      <w:r>
        <w:rPr>
          <w:rFonts w:ascii="Arial" w:cs="Arial" w:eastAsia="Arial" w:hAnsi="Arial"/>
          <w:color w:val="1A1A2E"/>
          <w:sz w:val="21"/>
          <w:szCs w:val="21"/>
        </w:rPr>
        <w:t xml:space="preserve">Reduction in manual data lookups by 50% or more</w:t>
      </w:r>
    </w:p>
    <w:p>
      <w:pPr>
        <w:pStyle w:val="ListParagraph"/>
        <w:numPr>
          <w:ilvl w:val="0"/>
          <w:numId w:val="2"/>
        </w:numPr>
        <w:spacing w:after="60"/>
      </w:pPr>
      <w:r>
        <w:rPr>
          <w:rFonts w:ascii="Arial" w:cs="Arial" w:eastAsia="Arial" w:hAnsi="Arial"/>
          <w:color w:val="1A1A2E"/>
          <w:sz w:val="21"/>
          <w:szCs w:val="21"/>
        </w:rPr>
        <w:t xml:space="preserve">KYC completion rate improvement of 20% through targeted nudges</w:t>
      </w:r>
    </w:p>
    <w:p>
      <w:pPr>
        <w:pStyle w:val="ListParagraph"/>
        <w:numPr>
          <w:ilvl w:val="0"/>
          <w:numId w:val="2"/>
        </w:numPr>
        <w:spacing w:after="60"/>
      </w:pPr>
      <w:r>
        <w:rPr>
          <w:rFonts w:ascii="Arial" w:cs="Arial" w:eastAsia="Arial" w:hAnsi="Arial"/>
          <w:color w:val="1A1A2E"/>
          <w:sz w:val="21"/>
          <w:szCs w:val="21"/>
        </w:rPr>
        <w:t xml:space="preserve">Average transaction issue identification time under 5 minutes</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4. Target Users &amp; Personas</w:t>
      </w:r>
    </w:p>
    <w:p>
      <w:pPr>
        <w:spacing w:after="120"/>
      </w:pPr>
      <w:r>
        <w:rPr>
          <w:rFonts w:ascii="Arial" w:cs="Arial" w:eastAsia="Arial" w:hAnsi="Arial"/>
          <w:color w:val="1A1A2E"/>
          <w:sz w:val="21"/>
          <w:szCs w:val="21"/>
        </w:rPr>
        <w:t xml:space="preserve">The Admin Dashboard serves six distinct user personas, each with specific access levels and feature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Needs</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Super Admin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CTO / VP Engineering</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Full system access, admin user management, system configuration, data exports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Level 1 (Full)</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Business Admin</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Head of Product / Business</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Revenue dashboards, MoM trends, funnel analysis, product improvement insights</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Level 2 (Analytics)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Operations Manager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Operations Lead</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management, KYC review and approval, transaction monitoring, send notifications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Level 3 (Operations)</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Customer Support Agent</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CS Team Member</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User lookup, transaction history, AI chat resolution review</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Level 4 (Support)</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Compliance Officer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Compliance Team</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audit trail, regulatory reports, suspicious activity monitoring</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Level 5 (Compliance)</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Marketing Manager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Growth / Marketing</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Cohort targeting, campaign management, engagement analytics, nudge creation</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Level 6 (Marketing)</w:t>
            </w:r>
          </w:p>
        </w:tc>
      </w:tr>
    </w:tbl>
    <w:p>
      <w:r>
        <w:br w:type="page"/>
      </w:r>
    </w:p>
    <w:p>
      <w:pPr>
        <w:pStyle w:val="Heading1"/>
        <w:spacing w:after="200" w:before="360"/>
      </w:pPr>
      <w:r>
        <w:rPr>
          <w:rFonts w:ascii="Arial" w:cs="Arial" w:eastAsia="Arial" w:hAnsi="Arial"/>
          <w:b/>
          <w:bCs/>
          <w:color w:val="002E6E"/>
          <w:sz w:val="32"/>
          <w:szCs w:val="32"/>
        </w:rPr>
        <w:t xml:space="preserve">5. Feature Modules</w:t>
      </w:r>
    </w:p>
    <w:p>
      <w:pPr>
        <w:pStyle w:val="Heading2"/>
        <w:spacing w:after="160" w:before="280"/>
      </w:pPr>
      <w:r>
        <w:rPr>
          <w:rFonts w:ascii="Arial" w:cs="Arial" w:eastAsia="Arial" w:hAnsi="Arial"/>
          <w:b/>
          <w:bCs/>
          <w:color w:val="002E6E"/>
          <w:sz w:val="26"/>
          <w:szCs w:val="26"/>
        </w:rPr>
        <w:t xml:space="preserve">5.1 Dashboard Home / Overview</w:t>
      </w:r>
    </w:p>
    <w:p>
      <w:pPr>
        <w:spacing w:after="120"/>
      </w:pPr>
      <w:r>
        <w:rPr>
          <w:rFonts w:ascii="Arial" w:cs="Arial" w:eastAsia="Arial" w:hAnsi="Arial"/>
          <w:color w:val="1A1A2E"/>
          <w:sz w:val="21"/>
          <w:szCs w:val="21"/>
        </w:rPr>
        <w:t xml:space="preserve">The dashboard home page provides an at-a-glance view of the entire wallet ecosystem with real-time metrics and trend indicators.</w:t>
      </w:r>
    </w:p>
    <w:p>
      <w:pPr>
        <w:spacing w:after="120" w:before="200"/>
      </w:pPr>
      <w:r>
        <w:rPr>
          <w:rFonts w:ascii="Arial" w:cs="Arial" w:eastAsia="Arial" w:hAnsi="Arial"/>
          <w:b/>
          <w:bCs/>
          <w:color w:val="00B9F1"/>
          <w:sz w:val="22"/>
          <w:szCs w:val="22"/>
        </w:rPr>
        <w:t xml:space="preserve">Key Metrics Cards</w:t>
      </w:r>
    </w:p>
    <w:p>
      <w:pPr>
        <w:pStyle w:val="ListParagraph"/>
        <w:numPr>
          <w:ilvl w:val="0"/>
          <w:numId w:val="2"/>
        </w:numPr>
        <w:spacing w:after="60"/>
      </w:pPr>
      <w:r>
        <w:rPr>
          <w:rFonts w:ascii="Arial" w:cs="Arial" w:eastAsia="Arial" w:hAnsi="Arial"/>
          <w:color w:val="1A1A2E"/>
          <w:sz w:val="21"/>
          <w:szCs w:val="21"/>
        </w:rPr>
        <w:t xml:space="preserve">Total Registered Users (with 7-day sparkline trend)</w:t>
      </w:r>
    </w:p>
    <w:p>
      <w:pPr>
        <w:pStyle w:val="ListParagraph"/>
        <w:numPr>
          <w:ilvl w:val="0"/>
          <w:numId w:val="2"/>
        </w:numPr>
        <w:spacing w:after="60"/>
      </w:pPr>
      <w:r>
        <w:rPr>
          <w:rFonts w:ascii="Arial" w:cs="Arial" w:eastAsia="Arial" w:hAnsi="Arial"/>
          <w:color w:val="1A1A2E"/>
          <w:sz w:val="21"/>
          <w:szCs w:val="21"/>
        </w:rPr>
        <w:t xml:space="preserve">Active Wallets count (wallets with transactions in last 30 days)</w:t>
      </w:r>
    </w:p>
    <w:p>
      <w:pPr>
        <w:pStyle w:val="ListParagraph"/>
        <w:numPr>
          <w:ilvl w:val="0"/>
          <w:numId w:val="2"/>
        </w:numPr>
        <w:spacing w:after="60"/>
      </w:pPr>
      <w:r>
        <w:rPr>
          <w:rFonts w:ascii="Arial" w:cs="Arial" w:eastAsia="Arial" w:hAnsi="Arial"/>
          <w:color w:val="1A1A2E"/>
          <w:sz w:val="21"/>
          <w:szCs w:val="21"/>
        </w:rPr>
        <w:t xml:space="preserve">Total Aggregate Balance across all wallets (in INR)</w:t>
      </w:r>
    </w:p>
    <w:p>
      <w:pPr>
        <w:pStyle w:val="ListParagraph"/>
        <w:numPr>
          <w:ilvl w:val="0"/>
          <w:numId w:val="2"/>
        </w:numPr>
        <w:spacing w:after="60"/>
      </w:pPr>
      <w:r>
        <w:rPr>
          <w:rFonts w:ascii="Arial" w:cs="Arial" w:eastAsia="Arial" w:hAnsi="Arial"/>
          <w:b/>
          <w:bCs/>
          <w:color w:val="1A1A2E"/>
          <w:sz w:val="21"/>
          <w:szCs w:val="21"/>
        </w:rPr>
        <w:t xml:space="preserve">Today</w:t>
      </w:r>
      <w:r>
        <w:rPr>
          <w:rFonts w:ascii="Arial" w:cs="Arial" w:eastAsia="Arial" w:hAnsi="Arial"/>
          <w:color w:val="1A1A2E"/>
          <w:sz w:val="21"/>
          <w:szCs w:val="21"/>
        </w:rPr>
        <w:t xml:space="preserve">'s Transactions: count and total volume</w:t>
      </w:r>
    </w:p>
    <w:p>
      <w:pPr>
        <w:pStyle w:val="ListParagraph"/>
        <w:numPr>
          <w:ilvl w:val="0"/>
          <w:numId w:val="2"/>
        </w:numPr>
        <w:spacing w:after="60"/>
      </w:pPr>
      <w:r>
        <w:rPr>
          <w:rFonts w:ascii="Arial" w:cs="Arial" w:eastAsia="Arial" w:hAnsi="Arial"/>
          <w:color w:val="1A1A2E"/>
          <w:sz w:val="21"/>
          <w:szCs w:val="21"/>
        </w:rPr>
        <w:t xml:space="preserve">KYC Completion Rate: percentage of users with FULL KYC</w:t>
      </w:r>
    </w:p>
    <w:p>
      <w:pPr>
        <w:pStyle w:val="ListParagraph"/>
        <w:numPr>
          <w:ilvl w:val="0"/>
          <w:numId w:val="2"/>
        </w:numPr>
        <w:spacing w:after="60"/>
      </w:pPr>
      <w:r>
        <w:rPr>
          <w:rFonts w:ascii="Arial" w:cs="Arial" w:eastAsia="Arial" w:hAnsi="Arial"/>
          <w:color w:val="1A1A2E"/>
          <w:sz w:val="21"/>
          <w:szCs w:val="21"/>
        </w:rPr>
        <w:t xml:space="preserve">Revenue: MDR (Merchant Discount Rate) collected today and MTD</w:t>
      </w:r>
    </w:p>
    <w:p>
      <w:pPr>
        <w:spacing w:after="120" w:before="200"/>
      </w:pPr>
      <w:r>
        <w:rPr>
          <w:rFonts w:ascii="Arial" w:cs="Arial" w:eastAsia="Arial" w:hAnsi="Arial"/>
          <w:b/>
          <w:bCs/>
          <w:color w:val="00B9F1"/>
          <w:sz w:val="22"/>
          <w:szCs w:val="22"/>
        </w:rPr>
        <w:t xml:space="preserve">Quick Stats Bar</w:t>
      </w:r>
    </w:p>
    <w:p>
      <w:pPr>
        <w:pStyle w:val="ListParagraph"/>
        <w:numPr>
          <w:ilvl w:val="0"/>
          <w:numId w:val="2"/>
        </w:numPr>
        <w:spacing w:after="60"/>
      </w:pPr>
      <w:r>
        <w:rPr>
          <w:rFonts w:ascii="Arial" w:cs="Arial" w:eastAsia="Arial" w:hAnsi="Arial"/>
          <w:color w:val="1A1A2E"/>
          <w:sz w:val="21"/>
          <w:szCs w:val="21"/>
        </w:rPr>
        <w:t xml:space="preserve">New signups today</w:t>
      </w:r>
    </w:p>
    <w:p>
      <w:pPr>
        <w:pStyle w:val="ListParagraph"/>
        <w:numPr>
          <w:ilvl w:val="0"/>
          <w:numId w:val="2"/>
        </w:numPr>
        <w:spacing w:after="60"/>
      </w:pPr>
      <w:r>
        <w:rPr>
          <w:rFonts w:ascii="Arial" w:cs="Arial" w:eastAsia="Arial" w:hAnsi="Arial"/>
          <w:color w:val="1A1A2E"/>
          <w:sz w:val="21"/>
          <w:szCs w:val="21"/>
        </w:rPr>
        <w:t xml:space="preserve">Pending KYC verifications</w:t>
      </w:r>
    </w:p>
    <w:p>
      <w:pPr>
        <w:pStyle w:val="ListParagraph"/>
        <w:numPr>
          <w:ilvl w:val="0"/>
          <w:numId w:val="2"/>
        </w:numPr>
        <w:spacing w:after="60"/>
      </w:pPr>
      <w:r>
        <w:rPr>
          <w:rFonts w:ascii="Arial" w:cs="Arial" w:eastAsia="Arial" w:hAnsi="Arial"/>
          <w:color w:val="1A1A2E"/>
          <w:sz w:val="21"/>
          <w:szCs w:val="21"/>
        </w:rPr>
        <w:t xml:space="preserve">Failed transactions (last 24 hours)</w:t>
      </w:r>
    </w:p>
    <w:p>
      <w:pPr>
        <w:pStyle w:val="ListParagraph"/>
        <w:numPr>
          <w:ilvl w:val="0"/>
          <w:numId w:val="2"/>
        </w:numPr>
        <w:spacing w:after="60"/>
      </w:pPr>
      <w:r>
        <w:rPr>
          <w:rFonts w:ascii="Arial" w:cs="Arial" w:eastAsia="Arial" w:hAnsi="Arial"/>
          <w:color w:val="1A1A2E"/>
          <w:sz w:val="21"/>
          <w:szCs w:val="21"/>
        </w:rPr>
        <w:t xml:space="preserve">Currently active sessions</w:t>
      </w:r>
    </w:p>
    <w:p>
      <w:pPr>
        <w:spacing w:after="120" w:before="200"/>
      </w:pPr>
      <w:r>
        <w:rPr>
          <w:rFonts w:ascii="Arial" w:cs="Arial" w:eastAsia="Arial" w:hAnsi="Arial"/>
          <w:b/>
          <w:bCs/>
          <w:color w:val="00B9F1"/>
          <w:sz w:val="22"/>
          <w:szCs w:val="22"/>
        </w:rPr>
        <w:t xml:space="preserve">Alert Banner</w:t>
      </w:r>
    </w:p>
    <w:p>
      <w:pPr>
        <w:pStyle w:val="ListParagraph"/>
        <w:numPr>
          <w:ilvl w:val="0"/>
          <w:numId w:val="2"/>
        </w:numPr>
        <w:spacing w:after="60"/>
      </w:pPr>
      <w:r>
        <w:rPr>
          <w:rFonts w:ascii="Arial" w:cs="Arial" w:eastAsia="Arial" w:hAnsi="Arial"/>
          <w:color w:val="1A1A2E"/>
          <w:sz w:val="21"/>
          <w:szCs w:val="21"/>
        </w:rPr>
        <w:t xml:space="preserve">System health indicators (API latency, error rates)</w:t>
      </w:r>
    </w:p>
    <w:p>
      <w:pPr>
        <w:pStyle w:val="ListParagraph"/>
        <w:numPr>
          <w:ilvl w:val="0"/>
          <w:numId w:val="2"/>
        </w:numPr>
        <w:spacing w:after="60"/>
      </w:pPr>
      <w:r>
        <w:rPr>
          <w:rFonts w:ascii="Arial" w:cs="Arial" w:eastAsia="Arial" w:hAnsi="Arial"/>
          <w:color w:val="1A1A2E"/>
          <w:sz w:val="21"/>
          <w:szCs w:val="21"/>
        </w:rPr>
        <w:t xml:space="preserve">Compliance deadline reminders</w:t>
      </w:r>
    </w:p>
    <w:p>
      <w:pPr>
        <w:pStyle w:val="ListParagraph"/>
        <w:numPr>
          <w:ilvl w:val="0"/>
          <w:numId w:val="2"/>
        </w:numPr>
        <w:spacing w:after="60"/>
      </w:pPr>
      <w:r>
        <w:rPr>
          <w:rFonts w:ascii="Arial" w:cs="Arial" w:eastAsia="Arial" w:hAnsi="Arial"/>
          <w:color w:val="1A1A2E"/>
          <w:sz w:val="21"/>
          <w:szCs w:val="21"/>
        </w:rPr>
        <w:t xml:space="preserve">Unusual activity detection alerts</w:t>
      </w:r>
    </w:p>
    <w:p>
      <w:pPr>
        <w:pStyle w:val="Normal"/>
      </w:pPr>
      <w:r>
        <w:t xml:space="preserve"/>
      </w:r>
    </w:p>
    <w:p>
      <w:pPr>
        <w:pStyle w:val="Normal"/>
      </w:pPr>
      <w:r>
        <w:rPr>
          <w:b/>
        </w:rPr>
        <w:t xml:space="preserve">Data Source (Production):</w:t>
      </w:r>
    </w:p>
    <w:p>
      <w:pPr>
        <w:pStyle w:val="Normal"/>
      </w:pPr>
      <w:r>
        <w:t xml:space="preserve">In the deployed environment, all dashboard metrics are served by the Render backend (ppi-wallet-api.onrender.com) which computes them from the MCP mock-data.js layer. The GET /api/overview endpoint returns aggregated data from getSystemStats() and getKycStats() — the same functions the AI agent uses. This ensures dashboard metrics and AI agent responses are always consistent.</w:t>
      </w:r>
    </w:p>
    <w:p>
      <w:pPr>
        <w:pStyle w:val="Normal"/>
      </w:pPr>
      <w:r>
        <w:t xml:space="preserve">200 users with seeded PRNG (seed=100) provide consistent data between the dashboard's local generators and the MCP data layer.</w:t>
      </w:r>
    </w:p>
    <w:p>
      <w:pPr>
        <w:spacing w:after="120"/>
      </w:pPr>
    </w:p>
    <w:p>
      <w:pPr>
        <w:pStyle w:val="Heading2"/>
        <w:spacing w:after="160" w:before="280"/>
      </w:pPr>
      <w:r>
        <w:rPr>
          <w:rFonts w:ascii="Arial" w:cs="Arial" w:eastAsia="Arial" w:hAnsi="Arial"/>
          <w:b/>
          <w:bCs/>
          <w:color w:val="002E6E"/>
          <w:sz w:val="26"/>
          <w:szCs w:val="26"/>
        </w:rPr>
        <w:t xml:space="preserve">5.2 User Management</w:t>
      </w:r>
    </w:p>
    <w:p>
      <w:pPr>
        <w:spacing w:after="120"/>
      </w:pPr>
      <w:r>
        <w:rPr>
          <w:rFonts w:ascii="Arial" w:cs="Arial" w:eastAsia="Arial" w:hAnsi="Arial"/>
          <w:color w:val="1A1A2E"/>
          <w:sz w:val="21"/>
          <w:szCs w:val="21"/>
        </w:rPr>
        <w:t xml:space="preserve">Comprehensive user lifecycle management with search, filtering, detailed views, and bulk operations.</w:t>
      </w:r>
    </w:p>
    <w:p>
      <w:pPr>
        <w:spacing w:after="120" w:before="200"/>
      </w:pPr>
      <w:r>
        <w:rPr>
          <w:rFonts w:ascii="Arial" w:cs="Arial" w:eastAsia="Arial" w:hAnsi="Arial"/>
          <w:b/>
          <w:bCs/>
          <w:color w:val="00B9F1"/>
          <w:sz w:val="22"/>
          <w:szCs w:val="22"/>
        </w:rPr>
        <w:t xml:space="preserve">User List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Sortable</w:t>
            </w:r>
          </w:p>
        </w:tc>
        <w:tc>
          <w:tcPr>
            <w:tcW w:type="dxa" w:w="3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Filterable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ID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Search</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Search</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Phone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(10-digit)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Search</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 ID</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Search</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Tier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MINIMUM / FULL</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Dropdown</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Balance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INR (from paise)</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Range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Status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ACTIVE / SUSPENDED / DORMANT / EXPIRED / CLOSED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Dropdown</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Created Date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Date Range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Last Active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Date Range</w:t>
            </w:r>
          </w:p>
        </w:tc>
      </w:tr>
    </w:tbl>
    <w:p>
      <w:pPr>
        <w:spacing w:after="120"/>
      </w:pPr>
    </w:p>
    <w:p>
      <w:pPr>
        <w:spacing w:after="120" w:before="200"/>
      </w:pPr>
      <w:r>
        <w:rPr>
          <w:rFonts w:ascii="Arial" w:cs="Arial" w:eastAsia="Arial" w:hAnsi="Arial"/>
          <w:b/>
          <w:bCs/>
          <w:color w:val="00B9F1"/>
          <w:sz w:val="22"/>
          <w:szCs w:val="22"/>
        </w:rPr>
        <w:t xml:space="preserve">User Detail View</w:t>
      </w:r>
    </w:p>
    <w:p>
      <w:pPr>
        <w:pStyle w:val="ListParagraph"/>
        <w:numPr>
          <w:ilvl w:val="0"/>
          <w:numId w:val="2"/>
        </w:numPr>
        <w:spacing w:after="60"/>
      </w:pPr>
      <w:r>
        <w:rPr>
          <w:rFonts w:ascii="Arial" w:cs="Arial" w:eastAsia="Arial" w:hAnsi="Arial"/>
          <w:color w:val="1A1A2E"/>
          <w:sz w:val="21"/>
          <w:szCs w:val="21"/>
        </w:rPr>
        <w:t xml:space="preserve">Profile information: Name, Phone, Wallet ID, User ID, Registration date</w:t>
      </w:r>
    </w:p>
    <w:p>
      <w:pPr>
        <w:pStyle w:val="ListParagraph"/>
        <w:numPr>
          <w:ilvl w:val="0"/>
          <w:numId w:val="2"/>
        </w:numPr>
        <w:spacing w:after="60"/>
      </w:pPr>
      <w:r>
        <w:rPr>
          <w:rFonts w:ascii="Arial" w:cs="Arial" w:eastAsia="Arial" w:hAnsi="Arial"/>
          <w:color w:val="1A1A2E"/>
          <w:sz w:val="21"/>
          <w:szCs w:val="21"/>
        </w:rPr>
        <w:t xml:space="preserve">KYC status with document verification details and audit trail</w:t>
      </w:r>
    </w:p>
    <w:p>
      <w:pPr>
        <w:pStyle w:val="ListParagraph"/>
        <w:numPr>
          <w:ilvl w:val="0"/>
          <w:numId w:val="2"/>
        </w:numPr>
        <w:spacing w:after="60"/>
      </w:pPr>
      <w:r>
        <w:rPr>
          <w:rFonts w:ascii="Arial" w:cs="Arial" w:eastAsia="Arial" w:hAnsi="Arial"/>
          <w:color w:val="1A1A2E"/>
          <w:sz w:val="21"/>
          <w:szCs w:val="21"/>
        </w:rPr>
        <w:t xml:space="preserve">Wallet balance breakdown: Available, Held, and Total balance</w:t>
      </w:r>
    </w:p>
    <w:p>
      <w:pPr>
        <w:pStyle w:val="ListParagraph"/>
        <w:numPr>
          <w:ilvl w:val="0"/>
          <w:numId w:val="2"/>
        </w:numPr>
        <w:spacing w:after="60"/>
      </w:pPr>
      <w:r>
        <w:rPr>
          <w:rFonts w:ascii="Arial" w:cs="Arial" w:eastAsia="Arial" w:hAnsi="Arial"/>
          <w:color w:val="1A1A2E"/>
          <w:sz w:val="21"/>
          <w:szCs w:val="21"/>
        </w:rPr>
        <w:t xml:space="preserve">Transaction history with pagination (leveraging existing /wallet/ledger API)</w:t>
      </w:r>
    </w:p>
    <w:p>
      <w:pPr>
        <w:pStyle w:val="ListParagraph"/>
        <w:numPr>
          <w:ilvl w:val="0"/>
          <w:numId w:val="2"/>
        </w:numPr>
        <w:spacing w:after="60"/>
      </w:pPr>
      <w:r>
        <w:rPr>
          <w:rFonts w:ascii="Arial" w:cs="Arial" w:eastAsia="Arial" w:hAnsi="Arial"/>
          <w:color w:val="1A1A2E"/>
          <w:sz w:val="21"/>
          <w:szCs w:val="21"/>
        </w:rPr>
        <w:t xml:space="preserve">Individual spend analytics with category breakdown</w:t>
      </w:r>
    </w:p>
    <w:p>
      <w:pPr>
        <w:pStyle w:val="ListParagraph"/>
        <w:numPr>
          <w:ilvl w:val="0"/>
          <w:numId w:val="2"/>
        </w:numPr>
        <w:spacing w:after="60"/>
      </w:pPr>
      <w:r>
        <w:rPr>
          <w:rFonts w:ascii="Arial" w:cs="Arial" w:eastAsia="Arial" w:hAnsi="Arial"/>
          <w:color w:val="1A1A2E"/>
          <w:sz w:val="21"/>
          <w:szCs w:val="21"/>
        </w:rPr>
        <w:t xml:space="preserve">Rewards earned: Scratch cards history and total cashback</w:t>
      </w:r>
    </w:p>
    <w:p>
      <w:pPr>
        <w:pStyle w:val="ListParagraph"/>
        <w:numPr>
          <w:ilvl w:val="0"/>
          <w:numId w:val="2"/>
        </w:numPr>
        <w:spacing w:after="60"/>
      </w:pPr>
      <w:r>
        <w:rPr>
          <w:rFonts w:ascii="Arial" w:cs="Arial" w:eastAsia="Arial" w:hAnsi="Arial"/>
          <w:color w:val="1A1A2E"/>
          <w:sz w:val="21"/>
          <w:szCs w:val="21"/>
        </w:rPr>
        <w:t xml:space="preserve">Notification history: All notifications sent to this user</w:t>
      </w:r>
    </w:p>
    <w:p>
      <w:pPr>
        <w:pStyle w:val="ListParagraph"/>
        <w:numPr>
          <w:ilvl w:val="0"/>
          <w:numId w:val="2"/>
        </w:numPr>
        <w:spacing w:after="60"/>
      </w:pPr>
      <w:r>
        <w:rPr>
          <w:rFonts w:ascii="Arial" w:cs="Arial" w:eastAsia="Arial" w:hAnsi="Arial"/>
          <w:color w:val="1A1A2E"/>
          <w:sz w:val="21"/>
          <w:szCs w:val="21"/>
        </w:rPr>
        <w:t xml:space="preserve">Support ticket history and AI chat transcripts</w:t>
      </w:r>
    </w:p>
    <w:p>
      <w:pPr>
        <w:spacing w:after="120" w:before="200"/>
      </w:pPr>
      <w:r>
        <w:rPr>
          <w:rFonts w:ascii="Arial" w:cs="Arial" w:eastAsia="Arial" w:hAnsi="Arial"/>
          <w:b/>
          <w:bCs/>
          <w:color w:val="00B9F1"/>
          <w:sz w:val="22"/>
          <w:szCs w:val="22"/>
        </w:rPr>
        <w:t xml:space="preserve">Bulk Actions</w:t>
      </w:r>
    </w:p>
    <w:p>
      <w:pPr>
        <w:pStyle w:val="ListParagraph"/>
        <w:numPr>
          <w:ilvl w:val="0"/>
          <w:numId w:val="2"/>
        </w:numPr>
        <w:spacing w:after="60"/>
      </w:pPr>
      <w:r>
        <w:rPr>
          <w:rFonts w:ascii="Arial" w:cs="Arial" w:eastAsia="Arial" w:hAnsi="Arial"/>
          <w:color w:val="1A1A2E"/>
          <w:sz w:val="21"/>
          <w:szCs w:val="21"/>
        </w:rPr>
        <w:t xml:space="preserve">Export user list to CSV with selected columns</w:t>
      </w:r>
    </w:p>
    <w:p>
      <w:pPr>
        <w:pStyle w:val="ListParagraph"/>
        <w:numPr>
          <w:ilvl w:val="0"/>
          <w:numId w:val="2"/>
        </w:numPr>
        <w:spacing w:after="60"/>
      </w:pPr>
      <w:r>
        <w:rPr>
          <w:rFonts w:ascii="Arial" w:cs="Arial" w:eastAsia="Arial" w:hAnsi="Arial"/>
          <w:color w:val="1A1A2E"/>
          <w:sz w:val="21"/>
          <w:szCs w:val="21"/>
        </w:rPr>
        <w:t xml:space="preserve">Send bulk in-app notifications to filtered user set</w:t>
      </w:r>
    </w:p>
    <w:p>
      <w:pPr>
        <w:pStyle w:val="ListParagraph"/>
        <w:numPr>
          <w:ilvl w:val="0"/>
          <w:numId w:val="2"/>
        </w:numPr>
        <w:spacing w:after="60"/>
      </w:pPr>
      <w:r>
        <w:rPr>
          <w:rFonts w:ascii="Arial" w:cs="Arial" w:eastAsia="Arial" w:hAnsi="Arial"/>
          <w:color w:val="1A1A2E"/>
          <w:sz w:val="21"/>
          <w:szCs w:val="21"/>
        </w:rPr>
        <w:t xml:space="preserve">Flag multiple accounts for review</w:t>
      </w:r>
    </w:p>
    <w:p>
      <w:pPr>
        <w:spacing w:after="120" w:before="200"/>
      </w:pPr>
      <w:r>
        <w:rPr>
          <w:rFonts w:ascii="Arial" w:cs="Arial" w:eastAsia="Arial" w:hAnsi="Arial"/>
          <w:b/>
          <w:bCs/>
          <w:color w:val="00B9F1"/>
          <w:sz w:val="22"/>
          <w:szCs w:val="22"/>
        </w:rPr>
        <w:t xml:space="preserve">User Status Management</w:t>
      </w:r>
    </w:p>
    <w:p>
      <w:pPr>
        <w:pStyle w:val="ListParagraph"/>
        <w:numPr>
          <w:ilvl w:val="0"/>
          <w:numId w:val="2"/>
        </w:numPr>
        <w:spacing w:after="60"/>
      </w:pPr>
      <w:r>
        <w:rPr>
          <w:rFonts w:ascii="Arial" w:cs="Arial" w:eastAsia="Arial" w:hAnsi="Arial"/>
          <w:color w:val="1A1A2E"/>
          <w:sz w:val="21"/>
          <w:szCs w:val="21"/>
        </w:rPr>
        <w:t xml:space="preserve">Activate: Re-enable a suspended wallet</w:t>
      </w:r>
    </w:p>
    <w:p>
      <w:pPr>
        <w:pStyle w:val="ListParagraph"/>
        <w:numPr>
          <w:ilvl w:val="0"/>
          <w:numId w:val="2"/>
        </w:numPr>
        <w:spacing w:after="60"/>
      </w:pPr>
      <w:r>
        <w:rPr>
          <w:rFonts w:ascii="Arial" w:cs="Arial" w:eastAsia="Arial" w:hAnsi="Arial"/>
          <w:color w:val="1A1A2E"/>
          <w:sz w:val="21"/>
          <w:szCs w:val="21"/>
        </w:rPr>
        <w:t xml:space="preserve">Suspend: Temporarily disable wallet (with reason logging)</w:t>
      </w:r>
    </w:p>
    <w:p>
      <w:pPr>
        <w:pStyle w:val="ListParagraph"/>
        <w:numPr>
          <w:ilvl w:val="0"/>
          <w:numId w:val="2"/>
        </w:numPr>
        <w:spacing w:after="60"/>
      </w:pPr>
      <w:r>
        <w:rPr>
          <w:rFonts w:ascii="Arial" w:cs="Arial" w:eastAsia="Arial" w:hAnsi="Arial"/>
          <w:color w:val="1A1A2E"/>
          <w:sz w:val="21"/>
          <w:szCs w:val="21"/>
        </w:rPr>
        <w:t xml:space="preserve">Freeze: Prevent all transactions pending investigation</w:t>
      </w:r>
    </w:p>
    <w:p>
      <w:pPr>
        <w:spacing w:after="120"/>
      </w:pPr>
    </w:p>
    <w:p>
      <w:pPr>
        <w:pStyle w:val="Heading2"/>
        <w:spacing w:after="160" w:before="280"/>
      </w:pPr>
      <w:r>
        <w:rPr>
          <w:rFonts w:ascii="Arial" w:cs="Arial" w:eastAsia="Arial" w:hAnsi="Arial"/>
          <w:b/>
          <w:bCs/>
          <w:color w:val="002E6E"/>
          <w:sz w:val="26"/>
          <w:szCs w:val="26"/>
        </w:rPr>
        <w:t xml:space="preserve">5.3 KYC Management</w:t>
      </w:r>
    </w:p>
    <w:p>
      <w:pPr>
        <w:spacing w:after="120"/>
      </w:pPr>
      <w:r>
        <w:rPr>
          <w:rFonts w:ascii="Arial" w:cs="Arial" w:eastAsia="Arial" w:hAnsi="Arial"/>
          <w:color w:val="1A1A2E"/>
          <w:sz w:val="21"/>
          <w:szCs w:val="21"/>
        </w:rPr>
        <w:t xml:space="preserve">End-to-end KYC lifecycle management with verification queues, compliance monitoring, and audit trails.</w:t>
      </w:r>
    </w:p>
    <w:p>
      <w:pPr>
        <w:spacing w:after="120" w:before="200"/>
      </w:pPr>
      <w:r>
        <w:rPr>
          <w:rFonts w:ascii="Arial" w:cs="Arial" w:eastAsia="Arial" w:hAnsi="Arial"/>
          <w:b/>
          <w:bCs/>
          <w:color w:val="00B9F1"/>
          <w:sz w:val="22"/>
          <w:szCs w:val="22"/>
        </w:rPr>
        <w:t xml:space="preserve">KYC Dashboard</w:t>
      </w:r>
    </w:p>
    <w:p>
      <w:pPr>
        <w:pStyle w:val="ListParagraph"/>
        <w:numPr>
          <w:ilvl w:val="0"/>
          <w:numId w:val="2"/>
        </w:numPr>
        <w:spacing w:after="60"/>
      </w:pPr>
      <w:r>
        <w:rPr>
          <w:rFonts w:ascii="Arial" w:cs="Arial" w:eastAsia="Arial" w:hAnsi="Arial"/>
          <w:color w:val="1A1A2E"/>
          <w:sz w:val="21"/>
          <w:szCs w:val="21"/>
        </w:rPr>
        <w:t xml:space="preserve">Pie chart: Users distributed by KYC tier (MINIMUM vs FULL)</w:t>
      </w:r>
    </w:p>
    <w:p>
      <w:pPr>
        <w:pStyle w:val="ListParagraph"/>
        <w:numPr>
          <w:ilvl w:val="0"/>
          <w:numId w:val="2"/>
        </w:numPr>
        <w:spacing w:after="60"/>
      </w:pPr>
      <w:r>
        <w:rPr>
          <w:rFonts w:ascii="Arial" w:cs="Arial" w:eastAsia="Arial" w:hAnsi="Arial"/>
          <w:color w:val="1A1A2E"/>
          <w:sz w:val="21"/>
          <w:szCs w:val="21"/>
        </w:rPr>
        <w:t xml:space="preserve">Pending verification queue with count and average wait time</w:t>
      </w:r>
    </w:p>
    <w:p>
      <w:pPr>
        <w:pStyle w:val="ListParagraph"/>
        <w:numPr>
          <w:ilvl w:val="0"/>
          <w:numId w:val="2"/>
        </w:numPr>
        <w:spacing w:after="60"/>
      </w:pPr>
      <w:r>
        <w:rPr>
          <w:rFonts w:ascii="Arial" w:cs="Arial" w:eastAsia="Arial" w:hAnsi="Arial"/>
          <w:color w:val="1A1A2E"/>
          <w:sz w:val="21"/>
          <w:szCs w:val="21"/>
        </w:rPr>
        <w:t xml:space="preserve">Verification success/failure rate (daily and cumulative)</w:t>
      </w:r>
    </w:p>
    <w:p>
      <w:pPr>
        <w:pStyle w:val="ListParagraph"/>
        <w:numPr>
          <w:ilvl w:val="0"/>
          <w:numId w:val="2"/>
        </w:numPr>
        <w:spacing w:after="60"/>
      </w:pPr>
      <w:r>
        <w:rPr>
          <w:rFonts w:ascii="Arial" w:cs="Arial" w:eastAsia="Arial" w:hAnsi="Arial"/>
          <w:color w:val="1A1A2E"/>
          <w:sz w:val="21"/>
          <w:szCs w:val="21"/>
        </w:rPr>
        <w:t xml:space="preserve">Average verification processing time</w:t>
      </w:r>
    </w:p>
    <w:p>
      <w:pPr>
        <w:spacing w:after="120" w:before="200"/>
      </w:pPr>
      <w:r>
        <w:rPr>
          <w:rFonts w:ascii="Arial" w:cs="Arial" w:eastAsia="Arial" w:hAnsi="Arial"/>
          <w:b/>
          <w:bCs/>
          <w:color w:val="00B9F1"/>
          <w:sz w:val="22"/>
          <w:szCs w:val="22"/>
        </w:rPr>
        <w:t xml:space="preserve">KYC States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Allowed Transitions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MIN_KYC</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Basic KYC completed, ₹10,000 balance limit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FULL_KYC, EXPIRED</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FULL_KYC</w:t>
            </w:r>
          </w:p>
        </w:tc>
        <w:tc>
          <w:tcPr>
            <w:tcW w:type="dxa" w:w="4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Aadhaar verified, ₹2,00,000 balance limit</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EXPIRED (rare)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PENDING</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submission under review</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FULL_KYC, REJECTED</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REJECTED</w:t>
            </w:r>
          </w:p>
        </w:tc>
        <w:tc>
          <w:tcPr>
            <w:tcW w:type="dxa" w:w="4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submission rejected with reason</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PENDING (resubmission)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EXPIRED</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validity period lapsed (12 months for MIN)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PENDING (re-verification)</w:t>
            </w:r>
          </w:p>
        </w:tc>
      </w:tr>
    </w:tbl>
    <w:p>
      <w:pPr>
        <w:spacing w:after="120"/>
      </w:pPr>
    </w:p>
    <w:p>
      <w:pPr>
        <w:spacing w:after="120" w:before="200"/>
      </w:pPr>
      <w:r>
        <w:rPr>
          <w:rFonts w:ascii="Arial" w:cs="Arial" w:eastAsia="Arial" w:hAnsi="Arial"/>
          <w:b/>
          <w:bCs/>
          <w:color w:val="00B9F1"/>
          <w:sz w:val="22"/>
          <w:szCs w:val="22"/>
        </w:rPr>
        <w:t xml:space="preserve">Verification Queue</w:t>
      </w:r>
    </w:p>
    <w:p>
      <w:pPr>
        <w:pStyle w:val="ListParagraph"/>
        <w:numPr>
          <w:ilvl w:val="0"/>
          <w:numId w:val="2"/>
        </w:numPr>
        <w:spacing w:after="60"/>
      </w:pPr>
      <w:r>
        <w:rPr>
          <w:rFonts w:ascii="Arial" w:cs="Arial" w:eastAsia="Arial" w:hAnsi="Arial"/>
          <w:color w:val="1A1A2E"/>
          <w:sz w:val="21"/>
          <w:szCs w:val="21"/>
        </w:rPr>
        <w:t xml:space="preserve">List of pending KYC submissions sorted by submission date</w:t>
      </w:r>
    </w:p>
    <w:p>
      <w:pPr>
        <w:pStyle w:val="ListParagraph"/>
        <w:numPr>
          <w:ilvl w:val="0"/>
          <w:numId w:val="2"/>
        </w:numPr>
        <w:spacing w:after="60"/>
      </w:pPr>
      <w:r>
        <w:rPr>
          <w:rFonts w:ascii="Arial" w:cs="Arial" w:eastAsia="Arial" w:hAnsi="Arial"/>
          <w:color w:val="1A1A2E"/>
          <w:sz w:val="21"/>
          <w:szCs w:val="21"/>
        </w:rPr>
        <w:t xml:space="preserve">Document preview (Aadhaar details, photo, name match)</w:t>
      </w:r>
    </w:p>
    <w:p>
      <w:pPr>
        <w:pStyle w:val="ListParagraph"/>
        <w:numPr>
          <w:ilvl w:val="0"/>
          <w:numId w:val="2"/>
        </w:numPr>
        <w:spacing w:after="60"/>
      </w:pPr>
      <w:r>
        <w:rPr>
          <w:rFonts w:ascii="Arial" w:cs="Arial" w:eastAsia="Arial" w:hAnsi="Arial"/>
          <w:color w:val="1A1A2E"/>
          <w:sz w:val="21"/>
          <w:szCs w:val="21"/>
        </w:rPr>
        <w:t xml:space="preserve">Approve/Reject actions with mandatory notes field</w:t>
      </w:r>
    </w:p>
    <w:p>
      <w:pPr>
        <w:pStyle w:val="ListParagraph"/>
        <w:numPr>
          <w:ilvl w:val="0"/>
          <w:numId w:val="2"/>
        </w:numPr>
        <w:spacing w:after="60"/>
      </w:pPr>
      <w:r>
        <w:rPr>
          <w:rFonts w:ascii="Arial" w:cs="Arial" w:eastAsia="Arial" w:hAnsi="Arial"/>
          <w:color w:val="1A1A2E"/>
          <w:sz w:val="21"/>
          <w:szCs w:val="21"/>
        </w:rPr>
        <w:t xml:space="preserve">Auto-assignment to available compliance officers</w:t>
      </w:r>
    </w:p>
    <w:p>
      <w:pPr>
        <w:spacing w:after="120" w:before="200"/>
      </w:pPr>
      <w:r>
        <w:rPr>
          <w:rFonts w:ascii="Arial" w:cs="Arial" w:eastAsia="Arial" w:hAnsi="Arial"/>
          <w:b/>
          <w:bCs/>
          <w:color w:val="00B9F1"/>
          <w:sz w:val="22"/>
          <w:szCs w:val="22"/>
        </w:rPr>
        <w:t xml:space="preserve">Audit Trail</w:t>
      </w:r>
    </w:p>
    <w:p>
      <w:pPr>
        <w:pStyle w:val="ListParagraph"/>
        <w:numPr>
          <w:ilvl w:val="0"/>
          <w:numId w:val="2"/>
        </w:numPr>
        <w:spacing w:after="60"/>
      </w:pPr>
      <w:r>
        <w:rPr>
          <w:rFonts w:ascii="Arial" w:cs="Arial" w:eastAsia="Arial" w:hAnsi="Arial"/>
          <w:color w:val="1A1A2E"/>
          <w:sz w:val="21"/>
          <w:szCs w:val="21"/>
        </w:rPr>
        <w:t xml:space="preserve">Every KYC status change logged with: timestamp, admin user, previous state, new state, reason</w:t>
      </w:r>
    </w:p>
    <w:p>
      <w:pPr>
        <w:pStyle w:val="ListParagraph"/>
        <w:numPr>
          <w:ilvl w:val="0"/>
          <w:numId w:val="2"/>
        </w:numPr>
        <w:spacing w:after="60"/>
      </w:pPr>
      <w:r>
        <w:rPr>
          <w:rFonts w:ascii="Arial" w:cs="Arial" w:eastAsia="Arial" w:hAnsi="Arial"/>
          <w:color w:val="1A1A2E"/>
          <w:sz w:val="21"/>
          <w:szCs w:val="21"/>
        </w:rPr>
        <w:t xml:space="preserve">Exportable audit reports for regulatory compliance</w:t>
      </w:r>
    </w:p>
    <w:p>
      <w:pPr>
        <w:spacing w:after="120" w:before="200"/>
      </w:pPr>
      <w:r>
        <w:rPr>
          <w:rFonts w:ascii="Arial" w:cs="Arial" w:eastAsia="Arial" w:hAnsi="Arial"/>
          <w:b/>
          <w:bCs/>
          <w:color w:val="00B9F1"/>
          <w:sz w:val="22"/>
          <w:szCs w:val="22"/>
        </w:rPr>
        <w:t xml:space="preserve">Compliance Alerts</w:t>
      </w:r>
    </w:p>
    <w:p>
      <w:pPr>
        <w:pStyle w:val="ListParagraph"/>
        <w:numPr>
          <w:ilvl w:val="0"/>
          <w:numId w:val="2"/>
        </w:numPr>
        <w:spacing w:after="60"/>
      </w:pPr>
      <w:r>
        <w:rPr>
          <w:rFonts w:ascii="Arial" w:cs="Arial" w:eastAsia="Arial" w:hAnsi="Arial"/>
          <w:color w:val="1A1A2E"/>
          <w:sz w:val="21"/>
          <w:szCs w:val="21"/>
        </w:rPr>
        <w:t xml:space="preserve">Wallets approaching KYC expiry (30/15/7 days before)</w:t>
      </w:r>
    </w:p>
    <w:p>
      <w:pPr>
        <w:pStyle w:val="ListParagraph"/>
        <w:numPr>
          <w:ilvl w:val="0"/>
          <w:numId w:val="2"/>
        </w:numPr>
        <w:spacing w:after="60"/>
      </w:pPr>
      <w:r>
        <w:rPr>
          <w:rFonts w:ascii="Arial" w:cs="Arial" w:eastAsia="Arial" w:hAnsi="Arial"/>
          <w:color w:val="1A1A2E"/>
          <w:sz w:val="21"/>
          <w:szCs w:val="21"/>
        </w:rPr>
        <w:t xml:space="preserve">Users approaching transaction limits</w:t>
      </w:r>
    </w:p>
    <w:p>
      <w:pPr>
        <w:pStyle w:val="ListParagraph"/>
        <w:numPr>
          <w:ilvl w:val="0"/>
          <w:numId w:val="2"/>
        </w:numPr>
        <w:spacing w:after="60"/>
      </w:pPr>
      <w:r>
        <w:rPr>
          <w:rFonts w:ascii="Arial" w:cs="Arial" w:eastAsia="Arial" w:hAnsi="Arial"/>
          <w:color w:val="1A1A2E"/>
          <w:sz w:val="21"/>
          <w:szCs w:val="21"/>
        </w:rPr>
        <w:t xml:space="preserve">Suspicious patterns: Rapid KYC changes, multiple failed attempts</w:t>
      </w:r>
    </w:p>
    <w:p>
      <w:pPr>
        <w:spacing w:after="120"/>
      </w:pPr>
    </w:p>
    <w:p>
      <w:pPr>
        <w:pStyle w:val="Heading2"/>
        <w:spacing w:after="160" w:before="280"/>
      </w:pPr>
      <w:r>
        <w:rPr>
          <w:rFonts w:ascii="Arial" w:cs="Arial" w:eastAsia="Arial" w:hAnsi="Arial"/>
          <w:b/>
          <w:bCs/>
          <w:color w:val="002E6E"/>
          <w:sz w:val="26"/>
          <w:szCs w:val="26"/>
        </w:rPr>
        <w:t xml:space="preserve">5.4 Transaction Monitoring</w:t>
      </w:r>
    </w:p>
    <w:p>
      <w:pPr>
        <w:spacing w:after="120"/>
      </w:pPr>
      <w:r>
        <w:rPr>
          <w:rFonts w:ascii="Arial" w:cs="Arial" w:eastAsia="Arial" w:hAnsi="Arial"/>
          <w:color w:val="1A1A2E"/>
          <w:sz w:val="21"/>
          <w:szCs w:val="21"/>
        </w:rPr>
        <w:t xml:space="preserve">Real-time transaction surveillance with comprehensive filtering, saga lifecycle tracking, and failure analysis.</w:t>
      </w:r>
    </w:p>
    <w:p>
      <w:pPr>
        <w:spacing w:after="120" w:before="200"/>
      </w:pPr>
      <w:r>
        <w:rPr>
          <w:rFonts w:ascii="Arial" w:cs="Arial" w:eastAsia="Arial" w:hAnsi="Arial"/>
          <w:b/>
          <w:bCs/>
          <w:color w:val="00B9F1"/>
          <w:sz w:val="22"/>
          <w:szCs w:val="22"/>
        </w:rPr>
        <w:t xml:space="preserve">Transaction List</w:t>
      </w:r>
    </w:p>
    <w:p>
      <w:pPr>
        <w:pStyle w:val="ListParagraph"/>
        <w:numPr>
          <w:ilvl w:val="0"/>
          <w:numId w:val="2"/>
        </w:numPr>
        <w:spacing w:after="60"/>
      </w:pPr>
      <w:r>
        <w:rPr>
          <w:rFonts w:ascii="Arial" w:cs="Arial" w:eastAsia="Arial" w:hAnsi="Arial"/>
          <w:color w:val="1A1A2E"/>
          <w:sz w:val="21"/>
          <w:szCs w:val="21"/>
        </w:rPr>
        <w:t xml:space="preserve">Filterable by transaction type: ADD_MONEY, MERCHANT_PAY, P2P_TRANSFER, WALLET_TO_BANK, BILL_PAY</w:t>
      </w:r>
    </w:p>
    <w:p>
      <w:pPr>
        <w:pStyle w:val="ListParagraph"/>
        <w:numPr>
          <w:ilvl w:val="0"/>
          <w:numId w:val="2"/>
        </w:numPr>
        <w:spacing w:after="60"/>
      </w:pPr>
      <w:r>
        <w:rPr>
          <w:rFonts w:ascii="Arial" w:cs="Arial" w:eastAsia="Arial" w:hAnsi="Arial"/>
          <w:color w:val="1A1A2E"/>
          <w:sz w:val="21"/>
          <w:szCs w:val="21"/>
        </w:rPr>
        <w:t xml:space="preserve">Filterable by status: COMPLETED, FAILED, PENDING, COMPENSATED, DLQ</w:t>
      </w:r>
    </w:p>
    <w:p>
      <w:pPr>
        <w:pStyle w:val="ListParagraph"/>
        <w:numPr>
          <w:ilvl w:val="0"/>
          <w:numId w:val="2"/>
        </w:numPr>
        <w:spacing w:after="60"/>
      </w:pPr>
      <w:r>
        <w:rPr>
          <w:rFonts w:ascii="Arial" w:cs="Arial" w:eastAsia="Arial" w:hAnsi="Arial"/>
          <w:color w:val="1A1A2E"/>
          <w:sz w:val="21"/>
          <w:szCs w:val="21"/>
        </w:rPr>
        <w:t xml:space="preserve">Date range, amount range, and specific user filters</w:t>
      </w:r>
    </w:p>
    <w:p>
      <w:pPr>
        <w:pStyle w:val="ListParagraph"/>
        <w:numPr>
          <w:ilvl w:val="0"/>
          <w:numId w:val="2"/>
        </w:numPr>
        <w:spacing w:after="60"/>
      </w:pPr>
      <w:r>
        <w:rPr>
          <w:rFonts w:ascii="Arial" w:cs="Arial" w:eastAsia="Arial" w:hAnsi="Arial"/>
          <w:color w:val="1A1A2E"/>
          <w:sz w:val="21"/>
          <w:szCs w:val="21"/>
        </w:rPr>
        <w:t xml:space="preserve">Sortable by amount, date, and status</w:t>
      </w:r>
    </w:p>
    <w:p>
      <w:pPr>
        <w:spacing w:after="120" w:before="200"/>
      </w:pPr>
      <w:r>
        <w:rPr>
          <w:rFonts w:ascii="Arial" w:cs="Arial" w:eastAsia="Arial" w:hAnsi="Arial"/>
          <w:b/>
          <w:bCs/>
          <w:color w:val="00B9F1"/>
          <w:sz w:val="22"/>
          <w:szCs w:val="22"/>
        </w:rPr>
        <w:t xml:space="preserve">Transaction Detail View</w:t>
      </w:r>
    </w:p>
    <w:p>
      <w:pPr>
        <w:pStyle w:val="ListParagraph"/>
        <w:numPr>
          <w:ilvl w:val="0"/>
          <w:numId w:val="2"/>
        </w:numPr>
        <w:spacing w:after="60"/>
      </w:pPr>
      <w:r>
        <w:rPr>
          <w:rFonts w:ascii="Arial" w:cs="Arial" w:eastAsia="Arial" w:hAnsi="Arial"/>
          <w:color w:val="1A1A2E"/>
          <w:sz w:val="21"/>
          <w:szCs w:val="21"/>
        </w:rPr>
        <w:t xml:space="preserve">Full saga lifecycle visualization: STARTED → RUNNING → COMPLETED / COMPENSATED / DLQ</w:t>
      </w:r>
    </w:p>
    <w:p>
      <w:pPr>
        <w:pStyle w:val="ListParagraph"/>
        <w:numPr>
          <w:ilvl w:val="0"/>
          <w:numId w:val="2"/>
        </w:numPr>
        <w:spacing w:after="60"/>
      </w:pPr>
      <w:r>
        <w:rPr>
          <w:rFonts w:ascii="Arial" w:cs="Arial" w:eastAsia="Arial" w:hAnsi="Arial"/>
          <w:color w:val="1A1A2E"/>
          <w:sz w:val="21"/>
          <w:szCs w:val="21"/>
        </w:rPr>
        <w:t xml:space="preserve">Amount display in INR (converted from paise) with BigInt precision</w:t>
      </w:r>
    </w:p>
    <w:p>
      <w:pPr>
        <w:pStyle w:val="ListParagraph"/>
        <w:numPr>
          <w:ilvl w:val="0"/>
          <w:numId w:val="2"/>
        </w:numPr>
        <w:spacing w:after="60"/>
      </w:pPr>
      <w:r>
        <w:rPr>
          <w:rFonts w:ascii="Arial" w:cs="Arial" w:eastAsia="Arial" w:hAnsi="Arial"/>
          <w:color w:val="1A1A2E"/>
          <w:sz w:val="21"/>
          <w:szCs w:val="21"/>
        </w:rPr>
        <w:t xml:space="preserve">Sender and receiver wallet details</w:t>
      </w:r>
    </w:p>
    <w:p>
      <w:pPr>
        <w:pStyle w:val="ListParagraph"/>
        <w:numPr>
          <w:ilvl w:val="0"/>
          <w:numId w:val="2"/>
        </w:numPr>
        <w:spacing w:after="60"/>
      </w:pPr>
      <w:r>
        <w:rPr>
          <w:rFonts w:ascii="Arial" w:cs="Arial" w:eastAsia="Arial" w:hAnsi="Arial"/>
          <w:color w:val="1A1A2E"/>
          <w:sz w:val="21"/>
          <w:szCs w:val="21"/>
        </w:rPr>
        <w:t xml:space="preserve">Idempotency key for deduplication tracking</w:t>
      </w:r>
    </w:p>
    <w:p>
      <w:pPr>
        <w:pStyle w:val="ListParagraph"/>
        <w:numPr>
          <w:ilvl w:val="0"/>
          <w:numId w:val="2"/>
        </w:numPr>
        <w:spacing w:after="60"/>
      </w:pPr>
      <w:r>
        <w:rPr>
          <w:rFonts w:ascii="Arial" w:cs="Arial" w:eastAsia="Arial" w:hAnsi="Arial"/>
          <w:color w:val="1A1A2E"/>
          <w:sz w:val="21"/>
          <w:szCs w:val="21"/>
        </w:rPr>
        <w:t xml:space="preserve">Timeline of all status transitions with timestamps</w:t>
      </w:r>
    </w:p>
    <w:p>
      <w:pPr>
        <w:spacing w:after="120" w:before="200"/>
      </w:pPr>
      <w:r>
        <w:rPr>
          <w:rFonts w:ascii="Arial" w:cs="Arial" w:eastAsia="Arial" w:hAnsi="Arial"/>
          <w:b/>
          <w:bCs/>
          <w:color w:val="00B9F1"/>
          <w:sz w:val="22"/>
          <w:szCs w:val="22"/>
        </w:rPr>
        <w:t xml:space="preserve">Real-time Transaction Feed</w:t>
      </w:r>
    </w:p>
    <w:p>
      <w:pPr>
        <w:pStyle w:val="ListParagraph"/>
        <w:numPr>
          <w:ilvl w:val="0"/>
          <w:numId w:val="2"/>
        </w:numPr>
        <w:spacing w:after="60"/>
      </w:pPr>
      <w:r>
        <w:rPr>
          <w:rFonts w:ascii="Arial" w:cs="Arial" w:eastAsia="Arial" w:hAnsi="Arial"/>
          <w:color w:val="1A1A2E"/>
          <w:sz w:val="21"/>
          <w:szCs w:val="21"/>
        </w:rPr>
        <w:t xml:space="preserve">WebSocket-powered live feed of incoming transactions</w:t>
      </w:r>
    </w:p>
    <w:p>
      <w:pPr>
        <w:pStyle w:val="ListParagraph"/>
        <w:numPr>
          <w:ilvl w:val="0"/>
          <w:numId w:val="2"/>
        </w:numPr>
        <w:spacing w:after="60"/>
      </w:pPr>
      <w:r>
        <w:rPr>
          <w:rFonts w:ascii="Arial" w:cs="Arial" w:eastAsia="Arial" w:hAnsi="Arial"/>
          <w:color w:val="1A1A2E"/>
          <w:sz w:val="21"/>
          <w:szCs w:val="21"/>
        </w:rPr>
        <w:t xml:space="preserve">Color-coded by type and status for quick scanning</w:t>
      </w:r>
    </w:p>
    <w:p>
      <w:pPr>
        <w:pStyle w:val="ListParagraph"/>
        <w:numPr>
          <w:ilvl w:val="0"/>
          <w:numId w:val="2"/>
        </w:numPr>
        <w:spacing w:after="60"/>
      </w:pPr>
      <w:r>
        <w:rPr>
          <w:rFonts w:ascii="Arial" w:cs="Arial" w:eastAsia="Arial" w:hAnsi="Arial"/>
          <w:color w:val="1A1A2E"/>
          <w:sz w:val="21"/>
          <w:szCs w:val="21"/>
        </w:rPr>
        <w:t xml:space="preserve">Pause/resume and filter capabilities</w:t>
      </w:r>
    </w:p>
    <w:p>
      <w:pPr>
        <w:spacing w:after="120" w:before="200"/>
      </w:pPr>
      <w:r>
        <w:rPr>
          <w:rFonts w:ascii="Arial" w:cs="Arial" w:eastAsia="Arial" w:hAnsi="Arial"/>
          <w:b/>
          <w:bCs/>
          <w:color w:val="00B9F1"/>
          <w:sz w:val="22"/>
          <w:szCs w:val="22"/>
        </w:rPr>
        <w:t xml:space="preserve">Failed Transaction Analysis</w:t>
      </w:r>
    </w:p>
    <w:p>
      <w:pPr>
        <w:pStyle w:val="ListParagraph"/>
        <w:numPr>
          <w:ilvl w:val="0"/>
          <w:numId w:val="2"/>
        </w:numPr>
        <w:spacing w:after="60"/>
      </w:pPr>
      <w:r>
        <w:rPr>
          <w:rFonts w:ascii="Arial" w:cs="Arial" w:eastAsia="Arial" w:hAnsi="Arial"/>
          <w:color w:val="1A1A2E"/>
          <w:sz w:val="21"/>
          <w:szCs w:val="21"/>
        </w:rPr>
        <w:t xml:space="preserve">DLQ (Dead Letter Queue) transaction investigation panel</w:t>
      </w:r>
    </w:p>
    <w:p>
      <w:pPr>
        <w:pStyle w:val="ListParagraph"/>
        <w:numPr>
          <w:ilvl w:val="0"/>
          <w:numId w:val="2"/>
        </w:numPr>
        <w:spacing w:after="60"/>
      </w:pPr>
      <w:r>
        <w:rPr>
          <w:rFonts w:ascii="Arial" w:cs="Arial" w:eastAsia="Arial" w:hAnsi="Arial"/>
          <w:color w:val="1A1A2E"/>
          <w:sz w:val="21"/>
          <w:szCs w:val="21"/>
        </w:rPr>
        <w:t xml:space="preserve">Compensation transaction review and retry options</w:t>
      </w:r>
    </w:p>
    <w:p>
      <w:pPr>
        <w:pStyle w:val="ListParagraph"/>
        <w:numPr>
          <w:ilvl w:val="0"/>
          <w:numId w:val="2"/>
        </w:numPr>
        <w:spacing w:after="60"/>
      </w:pPr>
      <w:r>
        <w:rPr>
          <w:rFonts w:ascii="Arial" w:cs="Arial" w:eastAsia="Arial" w:hAnsi="Arial"/>
          <w:color w:val="1A1A2E"/>
          <w:sz w:val="21"/>
          <w:szCs w:val="21"/>
        </w:rPr>
        <w:t xml:space="preserve">Failure pattern identification across time periods</w:t>
      </w:r>
    </w:p>
    <w:p>
      <w:pPr>
        <w:spacing w:after="120" w:before="200"/>
      </w:pPr>
      <w:r>
        <w:rPr>
          <w:rFonts w:ascii="Arial" w:cs="Arial" w:eastAsia="Arial" w:hAnsi="Arial"/>
          <w:b/>
          <w:bCs/>
          <w:color w:val="00B9F1"/>
          <w:sz w:val="22"/>
          <w:szCs w:val="22"/>
        </w:rPr>
        <w:t xml:space="preserve">Transaction Volume Charts</w:t>
      </w:r>
    </w:p>
    <w:p>
      <w:pPr>
        <w:pStyle w:val="ListParagraph"/>
        <w:numPr>
          <w:ilvl w:val="0"/>
          <w:numId w:val="2"/>
        </w:numPr>
        <w:spacing w:after="60"/>
      </w:pPr>
      <w:r>
        <w:rPr>
          <w:rFonts w:ascii="Arial" w:cs="Arial" w:eastAsia="Arial" w:hAnsi="Arial"/>
          <w:color w:val="1A1A2E"/>
          <w:sz w:val="21"/>
          <w:szCs w:val="21"/>
        </w:rPr>
        <w:t xml:space="preserve">Hourly, daily, weekly, and monthly volume visualization</w:t>
      </w:r>
    </w:p>
    <w:p>
      <w:pPr>
        <w:pStyle w:val="ListParagraph"/>
        <w:numPr>
          <w:ilvl w:val="0"/>
          <w:numId w:val="2"/>
        </w:numPr>
        <w:spacing w:after="60"/>
      </w:pPr>
      <w:r>
        <w:rPr>
          <w:rFonts w:ascii="Arial" w:cs="Arial" w:eastAsia="Arial" w:hAnsi="Arial"/>
          <w:color w:val="1A1A2E"/>
          <w:sz w:val="21"/>
          <w:szCs w:val="21"/>
        </w:rPr>
        <w:t xml:space="preserve">Transaction value trends with overlaid success rate</w:t>
      </w:r>
    </w:p>
    <w:p>
      <w:pPr>
        <w:pStyle w:val="ListParagraph"/>
        <w:numPr>
          <w:ilvl w:val="0"/>
          <w:numId w:val="2"/>
        </w:numPr>
        <w:spacing w:after="60"/>
      </w:pPr>
      <w:r>
        <w:rPr>
          <w:rFonts w:ascii="Arial" w:cs="Arial" w:eastAsia="Arial" w:hAnsi="Arial"/>
          <w:color w:val="1A1A2E"/>
          <w:sz w:val="21"/>
          <w:szCs w:val="21"/>
        </w:rPr>
        <w:t xml:space="preserve">Split by transaction type for pattern recognition</w:t>
      </w:r>
    </w:p>
    <w:p>
      <w:pPr>
        <w:spacing w:after="120"/>
      </w:pPr>
    </w:p>
    <w:p>
      <w:pPr>
        <w:pStyle w:val="Heading2"/>
        <w:spacing w:after="160" w:before="280"/>
      </w:pPr>
      <w:r>
        <w:rPr>
          <w:rFonts w:ascii="Arial" w:cs="Arial" w:eastAsia="Arial" w:hAnsi="Arial"/>
          <w:b/>
          <w:bCs/>
          <w:color w:val="002E6E"/>
          <w:sz w:val="26"/>
          <w:szCs w:val="26"/>
        </w:rPr>
        <w:t xml:space="preserve">5.5 Spend Analytics &amp; Insights</w:t>
      </w:r>
    </w:p>
    <w:p>
      <w:pPr>
        <w:spacing w:after="120"/>
      </w:pPr>
      <w:r>
        <w:rPr>
          <w:rFonts w:ascii="Arial" w:cs="Arial" w:eastAsia="Arial" w:hAnsi="Arial"/>
          <w:color w:val="1A1A2E"/>
          <w:sz w:val="21"/>
          <w:szCs w:val="21"/>
        </w:rPr>
        <w:t xml:space="preserve">Aggregate spend analysis across the entire user base with MCC-based category mapping and cohort comparisons.</w:t>
      </w:r>
    </w:p>
    <w:p>
      <w:pPr>
        <w:spacing w:after="120" w:before="200"/>
      </w:pPr>
      <w:r>
        <w:rPr>
          <w:rFonts w:ascii="Arial" w:cs="Arial" w:eastAsia="Arial" w:hAnsi="Arial"/>
          <w:b/>
          <w:bCs/>
          <w:color w:val="00B9F1"/>
          <w:sz w:val="22"/>
          <w:szCs w:val="22"/>
        </w:rPr>
        <w:t xml:space="preserve">Category-based Analysis (MCC Mapping)</w:t>
      </w:r>
    </w:p>
    <w:p>
      <w:pPr>
        <w:spacing w:after="120"/>
      </w:pPr>
      <w:r>
        <w:rPr>
          <w:rFonts w:ascii="Arial" w:cs="Arial" w:eastAsia="Arial" w:hAnsi="Arial"/>
          <w:color w:val="1A1A2E"/>
          <w:sz w:val="21"/>
          <w:szCs w:val="21"/>
        </w:rPr>
        <w:t xml:space="preserve">Leveraging the existing 14-category MCC mapping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MCC Codes</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Merchants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Taxi / Ride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4121, 7512</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Uber, Ola, Rapido</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Food &amp; Dining</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5812, 5814</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Swiggy, Zomato, Restaurants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Groceries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5411, 5422</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BigBasket, Blinkit, D-Mart</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Shopping</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5311, 5651</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Amazon, Flipkart, Myntra</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Fuel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5541, 5542</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Petrol pumps, EV charging</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Travel</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4511, 7011</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Airlines, Hotels, MakeMyTrip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Entertainment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7832, 7922</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Netflix, PVR, BookMyShow</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Health</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8011, 8099</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Hospitals, Pharmacies, 1mg</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Education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8211, 8299</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Schools, Courses, Udemy</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Utilities</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4900, 4814</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Electricity, Water, Telecom</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Money Transfer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6012, 6051</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P2P transfers, Bank transfers</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Refunds</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reversals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Recharge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4812, 4813</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Mobile, DTH, Broadband</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Insurance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6300, 6399</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Life, Health, Vehicle insurance</w:t>
            </w:r>
          </w:p>
        </w:tc>
      </w:tr>
    </w:tbl>
    <w:p>
      <w:pPr>
        <w:spacing w:after="120"/>
      </w:pPr>
    </w:p>
    <w:p>
      <w:pPr>
        <w:spacing w:after="120" w:before="200"/>
      </w:pPr>
      <w:r>
        <w:rPr>
          <w:rFonts w:ascii="Arial" w:cs="Arial" w:eastAsia="Arial" w:hAnsi="Arial"/>
          <w:b/>
          <w:bCs/>
          <w:color w:val="00B9F1"/>
          <w:sz w:val="22"/>
          <w:szCs w:val="22"/>
        </w:rPr>
        <w:t xml:space="preserve">Time-based Analysis</w:t>
      </w:r>
    </w:p>
    <w:p>
      <w:pPr>
        <w:pStyle w:val="ListParagraph"/>
        <w:numPr>
          <w:ilvl w:val="0"/>
          <w:numId w:val="2"/>
        </w:numPr>
        <w:spacing w:after="60"/>
      </w:pPr>
      <w:r>
        <w:rPr>
          <w:rFonts w:ascii="Arial" w:cs="Arial" w:eastAsia="Arial" w:hAnsi="Arial"/>
          <w:color w:val="1A1A2E"/>
          <w:sz w:val="21"/>
          <w:szCs w:val="21"/>
        </w:rPr>
        <w:t xml:space="preserve">Daily, weekly, monthly spend pattern visualization</w:t>
      </w:r>
    </w:p>
    <w:p>
      <w:pPr>
        <w:pStyle w:val="ListParagraph"/>
        <w:numPr>
          <w:ilvl w:val="0"/>
          <w:numId w:val="2"/>
        </w:numPr>
        <w:spacing w:after="60"/>
      </w:pPr>
      <w:r>
        <w:rPr>
          <w:rFonts w:ascii="Arial" w:cs="Arial" w:eastAsia="Arial" w:hAnsi="Arial"/>
          <w:color w:val="1A1A2E"/>
          <w:sz w:val="21"/>
          <w:szCs w:val="21"/>
        </w:rPr>
        <w:t xml:space="preserve">Month-over-Month (MoM) growth charts with percentage change</w:t>
      </w:r>
    </w:p>
    <w:p>
      <w:pPr>
        <w:pStyle w:val="ListParagraph"/>
        <w:numPr>
          <w:ilvl w:val="0"/>
          <w:numId w:val="2"/>
        </w:numPr>
        <w:spacing w:after="60"/>
      </w:pPr>
      <w:r>
        <w:rPr>
          <w:rFonts w:ascii="Arial" w:cs="Arial" w:eastAsia="Arial" w:hAnsi="Arial"/>
          <w:color w:val="1A1A2E"/>
          <w:sz w:val="21"/>
          <w:szCs w:val="21"/>
        </w:rPr>
        <w:t xml:space="preserve">Seasonal trend identification and forecasting</w:t>
      </w:r>
    </w:p>
    <w:p>
      <w:pPr>
        <w:spacing w:after="120" w:before="200"/>
      </w:pPr>
      <w:r>
        <w:rPr>
          <w:rFonts w:ascii="Arial" w:cs="Arial" w:eastAsia="Arial" w:hAnsi="Arial"/>
          <w:b/>
          <w:bCs/>
          <w:color w:val="00B9F1"/>
          <w:sz w:val="22"/>
          <w:szCs w:val="22"/>
        </w:rPr>
        <w:t xml:space="preserve">Merchant Intelligence</w:t>
      </w:r>
    </w:p>
    <w:p>
      <w:pPr>
        <w:pStyle w:val="ListParagraph"/>
        <w:numPr>
          <w:ilvl w:val="0"/>
          <w:numId w:val="2"/>
        </w:numPr>
        <w:spacing w:after="60"/>
      </w:pPr>
      <w:r>
        <w:rPr>
          <w:rFonts w:ascii="Arial" w:cs="Arial" w:eastAsia="Arial" w:hAnsi="Arial"/>
          <w:color w:val="1A1A2E"/>
          <w:sz w:val="21"/>
          <w:szCs w:val="21"/>
        </w:rPr>
        <w:t xml:space="preserve">Top merchants by transaction volume and value</w:t>
      </w:r>
    </w:p>
    <w:p>
      <w:pPr>
        <w:pStyle w:val="ListParagraph"/>
        <w:numPr>
          <w:ilvl w:val="0"/>
          <w:numId w:val="2"/>
        </w:numPr>
        <w:spacing w:after="60"/>
      </w:pPr>
      <w:r>
        <w:rPr>
          <w:rFonts w:ascii="Arial" w:cs="Arial" w:eastAsia="Arial" w:hAnsi="Arial"/>
          <w:color w:val="1A1A2E"/>
          <w:sz w:val="21"/>
          <w:szCs w:val="21"/>
        </w:rPr>
        <w:t xml:space="preserve">Merchant category distribution analysis</w:t>
      </w:r>
    </w:p>
    <w:p>
      <w:pPr>
        <w:pStyle w:val="ListParagraph"/>
        <w:numPr>
          <w:ilvl w:val="0"/>
          <w:numId w:val="2"/>
        </w:numPr>
        <w:spacing w:after="60"/>
      </w:pPr>
      <w:r>
        <w:rPr>
          <w:rFonts w:ascii="Arial" w:cs="Arial" w:eastAsia="Arial" w:hAnsi="Arial"/>
          <w:color w:val="1A1A2E"/>
          <w:sz w:val="21"/>
          <w:szCs w:val="21"/>
        </w:rPr>
        <w:t xml:space="preserve">New merchant acquisition trends</w:t>
      </w:r>
    </w:p>
    <w:p>
      <w:pPr>
        <w:spacing w:after="120" w:before="200"/>
      </w:pPr>
      <w:r>
        <w:rPr>
          <w:rFonts w:ascii="Arial" w:cs="Arial" w:eastAsia="Arial" w:hAnsi="Arial"/>
          <w:b/>
          <w:bCs/>
          <w:color w:val="00B9F1"/>
          <w:sz w:val="22"/>
          <w:szCs w:val="22"/>
        </w:rPr>
        <w:t xml:space="preserve">User Spend Patterns</w:t>
      </w:r>
    </w:p>
    <w:p>
      <w:pPr>
        <w:pStyle w:val="ListParagraph"/>
        <w:numPr>
          <w:ilvl w:val="0"/>
          <w:numId w:val="2"/>
        </w:numPr>
        <w:spacing w:after="60"/>
      </w:pPr>
      <w:r>
        <w:rPr>
          <w:rFonts w:ascii="Arial" w:cs="Arial" w:eastAsia="Arial" w:hAnsi="Arial"/>
          <w:color w:val="1A1A2E"/>
          <w:sz w:val="21"/>
          <w:szCs w:val="21"/>
        </w:rPr>
        <w:t xml:space="preserve">Average transaction value across user segments</w:t>
      </w:r>
    </w:p>
    <w:p>
      <w:pPr>
        <w:pStyle w:val="ListParagraph"/>
        <w:numPr>
          <w:ilvl w:val="0"/>
          <w:numId w:val="2"/>
        </w:numPr>
        <w:spacing w:after="60"/>
      </w:pPr>
      <w:r>
        <w:rPr>
          <w:rFonts w:ascii="Arial" w:cs="Arial" w:eastAsia="Arial" w:hAnsi="Arial"/>
          <w:color w:val="1A1A2E"/>
          <w:sz w:val="21"/>
          <w:szCs w:val="21"/>
        </w:rPr>
        <w:t xml:space="preserve">Transaction frequency distribution (power users vs occasional)</w:t>
      </w:r>
    </w:p>
    <w:p>
      <w:pPr>
        <w:pStyle w:val="ListParagraph"/>
        <w:numPr>
          <w:ilvl w:val="0"/>
          <w:numId w:val="2"/>
        </w:numPr>
        <w:spacing w:after="60"/>
      </w:pPr>
      <w:r>
        <w:rPr>
          <w:rFonts w:ascii="Arial" w:cs="Arial" w:eastAsia="Arial" w:hAnsi="Arial"/>
          <w:color w:val="1A1A2E"/>
          <w:sz w:val="21"/>
          <w:szCs w:val="21"/>
        </w:rPr>
        <w:t xml:space="preserve">High-value transaction alerts (configurable threshold)</w:t>
      </w:r>
    </w:p>
    <w:p>
      <w:pPr>
        <w:spacing w:after="120" w:before="200"/>
      </w:pPr>
      <w:r>
        <w:rPr>
          <w:rFonts w:ascii="Arial" w:cs="Arial" w:eastAsia="Arial" w:hAnsi="Arial"/>
          <w:b/>
          <w:bCs/>
          <w:color w:val="00B9F1"/>
          <w:sz w:val="22"/>
          <w:szCs w:val="22"/>
        </w:rPr>
        <w:t xml:space="preserve">Cohort Analysis</w:t>
      </w:r>
    </w:p>
    <w:p>
      <w:pPr>
        <w:pStyle w:val="ListParagraph"/>
        <w:numPr>
          <w:ilvl w:val="0"/>
          <w:numId w:val="2"/>
        </w:numPr>
        <w:spacing w:after="60"/>
      </w:pPr>
      <w:r>
        <w:rPr>
          <w:rFonts w:ascii="Arial" w:cs="Arial" w:eastAsia="Arial" w:hAnsi="Arial"/>
          <w:color w:val="1A1A2E"/>
          <w:sz w:val="21"/>
          <w:szCs w:val="21"/>
        </w:rPr>
        <w:t xml:space="preserve">Spend patterns segmented by user signup date</w:t>
      </w:r>
    </w:p>
    <w:p>
      <w:pPr>
        <w:pStyle w:val="ListParagraph"/>
        <w:numPr>
          <w:ilvl w:val="0"/>
          <w:numId w:val="2"/>
        </w:numPr>
        <w:spacing w:after="60"/>
      </w:pPr>
      <w:r>
        <w:rPr>
          <w:rFonts w:ascii="Arial" w:cs="Arial" w:eastAsia="Arial" w:hAnsi="Arial"/>
          <w:color w:val="1A1A2E"/>
          <w:sz w:val="21"/>
          <w:szCs w:val="21"/>
        </w:rPr>
        <w:t xml:space="preserve">KYC tier comparison (MINIMUM vs FULL users)</w:t>
      </w:r>
    </w:p>
    <w:p>
      <w:pPr>
        <w:pStyle w:val="ListParagraph"/>
        <w:numPr>
          <w:ilvl w:val="0"/>
          <w:numId w:val="2"/>
        </w:numPr>
        <w:spacing w:after="60"/>
      </w:pPr>
      <w:r>
        <w:rPr>
          <w:rFonts w:ascii="Arial" w:cs="Arial" w:eastAsia="Arial" w:hAnsi="Arial"/>
          <w:color w:val="1A1A2E"/>
          <w:sz w:val="21"/>
          <w:szCs w:val="21"/>
        </w:rPr>
        <w:t xml:space="preserve">Geographic distribution analysis (if location data available)</w:t>
      </w:r>
    </w:p>
    <w:p>
      <w:r>
        <w:br w:type="page"/>
      </w:r>
    </w:p>
    <w:p>
      <w:pPr>
        <w:pStyle w:val="Heading2"/>
        <w:spacing w:after="160" w:before="280"/>
      </w:pPr>
      <w:r>
        <w:rPr>
          <w:rFonts w:ascii="Arial" w:cs="Arial" w:eastAsia="Arial" w:hAnsi="Arial"/>
          <w:b/>
          <w:bCs/>
          <w:color w:val="002E6E"/>
          <w:sz w:val="26"/>
          <w:szCs w:val="26"/>
        </w:rPr>
        <w:t xml:space="preserve">5.6 Revenue &amp; Business Dashboard</w:t>
      </w:r>
    </w:p>
    <w:p>
      <w:pPr>
        <w:spacing w:after="120"/>
      </w:pPr>
      <w:r>
        <w:rPr>
          <w:rFonts w:ascii="Arial" w:cs="Arial" w:eastAsia="Arial" w:hAnsi="Arial"/>
          <w:color w:val="1A1A2E"/>
          <w:sz w:val="21"/>
          <w:szCs w:val="21"/>
        </w:rPr>
        <w:t xml:space="preserve">Business-level metrics for tracking total revenue, growth trends, and key performance indicators.</w:t>
      </w:r>
    </w:p>
    <w:p>
      <w:pPr>
        <w:spacing w:after="120" w:before="200"/>
      </w:pPr>
      <w:r>
        <w:rPr>
          <w:rFonts w:ascii="Arial" w:cs="Arial" w:eastAsia="Arial" w:hAnsi="Arial"/>
          <w:b/>
          <w:bCs/>
          <w:color w:val="00B9F1"/>
          <w:sz w:val="22"/>
          <w:szCs w:val="22"/>
        </w:rPr>
        <w:t xml:space="preserve">Revenue Metrics</w:t>
      </w:r>
    </w:p>
    <w:p>
      <w:pPr>
        <w:pStyle w:val="ListParagraph"/>
        <w:numPr>
          <w:ilvl w:val="0"/>
          <w:numId w:val="2"/>
        </w:numPr>
        <w:spacing w:after="60"/>
      </w:pPr>
      <w:r>
        <w:rPr>
          <w:rFonts w:ascii="Arial" w:cs="Arial" w:eastAsia="Arial" w:hAnsi="Arial"/>
          <w:color w:val="1A1A2E"/>
          <w:sz w:val="21"/>
          <w:szCs w:val="21"/>
        </w:rPr>
        <w:t xml:space="preserve">Total GMV (Gross Merchandise Value): Sum of all transaction values</w:t>
      </w:r>
    </w:p>
    <w:p>
      <w:pPr>
        <w:pStyle w:val="ListParagraph"/>
        <w:numPr>
          <w:ilvl w:val="0"/>
          <w:numId w:val="2"/>
        </w:numPr>
        <w:spacing w:after="60"/>
      </w:pPr>
      <w:r>
        <w:rPr>
          <w:rFonts w:ascii="Arial" w:cs="Arial" w:eastAsia="Arial" w:hAnsi="Arial"/>
          <w:color w:val="1A1A2E"/>
          <w:sz w:val="21"/>
          <w:szCs w:val="21"/>
        </w:rPr>
        <w:t xml:space="preserve">MDR Collected: Merchant Discount Rate revenue per transaction type</w:t>
      </w:r>
    </w:p>
    <w:p>
      <w:pPr>
        <w:pStyle w:val="ListParagraph"/>
        <w:numPr>
          <w:ilvl w:val="0"/>
          <w:numId w:val="2"/>
        </w:numPr>
        <w:spacing w:after="60"/>
      </w:pPr>
      <w:r>
        <w:rPr>
          <w:rFonts w:ascii="Arial" w:cs="Arial" w:eastAsia="Arial" w:hAnsi="Arial"/>
          <w:color w:val="1A1A2E"/>
          <w:sz w:val="21"/>
          <w:szCs w:val="21"/>
        </w:rPr>
        <w:t xml:space="preserve">Revenue per transaction type breakdown</w:t>
      </w:r>
    </w:p>
    <w:p>
      <w:pPr>
        <w:pStyle w:val="ListParagraph"/>
        <w:numPr>
          <w:ilvl w:val="0"/>
          <w:numId w:val="2"/>
        </w:numPr>
        <w:spacing w:after="60"/>
      </w:pPr>
      <w:r>
        <w:rPr>
          <w:rFonts w:ascii="Arial" w:cs="Arial" w:eastAsia="Arial" w:hAnsi="Arial"/>
          <w:color w:val="1A1A2E"/>
          <w:sz w:val="21"/>
          <w:szCs w:val="21"/>
        </w:rPr>
        <w:t xml:space="preserve">ARPU (Average Revenue Per User) calculation</w:t>
      </w:r>
    </w:p>
    <w:p>
      <w:pPr>
        <w:spacing w:after="120" w:before="200"/>
      </w:pPr>
      <w:r>
        <w:rPr>
          <w:rFonts w:ascii="Arial" w:cs="Arial" w:eastAsia="Arial" w:hAnsi="Arial"/>
          <w:b/>
          <w:bCs/>
          <w:color w:val="00B9F1"/>
          <w:sz w:val="22"/>
          <w:szCs w:val="22"/>
        </w:rPr>
        <w:t xml:space="preserve">MoM Trend Charts</w:t>
      </w:r>
    </w:p>
    <w:p>
      <w:pPr>
        <w:pStyle w:val="ListParagraph"/>
        <w:numPr>
          <w:ilvl w:val="0"/>
          <w:numId w:val="2"/>
        </w:numPr>
        <w:spacing w:after="60"/>
      </w:pPr>
      <w:r>
        <w:rPr>
          <w:rFonts w:ascii="Arial" w:cs="Arial" w:eastAsia="Arial" w:hAnsi="Arial"/>
          <w:color w:val="1A1A2E"/>
          <w:sz w:val="21"/>
          <w:szCs w:val="21"/>
        </w:rPr>
        <w:t xml:space="preserve">Total users growth trajectory</w:t>
      </w:r>
    </w:p>
    <w:p>
      <w:pPr>
        <w:pStyle w:val="ListParagraph"/>
        <w:numPr>
          <w:ilvl w:val="0"/>
          <w:numId w:val="2"/>
        </w:numPr>
        <w:spacing w:after="60"/>
      </w:pPr>
      <w:r>
        <w:rPr>
          <w:rFonts w:ascii="Arial" w:cs="Arial" w:eastAsia="Arial" w:hAnsi="Arial"/>
          <w:color w:val="1A1A2E"/>
          <w:sz w:val="21"/>
          <w:szCs w:val="21"/>
        </w:rPr>
        <w:t xml:space="preserve">Transaction volume trend (count and value)</w:t>
      </w:r>
    </w:p>
    <w:p>
      <w:pPr>
        <w:pStyle w:val="ListParagraph"/>
        <w:numPr>
          <w:ilvl w:val="0"/>
          <w:numId w:val="2"/>
        </w:numPr>
        <w:spacing w:after="60"/>
      </w:pPr>
      <w:r>
        <w:rPr>
          <w:rFonts w:ascii="Arial" w:cs="Arial" w:eastAsia="Arial" w:hAnsi="Arial"/>
          <w:color w:val="1A1A2E"/>
          <w:sz w:val="21"/>
          <w:szCs w:val="21"/>
        </w:rPr>
        <w:t xml:space="preserve">Revenue trend with forecasting</w:t>
      </w:r>
    </w:p>
    <w:p>
      <w:pPr>
        <w:pStyle w:val="ListParagraph"/>
        <w:numPr>
          <w:ilvl w:val="0"/>
          <w:numId w:val="2"/>
        </w:numPr>
        <w:spacing w:after="60"/>
      </w:pPr>
      <w:r>
        <w:rPr>
          <w:rFonts w:ascii="Arial" w:cs="Arial" w:eastAsia="Arial" w:hAnsi="Arial"/>
          <w:color w:val="1A1A2E"/>
          <w:sz w:val="21"/>
          <w:szCs w:val="21"/>
        </w:rPr>
        <w:t xml:space="preserve">Average transaction value evolution</w:t>
      </w:r>
    </w:p>
    <w:p>
      <w:pPr>
        <w:pStyle w:val="ListParagraph"/>
        <w:numPr>
          <w:ilvl w:val="0"/>
          <w:numId w:val="2"/>
        </w:numPr>
        <w:spacing w:after="60"/>
      </w:pPr>
      <w:r>
        <w:rPr>
          <w:rFonts w:ascii="Arial" w:cs="Arial" w:eastAsia="Arial" w:hAnsi="Arial"/>
          <w:color w:val="1A1A2E"/>
          <w:sz w:val="21"/>
          <w:szCs w:val="21"/>
        </w:rPr>
        <w:t xml:space="preserve">Active user ratio (DAU/MAU)</w:t>
      </w:r>
    </w:p>
    <w:p>
      <w:pPr>
        <w:spacing w:after="120" w:before="200"/>
      </w:pPr>
      <w:r>
        <w:rPr>
          <w:rFonts w:ascii="Arial" w:cs="Arial" w:eastAsia="Arial" w:hAnsi="Arial"/>
          <w:b/>
          <w:bCs/>
          <w:color w:val="00B9F1"/>
          <w:sz w:val="22"/>
          <w:szCs w:val="22"/>
        </w:rPr>
        <w:t xml:space="preserve">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600"/>
        <w:gridCol w:w="240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1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DAU/MAU Ratio</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Daily Active / Monthly Active users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&gt; 25%</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activity logs</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Success Rate</w:t>
            </w:r>
          </w:p>
        </w:tc>
        <w:tc>
          <w:tcPr>
            <w:tcW w:type="dxa" w:w="3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Completed / Total attempted</w:t>
            </w:r>
          </w:p>
        </w:tc>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&gt; 98%</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 status data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Avg Wallet Balance</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Mean available balance across users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Tracking</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balance API</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Top-up Frequency</w:t>
            </w:r>
          </w:p>
        </w:tc>
        <w:tc>
          <w:tcPr>
            <w:tcW w:type="dxa" w:w="3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Average add-money transactions per user/month</w:t>
            </w:r>
          </w:p>
        </w:tc>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&gt; 3x</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Ledger data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Withdrawal Frequency</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Average bank transfers per user/month</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Tracking</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Ledger data</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Upgrade Rate</w:t>
            </w:r>
          </w:p>
        </w:tc>
        <w:tc>
          <w:tcPr>
            <w:tcW w:type="dxa" w:w="3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 to FULL KYC conversion</w:t>
            </w:r>
          </w:p>
        </w:tc>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&gt; 40%</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status data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Churn Rate</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Users dormant &gt; 90 days / Total users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15%</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activity logs</w:t>
            </w:r>
          </w:p>
        </w:tc>
      </w:tr>
    </w:tbl>
    <w:p>
      <w:pPr>
        <w:spacing w:after="120"/>
      </w:pPr>
    </w:p>
    <w:p>
      <w:pPr>
        <w:spacing w:after="120" w:before="200"/>
      </w:pPr>
      <w:r>
        <w:rPr>
          <w:rFonts w:ascii="Arial" w:cs="Arial" w:eastAsia="Arial" w:hAnsi="Arial"/>
          <w:b/>
          <w:bCs/>
          <w:color w:val="00B9F1"/>
          <w:sz w:val="22"/>
          <w:szCs w:val="22"/>
        </w:rPr>
        <w:t xml:space="preserve">P&amp;L Summary View</w:t>
      </w:r>
    </w:p>
    <w:p>
      <w:pPr>
        <w:pStyle w:val="ListParagraph"/>
        <w:numPr>
          <w:ilvl w:val="0"/>
          <w:numId w:val="2"/>
        </w:numPr>
        <w:spacing w:after="60"/>
      </w:pPr>
      <w:r>
        <w:rPr>
          <w:rFonts w:ascii="Arial" w:cs="Arial" w:eastAsia="Arial" w:hAnsi="Arial"/>
          <w:color w:val="1A1A2E"/>
          <w:sz w:val="21"/>
          <w:szCs w:val="21"/>
        </w:rPr>
        <w:t xml:space="preserve">Revenue breakdown by source (MDR, convenience fees, float income)</w:t>
      </w:r>
    </w:p>
    <w:p>
      <w:pPr>
        <w:pStyle w:val="ListParagraph"/>
        <w:numPr>
          <w:ilvl w:val="0"/>
          <w:numId w:val="2"/>
        </w:numPr>
        <w:spacing w:after="60"/>
      </w:pPr>
      <w:r>
        <w:rPr>
          <w:rFonts w:ascii="Arial" w:cs="Arial" w:eastAsia="Arial" w:hAnsi="Arial"/>
          <w:color w:val="1A1A2E"/>
          <w:sz w:val="21"/>
          <w:szCs w:val="21"/>
        </w:rPr>
        <w:t xml:space="preserve">Cost center tracking (infrastructure, compliance, support)</w:t>
      </w:r>
    </w:p>
    <w:p>
      <w:pPr>
        <w:pStyle w:val="ListParagraph"/>
        <w:numPr>
          <w:ilvl w:val="0"/>
          <w:numId w:val="2"/>
        </w:numPr>
        <w:spacing w:after="60"/>
      </w:pPr>
      <w:r>
        <w:rPr>
          <w:rFonts w:ascii="Arial" w:cs="Arial" w:eastAsia="Arial" w:hAnsi="Arial"/>
          <w:color w:val="1A1A2E"/>
          <w:sz w:val="21"/>
          <w:szCs w:val="21"/>
        </w:rPr>
        <w:t xml:space="preserve">Net revenue trend with margin analysis</w:t>
      </w:r>
    </w:p>
    <w:p>
      <w:pPr>
        <w:spacing w:after="120"/>
      </w:pPr>
    </w:p>
    <w:p>
      <w:pPr>
        <w:pStyle w:val="Heading2"/>
        <w:spacing w:after="160" w:before="280"/>
      </w:pPr>
      <w:r>
        <w:rPr>
          <w:rFonts w:ascii="Arial" w:cs="Arial" w:eastAsia="Arial" w:hAnsi="Arial"/>
          <w:b/>
          <w:bCs/>
          <w:color w:val="002E6E"/>
          <w:sz w:val="26"/>
          <w:szCs w:val="26"/>
        </w:rPr>
        <w:t xml:space="preserve">5.7 Customer Journey Funnel</w:t>
      </w:r>
    </w:p>
    <w:p>
      <w:pPr>
        <w:spacing w:after="120"/>
      </w:pPr>
      <w:r>
        <w:rPr>
          <w:rFonts w:ascii="Arial" w:cs="Arial" w:eastAsia="Arial" w:hAnsi="Arial"/>
          <w:color w:val="1A1A2E"/>
          <w:sz w:val="21"/>
          <w:szCs w:val="21"/>
        </w:rPr>
        <w:t xml:space="preserve">Interactive funnel visualization tracking users from first touchpoint through repeat engagement, with drop-off analysis and automated recommendations.</w:t>
      </w:r>
    </w:p>
    <w:p>
      <w:pPr>
        <w:spacing w:after="120" w:before="200"/>
      </w:pPr>
      <w:r>
        <w:rPr>
          <w:rFonts w:ascii="Arial" w:cs="Arial" w:eastAsia="Arial" w:hAnsi="Arial"/>
          <w:b/>
          <w:bCs/>
          <w:color w:val="00B9F1"/>
          <w:sz w:val="22"/>
          <w:szCs w:val="22"/>
        </w:rPr>
        <w:t xml:space="preserve">Funnel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60"/>
        <w:gridCol w:w="240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1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Source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 App Download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installs the application</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Install count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App store analytics</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 Registration</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Phone + OTP verification completed</w:t>
            </w:r>
          </w:p>
        </w:tc>
        <w:tc>
          <w:tcPr>
            <w:tcW w:type="dxa" w:w="2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Registration rate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Auth store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3. Profile Setup</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Name and Wallet ID configured</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Setup completion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Auth store</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4. Minimum KYC</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Basic identity verification done</w:t>
            </w:r>
          </w:p>
        </w:tc>
        <w:tc>
          <w:tcPr>
            <w:tcW w:type="dxa" w:w="2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initiation rate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API</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5. First Add Money</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First wallet top-up completed</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Activation rate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 API</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 First Transaction</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First payment/transfer made</w:t>
            </w:r>
          </w:p>
        </w:tc>
        <w:tc>
          <w:tcPr>
            <w:tcW w:type="dxa" w:w="2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rate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Ledger API</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7. Full KYC</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Aadhaar verification completed</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Upgrade rate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API</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8. Repeat Usage</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3+ transactions in 30 days</w:t>
            </w:r>
          </w:p>
        </w:tc>
        <w:tc>
          <w:tcPr>
            <w:tcW w:type="dxa" w:w="2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Retention rate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Ledger API</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9. Dormancy/Churn</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 activity for 90+ days</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Churn rate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Activity logs</w:t>
            </w:r>
          </w:p>
        </w:tc>
      </w:tr>
    </w:tbl>
    <w:p>
      <w:pPr>
        <w:spacing w:after="120"/>
      </w:pPr>
    </w:p>
    <w:p>
      <w:pPr>
        <w:spacing w:after="120" w:before="200"/>
      </w:pPr>
      <w:r>
        <w:rPr>
          <w:rFonts w:ascii="Arial" w:cs="Arial" w:eastAsia="Arial" w:hAnsi="Arial"/>
          <w:b/>
          <w:bCs/>
          <w:color w:val="00B9F1"/>
          <w:sz w:val="22"/>
          <w:szCs w:val="22"/>
        </w:rPr>
        <w:t xml:space="preserve">Drop-off Analysis</w:t>
      </w:r>
    </w:p>
    <w:p>
      <w:pPr>
        <w:pStyle w:val="ListParagraph"/>
        <w:numPr>
          <w:ilvl w:val="0"/>
          <w:numId w:val="2"/>
        </w:numPr>
        <w:spacing w:after="60"/>
      </w:pPr>
      <w:r>
        <w:rPr>
          <w:rFonts w:ascii="Arial" w:cs="Arial" w:eastAsia="Arial" w:hAnsi="Arial"/>
          <w:color w:val="1A1A2E"/>
          <w:sz w:val="21"/>
          <w:szCs w:val="21"/>
        </w:rPr>
        <w:t xml:space="preserve">Conversion rate calculated at each stage transition</w:t>
      </w:r>
    </w:p>
    <w:p>
      <w:pPr>
        <w:pStyle w:val="ListParagraph"/>
        <w:numPr>
          <w:ilvl w:val="0"/>
          <w:numId w:val="2"/>
        </w:numPr>
        <w:spacing w:after="60"/>
      </w:pPr>
      <w:r>
        <w:rPr>
          <w:rFonts w:ascii="Arial" w:cs="Arial" w:eastAsia="Arial" w:hAnsi="Arial"/>
          <w:color w:val="1A1A2E"/>
          <w:sz w:val="21"/>
          <w:szCs w:val="21"/>
        </w:rPr>
        <w:t xml:space="preserve">Average time spent at each stage before progression or abandonment</w:t>
      </w:r>
    </w:p>
    <w:p>
      <w:pPr>
        <w:pStyle w:val="ListParagraph"/>
        <w:numPr>
          <w:ilvl w:val="0"/>
          <w:numId w:val="2"/>
        </w:numPr>
        <w:spacing w:after="60"/>
      </w:pPr>
      <w:r>
        <w:rPr>
          <w:rFonts w:ascii="Arial" w:cs="Arial" w:eastAsia="Arial" w:hAnsi="Arial"/>
          <w:color w:val="1A1A2E"/>
          <w:sz w:val="21"/>
          <w:szCs w:val="21"/>
        </w:rPr>
        <w:t xml:space="preserve">Drop-off reasons categorized where data is available</w:t>
      </w:r>
    </w:p>
    <w:p>
      <w:pPr>
        <w:pStyle w:val="ListParagraph"/>
        <w:numPr>
          <w:ilvl w:val="0"/>
          <w:numId w:val="2"/>
        </w:numPr>
        <w:spacing w:after="60"/>
      </w:pPr>
      <w:r>
        <w:rPr>
          <w:rFonts w:ascii="Arial" w:cs="Arial" w:eastAsia="Arial" w:hAnsi="Arial"/>
          <w:color w:val="1A1A2E"/>
          <w:sz w:val="21"/>
          <w:szCs w:val="21"/>
        </w:rPr>
        <w:t xml:space="preserve">Trend comparison: current month vs previous months</w:t>
      </w:r>
    </w:p>
    <w:p>
      <w:pPr>
        <w:spacing w:after="120" w:before="200"/>
      </w:pPr>
      <w:r>
        <w:rPr>
          <w:rFonts w:ascii="Arial" w:cs="Arial" w:eastAsia="Arial" w:hAnsi="Arial"/>
          <w:b/>
          <w:bCs/>
          <w:color w:val="00B9F1"/>
          <w:sz w:val="22"/>
          <w:szCs w:val="22"/>
        </w:rPr>
        <w:t xml:space="preserve">Funnel Visualization</w:t>
      </w:r>
    </w:p>
    <w:p>
      <w:pPr>
        <w:pStyle w:val="ListParagraph"/>
        <w:numPr>
          <w:ilvl w:val="0"/>
          <w:numId w:val="2"/>
        </w:numPr>
        <w:spacing w:after="60"/>
      </w:pPr>
      <w:r>
        <w:rPr>
          <w:rFonts w:ascii="Arial" w:cs="Arial" w:eastAsia="Arial" w:hAnsi="Arial"/>
          <w:color w:val="1A1A2E"/>
          <w:sz w:val="21"/>
          <w:szCs w:val="21"/>
        </w:rPr>
        <w:t xml:space="preserve">Interactive funnel chart with proportional width at each stage</w:t>
      </w:r>
    </w:p>
    <w:p>
      <w:pPr>
        <w:pStyle w:val="ListParagraph"/>
        <w:numPr>
          <w:ilvl w:val="0"/>
          <w:numId w:val="2"/>
        </w:numPr>
        <w:spacing w:after="60"/>
      </w:pPr>
      <w:r>
        <w:rPr>
          <w:rFonts w:ascii="Arial" w:cs="Arial" w:eastAsia="Arial" w:hAnsi="Arial"/>
          <w:color w:val="1A1A2E"/>
          <w:sz w:val="21"/>
          <w:szCs w:val="21"/>
        </w:rPr>
        <w:t xml:space="preserve">Click-through to filtered user lists at each stage</w:t>
      </w:r>
    </w:p>
    <w:p>
      <w:pPr>
        <w:pStyle w:val="ListParagraph"/>
        <w:numPr>
          <w:ilvl w:val="0"/>
          <w:numId w:val="2"/>
        </w:numPr>
        <w:spacing w:after="60"/>
      </w:pPr>
      <w:r>
        <w:rPr>
          <w:rFonts w:ascii="Arial" w:cs="Arial" w:eastAsia="Arial" w:hAnsi="Arial"/>
          <w:color w:val="1A1A2E"/>
          <w:sz w:val="21"/>
          <w:szCs w:val="21"/>
        </w:rPr>
        <w:t xml:space="preserve">Color-coded health indicators (green/amber/red based on benchmarks)</w:t>
      </w:r>
    </w:p>
    <w:p>
      <w:pPr>
        <w:spacing w:after="120" w:before="200"/>
      </w:pPr>
      <w:r>
        <w:rPr>
          <w:rFonts w:ascii="Arial" w:cs="Arial" w:eastAsia="Arial" w:hAnsi="Arial"/>
          <w:b/>
          <w:bCs/>
          <w:color w:val="00B9F1"/>
          <w:sz w:val="22"/>
          <w:szCs w:val="22"/>
        </w:rPr>
        <w:t xml:space="preserve">Recommendations Engine</w:t>
      </w:r>
    </w:p>
    <w:p>
      <w:pPr>
        <w:pStyle w:val="ListParagraph"/>
        <w:numPr>
          <w:ilvl w:val="0"/>
          <w:numId w:val="2"/>
        </w:numPr>
        <w:spacing w:after="60"/>
      </w:pPr>
      <w:r>
        <w:rPr>
          <w:rFonts w:ascii="Arial" w:cs="Arial" w:eastAsia="Arial" w:hAnsi="Arial"/>
          <w:color w:val="1A1A2E"/>
          <w:sz w:val="21"/>
          <w:szCs w:val="21"/>
        </w:rPr>
        <w:t xml:space="preserve">Auto-generated list of potential fixes for high drop-off stages</w:t>
      </w:r>
    </w:p>
    <w:p>
      <w:pPr>
        <w:pStyle w:val="ListParagraph"/>
        <w:numPr>
          <w:ilvl w:val="0"/>
          <w:numId w:val="2"/>
        </w:numPr>
        <w:spacing w:after="60"/>
      </w:pPr>
      <w:r>
        <w:rPr>
          <w:rFonts w:ascii="Arial" w:cs="Arial" w:eastAsia="Arial" w:hAnsi="Arial"/>
          <w:color w:val="1A1A2E"/>
          <w:sz w:val="21"/>
          <w:szCs w:val="21"/>
        </w:rPr>
        <w:t xml:space="preserve">Priority scoring: Users affected multiplied by estimated conversion lift</w:t>
      </w:r>
    </w:p>
    <w:p>
      <w:pPr>
        <w:pStyle w:val="ListParagraph"/>
        <w:numPr>
          <w:ilvl w:val="0"/>
          <w:numId w:val="2"/>
        </w:numPr>
        <w:spacing w:after="60"/>
      </w:pPr>
      <w:r>
        <w:rPr>
          <w:rFonts w:ascii="Arial" w:cs="Arial" w:eastAsia="Arial" w:hAnsi="Arial"/>
          <w:color w:val="1A1A2E"/>
          <w:sz w:val="21"/>
          <w:szCs w:val="21"/>
        </w:rPr>
        <w:t xml:space="preserve">Historical tracking of implemented fixes and their measured impact</w:t>
      </w:r>
    </w:p>
    <w:p>
      <w:pPr>
        <w:spacing w:after="120" w:before="200"/>
      </w:pPr>
      <w:r>
        <w:rPr>
          <w:rFonts w:ascii="Arial" w:cs="Arial" w:eastAsia="Arial" w:hAnsi="Arial"/>
          <w:b/>
          <w:bCs/>
          <w:color w:val="00B9F1"/>
          <w:sz w:val="22"/>
          <w:szCs w:val="22"/>
        </w:rPr>
        <w:t xml:space="preserve">A/B Test Tracking</w:t>
      </w:r>
    </w:p>
    <w:p>
      <w:pPr>
        <w:pStyle w:val="ListParagraph"/>
        <w:numPr>
          <w:ilvl w:val="0"/>
          <w:numId w:val="2"/>
        </w:numPr>
        <w:spacing w:after="60"/>
      </w:pPr>
      <w:r>
        <w:rPr>
          <w:rFonts w:ascii="Arial" w:cs="Arial" w:eastAsia="Arial" w:hAnsi="Arial"/>
          <w:color w:val="1A1A2E"/>
          <w:sz w:val="21"/>
          <w:szCs w:val="21"/>
        </w:rPr>
        <w:t xml:space="preserve">Configure and track improvement experiments per funnel stage</w:t>
      </w:r>
    </w:p>
    <w:p>
      <w:pPr>
        <w:pStyle w:val="ListParagraph"/>
        <w:numPr>
          <w:ilvl w:val="0"/>
          <w:numId w:val="2"/>
        </w:numPr>
        <w:spacing w:after="60"/>
      </w:pPr>
      <w:r>
        <w:rPr>
          <w:rFonts w:ascii="Arial" w:cs="Arial" w:eastAsia="Arial" w:hAnsi="Arial"/>
          <w:color w:val="1A1A2E"/>
          <w:sz w:val="21"/>
          <w:szCs w:val="21"/>
        </w:rPr>
        <w:t xml:space="preserve">Statistical significance calculator for test results</w:t>
      </w:r>
    </w:p>
    <w:p>
      <w:pPr>
        <w:pStyle w:val="ListParagraph"/>
        <w:numPr>
          <w:ilvl w:val="0"/>
          <w:numId w:val="2"/>
        </w:numPr>
        <w:spacing w:after="60"/>
      </w:pPr>
      <w:r>
        <w:rPr>
          <w:rFonts w:ascii="Arial" w:cs="Arial" w:eastAsia="Arial" w:hAnsi="Arial"/>
          <w:color w:val="1A1A2E"/>
          <w:sz w:val="21"/>
          <w:szCs w:val="21"/>
        </w:rPr>
        <w:t xml:space="preserve">Impact visualization: before/after conversion rates</w:t>
      </w:r>
    </w:p>
    <w:p>
      <w:pPr>
        <w:spacing w:after="120"/>
      </w:pPr>
    </w:p>
    <w:p>
      <w:pPr>
        <w:pStyle w:val="Heading2"/>
        <w:spacing w:after="160" w:before="280"/>
      </w:pPr>
      <w:r>
        <w:rPr>
          <w:rFonts w:ascii="Arial" w:cs="Arial" w:eastAsia="Arial" w:hAnsi="Arial"/>
          <w:b/>
          <w:bCs/>
          <w:color w:val="002E6E"/>
          <w:sz w:val="26"/>
          <w:szCs w:val="26"/>
        </w:rPr>
        <w:t xml:space="preserve">5.8 Engagement &amp; Nudge System</w:t>
      </w:r>
    </w:p>
    <w:p>
      <w:pPr>
        <w:spacing w:after="120"/>
      </w:pPr>
      <w:r>
        <w:rPr>
          <w:rFonts w:ascii="Arial" w:cs="Arial" w:eastAsia="Arial" w:hAnsi="Arial"/>
          <w:color w:val="1A1A2E"/>
          <w:sz w:val="21"/>
          <w:szCs w:val="21"/>
        </w:rPr>
        <w:t xml:space="preserve">Cohort-based user engagement platform supporting in-app notifications, CPaaS integration, and campaign management.</w:t>
      </w:r>
    </w:p>
    <w:p>
      <w:pPr>
        <w:spacing w:after="120" w:before="200"/>
      </w:pPr>
      <w:r>
        <w:rPr>
          <w:rFonts w:ascii="Arial" w:cs="Arial" w:eastAsia="Arial" w:hAnsi="Arial"/>
          <w:b/>
          <w:bCs/>
          <w:color w:val="00B9F1"/>
          <w:sz w:val="22"/>
          <w:szCs w:val="22"/>
        </w:rPr>
        <w:t xml:space="preserve">Cohort Builder</w:t>
      </w:r>
    </w:p>
    <w:p>
      <w:pPr>
        <w:spacing w:after="120"/>
      </w:pPr>
      <w:r>
        <w:rPr>
          <w:rFonts w:ascii="Arial" w:cs="Arial" w:eastAsia="Arial" w:hAnsi="Arial"/>
          <w:color w:val="1A1A2E"/>
          <w:sz w:val="21"/>
          <w:szCs w:val="21"/>
        </w:rPr>
        <w:t xml:space="preserve">Create targeted user segments using combinable filter criteria:</w:t>
      </w:r>
    </w:p>
    <w:p>
      <w:pPr>
        <w:pStyle w:val="ListParagraph"/>
        <w:numPr>
          <w:ilvl w:val="0"/>
          <w:numId w:val="2"/>
        </w:numPr>
        <w:spacing w:after="60"/>
      </w:pPr>
      <w:r>
        <w:rPr>
          <w:rFonts w:ascii="Arial" w:cs="Arial" w:eastAsia="Arial" w:hAnsi="Arial"/>
          <w:color w:val="1A1A2E"/>
          <w:sz w:val="21"/>
          <w:szCs w:val="21"/>
        </w:rPr>
        <w:t xml:space="preserve">KYC Status: Users with MINIMUM KYC who haven't upgraded</w:t>
      </w:r>
    </w:p>
    <w:p>
      <w:pPr>
        <w:pStyle w:val="ListParagraph"/>
        <w:numPr>
          <w:ilvl w:val="0"/>
          <w:numId w:val="2"/>
        </w:numPr>
        <w:spacing w:after="60"/>
      </w:pPr>
      <w:r>
        <w:rPr>
          <w:rFonts w:ascii="Arial" w:cs="Arial" w:eastAsia="Arial" w:hAnsi="Arial"/>
          <w:color w:val="1A1A2E"/>
          <w:sz w:val="21"/>
          <w:szCs w:val="21"/>
        </w:rPr>
        <w:t xml:space="preserve">Balance Range: Low balance (&lt; ₹100), Medium, High</w:t>
      </w:r>
    </w:p>
    <w:p>
      <w:pPr>
        <w:pStyle w:val="ListParagraph"/>
        <w:numPr>
          <w:ilvl w:val="0"/>
          <w:numId w:val="2"/>
        </w:numPr>
        <w:spacing w:after="60"/>
      </w:pPr>
      <w:r>
        <w:rPr>
          <w:rFonts w:ascii="Arial" w:cs="Arial" w:eastAsia="Arial" w:hAnsi="Arial"/>
          <w:color w:val="1A1A2E"/>
          <w:sz w:val="21"/>
          <w:szCs w:val="21"/>
        </w:rPr>
        <w:t xml:space="preserve">Activity: Last active date range, transaction frequency</w:t>
      </w:r>
    </w:p>
    <w:p>
      <w:pPr>
        <w:pStyle w:val="ListParagraph"/>
        <w:numPr>
          <w:ilvl w:val="0"/>
          <w:numId w:val="2"/>
        </w:numPr>
        <w:spacing w:after="60"/>
      </w:pPr>
      <w:r>
        <w:rPr>
          <w:rFonts w:ascii="Arial" w:cs="Arial" w:eastAsia="Arial" w:hAnsi="Arial"/>
          <w:color w:val="1A1A2E"/>
          <w:sz w:val="21"/>
          <w:szCs w:val="21"/>
        </w:rPr>
        <w:t xml:space="preserve">Spend Preferences: Dominant spend categories</w:t>
      </w:r>
    </w:p>
    <w:p>
      <w:pPr>
        <w:pStyle w:val="ListParagraph"/>
        <w:numPr>
          <w:ilvl w:val="0"/>
          <w:numId w:val="2"/>
        </w:numPr>
        <w:spacing w:after="60"/>
      </w:pPr>
      <w:r>
        <w:rPr>
          <w:rFonts w:ascii="Arial" w:cs="Arial" w:eastAsia="Arial" w:hAnsi="Arial"/>
          <w:color w:val="1A1A2E"/>
          <w:sz w:val="21"/>
          <w:szCs w:val="21"/>
        </w:rPr>
        <w:t xml:space="preserve">Funnel Stage: Users stuck at specific journey stages</w:t>
      </w:r>
    </w:p>
    <w:p>
      <w:pPr>
        <w:pStyle w:val="ListParagraph"/>
        <w:numPr>
          <w:ilvl w:val="0"/>
          <w:numId w:val="2"/>
        </w:numPr>
        <w:spacing w:after="60"/>
      </w:pPr>
      <w:r>
        <w:rPr>
          <w:rFonts w:ascii="Arial" w:cs="Arial" w:eastAsia="Arial" w:hAnsi="Arial"/>
          <w:color w:val="1A1A2E"/>
          <w:sz w:val="21"/>
          <w:szCs w:val="21"/>
        </w:rPr>
        <w:t xml:space="preserve">Custom: Combine any filters with AND/OR logic</w:t>
      </w:r>
    </w:p>
    <w:p>
      <w:pPr>
        <w:spacing w:after="120" w:before="200"/>
      </w:pPr>
      <w:r>
        <w:rPr>
          <w:rFonts w:ascii="Arial" w:cs="Arial" w:eastAsia="Arial" w:hAnsi="Arial"/>
          <w:b/>
          <w:bCs/>
          <w:color w:val="00B9F1"/>
          <w:sz w:val="22"/>
          <w:szCs w:val="22"/>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In-App Notification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Existing notification store</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Active user engagement, feature updates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P0 (MVP)</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SMS (CPaaS)</w:t>
            </w:r>
          </w:p>
        </w:tc>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Twilio / Gupshup API</w:t>
            </w:r>
          </w:p>
        </w:tc>
        <w:tc>
          <w:tcPr>
            <w:tcW w:type="dxa" w:w="2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reminders, dormant user reactivation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P0 (MVP)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Push Notification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FCM / APNs</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Time-sensitive alerts, transaction updates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P1</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SendGrid / SES</w:t>
            </w:r>
          </w:p>
        </w:tc>
        <w:tc>
          <w:tcPr>
            <w:tcW w:type="dxa" w:w="2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Monthly statements, marketing campaigns</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P2</w:t>
            </w:r>
          </w:p>
        </w:tc>
      </w:tr>
    </w:tbl>
    <w:p>
      <w:pPr>
        <w:spacing w:after="120"/>
      </w:pPr>
    </w:p>
    <w:p>
      <w:pPr>
        <w:spacing w:after="120" w:before="200"/>
      </w:pPr>
      <w:r>
        <w:rPr>
          <w:rFonts w:ascii="Arial" w:cs="Arial" w:eastAsia="Arial" w:hAnsi="Arial"/>
          <w:b/>
          <w:bCs/>
          <w:color w:val="00B9F1"/>
          <w:sz w:val="22"/>
          <w:szCs w:val="22"/>
        </w:rPr>
        <w:t xml:space="preserve">Campaign Management</w:t>
      </w:r>
    </w:p>
    <w:p>
      <w:pPr>
        <w:pStyle w:val="ListParagraph"/>
        <w:numPr>
          <w:ilvl w:val="0"/>
          <w:numId w:val="2"/>
        </w:numPr>
        <w:spacing w:after="60"/>
      </w:pPr>
      <w:r>
        <w:rPr>
          <w:rFonts w:ascii="Arial" w:cs="Arial" w:eastAsia="Arial" w:hAnsi="Arial"/>
          <w:color w:val="1A1A2E"/>
          <w:sz w:val="21"/>
          <w:szCs w:val="21"/>
        </w:rPr>
        <w:t xml:space="preserve">Create campaign: Select cohort, compose message, choose channel, set schedule</w:t>
      </w:r>
    </w:p>
    <w:p>
      <w:pPr>
        <w:pStyle w:val="ListParagraph"/>
        <w:numPr>
          <w:ilvl w:val="0"/>
          <w:numId w:val="2"/>
        </w:numPr>
        <w:spacing w:after="60"/>
      </w:pPr>
      <w:r>
        <w:rPr>
          <w:rFonts w:ascii="Arial" w:cs="Arial" w:eastAsia="Arial" w:hAnsi="Arial"/>
          <w:color w:val="1A1A2E"/>
          <w:sz w:val="21"/>
          <w:szCs w:val="21"/>
        </w:rPr>
        <w:t xml:space="preserve">A/B testing: Create message variants with automatic traffic splitting</w:t>
      </w:r>
    </w:p>
    <w:p>
      <w:pPr>
        <w:pStyle w:val="ListParagraph"/>
        <w:numPr>
          <w:ilvl w:val="0"/>
          <w:numId w:val="2"/>
        </w:numPr>
        <w:spacing w:after="60"/>
      </w:pPr>
      <w:r>
        <w:rPr>
          <w:rFonts w:ascii="Arial" w:cs="Arial" w:eastAsia="Arial" w:hAnsi="Arial"/>
          <w:color w:val="1A1A2E"/>
          <w:sz w:val="21"/>
          <w:szCs w:val="21"/>
        </w:rPr>
        <w:t xml:space="preserve">Campaign analytics: Delivery rate, open rate, click-through rate, action rate</w:t>
      </w:r>
    </w:p>
    <w:p>
      <w:pPr>
        <w:pStyle w:val="ListParagraph"/>
        <w:numPr>
          <w:ilvl w:val="0"/>
          <w:numId w:val="2"/>
        </w:numPr>
        <w:spacing w:after="60"/>
      </w:pPr>
      <w:r>
        <w:rPr>
          <w:rFonts w:ascii="Arial" w:cs="Arial" w:eastAsia="Arial" w:hAnsi="Arial"/>
          <w:color w:val="1A1A2E"/>
          <w:sz w:val="21"/>
          <w:szCs w:val="21"/>
        </w:rPr>
        <w:t xml:space="preserve">Campaign calendar: Visual timeline of scheduled and completed campaigns</w:t>
      </w:r>
    </w:p>
    <w:p>
      <w:pPr>
        <w:spacing w:after="120" w:before="200"/>
      </w:pPr>
      <w:r>
        <w:rPr>
          <w:rFonts w:ascii="Arial" w:cs="Arial" w:eastAsia="Arial" w:hAnsi="Arial"/>
          <w:b/>
          <w:bCs/>
          <w:color w:val="00B9F1"/>
          <w:sz w:val="22"/>
          <w:szCs w:val="22"/>
        </w:rPr>
        <w:t xml:space="preserve">Pre-built Nudge Templates</w:t>
      </w:r>
    </w:p>
    <w:p>
      <w:pPr>
        <w:pStyle w:val="ListParagraph"/>
        <w:numPr>
          <w:ilvl w:val="0"/>
          <w:numId w:val="2"/>
        </w:numPr>
        <w:spacing w:after="60"/>
      </w:pPr>
      <w:r>
        <w:rPr>
          <w:rFonts w:ascii="Arial" w:cs="Arial" w:eastAsia="Arial" w:hAnsi="Arial"/>
          <w:color w:val="1A1A2E"/>
          <w:sz w:val="21"/>
          <w:szCs w:val="21"/>
        </w:rPr>
        <w:t xml:space="preserve">KYC Upgrade Reminder: Target MIN_KYC users with upgrade benefits</w:t>
      </w:r>
    </w:p>
    <w:p>
      <w:pPr>
        <w:pStyle w:val="ListParagraph"/>
        <w:numPr>
          <w:ilvl w:val="0"/>
          <w:numId w:val="2"/>
        </w:numPr>
        <w:spacing w:after="60"/>
      </w:pPr>
      <w:r>
        <w:rPr>
          <w:rFonts w:ascii="Arial" w:cs="Arial" w:eastAsia="Arial" w:hAnsi="Arial"/>
          <w:color w:val="1A1A2E"/>
          <w:sz w:val="21"/>
          <w:szCs w:val="21"/>
        </w:rPr>
        <w:t xml:space="preserve">Inactive Wallet Reactivation: Users dormant &gt; 30 days</w:t>
      </w:r>
    </w:p>
    <w:p>
      <w:pPr>
        <w:pStyle w:val="ListParagraph"/>
        <w:numPr>
          <w:ilvl w:val="0"/>
          <w:numId w:val="2"/>
        </w:numPr>
        <w:spacing w:after="60"/>
      </w:pPr>
      <w:r>
        <w:rPr>
          <w:rFonts w:ascii="Arial" w:cs="Arial" w:eastAsia="Arial" w:hAnsi="Arial"/>
          <w:color w:val="1A1A2E"/>
          <w:sz w:val="21"/>
          <w:szCs w:val="21"/>
        </w:rPr>
        <w:t xml:space="preserve">Low Balance Top-up: Users with balance &lt; ₹100</w:t>
      </w:r>
    </w:p>
    <w:p>
      <w:pPr>
        <w:pStyle w:val="ListParagraph"/>
        <w:numPr>
          <w:ilvl w:val="0"/>
          <w:numId w:val="2"/>
        </w:numPr>
        <w:spacing w:after="60"/>
      </w:pPr>
      <w:r>
        <w:rPr>
          <w:rFonts w:ascii="Arial" w:cs="Arial" w:eastAsia="Arial" w:hAnsi="Arial"/>
          <w:color w:val="1A1A2E"/>
          <w:sz w:val="21"/>
          <w:szCs w:val="21"/>
        </w:rPr>
        <w:t xml:space="preserve">New Feature Announcement: All active users</w:t>
      </w:r>
    </w:p>
    <w:p>
      <w:pPr>
        <w:pStyle w:val="ListParagraph"/>
        <w:numPr>
          <w:ilvl w:val="0"/>
          <w:numId w:val="2"/>
        </w:numPr>
        <w:spacing w:after="60"/>
      </w:pPr>
      <w:r>
        <w:rPr>
          <w:rFonts w:ascii="Arial" w:cs="Arial" w:eastAsia="Arial" w:hAnsi="Arial"/>
          <w:color w:val="1A1A2E"/>
          <w:sz w:val="21"/>
          <w:szCs w:val="21"/>
        </w:rPr>
        <w:t xml:space="preserve">Reward/Offer Communication: Eligible cashback and scratch card offers</w:t>
      </w:r>
    </w:p>
    <w:p>
      <w:pPr>
        <w:spacing w:after="120"/>
      </w:pPr>
    </w:p>
    <w:p>
      <w:pPr>
        <w:pStyle w:val="Heading2"/>
        <w:spacing w:after="160" w:before="280"/>
      </w:pPr>
      <w:r>
        <w:rPr>
          <w:rFonts w:ascii="Arial" w:cs="Arial" w:eastAsia="Arial" w:hAnsi="Arial"/>
          <w:b/>
          <w:bCs/>
          <w:color w:val="002E6E"/>
          <w:sz w:val="26"/>
          <w:szCs w:val="26"/>
        </w:rPr>
        <w:t xml:space="preserve">5.9 CST AI Bot Chat Review</w:t>
      </w:r>
    </w:p>
    <w:p>
      <w:pPr>
        <w:spacing w:after="120"/>
      </w:pPr>
      <w:r>
        <w:rPr>
          <w:rFonts w:ascii="Arial" w:cs="Arial" w:eastAsia="Arial" w:hAnsi="Arial"/>
          <w:color w:val="1A1A2E"/>
          <w:sz w:val="21"/>
          <w:szCs w:val="21"/>
        </w:rPr>
        <w:t xml:space="preserve">Customer support chatbot performance monitoring, conversation review, and training data management. Note: The AI chatbot is a planned feature; this module provides the admin interface for when it is implemented.</w:t>
      </w:r>
    </w:p>
    <w:p>
      <w:pPr>
        <w:pStyle w:val="Normal"/>
      </w:pPr>
      <w:r>
        <w:t xml:space="preserve"/>
      </w:r>
    </w:p>
    <w:p>
      <w:pPr>
        <w:pStyle w:val="Normal"/>
      </w:pPr>
      <w:r>
        <w:rPr>
          <w:b/>
        </w:rPr>
        <w:t xml:space="preserve">Implementation Status (April 2026): The AI agent layer is now partially implemented via the MCP chat handler (chat-handler.js). The handler provides:</w:t>
      </w:r>
    </w:p>
    <w:p>
      <w:pPr>
        <w:pStyle w:val="List Paragraph"/>
      </w:pPr>
      <w:r>
        <w:t>35 tools available for AI-powered customer support (balance queries, transaction lookup, spending analysis, compliance checks)</w:t>
      </w:r>
    </w:p>
    <w:p>
      <w:pPr>
        <w:pStyle w:val="List Paragraph"/>
      </w:pPr>
      <w:r>
        <w:t xml:space="preserve">Two-role system: "user" role for wallet holder queries, "admin" role for operations team queries</w:t>
      </w:r>
    </w:p>
    <w:p>
      <w:pPr>
        <w:pStyle w:val="List Paragraph"/>
      </w:pPr>
      <w:r>
        <w:t xml:space="preserve">Multi-turn tool use: Claude can invoke multiple tools sequentially to answer complex questions</w:t>
      </w:r>
    </w:p>
    <w:p>
      <w:pPr>
        <w:pStyle w:val="List Paragraph"/>
      </w:pPr>
      <w:r>
        <w:t xml:space="preserve">AI Transaction Summarizer: POST /api/summarise-transactions endpoint that analyzes transaction patterns, anomalies, and compliance issues</w:t>
      </w:r>
    </w:p>
    <w:p>
      <w:pPr>
        <w:pStyle w:val="List Paragraph"/>
      </w:pPr>
      <w:r>
        <w:t xml:space="preserve">Accessible via: (1) Claude Desktop MCP server for direct agent interaction, (2) Render backend /api/chat endpoint for HTTP-based chat, (3) Admin dashboard "Summarize" button on Transactions page</w:t>
      </w:r>
    </w:p>
    <w:p>
      <w:pPr>
        <w:spacing w:after="120" w:before="200"/>
      </w:pPr>
      <w:r>
        <w:rPr>
          <w:rFonts w:ascii="Arial" w:cs="Arial" w:eastAsia="Arial" w:hAnsi="Arial"/>
          <w:b/>
          <w:bCs/>
          <w:color w:val="00B9F1"/>
          <w:sz w:val="22"/>
          <w:szCs w:val="22"/>
        </w:rPr>
        <w:t xml:space="preserve">Chat History View</w:t>
      </w:r>
    </w:p>
    <w:p>
      <w:pPr>
        <w:pStyle w:val="ListParagraph"/>
        <w:numPr>
          <w:ilvl w:val="0"/>
          <w:numId w:val="2"/>
        </w:numPr>
        <w:spacing w:after="60"/>
      </w:pPr>
      <w:r>
        <w:rPr>
          <w:rFonts w:ascii="Arial" w:cs="Arial" w:eastAsia="Arial" w:hAnsi="Arial"/>
          <w:color w:val="1A1A2E"/>
          <w:sz w:val="21"/>
          <w:szCs w:val="21"/>
        </w:rPr>
        <w:t xml:space="preserve">Searchable list of all bot conversations with user details</w:t>
      </w:r>
    </w:p>
    <w:p>
      <w:pPr>
        <w:pStyle w:val="ListParagraph"/>
        <w:numPr>
          <w:ilvl w:val="0"/>
          <w:numId w:val="2"/>
        </w:numPr>
        <w:spacing w:after="60"/>
      </w:pPr>
      <w:r>
        <w:rPr>
          <w:rFonts w:ascii="Arial" w:cs="Arial" w:eastAsia="Arial" w:hAnsi="Arial"/>
          <w:color w:val="1A1A2E"/>
          <w:sz w:val="21"/>
          <w:szCs w:val="21"/>
        </w:rPr>
        <w:t xml:space="preserve">Filters: By user, date range, resolution status, topic category</w:t>
      </w:r>
    </w:p>
    <w:p>
      <w:pPr>
        <w:pStyle w:val="ListParagraph"/>
        <w:numPr>
          <w:ilvl w:val="0"/>
          <w:numId w:val="2"/>
        </w:numPr>
        <w:spacing w:after="60"/>
      </w:pPr>
      <w:r>
        <w:rPr>
          <w:rFonts w:ascii="Arial" w:cs="Arial" w:eastAsia="Arial" w:hAnsi="Arial"/>
          <w:color w:val="1A1A2E"/>
          <w:sz w:val="21"/>
          <w:szCs w:val="21"/>
        </w:rPr>
        <w:t xml:space="preserve">Quick preview of conversation summary without opening full transcript</w:t>
      </w:r>
    </w:p>
    <w:p>
      <w:pPr>
        <w:spacing w:after="120" w:before="200"/>
      </w:pPr>
      <w:r>
        <w:rPr>
          <w:rFonts w:ascii="Arial" w:cs="Arial" w:eastAsia="Arial" w:hAnsi="Arial"/>
          <w:b/>
          <w:bCs/>
          <w:color w:val="00B9F1"/>
          <w:sz w:val="22"/>
          <w:szCs w:val="22"/>
        </w:rPr>
        <w:t xml:space="preserve">Resolution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Total Chats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Daily/weekly/monthly conversation volume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Tracking</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Resolution Rate</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Percentage resolved without human escalation</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&gt; 80%</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Avg Response Time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Bot response latency (seconds)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3 seconds</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Escalation Rate</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Conversations transferred to human agents</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20%</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CSAT Score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Customer satisfaction rating post-chat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&gt; 4.0/5.0</w:t>
            </w:r>
          </w:p>
        </w:tc>
      </w:tr>
    </w:tbl>
    <w:p>
      <w:pPr>
        <w:spacing w:after="120"/>
      </w:pPr>
    </w:p>
    <w:p>
      <w:pPr>
        <w:spacing w:after="120" w:before="200"/>
      </w:pPr>
      <w:r>
        <w:rPr>
          <w:rFonts w:ascii="Arial" w:cs="Arial" w:eastAsia="Arial" w:hAnsi="Arial"/>
          <w:b/>
          <w:bCs/>
          <w:color w:val="00B9F1"/>
          <w:sz w:val="22"/>
          <w:szCs w:val="22"/>
        </w:rPr>
        <w:t xml:space="preserve">Conversation Detail</w:t>
      </w:r>
    </w:p>
    <w:p>
      <w:pPr>
        <w:pStyle w:val="ListParagraph"/>
        <w:numPr>
          <w:ilvl w:val="0"/>
          <w:numId w:val="2"/>
        </w:numPr>
        <w:spacing w:after="60"/>
      </w:pPr>
      <w:r>
        <w:rPr>
          <w:rFonts w:ascii="Arial" w:cs="Arial" w:eastAsia="Arial" w:hAnsi="Arial"/>
          <w:color w:val="1A1A2E"/>
          <w:sz w:val="21"/>
          <w:szCs w:val="21"/>
        </w:rPr>
        <w:t xml:space="preserve">Full chat transcript with AI vs human agent responses distinguished</w:t>
      </w:r>
    </w:p>
    <w:p>
      <w:pPr>
        <w:pStyle w:val="ListParagraph"/>
        <w:numPr>
          <w:ilvl w:val="0"/>
          <w:numId w:val="2"/>
        </w:numPr>
        <w:spacing w:after="60"/>
      </w:pPr>
      <w:r>
        <w:rPr>
          <w:rFonts w:ascii="Arial" w:cs="Arial" w:eastAsia="Arial" w:hAnsi="Arial"/>
          <w:color w:val="1A1A2E"/>
          <w:sz w:val="21"/>
          <w:szCs w:val="21"/>
        </w:rPr>
        <w:t xml:space="preserve">Resolution status tracking: Resolved, Escalated, Pending, Unresolved</w:t>
      </w:r>
    </w:p>
    <w:p>
      <w:pPr>
        <w:pStyle w:val="ListParagraph"/>
        <w:numPr>
          <w:ilvl w:val="0"/>
          <w:numId w:val="2"/>
        </w:numPr>
        <w:spacing w:after="60"/>
      </w:pPr>
      <w:r>
        <w:rPr>
          <w:rFonts w:ascii="Arial" w:cs="Arial" w:eastAsia="Arial" w:hAnsi="Arial"/>
          <w:color w:val="1A1A2E"/>
          <w:sz w:val="21"/>
          <w:szCs w:val="21"/>
        </w:rPr>
        <w:t xml:space="preserve">Conversation duration and message count</w:t>
      </w:r>
    </w:p>
    <w:p>
      <w:pPr>
        <w:pStyle w:val="ListParagraph"/>
        <w:numPr>
          <w:ilvl w:val="0"/>
          <w:numId w:val="2"/>
        </w:numPr>
        <w:spacing w:after="60"/>
      </w:pPr>
      <w:r>
        <w:rPr>
          <w:rFonts w:ascii="Arial" w:cs="Arial" w:eastAsia="Arial" w:hAnsi="Arial"/>
          <w:color w:val="1A1A2E"/>
          <w:sz w:val="21"/>
          <w:szCs w:val="21"/>
        </w:rPr>
        <w:t xml:space="preserve">User sentiment indicators per message</w:t>
      </w:r>
    </w:p>
    <w:p>
      <w:pPr>
        <w:spacing w:after="120" w:before="200"/>
      </w:pPr>
      <w:r>
        <w:rPr>
          <w:rFonts w:ascii="Arial" w:cs="Arial" w:eastAsia="Arial" w:hAnsi="Arial"/>
          <w:b/>
          <w:bCs/>
          <w:color w:val="00B9F1"/>
          <w:sz w:val="22"/>
          <w:szCs w:val="22"/>
        </w:rPr>
        <w:t xml:space="preserve">Training &amp; Improvement</w:t>
      </w:r>
    </w:p>
    <w:p>
      <w:pPr>
        <w:pStyle w:val="ListParagraph"/>
        <w:numPr>
          <w:ilvl w:val="0"/>
          <w:numId w:val="2"/>
        </w:numPr>
        <w:spacing w:after="60"/>
      </w:pPr>
      <w:r>
        <w:rPr>
          <w:rFonts w:ascii="Arial" w:cs="Arial" w:eastAsia="Arial" w:hAnsi="Arial"/>
          <w:color w:val="1A1A2E"/>
          <w:sz w:val="21"/>
          <w:szCs w:val="21"/>
        </w:rPr>
        <w:t xml:space="preserve">Flag conversations for AI model retraining</w:t>
      </w:r>
    </w:p>
    <w:p>
      <w:pPr>
        <w:pStyle w:val="ListParagraph"/>
        <w:numPr>
          <w:ilvl w:val="0"/>
          <w:numId w:val="2"/>
        </w:numPr>
        <w:spacing w:after="60"/>
      </w:pPr>
      <w:r>
        <w:rPr>
          <w:rFonts w:ascii="Arial" w:cs="Arial" w:eastAsia="Arial" w:hAnsi="Arial"/>
          <w:color w:val="1A1A2E"/>
          <w:sz w:val="21"/>
          <w:szCs w:val="21"/>
        </w:rPr>
        <w:t xml:space="preserve">Identify common unresolved query patterns</w:t>
      </w:r>
    </w:p>
    <w:p>
      <w:pPr>
        <w:pStyle w:val="ListParagraph"/>
        <w:numPr>
          <w:ilvl w:val="0"/>
          <w:numId w:val="2"/>
        </w:numPr>
        <w:spacing w:after="60"/>
      </w:pPr>
      <w:r>
        <w:rPr>
          <w:rFonts w:ascii="Arial" w:cs="Arial" w:eastAsia="Arial" w:hAnsi="Arial"/>
          <w:color w:val="1A1A2E"/>
          <w:sz w:val="21"/>
          <w:szCs w:val="21"/>
        </w:rPr>
        <w:t xml:space="preserve">Suggest new FAQ entries based on frequent questions</w:t>
      </w:r>
    </w:p>
    <w:p>
      <w:pPr>
        <w:pStyle w:val="ListParagraph"/>
        <w:numPr>
          <w:ilvl w:val="0"/>
          <w:numId w:val="2"/>
        </w:numPr>
        <w:spacing w:after="60"/>
      </w:pPr>
      <w:r>
        <w:rPr>
          <w:rFonts w:ascii="Arial" w:cs="Arial" w:eastAsia="Arial" w:hAnsi="Arial"/>
          <w:color w:val="1A1A2E"/>
          <w:sz w:val="21"/>
          <w:szCs w:val="21"/>
        </w:rPr>
        <w:t xml:space="preserve">Track model performance improvements over retraining cycles</w:t>
      </w:r>
    </w:p>
    <w:p>
      <w:pPr>
        <w:spacing w:after="120" w:before="200"/>
      </w:pPr>
      <w:r>
        <w:rPr>
          <w:rFonts w:ascii="Arial" w:cs="Arial" w:eastAsia="Arial" w:hAnsi="Arial"/>
          <w:b/>
          <w:bCs/>
          <w:color w:val="00B9F1"/>
          <w:sz w:val="22"/>
          <w:szCs w:val="22"/>
        </w:rPr>
        <w:t xml:space="preserve">Bot Performance Dashboard</w:t>
      </w:r>
    </w:p>
    <w:p>
      <w:pPr>
        <w:pStyle w:val="ListParagraph"/>
        <w:numPr>
          <w:ilvl w:val="0"/>
          <w:numId w:val="2"/>
        </w:numPr>
        <w:spacing w:after="60"/>
      </w:pPr>
      <w:r>
        <w:rPr>
          <w:rFonts w:ascii="Arial" w:cs="Arial" w:eastAsia="Arial" w:hAnsi="Arial"/>
          <w:color w:val="1A1A2E"/>
          <w:sz w:val="21"/>
          <w:szCs w:val="21"/>
        </w:rPr>
        <w:t xml:space="preserve">Response accuracy rate across topic categories</w:t>
      </w:r>
    </w:p>
    <w:p>
      <w:pPr>
        <w:pStyle w:val="ListParagraph"/>
        <w:numPr>
          <w:ilvl w:val="0"/>
          <w:numId w:val="2"/>
        </w:numPr>
        <w:spacing w:after="60"/>
      </w:pPr>
      <w:r>
        <w:rPr>
          <w:rFonts w:ascii="Arial" w:cs="Arial" w:eastAsia="Arial" w:hAnsi="Arial"/>
          <w:color w:val="1A1A2E"/>
          <w:sz w:val="21"/>
          <w:szCs w:val="21"/>
        </w:rPr>
        <w:t xml:space="preserve">Topics successfully handled vs escalated (heatmap)</w:t>
      </w:r>
    </w:p>
    <w:p>
      <w:pPr>
        <w:pStyle w:val="ListParagraph"/>
        <w:numPr>
          <w:ilvl w:val="0"/>
          <w:numId w:val="2"/>
        </w:numPr>
        <w:spacing w:after="60"/>
      </w:pPr>
      <w:r>
        <w:rPr>
          <w:rFonts w:ascii="Arial" w:cs="Arial" w:eastAsia="Arial" w:hAnsi="Arial"/>
          <w:color w:val="1A1A2E"/>
          <w:sz w:val="21"/>
          <w:szCs w:val="21"/>
        </w:rPr>
        <w:t xml:space="preserve">Sentiment analysis trends over time</w:t>
      </w:r>
    </w:p>
    <w:p>
      <w:pPr>
        <w:pStyle w:val="ListParagraph"/>
        <w:numPr>
          <w:ilvl w:val="0"/>
          <w:numId w:val="2"/>
        </w:numPr>
        <w:spacing w:after="60"/>
      </w:pPr>
      <w:r>
        <w:rPr>
          <w:rFonts w:ascii="Arial" w:cs="Arial" w:eastAsia="Arial" w:hAnsi="Arial"/>
          <w:color w:val="1A1A2E"/>
          <w:sz w:val="21"/>
          <w:szCs w:val="21"/>
        </w:rPr>
        <w:t xml:space="preserve">Comparison: Bot resolution vs human agent resolution quality</w:t>
      </w:r>
    </w:p>
    <w:p>
      <w:pPr>
        <w:spacing w:after="120"/>
      </w:pPr>
    </w:p>
    <w:p>
      <w:pPr>
        <w:pStyle w:val="Heading2"/>
        <w:spacing w:after="160" w:before="280"/>
      </w:pPr>
      <w:r>
        <w:rPr>
          <w:rFonts w:ascii="Arial" w:cs="Arial" w:eastAsia="Arial" w:hAnsi="Arial"/>
          <w:b/>
          <w:bCs/>
          <w:color w:val="002E6E"/>
          <w:sz w:val="26"/>
          <w:szCs w:val="26"/>
        </w:rPr>
        <w:t xml:space="preserve">5.10 Product Improvement Insights</w:t>
      </w:r>
    </w:p>
    <w:p>
      <w:pPr>
        <w:spacing w:after="120"/>
      </w:pPr>
      <w:r>
        <w:rPr>
          <w:rFonts w:ascii="Arial" w:cs="Arial" w:eastAsia="Arial" w:hAnsi="Arial"/>
          <w:color w:val="1A1A2E"/>
          <w:sz w:val="21"/>
          <w:szCs w:val="21"/>
        </w:rPr>
        <w:t xml:space="preserve">Data-driven product optimization through metrics matrices, anomaly detection, and actionable improvement recommendations.</w:t>
      </w:r>
    </w:p>
    <w:p>
      <w:pPr>
        <w:spacing w:after="120" w:before="200"/>
      </w:pPr>
      <w:r>
        <w:rPr>
          <w:rFonts w:ascii="Arial" w:cs="Arial" w:eastAsia="Arial" w:hAnsi="Arial"/>
          <w:b/>
          <w:bCs/>
          <w:color w:val="00B9F1"/>
          <w:sz w:val="22"/>
          <w:szCs w:val="22"/>
        </w:rPr>
        <w:t xml:space="preserve">Metrics Matrix</w:t>
      </w:r>
    </w:p>
    <w:p>
      <w:pPr>
        <w:pStyle w:val="ListParagraph"/>
        <w:numPr>
          <w:ilvl w:val="0"/>
          <w:numId w:val="2"/>
        </w:numPr>
        <w:spacing w:after="60"/>
      </w:pPr>
      <w:r>
        <w:rPr>
          <w:rFonts w:ascii="Arial" w:cs="Arial" w:eastAsia="Arial" w:hAnsi="Arial"/>
          <w:color w:val="1A1A2E"/>
          <w:sz w:val="21"/>
          <w:szCs w:val="21"/>
        </w:rPr>
        <w:t xml:space="preserve">All key metrics displayed in a single view with RAG (Red/Amber/Green) status indicators</w:t>
      </w:r>
    </w:p>
    <w:p>
      <w:pPr>
        <w:pStyle w:val="ListParagraph"/>
        <w:numPr>
          <w:ilvl w:val="0"/>
          <w:numId w:val="2"/>
        </w:numPr>
        <w:spacing w:after="60"/>
      </w:pPr>
      <w:r>
        <w:rPr>
          <w:rFonts w:ascii="Arial" w:cs="Arial" w:eastAsia="Arial" w:hAnsi="Arial"/>
          <w:color w:val="1A1A2E"/>
          <w:sz w:val="21"/>
          <w:szCs w:val="21"/>
        </w:rPr>
        <w:t xml:space="preserve">Configurable thresholds for each metric to define RAG boundaries</w:t>
      </w:r>
    </w:p>
    <w:p>
      <w:pPr>
        <w:pStyle w:val="ListParagraph"/>
        <w:numPr>
          <w:ilvl w:val="0"/>
          <w:numId w:val="2"/>
        </w:numPr>
        <w:spacing w:after="60"/>
      </w:pPr>
      <w:r>
        <w:rPr>
          <w:rFonts w:ascii="Arial" w:cs="Arial" w:eastAsia="Arial" w:hAnsi="Arial"/>
          <w:color w:val="1A1A2E"/>
          <w:sz w:val="21"/>
          <w:szCs w:val="21"/>
        </w:rPr>
        <w:t xml:space="preserve">Historical context: Current value vs 7-day average vs 30-day average</w:t>
      </w:r>
    </w:p>
    <w:p>
      <w:pPr>
        <w:spacing w:after="120" w:before="200"/>
      </w:pPr>
      <w:r>
        <w:rPr>
          <w:rFonts w:ascii="Arial" w:cs="Arial" w:eastAsia="Arial" w:hAnsi="Arial"/>
          <w:b/>
          <w:bCs/>
          <w:color w:val="00B9F1"/>
          <w:sz w:val="22"/>
          <w:szCs w:val="22"/>
        </w:rPr>
        <w:t xml:space="preserve">Automated Insight Generation</w:t>
      </w:r>
    </w:p>
    <w:p>
      <w:pPr>
        <w:pStyle w:val="ListParagraph"/>
        <w:numPr>
          <w:ilvl w:val="0"/>
          <w:numId w:val="2"/>
        </w:numPr>
        <w:spacing w:after="60"/>
      </w:pPr>
      <w:r>
        <w:rPr>
          <w:rFonts w:ascii="Arial" w:cs="Arial" w:eastAsia="Arial" w:hAnsi="Arial"/>
          <w:color w:val="1A1A2E"/>
          <w:sz w:val="21"/>
          <w:szCs w:val="21"/>
        </w:rPr>
        <w:t xml:space="preserve">Anomaly detection using statistical methods on all tracked metrics</w:t>
      </w:r>
    </w:p>
    <w:p>
      <w:pPr>
        <w:pStyle w:val="ListParagraph"/>
        <w:numPr>
          <w:ilvl w:val="0"/>
          <w:numId w:val="2"/>
        </w:numPr>
        <w:spacing w:after="60"/>
      </w:pPr>
      <w:r>
        <w:rPr>
          <w:rFonts w:ascii="Arial" w:cs="Arial" w:eastAsia="Arial" w:hAnsi="Arial"/>
          <w:color w:val="1A1A2E"/>
          <w:sz w:val="21"/>
          <w:szCs w:val="21"/>
        </w:rPr>
        <w:t xml:space="preserve">Week-over-week comparison alerts for significant changes (&gt; 10% deviation)</w:t>
      </w:r>
    </w:p>
    <w:p>
      <w:pPr>
        <w:pStyle w:val="ListParagraph"/>
        <w:numPr>
          <w:ilvl w:val="0"/>
          <w:numId w:val="2"/>
        </w:numPr>
        <w:spacing w:after="60"/>
      </w:pPr>
      <w:r>
        <w:rPr>
          <w:rFonts w:ascii="Arial" w:cs="Arial" w:eastAsia="Arial" w:hAnsi="Arial"/>
          <w:color w:val="1A1A2E"/>
          <w:sz w:val="21"/>
          <w:szCs w:val="21"/>
        </w:rPr>
        <w:t xml:space="preserve">Trend reversal notifications when metrics change direction</w:t>
      </w:r>
    </w:p>
    <w:p>
      <w:pPr>
        <w:pStyle w:val="ListParagraph"/>
        <w:numPr>
          <w:ilvl w:val="0"/>
          <w:numId w:val="2"/>
        </w:numPr>
        <w:spacing w:after="60"/>
      </w:pPr>
      <w:r>
        <w:rPr>
          <w:rFonts w:ascii="Arial" w:cs="Arial" w:eastAsia="Arial" w:hAnsi="Arial"/>
          <w:color w:val="1A1A2E"/>
          <w:sz w:val="21"/>
          <w:szCs w:val="21"/>
        </w:rPr>
        <w:t xml:space="preserve">Correlation analysis: Identify metrics that move together</w:t>
      </w:r>
    </w:p>
    <w:p>
      <w:pPr>
        <w:spacing w:after="120" w:before="200"/>
      </w:pPr>
      <w:r>
        <w:rPr>
          <w:rFonts w:ascii="Arial" w:cs="Arial" w:eastAsia="Arial" w:hAnsi="Arial"/>
          <w:b/>
          <w:bCs/>
          <w:color w:val="00B9F1"/>
          <w:sz w:val="22"/>
          <w:szCs w:val="22"/>
        </w:rPr>
        <w:t xml:space="preserve">Feature Impact Tracking</w:t>
      </w:r>
    </w:p>
    <w:p>
      <w:pPr>
        <w:pStyle w:val="ListParagraph"/>
        <w:numPr>
          <w:ilvl w:val="0"/>
          <w:numId w:val="2"/>
        </w:numPr>
        <w:spacing w:after="60"/>
      </w:pPr>
      <w:r>
        <w:rPr>
          <w:rFonts w:ascii="Arial" w:cs="Arial" w:eastAsia="Arial" w:hAnsi="Arial"/>
          <w:color w:val="1A1A2E"/>
          <w:sz w:val="21"/>
          <w:szCs w:val="21"/>
        </w:rPr>
        <w:t xml:space="preserve">Before/after metrics comparison for feature launches</w:t>
      </w:r>
    </w:p>
    <w:p>
      <w:pPr>
        <w:pStyle w:val="ListParagraph"/>
        <w:numPr>
          <w:ilvl w:val="0"/>
          <w:numId w:val="2"/>
        </w:numPr>
        <w:spacing w:after="60"/>
      </w:pPr>
      <w:r>
        <w:rPr>
          <w:rFonts w:ascii="Arial" w:cs="Arial" w:eastAsia="Arial" w:hAnsi="Arial"/>
          <w:color w:val="1A1A2E"/>
          <w:sz w:val="21"/>
          <w:szCs w:val="21"/>
        </w:rPr>
        <w:t xml:space="preserve">User adoption curves for new features (7-day, 30-day, 90-day)</w:t>
      </w:r>
    </w:p>
    <w:p>
      <w:pPr>
        <w:pStyle w:val="ListParagraph"/>
        <w:numPr>
          <w:ilvl w:val="0"/>
          <w:numId w:val="2"/>
        </w:numPr>
        <w:spacing w:after="60"/>
      </w:pPr>
      <w:r>
        <w:rPr>
          <w:rFonts w:ascii="Arial" w:cs="Arial" w:eastAsia="Arial" w:hAnsi="Arial"/>
          <w:color w:val="1A1A2E"/>
          <w:sz w:val="21"/>
          <w:szCs w:val="21"/>
        </w:rPr>
        <w:t xml:space="preserve">Feature usage frequency and engagement depth</w:t>
      </w:r>
    </w:p>
    <w:p>
      <w:pPr>
        <w:spacing w:after="120" w:before="200"/>
      </w:pPr>
      <w:r>
        <w:rPr>
          <w:rFonts w:ascii="Arial" w:cs="Arial" w:eastAsia="Arial" w:hAnsi="Arial"/>
          <w:b/>
          <w:bCs/>
          <w:color w:val="00B9F1"/>
          <w:sz w:val="22"/>
          <w:szCs w:val="22"/>
        </w:rPr>
        <w:t xml:space="preserve">User Feedback Integration</w:t>
      </w:r>
    </w:p>
    <w:p>
      <w:pPr>
        <w:pStyle w:val="ListParagraph"/>
        <w:numPr>
          <w:ilvl w:val="0"/>
          <w:numId w:val="2"/>
        </w:numPr>
        <w:spacing w:after="60"/>
      </w:pPr>
      <w:r>
        <w:rPr>
          <w:rFonts w:ascii="Arial" w:cs="Arial" w:eastAsia="Arial" w:hAnsi="Arial"/>
          <w:color w:val="1A1A2E"/>
          <w:sz w:val="21"/>
          <w:szCs w:val="21"/>
        </w:rPr>
        <w:t xml:space="preserve">In-app feedback collection mechanism</w:t>
      </w:r>
    </w:p>
    <w:p>
      <w:pPr>
        <w:pStyle w:val="ListParagraph"/>
        <w:numPr>
          <w:ilvl w:val="0"/>
          <w:numId w:val="2"/>
        </w:numPr>
        <w:spacing w:after="60"/>
      </w:pPr>
      <w:r>
        <w:rPr>
          <w:rFonts w:ascii="Arial" w:cs="Arial" w:eastAsia="Arial" w:hAnsi="Arial"/>
          <w:color w:val="1A1A2E"/>
          <w:sz w:val="21"/>
          <w:szCs w:val="21"/>
        </w:rPr>
        <w:t xml:space="preserve">NPS (Net Promoter Score) tracking with trend analysis</w:t>
      </w:r>
    </w:p>
    <w:p>
      <w:pPr>
        <w:pStyle w:val="ListParagraph"/>
        <w:numPr>
          <w:ilvl w:val="0"/>
          <w:numId w:val="2"/>
        </w:numPr>
        <w:spacing w:after="60"/>
      </w:pPr>
      <w:r>
        <w:rPr>
          <w:rFonts w:ascii="Arial" w:cs="Arial" w:eastAsia="Arial" w:hAnsi="Arial"/>
          <w:color w:val="1A1A2E"/>
          <w:sz w:val="21"/>
          <w:szCs w:val="21"/>
        </w:rPr>
        <w:t xml:space="preserve">Feature request aggregation and voting</w:t>
      </w:r>
    </w:p>
    <w:p>
      <w:pPr>
        <w:pStyle w:val="ListParagraph"/>
        <w:numPr>
          <w:ilvl w:val="0"/>
          <w:numId w:val="2"/>
        </w:numPr>
        <w:spacing w:after="60"/>
      </w:pPr>
      <w:r>
        <w:rPr>
          <w:rFonts w:ascii="Arial" w:cs="Arial" w:eastAsia="Arial" w:hAnsi="Arial"/>
          <w:color w:val="1A1A2E"/>
          <w:sz w:val="21"/>
          <w:szCs w:val="21"/>
        </w:rPr>
        <w:t xml:space="preserve">Feedback categorization by feature area</w:t>
      </w:r>
    </w:p>
    <w:p>
      <w:pPr>
        <w:spacing w:after="120" w:before="200"/>
      </w:pPr>
      <w:r>
        <w:rPr>
          <w:rFonts w:ascii="Arial" w:cs="Arial" w:eastAsia="Arial" w:hAnsi="Arial"/>
          <w:b/>
          <w:bCs/>
          <w:color w:val="00B9F1"/>
          <w:sz w:val="22"/>
          <w:szCs w:val="22"/>
        </w:rPr>
        <w:t xml:space="preserve">Action Items Board</w:t>
      </w:r>
    </w:p>
    <w:p>
      <w:pPr>
        <w:pStyle w:val="ListParagraph"/>
        <w:numPr>
          <w:ilvl w:val="0"/>
          <w:numId w:val="2"/>
        </w:numPr>
        <w:spacing w:after="60"/>
      </w:pPr>
      <w:r>
        <w:rPr>
          <w:rFonts w:ascii="Arial" w:cs="Arial" w:eastAsia="Arial" w:hAnsi="Arial"/>
          <w:color w:val="1A1A2E"/>
          <w:sz w:val="21"/>
          <w:szCs w:val="21"/>
        </w:rPr>
        <w:t xml:space="preserve">Auto-generated improvement suggestions from data patterns</w:t>
      </w:r>
    </w:p>
    <w:p>
      <w:pPr>
        <w:pStyle w:val="ListParagraph"/>
        <w:numPr>
          <w:ilvl w:val="0"/>
          <w:numId w:val="2"/>
        </w:numPr>
        <w:spacing w:after="60"/>
      </w:pPr>
      <w:r>
        <w:rPr>
          <w:rFonts w:ascii="Arial" w:cs="Arial" w:eastAsia="Arial" w:hAnsi="Arial"/>
          <w:color w:val="1A1A2E"/>
          <w:sz w:val="21"/>
          <w:szCs w:val="21"/>
        </w:rPr>
        <w:t xml:space="preserve">Impact vs Effort priority matrix for proposed actions</w:t>
      </w:r>
    </w:p>
    <w:p>
      <w:pPr>
        <w:pStyle w:val="ListParagraph"/>
        <w:numPr>
          <w:ilvl w:val="0"/>
          <w:numId w:val="2"/>
        </w:numPr>
        <w:spacing w:after="60"/>
      </w:pPr>
      <w:r>
        <w:rPr>
          <w:rFonts w:ascii="Arial" w:cs="Arial" w:eastAsia="Arial" w:hAnsi="Arial"/>
          <w:color w:val="1A1A2E"/>
          <w:sz w:val="21"/>
          <w:szCs w:val="21"/>
        </w:rPr>
        <w:t xml:space="preserve">Assignment to team members with due dates</w:t>
      </w:r>
    </w:p>
    <w:p>
      <w:pPr>
        <w:pStyle w:val="ListParagraph"/>
        <w:numPr>
          <w:ilvl w:val="0"/>
          <w:numId w:val="2"/>
        </w:numPr>
        <w:spacing w:after="60"/>
      </w:pPr>
      <w:r>
        <w:rPr>
          <w:rFonts w:ascii="Arial" w:cs="Arial" w:eastAsia="Arial" w:hAnsi="Arial"/>
          <w:color w:val="1A1A2E"/>
          <w:sz w:val="21"/>
          <w:szCs w:val="21"/>
        </w:rPr>
        <w:t xml:space="preserve">Progress tracking and outcome measurement</w:t>
      </w:r>
    </w:p>
    <w:p>
      <w:r>
        <w:br w:type="page"/>
      </w:r>
    </w:p>
    <w:p>
      <w:pPr>
        <w:pStyle w:val="Heading2"/>
        <w:spacing w:after="160" w:before="280"/>
      </w:pPr>
      <w:r>
        <w:rPr>
          <w:rFonts w:ascii="Arial" w:cs="Arial" w:eastAsia="Arial" w:hAnsi="Arial"/>
          <w:b/>
          <w:bCs/>
          <w:color w:val="002E6E"/>
          <w:sz w:val="26"/>
          <w:szCs w:val="26"/>
        </w:rPr>
        <w:t xml:space="preserve">5.11 Access Control &amp; Admin User Management</w:t>
      </w:r>
    </w:p>
    <w:p>
      <w:pPr>
        <w:spacing w:after="120"/>
      </w:pPr>
      <w:r>
        <w:rPr>
          <w:rFonts w:ascii="Arial" w:cs="Arial" w:eastAsia="Arial" w:hAnsi="Arial"/>
          <w:color w:val="1A1A2E"/>
          <w:sz w:val="21"/>
          <w:szCs w:val="21"/>
        </w:rPr>
        <w:t xml:space="preserve">Multi-level role-based access control (RBAC) with comprehensive audit logging and session security.</w:t>
      </w:r>
    </w:p>
    <w:p>
      <w:pPr>
        <w:spacing w:after="120" w:before="200"/>
      </w:pPr>
      <w:r>
        <w:rPr>
          <w:rFonts w:ascii="Arial" w:cs="Arial" w:eastAsia="Arial" w:hAnsi="Arial"/>
          <w:b/>
          <w:bCs/>
          <w:color w:val="00B9F1"/>
          <w:sz w:val="22"/>
          <w:szCs w:val="22"/>
        </w:rPr>
        <w:t xml:space="preserve">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360"/>
        <w:gridCol w:w="3400"/>
      </w:tblGrid>
      <w:tr>
        <w:trPr>
          <w:tblHeader/>
        </w:trPr>
        <w:tc>
          <w:tcPr>
            <w:tcW w:type="dxa" w:w="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 Accessible</w:t>
            </w:r>
          </w:p>
        </w:tc>
        <w:tc>
          <w:tcPr>
            <w:tcW w:type="dxa" w:w="3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r>
      <w:tr>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Super Admin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All modules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Create/manage admins, system config, full data export, all CRUD operations</w:t>
            </w:r>
          </w:p>
        </w:tc>
      </w:tr>
      <w:tr>
        <w:tc>
          <w:tcPr>
            <w:tcW w:type="dxa" w:w="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Business Admin</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Analytics, Revenue, Funnel, Insights</w:t>
            </w:r>
          </w:p>
        </w:tc>
        <w:tc>
          <w:tcPr>
            <w:tcW w:type="dxa" w:w="3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View all analytics, export reports, read-only user data</w:t>
            </w:r>
          </w:p>
        </w:tc>
      </w:tr>
      <w:tr>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Operations Manager</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Dashboard, Users, KYC, Transactions, Notifications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management, KYC approve/reject, send notifications, transaction investigation</w:t>
            </w:r>
          </w:p>
        </w:tc>
      </w:tr>
      <w:tr>
        <w:tc>
          <w:tcPr>
            <w:tcW w:type="dxa" w:w="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Customer Support</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(limited), User Lookup, Transactions, Chat Review</w:t>
            </w:r>
          </w:p>
        </w:tc>
        <w:tc>
          <w:tcPr>
            <w:tcW w:type="dxa" w:w="3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View user details (limited PII), view transactions, review chat history</w:t>
            </w:r>
          </w:p>
        </w:tc>
      </w:tr>
      <w:tr>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5</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Compliance Officer</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Management, Audit Logs, Reports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audit access, generate regulatory reports, view suspicious activity, read-only</w:t>
            </w:r>
          </w:p>
        </w:tc>
      </w:tr>
      <w:tr>
        <w:tc>
          <w:tcPr>
            <w:tcW w:type="dxa" w:w="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Marketing Manager</w:t>
            </w:r>
          </w:p>
        </w:tc>
        <w:tc>
          <w:tcPr>
            <w:tcW w:type="dxa" w:w="3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Cohort Builder, Campaigns, Engagement Analytics</w:t>
            </w:r>
          </w:p>
        </w:tc>
        <w:tc>
          <w:tcPr>
            <w:tcW w:type="dxa" w:w="3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Create/manage campaigns, view aggregate analytics, no direct PII access</w:t>
            </w:r>
          </w:p>
        </w:tc>
      </w:tr>
    </w:tbl>
    <w:p>
      <w:pPr>
        <w:spacing w:after="120"/>
      </w:pPr>
    </w:p>
    <w:p>
      <w:pPr>
        <w:spacing w:after="120" w:before="200"/>
      </w:pPr>
      <w:r>
        <w:rPr>
          <w:rFonts w:ascii="Arial" w:cs="Arial" w:eastAsia="Arial" w:hAnsi="Arial"/>
          <w:b/>
          <w:bCs/>
          <w:color w:val="00B9F1"/>
          <w:sz w:val="22"/>
          <w:szCs w:val="22"/>
        </w:rPr>
        <w:t xml:space="preserve">Permission Granularity</w:t>
      </w:r>
    </w:p>
    <w:p>
      <w:pPr>
        <w:pStyle w:val="ListParagraph"/>
        <w:numPr>
          <w:ilvl w:val="0"/>
          <w:numId w:val="2"/>
        </w:numPr>
        <w:spacing w:after="60"/>
      </w:pPr>
      <w:r>
        <w:rPr>
          <w:rFonts w:ascii="Arial" w:cs="Arial" w:eastAsia="Arial" w:hAnsi="Arial"/>
          <w:color w:val="1A1A2E"/>
          <w:sz w:val="21"/>
          <w:szCs w:val="21"/>
        </w:rPr>
        <w:t xml:space="preserve">Module-level access: Which sections of the dashboard are visible</w:t>
      </w:r>
    </w:p>
    <w:p>
      <w:pPr>
        <w:pStyle w:val="ListParagraph"/>
        <w:numPr>
          <w:ilvl w:val="0"/>
          <w:numId w:val="2"/>
        </w:numPr>
        <w:spacing w:after="60"/>
      </w:pPr>
      <w:r>
        <w:rPr>
          <w:rFonts w:ascii="Arial" w:cs="Arial" w:eastAsia="Arial" w:hAnsi="Arial"/>
          <w:color w:val="1A1A2E"/>
          <w:sz w:val="21"/>
          <w:szCs w:val="21"/>
        </w:rPr>
        <w:t xml:space="preserve">Action-level permissions: View, Create, Edit, Delete, Export for each module</w:t>
      </w:r>
    </w:p>
    <w:p>
      <w:pPr>
        <w:pStyle w:val="ListParagraph"/>
        <w:numPr>
          <w:ilvl w:val="0"/>
          <w:numId w:val="2"/>
        </w:numPr>
        <w:spacing w:after="60"/>
      </w:pPr>
      <w:r>
        <w:rPr>
          <w:rFonts w:ascii="Arial" w:cs="Arial" w:eastAsia="Arial" w:hAnsi="Arial"/>
          <w:color w:val="1A1A2E"/>
          <w:sz w:val="21"/>
          <w:szCs w:val="21"/>
        </w:rPr>
        <w:t xml:space="preserve">Data-level access: PII masking for roles below Level 3 (phone numbers, names partially masked)</w:t>
      </w:r>
    </w:p>
    <w:p>
      <w:pPr>
        <w:pStyle w:val="ListParagraph"/>
        <w:numPr>
          <w:ilvl w:val="0"/>
          <w:numId w:val="2"/>
        </w:numPr>
        <w:spacing w:after="60"/>
      </w:pPr>
      <w:r>
        <w:rPr>
          <w:rFonts w:ascii="Arial" w:cs="Arial" w:eastAsia="Arial" w:hAnsi="Arial"/>
          <w:color w:val="1A1A2E"/>
          <w:sz w:val="21"/>
          <w:szCs w:val="21"/>
        </w:rPr>
        <w:t xml:space="preserve">Record-level: Compliance officers see all KYC data; CS agents see only their assigned users</w:t>
      </w:r>
    </w:p>
    <w:p>
      <w:pPr>
        <w:spacing w:after="120" w:before="200"/>
      </w:pPr>
      <w:r>
        <w:rPr>
          <w:rFonts w:ascii="Arial" w:cs="Arial" w:eastAsia="Arial" w:hAnsi="Arial"/>
          <w:b/>
          <w:bCs/>
          <w:color w:val="00B9F1"/>
          <w:sz w:val="22"/>
          <w:szCs w:val="22"/>
        </w:rPr>
        <w:t xml:space="preserve">Admin Activity Audit Log</w:t>
      </w:r>
    </w:p>
    <w:p>
      <w:pPr>
        <w:pStyle w:val="ListParagraph"/>
        <w:numPr>
          <w:ilvl w:val="0"/>
          <w:numId w:val="2"/>
        </w:numPr>
        <w:spacing w:after="60"/>
      </w:pPr>
      <w:r>
        <w:rPr>
          <w:rFonts w:ascii="Arial" w:cs="Arial" w:eastAsia="Arial" w:hAnsi="Arial"/>
          <w:color w:val="1A1A2E"/>
          <w:sz w:val="21"/>
          <w:szCs w:val="21"/>
        </w:rPr>
        <w:t xml:space="preserve">Every admin action logged: timestamp, admin user ID, admin role, IP address, action performed, affected resource</w:t>
      </w:r>
    </w:p>
    <w:p>
      <w:pPr>
        <w:pStyle w:val="ListParagraph"/>
        <w:numPr>
          <w:ilvl w:val="0"/>
          <w:numId w:val="2"/>
        </w:numPr>
        <w:spacing w:after="60"/>
      </w:pPr>
      <w:r>
        <w:rPr>
          <w:rFonts w:ascii="Arial" w:cs="Arial" w:eastAsia="Arial" w:hAnsi="Arial"/>
          <w:color w:val="1A1A2E"/>
          <w:sz w:val="21"/>
          <w:szCs w:val="21"/>
        </w:rPr>
        <w:t xml:space="preserve">Immutable audit trail (append-only, no deletion)</w:t>
      </w:r>
    </w:p>
    <w:p>
      <w:pPr>
        <w:pStyle w:val="ListParagraph"/>
        <w:numPr>
          <w:ilvl w:val="0"/>
          <w:numId w:val="2"/>
        </w:numPr>
        <w:spacing w:after="60"/>
      </w:pPr>
      <w:r>
        <w:rPr>
          <w:rFonts w:ascii="Arial" w:cs="Arial" w:eastAsia="Arial" w:hAnsi="Arial"/>
          <w:color w:val="1A1A2E"/>
          <w:sz w:val="21"/>
          <w:szCs w:val="21"/>
        </w:rPr>
        <w:t xml:space="preserve">Exportable audit reports with date range filtering</w:t>
      </w:r>
    </w:p>
    <w:p>
      <w:pPr>
        <w:pStyle w:val="ListParagraph"/>
        <w:numPr>
          <w:ilvl w:val="0"/>
          <w:numId w:val="2"/>
        </w:numPr>
        <w:spacing w:after="60"/>
      </w:pPr>
      <w:r>
        <w:rPr>
          <w:rFonts w:ascii="Arial" w:cs="Arial" w:eastAsia="Arial" w:hAnsi="Arial"/>
          <w:color w:val="1A1A2E"/>
          <w:sz w:val="21"/>
          <w:szCs w:val="21"/>
        </w:rPr>
        <w:t xml:space="preserve">Real-time alerts for suspicious admin activity patterns</w:t>
      </w:r>
    </w:p>
    <w:p>
      <w:pPr>
        <w:spacing w:after="120" w:before="200"/>
      </w:pPr>
      <w:r>
        <w:rPr>
          <w:rFonts w:ascii="Arial" w:cs="Arial" w:eastAsia="Arial" w:hAnsi="Arial"/>
          <w:b/>
          <w:bCs/>
          <w:color w:val="00B9F1"/>
          <w:sz w:val="22"/>
          <w:szCs w:val="22"/>
        </w:rPr>
        <w:t xml:space="preserve">Session Security</w:t>
      </w:r>
    </w:p>
    <w:p>
      <w:pPr>
        <w:pStyle w:val="ListParagraph"/>
        <w:numPr>
          <w:ilvl w:val="0"/>
          <w:numId w:val="2"/>
        </w:numPr>
        <w:spacing w:after="60"/>
      </w:pPr>
      <w:r>
        <w:rPr>
          <w:rFonts w:ascii="Arial" w:cs="Arial" w:eastAsia="Arial" w:hAnsi="Arial"/>
          <w:color w:val="1A1A2E"/>
          <w:sz w:val="21"/>
          <w:szCs w:val="21"/>
        </w:rPr>
        <w:t xml:space="preserve">MFA (Multi-Factor Authentication) required for all admin logins</w:t>
      </w:r>
    </w:p>
    <w:p>
      <w:pPr>
        <w:pStyle w:val="ListParagraph"/>
        <w:numPr>
          <w:ilvl w:val="0"/>
          <w:numId w:val="2"/>
        </w:numPr>
        <w:spacing w:after="60"/>
      </w:pPr>
      <w:r>
        <w:rPr>
          <w:rFonts w:ascii="Arial" w:cs="Arial" w:eastAsia="Arial" w:hAnsi="Arial"/>
          <w:color w:val="1A1A2E"/>
          <w:sz w:val="21"/>
          <w:szCs w:val="21"/>
        </w:rPr>
        <w:t xml:space="preserve">Session timeout after 30 minutes of inactivity (configurable per role)</w:t>
      </w:r>
    </w:p>
    <w:p>
      <w:pPr>
        <w:pStyle w:val="ListParagraph"/>
        <w:numPr>
          <w:ilvl w:val="0"/>
          <w:numId w:val="2"/>
        </w:numPr>
        <w:spacing w:after="60"/>
      </w:pPr>
      <w:r>
        <w:rPr>
          <w:rFonts w:ascii="Arial" w:cs="Arial" w:eastAsia="Arial" w:hAnsi="Arial"/>
          <w:color w:val="1A1A2E"/>
          <w:sz w:val="21"/>
          <w:szCs w:val="21"/>
        </w:rPr>
        <w:t xml:space="preserve">Concurrent session limit: 1 active session per admin user</w:t>
      </w:r>
    </w:p>
    <w:p>
      <w:pPr>
        <w:pStyle w:val="ListParagraph"/>
        <w:numPr>
          <w:ilvl w:val="0"/>
          <w:numId w:val="2"/>
        </w:numPr>
        <w:spacing w:after="60"/>
      </w:pPr>
      <w:r>
        <w:rPr>
          <w:rFonts w:ascii="Arial" w:cs="Arial" w:eastAsia="Arial" w:hAnsi="Arial"/>
          <w:color w:val="1A1A2E"/>
          <w:sz w:val="21"/>
          <w:szCs w:val="21"/>
        </w:rPr>
        <w:t xml:space="preserve">IP whitelisting option for Super Admin and Compliance roles</w:t>
      </w:r>
    </w:p>
    <w:p>
      <w:pPr>
        <w:pStyle w:val="ListParagraph"/>
        <w:numPr>
          <w:ilvl w:val="0"/>
          <w:numId w:val="2"/>
        </w:numPr>
        <w:spacing w:after="60"/>
      </w:pPr>
      <w:r>
        <w:rPr>
          <w:rFonts w:ascii="Arial" w:cs="Arial" w:eastAsia="Arial" w:hAnsi="Arial"/>
          <w:color w:val="1A1A2E"/>
          <w:sz w:val="21"/>
          <w:szCs w:val="21"/>
        </w:rPr>
        <w:t xml:space="preserve">Session revocation capability for Super Admins</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6. UI/UX Design Guidelines</w:t>
      </w:r>
    </w:p>
    <w:p>
      <w:pPr>
        <w:pStyle w:val="Heading2"/>
        <w:spacing w:after="160" w:before="280"/>
      </w:pPr>
      <w:r>
        <w:rPr>
          <w:rFonts w:ascii="Arial" w:cs="Arial" w:eastAsia="Arial" w:hAnsi="Arial"/>
          <w:b/>
          <w:bCs/>
          <w:color w:val="002E6E"/>
          <w:sz w:val="26"/>
          <w:szCs w:val="26"/>
        </w:rPr>
        <w:t xml:space="preserve">6.1 Design Language</w:t>
      </w:r>
    </w:p>
    <w:p>
      <w:pPr>
        <w:spacing w:after="120"/>
      </w:pPr>
      <w:r>
        <w:rPr>
          <w:rFonts w:ascii="Arial" w:cs="Arial" w:eastAsia="Arial" w:hAnsi="Arial"/>
          <w:color w:val="1A1A2E"/>
          <w:sz w:val="21"/>
          <w:szCs w:val="21"/>
        </w:rPr>
        <w:t xml:space="preserve">The Admin Dashboard follows Paytm for Business design principles, emphasizing clarity, trust, and data accessibility.</w:t>
      </w:r>
    </w:p>
    <w:p>
      <w:pPr>
        <w:spacing w:after="120" w:before="200"/>
      </w:pPr>
      <w:r>
        <w:rPr>
          <w:rFonts w:ascii="Arial" w:cs="Arial" w:eastAsia="Arial" w:hAnsi="Arial"/>
          <w:b/>
          <w:bCs/>
          <w:color w:val="00B9F1"/>
          <w:sz w:val="22"/>
          <w:szCs w:val="22"/>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Hex Code</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Dark Midnight Blue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#002E6E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Primary headers, navigation background, important CTAs</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Process Cyan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#00B9F1</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Accent elements, links, active states, chart primary color</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Light Blue Background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#E8F4FD</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Card backgrounds, hover states, alternating table rows</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Success Green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#12B76A</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Positive metrics, completed status, success alerts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Warning Amber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#F79009</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Warning indicators, pending status, approaching limits</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Error Red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#F04438</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Failed transactions, critical alerts, negative trends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Text Primary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#1A1A2E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Body text, table content, metric values</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Text Secondary</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#666666</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Labels, descriptions, helper text, timestamps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Border Grey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#D0D5DD</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Table borders, card borders, dividers</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Background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#F5F7FA</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Page background, subtle separation</w:t>
            </w:r>
          </w:p>
        </w:tc>
      </w:tr>
    </w:tbl>
    <w:p>
      <w:pPr>
        <w:spacing w:after="120"/>
      </w:pPr>
    </w:p>
    <w:p>
      <w:pPr>
        <w:spacing w:after="120" w:before="200"/>
      </w:pPr>
      <w:r>
        <w:rPr>
          <w:rFonts w:ascii="Arial" w:cs="Arial" w:eastAsia="Arial" w:hAnsi="Arial"/>
          <w:b/>
          <w:bCs/>
          <w:color w:val="00B9F1"/>
          <w:sz w:val="22"/>
          <w:szCs w:val="22"/>
        </w:rPr>
        <w:t xml:space="preserve">Layout Structure</w:t>
      </w:r>
    </w:p>
    <w:p>
      <w:pPr>
        <w:pStyle w:val="ListParagraph"/>
        <w:numPr>
          <w:ilvl w:val="0"/>
          <w:numId w:val="2"/>
        </w:numPr>
        <w:spacing w:after="60"/>
      </w:pPr>
      <w:r>
        <w:rPr>
          <w:rFonts w:ascii="Arial" w:cs="Arial" w:eastAsia="Arial" w:hAnsi="Arial"/>
          <w:color w:val="1A1A2E"/>
          <w:sz w:val="21"/>
          <w:szCs w:val="21"/>
        </w:rPr>
        <w:t xml:space="preserve">Collapsible sidebar navigation (240px expanded, 64px collapsed with icons)</w:t>
      </w:r>
    </w:p>
    <w:p>
      <w:pPr>
        <w:pStyle w:val="ListParagraph"/>
        <w:numPr>
          <w:ilvl w:val="0"/>
          <w:numId w:val="2"/>
        </w:numPr>
        <w:spacing w:after="60"/>
      </w:pPr>
      <w:r>
        <w:rPr>
          <w:rFonts w:ascii="Arial" w:cs="Arial" w:eastAsia="Arial" w:hAnsi="Arial"/>
          <w:color w:val="1A1A2E"/>
          <w:sz w:val="21"/>
          <w:szCs w:val="21"/>
        </w:rPr>
        <w:t xml:space="preserve">Top bar with breadcrumbs, global search, notifications bell, and admin profile</w:t>
      </w:r>
    </w:p>
    <w:p>
      <w:pPr>
        <w:pStyle w:val="ListParagraph"/>
        <w:numPr>
          <w:ilvl w:val="0"/>
          <w:numId w:val="2"/>
        </w:numPr>
        <w:spacing w:after="60"/>
      </w:pPr>
      <w:r>
        <w:rPr>
          <w:rFonts w:ascii="Arial" w:cs="Arial" w:eastAsia="Arial" w:hAnsi="Arial"/>
          <w:color w:val="1A1A2E"/>
          <w:sz w:val="21"/>
          <w:szCs w:val="21"/>
        </w:rPr>
        <w:t xml:space="preserve">Main content area with responsive grid layout</w:t>
      </w:r>
    </w:p>
    <w:p>
      <w:pPr>
        <w:pStyle w:val="ListParagraph"/>
        <w:numPr>
          <w:ilvl w:val="0"/>
          <w:numId w:val="2"/>
        </w:numPr>
        <w:spacing w:after="60"/>
      </w:pPr>
      <w:r>
        <w:rPr>
          <w:rFonts w:ascii="Arial" w:cs="Arial" w:eastAsia="Arial" w:hAnsi="Arial"/>
          <w:color w:val="1A1A2E"/>
          <w:sz w:val="21"/>
          <w:szCs w:val="21"/>
        </w:rPr>
        <w:t xml:space="preserve">Sticky metric cards at top of scrollable content areas</w:t>
      </w:r>
    </w:p>
    <w:p>
      <w:pPr>
        <w:spacing w:after="120" w:before="200"/>
      </w:pPr>
      <w:r>
        <w:rPr>
          <w:rFonts w:ascii="Arial" w:cs="Arial" w:eastAsia="Arial" w:hAnsi="Arial"/>
          <w:b/>
          <w:bCs/>
          <w:color w:val="00B9F1"/>
          <w:sz w:val="22"/>
          <w:szCs w:val="22"/>
        </w:rPr>
        <w:t xml:space="preserve">Component Library</w:t>
      </w:r>
    </w:p>
    <w:p>
      <w:pPr>
        <w:pStyle w:val="ListParagraph"/>
        <w:numPr>
          <w:ilvl w:val="0"/>
          <w:numId w:val="2"/>
        </w:numPr>
        <w:spacing w:after="60"/>
      </w:pPr>
      <w:r>
        <w:rPr>
          <w:rFonts w:ascii="Arial" w:cs="Arial" w:eastAsia="Arial" w:hAnsi="Arial"/>
          <w:color w:val="1A1A2E"/>
          <w:sz w:val="21"/>
          <w:szCs w:val="21"/>
        </w:rPr>
        <w:t xml:space="preserve">Ant Design (antd) as the base component library, customized with Paytm color theme</w:t>
      </w:r>
    </w:p>
    <w:p>
      <w:pPr>
        <w:pStyle w:val="ListParagraph"/>
        <w:numPr>
          <w:ilvl w:val="0"/>
          <w:numId w:val="2"/>
        </w:numPr>
        <w:spacing w:after="60"/>
      </w:pPr>
      <w:r>
        <w:rPr>
          <w:rFonts w:ascii="Arial" w:cs="Arial" w:eastAsia="Arial" w:hAnsi="Arial"/>
          <w:color w:val="1A1A2E"/>
          <w:sz w:val="21"/>
          <w:szCs w:val="21"/>
        </w:rPr>
        <w:t xml:space="preserve">Apache ECharts for all chart and visualization components</w:t>
      </w:r>
    </w:p>
    <w:p>
      <w:pPr>
        <w:pStyle w:val="ListParagraph"/>
        <w:numPr>
          <w:ilvl w:val="0"/>
          <w:numId w:val="2"/>
        </w:numPr>
        <w:spacing w:after="60"/>
      </w:pPr>
      <w:r>
        <w:rPr>
          <w:rFonts w:ascii="Arial" w:cs="Arial" w:eastAsia="Arial" w:hAnsi="Arial"/>
          <w:color w:val="1A1A2E"/>
          <w:sz w:val="21"/>
          <w:szCs w:val="21"/>
        </w:rPr>
        <w:t xml:space="preserve">Custom metric card components with sparkline integration</w:t>
      </w:r>
    </w:p>
    <w:p>
      <w:pPr>
        <w:pStyle w:val="ListParagraph"/>
        <w:numPr>
          <w:ilvl w:val="0"/>
          <w:numId w:val="2"/>
        </w:numPr>
        <w:spacing w:after="60"/>
      </w:pPr>
      <w:r>
        <w:rPr>
          <w:rFonts w:ascii="Arial" w:cs="Arial" w:eastAsia="Arial" w:hAnsi="Arial"/>
          <w:color w:val="1A1A2E"/>
          <w:sz w:val="21"/>
          <w:szCs w:val="21"/>
        </w:rPr>
        <w:t xml:space="preserve">Responsive data tables with virtual scrolling for large datasets</w:t>
      </w:r>
    </w:p>
    <w:p>
      <w:pPr>
        <w:spacing w:after="120" w:before="200"/>
      </w:pPr>
      <w:r>
        <w:rPr>
          <w:rFonts w:ascii="Arial" w:cs="Arial" w:eastAsia="Arial" w:hAnsi="Arial"/>
          <w:b/>
          <w:bCs/>
          <w:color w:val="00B9F1"/>
          <w:sz w:val="22"/>
          <w:szCs w:val="22"/>
        </w:rPr>
        <w:t xml:space="preserve">Responsive Breakpoints</w:t>
      </w:r>
    </w:p>
    <w:p>
      <w:pPr>
        <w:pStyle w:val="ListParagraph"/>
        <w:numPr>
          <w:ilvl w:val="0"/>
          <w:numId w:val="2"/>
        </w:numPr>
        <w:spacing w:after="60"/>
      </w:pPr>
      <w:r>
        <w:rPr>
          <w:rFonts w:ascii="Arial" w:cs="Arial" w:eastAsia="Arial" w:hAnsi="Arial"/>
          <w:color w:val="1A1A2E"/>
          <w:sz w:val="21"/>
          <w:szCs w:val="21"/>
        </w:rPr>
        <w:t xml:space="preserve">Desktop: 1280px+ (primary target)</w:t>
      </w:r>
    </w:p>
    <w:p>
      <w:pPr>
        <w:pStyle w:val="ListParagraph"/>
        <w:numPr>
          <w:ilvl w:val="0"/>
          <w:numId w:val="2"/>
        </w:numPr>
        <w:spacing w:after="60"/>
      </w:pPr>
      <w:r>
        <w:rPr>
          <w:rFonts w:ascii="Arial" w:cs="Arial" w:eastAsia="Arial" w:hAnsi="Arial"/>
          <w:color w:val="1A1A2E"/>
          <w:sz w:val="21"/>
          <w:szCs w:val="21"/>
        </w:rPr>
        <w:t xml:space="preserve">Tablet: 768px - 1279px (sidebar collapses, cards reflow)</w:t>
      </w:r>
    </w:p>
    <w:p>
      <w:pPr>
        <w:pStyle w:val="ListParagraph"/>
        <w:numPr>
          <w:ilvl w:val="0"/>
          <w:numId w:val="2"/>
        </w:numPr>
        <w:spacing w:after="60"/>
      </w:pPr>
      <w:r>
        <w:rPr>
          <w:rFonts w:ascii="Arial" w:cs="Arial" w:eastAsia="Arial" w:hAnsi="Arial"/>
          <w:color w:val="1A1A2E"/>
          <w:sz w:val="21"/>
          <w:szCs w:val="21"/>
        </w:rPr>
        <w:t xml:space="preserve">Mobile: Not targeted (admin dashboard is desktop-first)</w:t>
      </w:r>
    </w:p>
    <w:p>
      <w:pPr>
        <w:spacing w:after="120"/>
      </w:pPr>
    </w:p>
    <w:p>
      <w:pPr>
        <w:pStyle w:val="Heading1"/>
        <w:spacing w:after="200" w:before="360"/>
      </w:pPr>
      <w:r>
        <w:rPr>
          <w:rFonts w:ascii="Arial" w:cs="Arial" w:eastAsia="Arial" w:hAnsi="Arial"/>
          <w:b/>
          <w:bCs/>
          <w:color w:val="002E6E"/>
          <w:sz w:val="32"/>
          <w:szCs w:val="32"/>
        </w:rPr>
        <w:t xml:space="preserve">7. Technical Architecture</w:t>
      </w:r>
    </w:p>
    <w:p>
      <w:pPr>
        <w:pStyle w:val="Heading2"/>
        <w:spacing w:after="160" w:before="280"/>
      </w:pPr>
      <w:r>
        <w:rPr>
          <w:rFonts w:ascii="Arial" w:cs="Arial" w:eastAsia="Arial" w:hAnsi="Arial"/>
          <w:b/>
          <w:bCs/>
          <w:color w:val="002E6E"/>
          <w:sz w:val="26"/>
          <w:szCs w:val="26"/>
        </w:rPr>
        <w:t xml:space="preserve">7.1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React 18 + TypeScript</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Consistency with existing wallet app codebase</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UI Library</w:t>
            </w:r>
          </w:p>
        </w:tc>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Ant Design (antd) v5</w:t>
            </w:r>
          </w:p>
        </w:tc>
        <w:tc>
          <w:tcPr>
            <w:tcW w:type="dxa" w:w="4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Enterprise-grade components, theming support, data tables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State Management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Zustand</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Lightweight, consistent with wallet app pattern</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Charting</w:t>
            </w:r>
          </w:p>
        </w:tc>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Apache ECharts</w:t>
            </w:r>
          </w:p>
        </w:tc>
        <w:tc>
          <w:tcPr>
            <w:tcW w:type="dxa" w:w="4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High-performance, rich chart types, large dataset support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HTTP Client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Axios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Consistent with wallet app, interceptor support for auth</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Build Tool</w:t>
            </w:r>
          </w:p>
        </w:tc>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Vite</w:t>
            </w:r>
          </w:p>
        </w:tc>
        <w:tc>
          <w:tcPr>
            <w:tcW w:type="dxa" w:w="4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Fast builds, HMR support, consistent with wallet app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React Router v7</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Nested layouts, route guards for RBAC</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WebSocket (native)</w:t>
            </w:r>
          </w:p>
        </w:tc>
        <w:tc>
          <w:tcPr>
            <w:tcW w:type="dxa" w:w="4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Live transaction feed, instant notifications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Export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SheetJS + jsPDF</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CSV and PDF report generation on client side</w:t>
            </w:r>
          </w:p>
        </w:tc>
      </w:tr>
    </w:tbl>
    <w:p>
      <w:pPr>
        <w:spacing w:after="120"/>
      </w:pPr>
    </w:p>
    <w:p>
      <w:pPr>
        <w:pStyle w:val="Heading2"/>
        <w:spacing w:after="160" w:before="280"/>
      </w:pPr>
      <w:r>
        <w:rPr>
          <w:rFonts w:ascii="Arial" w:cs="Arial" w:eastAsia="Arial" w:hAnsi="Arial"/>
          <w:b/>
          <w:bCs/>
          <w:color w:val="002E6E"/>
          <w:sz w:val="26"/>
          <w:szCs w:val="26"/>
        </w:rPr>
        <w:t xml:space="preserve">7.2 Backend Requirements</w:t>
      </w:r>
    </w:p>
    <w:p>
      <w:pPr>
        <w:pStyle w:val="ListParagraph"/>
        <w:numPr>
          <w:ilvl w:val="0"/>
          <w:numId w:val="2"/>
        </w:numPr>
        <w:spacing w:after="60"/>
      </w:pPr>
      <w:r>
        <w:rPr>
          <w:rFonts w:ascii="Arial" w:cs="Arial" w:eastAsia="Arial" w:hAnsi="Arial"/>
          <w:color w:val="1A1A2E"/>
          <w:sz w:val="21"/>
          <w:szCs w:val="21"/>
        </w:rPr>
        <w:t xml:space="preserve">JWT-based authentication with refresh token rotation</w:t>
      </w:r>
    </w:p>
    <w:p>
      <w:pPr>
        <w:pStyle w:val="ListParagraph"/>
        <w:numPr>
          <w:ilvl w:val="0"/>
          <w:numId w:val="2"/>
        </w:numPr>
        <w:spacing w:after="60"/>
      </w:pPr>
      <w:r>
        <w:rPr>
          <w:rFonts w:ascii="Arial" w:cs="Arial" w:eastAsia="Arial" w:hAnsi="Arial"/>
          <w:color w:val="1A1A2E"/>
          <w:sz w:val="21"/>
          <w:szCs w:val="21"/>
        </w:rPr>
        <w:t xml:space="preserve">RBAC middleware validating permissions on every API endpoint</w:t>
      </w:r>
    </w:p>
    <w:p>
      <w:pPr>
        <w:pStyle w:val="ListParagraph"/>
        <w:numPr>
          <w:ilvl w:val="0"/>
          <w:numId w:val="2"/>
        </w:numPr>
        <w:spacing w:after="60"/>
      </w:pPr>
      <w:r>
        <w:rPr>
          <w:rFonts w:ascii="Arial" w:cs="Arial" w:eastAsia="Arial" w:hAnsi="Arial"/>
          <w:color w:val="1A1A2E"/>
          <w:sz w:val="21"/>
          <w:szCs w:val="21"/>
        </w:rPr>
        <w:t xml:space="preserve">WebSocket server for real-time transaction feed</w:t>
      </w:r>
    </w:p>
    <w:p>
      <w:pPr>
        <w:pStyle w:val="ListParagraph"/>
        <w:numPr>
          <w:ilvl w:val="0"/>
          <w:numId w:val="2"/>
        </w:numPr>
        <w:spacing w:after="60"/>
      </w:pPr>
      <w:r>
        <w:rPr>
          <w:rFonts w:ascii="Arial" w:cs="Arial" w:eastAsia="Arial" w:hAnsi="Arial"/>
          <w:color w:val="1A1A2E"/>
          <w:sz w:val="21"/>
          <w:szCs w:val="21"/>
        </w:rPr>
        <w:t xml:space="preserve">PostgreSQL / TimescaleDB for time-series analytics data</w:t>
      </w:r>
    </w:p>
    <w:p>
      <w:pPr>
        <w:pStyle w:val="ListParagraph"/>
        <w:numPr>
          <w:ilvl w:val="0"/>
          <w:numId w:val="2"/>
        </w:numPr>
        <w:spacing w:after="60"/>
      </w:pPr>
      <w:r>
        <w:rPr>
          <w:rFonts w:ascii="Arial" w:cs="Arial" w:eastAsia="Arial" w:hAnsi="Arial"/>
          <w:color w:val="1A1A2E"/>
          <w:sz w:val="21"/>
          <w:szCs w:val="21"/>
        </w:rPr>
        <w:t xml:space="preserve">Redis caching layer for frequently accessed dashboard metrics</w:t>
      </w:r>
    </w:p>
    <w:p>
      <w:pPr>
        <w:pStyle w:val="ListParagraph"/>
        <w:numPr>
          <w:ilvl w:val="0"/>
          <w:numId w:val="2"/>
        </w:numPr>
        <w:spacing w:after="60"/>
      </w:pPr>
      <w:r>
        <w:rPr>
          <w:rFonts w:ascii="Arial" w:cs="Arial" w:eastAsia="Arial" w:hAnsi="Arial"/>
          <w:color w:val="1A1A2E"/>
          <w:sz w:val="21"/>
          <w:szCs w:val="21"/>
        </w:rPr>
        <w:t xml:space="preserve">API gateway with rate limiting and request logging</w:t>
      </w:r>
    </w:p>
    <w:p>
      <w:pPr>
        <w:pStyle w:val="ListParagraph"/>
        <w:numPr>
          <w:ilvl w:val="0"/>
          <w:numId w:val="2"/>
        </w:numPr>
        <w:spacing w:after="60"/>
      </w:pPr>
      <w:r>
        <w:rPr>
          <w:rFonts w:ascii="Arial" w:cs="Arial" w:eastAsia="Arial" w:hAnsi="Arial"/>
          <w:color w:val="1A1A2E"/>
          <w:sz w:val="21"/>
          <w:szCs w:val="21"/>
        </w:rPr>
        <w:t xml:space="preserve">Circuit breaker pattern for resilient service-to-service calls</w:t>
      </w:r>
    </w:p>
    <w:p>
      <w:pPr>
        <w:pStyle w:val="Normal"/>
      </w:pPr>
      <w:r>
        <w:t xml:space="preserve"/>
      </w:r>
    </w:p>
    <w:p>
      <w:pPr>
        <w:pStyle w:val="Normal"/>
      </w:pPr>
      <w:r>
        <w:rPr>
          <w:b/>
        </w:rPr>
        <w:t xml:space="preserve">Production Backend (Render — Current Implementation):</w:t>
      </w:r>
    </w:p>
    <w:p>
      <w:pPr>
        <w:pStyle w:val="Normal"/>
      </w:pPr>
      <w:r>
        <w:t xml:space="preserve">The deployed admin dashboard connects to an Express.js backend on Render (ppi-wallet-api.onrender.com) that serves MCP data. This backend provides 13 REST endpoints including:</w:t>
      </w:r>
    </w:p>
    <w:p>
      <w:pPr>
        <w:pStyle w:val="List Paragraph"/>
      </w:pPr>
      <w:r>
        <w:t xml:space="preserve">GET /api/users — Paginated user list from MCP data (transforms to WalletUser format)</w:t>
      </w:r>
    </w:p>
    <w:p>
      <w:pPr>
        <w:pStyle w:val="List Paragraph"/>
      </w:pPr>
      <w:r>
        <w:t xml:space="preserve">GET /api/users/:userId — User detail with KYC profile, recent transactions, spending summary</w:t>
      </w:r>
    </w:p>
    <w:p>
      <w:pPr>
        <w:pStyle w:val="List Paragraph"/>
      </w:pPr>
      <w:r>
        <w:t xml:space="preserve">GET /api/transactions — All transactions across all users, paginated with filters</w:t>
      </w:r>
    </w:p>
    <w:p>
      <w:pPr>
        <w:pStyle w:val="List Paragraph"/>
      </w:pPr>
      <w:r>
        <w:t xml:space="preserve">GET /api/overview — Dashboard analytics from getSystemStats() + getKycStats()</w:t>
      </w:r>
    </w:p>
    <w:p>
      <w:pPr>
        <w:pStyle w:val="List Paragraph"/>
      </w:pPr>
      <w:r>
        <w:t xml:space="preserve">GET /api/kyc/stats — KYC tier distribution statistics</w:t>
      </w:r>
    </w:p>
    <w:p>
      <w:pPr>
        <w:pStyle w:val="List Paragraph"/>
      </w:pPr>
      <w:r>
        <w:t xml:space="preserve">GET /api/kyc/queue — Pending KYC verification queue</w:t>
      </w:r>
    </w:p>
    <w:p>
      <w:pPr>
        <w:pStyle w:val="List Paragraph"/>
      </w:pPr>
      <w:r>
        <w:t xml:space="preserve">POST /api/chat — AI chat endpoint proxying to chat-handler.js</w:t>
      </w:r>
    </w:p>
    <w:p>
      <w:pPr>
        <w:pStyle w:val="List Paragraph"/>
      </w:pPr>
      <w:r>
        <w:t xml:space="preserve">POST /api/summarise-transactions — AI transaction summarizer</w:t>
      </w:r>
    </w:p>
    <w:p>
      <w:pPr>
        <w:pStyle w:val="List Paragraph"/>
      </w:pPr>
      <w:r>
        <w:t xml:space="preserve">POST /api/wallet/transact — Transaction sync from wallet app</w:t>
      </w:r>
    </w:p>
    <w:p>
      <w:pPr>
        <w:pStyle w:val="Normal"/>
      </w:pPr>
      <w:r>
        <w:t xml:space="preserve">The frontend client.ts detects VITE_API_URL (set during build) to determine whether to use the Render backend or local mock data. Health check timeout is 15 seconds for Render free tier cold starts.</w:t>
      </w:r>
    </w:p>
    <w:p>
      <w:pPr>
        <w:pStyle w:val="Normal"/>
      </w:pPr>
      <w:r>
        <w:t xml:space="preserve">Both frontends are deployed on GitHub Pages (gaurav2sheth.github.io/paytm-wallet-app and gaurav2sheth.github.io/ppi-wallet-admin) with VITE_API_URL set at build time.</w:t>
      </w:r>
    </w:p>
    <w:p>
      <w:pPr>
        <w:pStyle w:val="Heading2"/>
        <w:spacing w:after="160" w:before="280"/>
      </w:pPr>
      <w:r>
        <w:rPr>
          <w:rFonts w:ascii="Arial" w:cs="Arial" w:eastAsia="Arial" w:hAnsi="Arial"/>
          <w:b/>
          <w:bCs/>
          <w:color w:val="002E6E"/>
          <w:sz w:val="26"/>
          <w:szCs w:val="26"/>
        </w:rPr>
        <w:t xml:space="preserve">7.3 New Admin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rPr>
          <w:tblHeader/>
        </w:trPr>
        <w:tc>
          <w:tcPr>
            <w:tcW w:type="dxa" w:w="16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Group</w:t>
            </w:r>
          </w:p>
        </w:tc>
        <w:tc>
          <w:tcPr>
            <w:tcW w:type="dxa" w:w="3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/admin/users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List users with pagination, search, filters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/admin/users/{userId}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Detailed user profile with all related data</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/admin/users/{userId}/status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PATCH</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Update user/wallet status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/admin/analytics/overview</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overview metrics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/admin/analytics/spend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Aggregate spend analytics with filters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/admin/analytics/revenue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Revenue and MDR metrics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/admin/analytics/funnel</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Customer journey funnel data</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Campaigns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/admin/campaigns</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GET/POST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List and create engagement campaigns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Campaigns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/admin/campaigns/{id}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GET/PATCH/DELETE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Campaign CRUD operations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Campaigns</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/admin/campaigns/{id}/send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Execute campaign delivery</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Chat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/admin/chat-history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List AI bot conversations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Chat</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/admin/chat-history/{id}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 conversation transcript</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Audit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/admin/audit-log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 activity audit trail</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/admin/roles</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GET/POST</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List and create admin roles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/admin/admins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GET/POST</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List and create admin users</w:t>
            </w:r>
          </w:p>
        </w:tc>
      </w:tr>
      <w:tr>
        <w:tc>
          <w:tcPr>
            <w:tcW w:type="dxa" w:w="1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3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/admin/admins/{id}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PATCH/DELETE</w:t>
            </w:r>
          </w:p>
        </w:tc>
        <w:tc>
          <w:tcPr>
            <w:tcW w:type="dxa" w:w="2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Update/remove admin users</w:t>
            </w:r>
          </w:p>
        </w:tc>
      </w:tr>
    </w:tbl>
    <w:p>
      <w:r>
        <w:br w:type="page"/>
      </w:r>
    </w:p>
    <w:p>
      <w:pPr>
        <w:pStyle w:val="Heading1"/>
        <w:spacing w:after="200" w:before="360"/>
      </w:pPr>
      <w:r>
        <w:rPr>
          <w:rFonts w:ascii="Arial" w:cs="Arial" w:eastAsia="Arial" w:hAnsi="Arial"/>
          <w:b/>
          <w:bCs/>
          <w:color w:val="002E6E"/>
          <w:sz w:val="32"/>
          <w:szCs w:val="32"/>
        </w:rPr>
        <w:t xml:space="preserve">8.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Service</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Rate</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Profiles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User Service DB</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Lifetime</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Status &amp; Documents</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Service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PostgreSQL + S3</w:t>
            </w:r>
          </w:p>
        </w:tc>
        <w:tc>
          <w:tcPr>
            <w:tcW w:type="dxa" w:w="1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7 years (regulatory)</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Balances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Service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Lifetime</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Ledger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Ledger Service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TimescaleDB</w:t>
            </w:r>
          </w:p>
        </w:tc>
        <w:tc>
          <w:tcPr>
            <w:tcW w:type="dxa" w:w="1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7 years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Spend Analytics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Analytics Pipeline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Hourly aggregation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TimescaleDB</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3 years</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Revenue / MDR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Payment Processing</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Daily aggregation</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7 years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Funnel Metrics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Event Tracking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Daily computation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2 years</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Chat Transcripts</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AI Bot Service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MongoDB / S3</w:t>
            </w:r>
          </w:p>
        </w:tc>
        <w:tc>
          <w:tcPr>
            <w:tcW w:type="dxa" w:w="1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 year</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Campaign Data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Notification Service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2 years</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Admin Audit Logs</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Backend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Append-only DB</w:t>
            </w:r>
          </w:p>
        </w:tc>
        <w:tc>
          <w:tcPr>
            <w:tcW w:type="dxa" w:w="1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 years</w:t>
            </w:r>
          </w:p>
        </w:tc>
      </w:tr>
    </w:tbl>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9. Non-Functional Requirements</w:t>
      </w:r>
    </w:p>
    <w:p>
      <w:pPr>
        <w:pStyle w:val="Heading2"/>
        <w:spacing w:after="160" w:before="280"/>
      </w:pPr>
      <w:r>
        <w:rPr>
          <w:rFonts w:ascii="Arial" w:cs="Arial" w:eastAsia="Arial" w:hAnsi="Arial"/>
          <w:b/>
          <w:bCs/>
          <w:color w:val="002E6E"/>
          <w:sz w:val="26"/>
          <w:szCs w:val="26"/>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Dashboard Initial Load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3 seconds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 to first meaningful paint</w:t>
            </w:r>
          </w:p>
        </w:tc>
      </w:tr>
      <w:tr>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Chart Rendering</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1 second</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Time from data receipt to chart visible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Table Pagination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500ms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 to load next page of results</w:t>
            </w:r>
          </w:p>
        </w:tc>
      </w:tr>
      <w:tr>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 Feed Delay</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2 seconds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to dashboard display latency</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Search Results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1 second</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 from query to results displayed</w:t>
            </w:r>
          </w:p>
        </w:tc>
      </w:tr>
      <w:tr>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Export Generation</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10 seconds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For datasets up to 100K rows</w:t>
            </w:r>
          </w:p>
        </w:tc>
      </w:tr>
    </w:tbl>
    <w:p>
      <w:pPr>
        <w:spacing w:after="120"/>
      </w:pPr>
    </w:p>
    <w:p>
      <w:pPr>
        <w:pStyle w:val="Heading2"/>
        <w:spacing w:after="160" w:before="280"/>
      </w:pPr>
      <w:r>
        <w:rPr>
          <w:rFonts w:ascii="Arial" w:cs="Arial" w:eastAsia="Arial" w:hAnsi="Arial"/>
          <w:b/>
          <w:bCs/>
          <w:color w:val="002E6E"/>
          <w:sz w:val="26"/>
          <w:szCs w:val="26"/>
        </w:rPr>
        <w:t xml:space="preserve">9.2 Security</w:t>
      </w:r>
    </w:p>
    <w:p>
      <w:pPr>
        <w:pStyle w:val="ListParagraph"/>
        <w:numPr>
          <w:ilvl w:val="0"/>
          <w:numId w:val="2"/>
        </w:numPr>
        <w:spacing w:after="60"/>
      </w:pPr>
      <w:r>
        <w:rPr>
          <w:rFonts w:ascii="Arial" w:cs="Arial" w:eastAsia="Arial" w:hAnsi="Arial"/>
          <w:color w:val="1A1A2E"/>
          <w:sz w:val="21"/>
          <w:szCs w:val="21"/>
        </w:rPr>
        <w:t xml:space="preserve">All data encrypted in transit using TLS 1.3</w:t>
      </w:r>
    </w:p>
    <w:p>
      <w:pPr>
        <w:pStyle w:val="ListParagraph"/>
        <w:numPr>
          <w:ilvl w:val="0"/>
          <w:numId w:val="2"/>
        </w:numPr>
        <w:spacing w:after="60"/>
      </w:pPr>
      <w:r>
        <w:rPr>
          <w:rFonts w:ascii="Arial" w:cs="Arial" w:eastAsia="Arial" w:hAnsi="Arial"/>
          <w:color w:val="1A1A2E"/>
          <w:sz w:val="21"/>
          <w:szCs w:val="21"/>
        </w:rPr>
        <w:t xml:space="preserve">PII masked by default; reveal-on-click with audit log entry</w:t>
      </w:r>
    </w:p>
    <w:p>
      <w:pPr>
        <w:pStyle w:val="ListParagraph"/>
        <w:numPr>
          <w:ilvl w:val="0"/>
          <w:numId w:val="2"/>
        </w:numPr>
        <w:spacing w:after="60"/>
      </w:pPr>
      <w:r>
        <w:rPr>
          <w:rFonts w:ascii="Arial" w:cs="Arial" w:eastAsia="Arial" w:hAnsi="Arial"/>
          <w:color w:val="1A1A2E"/>
          <w:sz w:val="21"/>
          <w:szCs w:val="21"/>
        </w:rPr>
        <w:t xml:space="preserve">Role-based data access enforced at API and UI levels</w:t>
      </w:r>
    </w:p>
    <w:p>
      <w:pPr>
        <w:pStyle w:val="ListParagraph"/>
        <w:numPr>
          <w:ilvl w:val="0"/>
          <w:numId w:val="2"/>
        </w:numPr>
        <w:spacing w:after="60"/>
      </w:pPr>
      <w:r>
        <w:rPr>
          <w:rFonts w:ascii="Arial" w:cs="Arial" w:eastAsia="Arial" w:hAnsi="Arial"/>
          <w:color w:val="1A1A2E"/>
          <w:sz w:val="21"/>
          <w:szCs w:val="21"/>
        </w:rPr>
        <w:t xml:space="preserve">Admin activity audit trail for all state-changing operations</w:t>
      </w:r>
    </w:p>
    <w:p>
      <w:pPr>
        <w:pStyle w:val="ListParagraph"/>
        <w:numPr>
          <w:ilvl w:val="0"/>
          <w:numId w:val="2"/>
        </w:numPr>
        <w:spacing w:after="60"/>
      </w:pPr>
      <w:r>
        <w:rPr>
          <w:rFonts w:ascii="Arial" w:cs="Arial" w:eastAsia="Arial" w:hAnsi="Arial"/>
          <w:color w:val="1A1A2E"/>
          <w:sz w:val="21"/>
          <w:szCs w:val="21"/>
        </w:rPr>
        <w:t xml:space="preserve">CSRF protection on all form submissions</w:t>
      </w:r>
    </w:p>
    <w:p>
      <w:pPr>
        <w:pStyle w:val="ListParagraph"/>
        <w:numPr>
          <w:ilvl w:val="0"/>
          <w:numId w:val="2"/>
        </w:numPr>
        <w:spacing w:after="60"/>
      </w:pPr>
      <w:r>
        <w:rPr>
          <w:rFonts w:ascii="Arial" w:cs="Arial" w:eastAsia="Arial" w:hAnsi="Arial"/>
          <w:color w:val="1A1A2E"/>
          <w:sz w:val="21"/>
          <w:szCs w:val="21"/>
        </w:rPr>
        <w:t xml:space="preserve">Rate limiting: 100 requests/minute per admin user</w:t>
      </w:r>
    </w:p>
    <w:p>
      <w:pPr>
        <w:pStyle w:val="ListParagraph"/>
        <w:numPr>
          <w:ilvl w:val="0"/>
          <w:numId w:val="2"/>
        </w:numPr>
        <w:spacing w:after="60"/>
      </w:pPr>
      <w:r>
        <w:rPr>
          <w:rFonts w:ascii="Arial" w:cs="Arial" w:eastAsia="Arial" w:hAnsi="Arial"/>
          <w:color w:val="1A1A2E"/>
          <w:sz w:val="21"/>
          <w:szCs w:val="21"/>
        </w:rPr>
        <w:t xml:space="preserve">Content Security Policy (CSP) headers</w:t>
      </w:r>
    </w:p>
    <w:p>
      <w:pPr>
        <w:pStyle w:val="Heading2"/>
        <w:spacing w:after="160" w:before="280"/>
      </w:pPr>
      <w:r>
        <w:rPr>
          <w:rFonts w:ascii="Arial" w:cs="Arial" w:eastAsia="Arial" w:hAnsi="Arial"/>
          <w:b/>
          <w:bCs/>
          <w:color w:val="002E6E"/>
          <w:sz w:val="26"/>
          <w:szCs w:val="26"/>
        </w:rPr>
        <w:t xml:space="preserve">9.3 Scalability</w:t>
      </w:r>
    </w:p>
    <w:p>
      <w:pPr>
        <w:pStyle w:val="ListParagraph"/>
        <w:numPr>
          <w:ilvl w:val="0"/>
          <w:numId w:val="2"/>
        </w:numPr>
        <w:spacing w:after="60"/>
      </w:pPr>
      <w:r>
        <w:rPr>
          <w:rFonts w:ascii="Arial" w:cs="Arial" w:eastAsia="Arial" w:hAnsi="Arial"/>
          <w:color w:val="1A1A2E"/>
          <w:sz w:val="21"/>
          <w:szCs w:val="21"/>
        </w:rPr>
        <w:t xml:space="preserve">Support 10,000+ concurrent admin users</w:t>
      </w:r>
    </w:p>
    <w:p>
      <w:pPr>
        <w:pStyle w:val="ListParagraph"/>
        <w:numPr>
          <w:ilvl w:val="0"/>
          <w:numId w:val="2"/>
        </w:numPr>
        <w:spacing w:after="60"/>
      </w:pPr>
      <w:r>
        <w:rPr>
          <w:rFonts w:ascii="Arial" w:cs="Arial" w:eastAsia="Arial" w:hAnsi="Arial"/>
          <w:color w:val="1A1A2E"/>
          <w:sz w:val="21"/>
          <w:szCs w:val="21"/>
        </w:rPr>
        <w:t xml:space="preserve">Handle 1M+ wallet user records with efficient pagination</w:t>
      </w:r>
    </w:p>
    <w:p>
      <w:pPr>
        <w:pStyle w:val="ListParagraph"/>
        <w:numPr>
          <w:ilvl w:val="0"/>
          <w:numId w:val="2"/>
        </w:numPr>
        <w:spacing w:after="60"/>
      </w:pPr>
      <w:r>
        <w:rPr>
          <w:rFonts w:ascii="Arial" w:cs="Arial" w:eastAsia="Arial" w:hAnsi="Arial"/>
          <w:color w:val="1A1A2E"/>
          <w:sz w:val="21"/>
          <w:szCs w:val="21"/>
        </w:rPr>
        <w:t xml:space="preserve">Virtual scrolling for large tables and real-time feeds</w:t>
      </w:r>
    </w:p>
    <w:p>
      <w:pPr>
        <w:pStyle w:val="ListParagraph"/>
        <w:numPr>
          <w:ilvl w:val="0"/>
          <w:numId w:val="2"/>
        </w:numPr>
        <w:spacing w:after="60"/>
      </w:pPr>
      <w:r>
        <w:rPr>
          <w:rFonts w:ascii="Arial" w:cs="Arial" w:eastAsia="Arial" w:hAnsi="Arial"/>
          <w:color w:val="1A1A2E"/>
          <w:sz w:val="21"/>
          <w:szCs w:val="21"/>
        </w:rPr>
        <w:t xml:space="preserve">Lazy loading for charts and non-critical dashboard sections</w:t>
      </w:r>
    </w:p>
    <w:p>
      <w:pPr>
        <w:pStyle w:val="Heading2"/>
        <w:spacing w:after="160" w:before="280"/>
      </w:pPr>
      <w:r>
        <w:rPr>
          <w:rFonts w:ascii="Arial" w:cs="Arial" w:eastAsia="Arial" w:hAnsi="Arial"/>
          <w:b/>
          <w:bCs/>
          <w:color w:val="002E6E"/>
          <w:sz w:val="26"/>
          <w:szCs w:val="26"/>
        </w:rPr>
        <w:t xml:space="preserve">9.4 Availability</w:t>
      </w:r>
    </w:p>
    <w:p>
      <w:pPr>
        <w:pStyle w:val="ListParagraph"/>
        <w:numPr>
          <w:ilvl w:val="0"/>
          <w:numId w:val="2"/>
        </w:numPr>
        <w:spacing w:after="60"/>
      </w:pPr>
      <w:r>
        <w:rPr>
          <w:rFonts w:ascii="Arial" w:cs="Arial" w:eastAsia="Arial" w:hAnsi="Arial"/>
          <w:color w:val="1A1A2E"/>
          <w:sz w:val="21"/>
          <w:szCs w:val="21"/>
        </w:rPr>
        <w:t xml:space="preserve">99.9% uptime SLA (&lt; 8.76 hours downtime per year)</w:t>
      </w:r>
    </w:p>
    <w:p>
      <w:pPr>
        <w:pStyle w:val="ListParagraph"/>
        <w:numPr>
          <w:ilvl w:val="0"/>
          <w:numId w:val="2"/>
        </w:numPr>
        <w:spacing w:after="60"/>
      </w:pPr>
      <w:r>
        <w:rPr>
          <w:rFonts w:ascii="Arial" w:cs="Arial" w:eastAsia="Arial" w:hAnsi="Arial"/>
          <w:color w:val="1A1A2E"/>
          <w:sz w:val="21"/>
          <w:szCs w:val="21"/>
        </w:rPr>
        <w:t xml:space="preserve">Graceful degradation: Dashboard functional even if individual services are unavailable</w:t>
      </w:r>
    </w:p>
    <w:p>
      <w:pPr>
        <w:pStyle w:val="ListParagraph"/>
        <w:numPr>
          <w:ilvl w:val="0"/>
          <w:numId w:val="2"/>
        </w:numPr>
        <w:spacing w:after="60"/>
      </w:pPr>
      <w:r>
        <w:rPr>
          <w:rFonts w:ascii="Arial" w:cs="Arial" w:eastAsia="Arial" w:hAnsi="Arial"/>
          <w:color w:val="1A1A2E"/>
          <w:sz w:val="21"/>
          <w:szCs w:val="21"/>
        </w:rPr>
        <w:t xml:space="preserve">Cached data display with staleness indicators when live data unavailable</w:t>
      </w:r>
    </w:p>
    <w:p>
      <w:pPr>
        <w:pStyle w:val="Heading2"/>
        <w:spacing w:after="160" w:before="280"/>
      </w:pPr>
      <w:r>
        <w:rPr>
          <w:rFonts w:ascii="Arial" w:cs="Arial" w:eastAsia="Arial" w:hAnsi="Arial"/>
          <w:b/>
          <w:bCs/>
          <w:color w:val="002E6E"/>
          <w:sz w:val="26"/>
          <w:szCs w:val="26"/>
        </w:rPr>
        <w:t xml:space="preserve">9.5 Compliance</w:t>
      </w:r>
    </w:p>
    <w:p>
      <w:pPr>
        <w:pStyle w:val="ListParagraph"/>
        <w:numPr>
          <w:ilvl w:val="0"/>
          <w:numId w:val="2"/>
        </w:numPr>
        <w:spacing w:after="60"/>
      </w:pPr>
      <w:r>
        <w:rPr>
          <w:rFonts w:ascii="Arial" w:cs="Arial" w:eastAsia="Arial" w:hAnsi="Arial"/>
          <w:color w:val="1A1A2E"/>
          <w:sz w:val="21"/>
          <w:szCs w:val="21"/>
        </w:rPr>
        <w:t xml:space="preserve">RBI PPI Master Directions adherence</w:t>
      </w:r>
    </w:p>
    <w:p>
      <w:pPr>
        <w:pStyle w:val="ListParagraph"/>
        <w:numPr>
          <w:ilvl w:val="0"/>
          <w:numId w:val="2"/>
        </w:numPr>
        <w:spacing w:after="60"/>
      </w:pPr>
      <w:r>
        <w:rPr>
          <w:rFonts w:ascii="Arial" w:cs="Arial" w:eastAsia="Arial" w:hAnsi="Arial"/>
          <w:color w:val="1A1A2E"/>
          <w:sz w:val="21"/>
          <w:szCs w:val="21"/>
        </w:rPr>
        <w:t xml:space="preserve">Data retention policies per regulatory requirements</w:t>
      </w:r>
    </w:p>
    <w:p>
      <w:pPr>
        <w:pStyle w:val="ListParagraph"/>
        <w:numPr>
          <w:ilvl w:val="0"/>
          <w:numId w:val="2"/>
        </w:numPr>
        <w:spacing w:after="60"/>
      </w:pPr>
      <w:r>
        <w:rPr>
          <w:rFonts w:ascii="Arial" w:cs="Arial" w:eastAsia="Arial" w:hAnsi="Arial"/>
          <w:color w:val="1A1A2E"/>
          <w:sz w:val="21"/>
          <w:szCs w:val="21"/>
        </w:rPr>
        <w:t xml:space="preserve">Audit-ready reports exportable at any time</w:t>
      </w:r>
    </w:p>
    <w:p>
      <w:pPr>
        <w:pStyle w:val="ListParagraph"/>
        <w:numPr>
          <w:ilvl w:val="0"/>
          <w:numId w:val="2"/>
        </w:numPr>
        <w:spacing w:after="60"/>
      </w:pPr>
      <w:r>
        <w:rPr>
          <w:rFonts w:ascii="Arial" w:cs="Arial" w:eastAsia="Arial" w:hAnsi="Arial"/>
          <w:color w:val="1A1A2E"/>
          <w:sz w:val="21"/>
          <w:szCs w:val="21"/>
        </w:rPr>
        <w:t xml:space="preserve">PII handling per IT Act and data protection guidelines</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10. Integration Points</w:t>
      </w:r>
    </w:p>
    <w:p>
      <w:pPr>
        <w:pStyle w:val="Heading2"/>
        <w:spacing w:after="160" w:before="280"/>
      </w:pPr>
      <w:r>
        <w:rPr>
          <w:rFonts w:ascii="Arial" w:cs="Arial" w:eastAsia="Arial" w:hAnsi="Arial"/>
          <w:b/>
          <w:bCs/>
          <w:color w:val="002E6E"/>
          <w:sz w:val="26"/>
          <w:szCs w:val="26"/>
        </w:rPr>
        <w:t xml:space="preserve">10.1 Existing APIs (Reuse)</w:t>
      </w:r>
    </w:p>
    <w:p>
      <w:pPr>
        <w:pStyle w:val="ListParagraph"/>
        <w:numPr>
          <w:ilvl w:val="0"/>
          <w:numId w:val="2"/>
        </w:numPr>
        <w:spacing w:after="60"/>
      </w:pPr>
      <w:r>
        <w:rPr>
          <w:rFonts w:ascii="Arial" w:cs="Arial" w:eastAsia="Arial" w:hAnsi="Arial"/>
          <w:color w:val="1A1A2E"/>
          <w:sz w:val="21"/>
          <w:szCs w:val="21"/>
        </w:rPr>
        <w:t xml:space="preserve">Wallet APIs: /wallet/balance, /wallet/ledger, /wallet/status</w:t>
      </w:r>
    </w:p>
    <w:p>
      <w:pPr>
        <w:pStyle w:val="ListParagraph"/>
        <w:numPr>
          <w:ilvl w:val="0"/>
          <w:numId w:val="2"/>
        </w:numPr>
        <w:spacing w:after="60"/>
      </w:pPr>
      <w:r>
        <w:rPr>
          <w:rFonts w:ascii="Arial" w:cs="Arial" w:eastAsia="Arial" w:hAnsi="Arial"/>
          <w:color w:val="1A1A2E"/>
          <w:sz w:val="21"/>
          <w:szCs w:val="21"/>
        </w:rPr>
        <w:t xml:space="preserve">KYC APIs: /kyc/status, /kyc/initiate, /kyc/aadhaar/*</w:t>
      </w:r>
    </w:p>
    <w:p>
      <w:pPr>
        <w:pStyle w:val="ListParagraph"/>
        <w:numPr>
          <w:ilvl w:val="0"/>
          <w:numId w:val="2"/>
        </w:numPr>
        <w:spacing w:after="60"/>
      </w:pPr>
      <w:r>
        <w:rPr>
          <w:rFonts w:ascii="Arial" w:cs="Arial" w:eastAsia="Arial" w:hAnsi="Arial"/>
          <w:color w:val="1A1A2E"/>
          <w:sz w:val="21"/>
          <w:szCs w:val="21"/>
        </w:rPr>
        <w:t xml:space="preserve">Limits APIs: /limits/check, /limits/usage</w:t>
      </w:r>
    </w:p>
    <w:p>
      <w:pPr>
        <w:pStyle w:val="ListParagraph"/>
        <w:numPr>
          <w:ilvl w:val="0"/>
          <w:numId w:val="2"/>
        </w:numPr>
        <w:spacing w:after="60"/>
      </w:pPr>
      <w:r>
        <w:rPr>
          <w:rFonts w:ascii="Arial" w:cs="Arial" w:eastAsia="Arial" w:hAnsi="Arial"/>
          <w:color w:val="1A1A2E"/>
          <w:sz w:val="21"/>
          <w:szCs w:val="21"/>
        </w:rPr>
        <w:t xml:space="preserve">Saga APIs: /saga/add-money, /saga/merchant-pay, /saga/p2p-transfer, /saga/wallet-to-bank, /saga/bill-pay</w:t>
      </w:r>
    </w:p>
    <w:p>
      <w:pPr>
        <w:pStyle w:val="ListParagraph"/>
        <w:numPr>
          <w:ilvl w:val="0"/>
          <w:numId w:val="2"/>
        </w:numPr>
        <w:spacing w:after="60"/>
      </w:pPr>
      <w:r>
        <w:rPr>
          <w:rFonts w:ascii="Arial" w:cs="Arial" w:eastAsia="Arial" w:hAnsi="Arial"/>
          <w:color w:val="1A1A2E"/>
          <w:sz w:val="21"/>
          <w:szCs w:val="21"/>
        </w:rPr>
        <w:t xml:space="preserve">Health Check: /health</w:t>
      </w:r>
    </w:p>
    <w:p>
      <w:pPr>
        <w:pStyle w:val="Heading2"/>
        <w:spacing w:after="160" w:before="280"/>
      </w:pPr>
      <w:r>
        <w:rPr>
          <w:rFonts w:ascii="Arial" w:cs="Arial" w:eastAsia="Arial" w:hAnsi="Arial"/>
          <w:b/>
          <w:bCs/>
          <w:color w:val="002E6E"/>
          <w:sz w:val="26"/>
          <w:szCs w:val="26"/>
        </w:rPr>
        <w:t xml:space="preserve">10.2 New APIs Required</w:t>
      </w:r>
    </w:p>
    <w:p>
      <w:pPr>
        <w:pStyle w:val="ListParagraph"/>
        <w:numPr>
          <w:ilvl w:val="0"/>
          <w:numId w:val="2"/>
        </w:numPr>
        <w:spacing w:after="60"/>
      </w:pPr>
      <w:r>
        <w:rPr>
          <w:rFonts w:ascii="Arial" w:cs="Arial" w:eastAsia="Arial" w:hAnsi="Arial"/>
          <w:color w:val="1A1A2E"/>
          <w:sz w:val="21"/>
          <w:szCs w:val="21"/>
        </w:rPr>
        <w:t xml:space="preserve">Admin User Management: CRUD for admin users and roles</w:t>
      </w:r>
    </w:p>
    <w:p>
      <w:pPr>
        <w:pStyle w:val="ListParagraph"/>
        <w:numPr>
          <w:ilvl w:val="0"/>
          <w:numId w:val="2"/>
        </w:numPr>
        <w:spacing w:after="60"/>
      </w:pPr>
      <w:r>
        <w:rPr>
          <w:rFonts w:ascii="Arial" w:cs="Arial" w:eastAsia="Arial" w:hAnsi="Arial"/>
          <w:color w:val="1A1A2E"/>
          <w:sz w:val="21"/>
          <w:szCs w:val="21"/>
        </w:rPr>
        <w:t xml:space="preserve">Aggregate Analytics: Pre-computed metrics and trend data</w:t>
      </w:r>
    </w:p>
    <w:p>
      <w:pPr>
        <w:pStyle w:val="ListParagraph"/>
        <w:numPr>
          <w:ilvl w:val="0"/>
          <w:numId w:val="2"/>
        </w:numPr>
        <w:spacing w:after="60"/>
      </w:pPr>
      <w:r>
        <w:rPr>
          <w:rFonts w:ascii="Arial" w:cs="Arial" w:eastAsia="Arial" w:hAnsi="Arial"/>
          <w:color w:val="1A1A2E"/>
          <w:sz w:val="21"/>
          <w:szCs w:val="21"/>
        </w:rPr>
        <w:t xml:space="preserve">Campaign Management: CRUD for engagement campaigns with delivery</w:t>
      </w:r>
    </w:p>
    <w:p>
      <w:pPr>
        <w:pStyle w:val="ListParagraph"/>
        <w:numPr>
          <w:ilvl w:val="0"/>
          <w:numId w:val="2"/>
        </w:numPr>
        <w:spacing w:after="60"/>
      </w:pPr>
      <w:r>
        <w:rPr>
          <w:rFonts w:ascii="Arial" w:cs="Arial" w:eastAsia="Arial" w:hAnsi="Arial"/>
          <w:color w:val="1A1A2E"/>
          <w:sz w:val="21"/>
          <w:szCs w:val="21"/>
        </w:rPr>
        <w:t xml:space="preserve">Audit Logging: Append-only admin action recording</w:t>
      </w:r>
    </w:p>
    <w:p>
      <w:pPr>
        <w:pStyle w:val="ListParagraph"/>
        <w:numPr>
          <w:ilvl w:val="0"/>
          <w:numId w:val="2"/>
        </w:numPr>
        <w:spacing w:after="60"/>
      </w:pPr>
      <w:r>
        <w:rPr>
          <w:rFonts w:ascii="Arial" w:cs="Arial" w:eastAsia="Arial" w:hAnsi="Arial"/>
          <w:color w:val="1A1A2E"/>
          <w:sz w:val="21"/>
          <w:szCs w:val="21"/>
        </w:rPr>
        <w:t xml:space="preserve">Chat History: AI bot conversation retrieval and analysis</w:t>
      </w:r>
    </w:p>
    <w:p>
      <w:pPr>
        <w:pStyle w:val="ListParagraph"/>
        <w:numPr>
          <w:ilvl w:val="0"/>
          <w:numId w:val="2"/>
        </w:numPr>
        <w:spacing w:after="60"/>
      </w:pPr>
      <w:r>
        <w:rPr>
          <w:rFonts w:ascii="Arial" w:cs="Arial" w:eastAsia="Arial" w:hAnsi="Arial"/>
          <w:color w:val="1A1A2E"/>
          <w:sz w:val="21"/>
          <w:szCs w:val="21"/>
        </w:rPr>
        <w:t xml:space="preserve">Funnel Analytics: Customer journey stage computation</w:t>
      </w:r>
    </w:p>
    <w:p>
      <w:pPr>
        <w:pStyle w:val="ListParagraph"/>
        <w:numPr>
          <w:ilvl w:val="0"/>
          <w:numId w:val="2"/>
        </w:numPr>
        <w:spacing w:after="60"/>
      </w:pPr>
      <w:r>
        <w:rPr>
          <w:rFonts w:ascii="Arial" w:cs="Arial" w:eastAsia="Arial" w:hAnsi="Arial"/>
          <w:color w:val="1A1A2E"/>
          <w:sz w:val="21"/>
          <w:szCs w:val="21"/>
        </w:rPr>
        <w:t xml:space="preserve">Revenue Metrics: MDR calculation and business KPIs</w:t>
      </w:r>
    </w:p>
    <w:p>
      <w:pPr>
        <w:pStyle w:val="Heading2"/>
        <w:spacing w:after="160" w:before="280"/>
      </w:pPr>
      <w:r>
        <w:rPr>
          <w:rFonts w:ascii="Arial" w:cs="Arial" w:eastAsia="Arial" w:hAnsi="Arial"/>
          <w:b/>
          <w:bCs/>
          <w:color w:val="002E6E"/>
          <w:sz w:val="26"/>
          <w:szCs w:val="26"/>
        </w:rPr>
        <w:t xml:space="preserve">10.3 Third-party Integrations</w:t>
      </w:r>
    </w:p>
    <w:p>
      <w:pPr>
        <w:pStyle w:val="Normal"/>
      </w:pPr>
      <w:r>
        <w:t xml:space="preserve"/>
      </w:r>
    </w:p>
    <w:p>
      <w:pPr>
        <w:pStyle w:val="Heading2"/>
      </w:pPr>
      <w:r>
        <w:rPr>
          <w:b/>
        </w:rPr>
        <w:t xml:space="preserve">10.4 MCP Integration (AI Agent Layer)</w:t>
      </w:r>
    </w:p>
    <w:p>
      <w:pPr>
        <w:pStyle w:val="Normal"/>
      </w:pPr>
      <w:r>
        <w:t xml:space="preserve">The admin dashboard integrates with the MCP (Model Context Protocol) ecosystem:</w:t>
      </w:r>
    </w:p>
    <w:p>
      <w:pPr>
        <w:pStyle w:val="List Paragraph"/>
      </w:pPr>
      <w:r>
        <w:t>MCP Server: 35 tools accessible via Claude Desktop for natural language wallet management</w:t>
      </w:r>
    </w:p>
    <w:p>
      <w:pPr>
        <w:pStyle w:val="List Paragraph"/>
      </w:pPr>
      <w:r>
        <w:t xml:space="preserve">Chat Handler: Agentic AI with multi-turn tool use for admin and user queries</w:t>
      </w:r>
    </w:p>
    <w:p>
      <w:pPr>
        <w:pStyle w:val="List Paragraph"/>
      </w:pPr>
      <w:r>
        <w:t xml:space="preserve">Render Backend: Serves MCP data (200 users, 500+ transactions) to the dashboard in PaginatedResponse format</w:t>
      </w:r>
    </w:p>
    <w:p>
      <w:pPr>
        <w:pStyle w:val="List Paragraph"/>
      </w:pPr>
      <w:r>
        <w:t xml:space="preserve">Transaction Sync: Wallet app mutations sync to Render backend, keeping MCP data and dashboard in sync</w:t>
      </w:r>
    </w:p>
    <w:p>
      <w:pPr>
        <w:pStyle w:val="List Paragraph"/>
      </w:pPr>
      <w:r>
        <w:t xml:space="preserve">AI Summarizer: Claude API integration for transaction pattern analysis (POST /api/summarise-transactions)</w:t>
      </w:r>
    </w:p>
    <w:p>
      <w:pPr>
        <w:pStyle w:val="ListParagraph"/>
        <w:numPr>
          <w:ilvl w:val="0"/>
          <w:numId w:val="2"/>
        </w:numPr>
        <w:spacing w:after="60"/>
      </w:pPr>
      <w:r>
        <w:rPr>
          <w:rFonts w:ascii="Arial" w:cs="Arial" w:eastAsia="Arial" w:hAnsi="Arial"/>
          <w:color w:val="1A1A2E"/>
          <w:sz w:val="21"/>
          <w:szCs w:val="21"/>
        </w:rPr>
        <w:t xml:space="preserve">CPaaS Platform: Twilio or Gupshup for SMS campaign delivery</w:t>
      </w:r>
    </w:p>
    <w:p>
      <w:pPr>
        <w:pStyle w:val="ListParagraph"/>
        <w:numPr>
          <w:ilvl w:val="0"/>
          <w:numId w:val="2"/>
        </w:numPr>
        <w:spacing w:after="60"/>
      </w:pPr>
      <w:r>
        <w:rPr>
          <w:rFonts w:ascii="Arial" w:cs="Arial" w:eastAsia="Arial" w:hAnsi="Arial"/>
          <w:color w:val="1A1A2E"/>
          <w:sz w:val="21"/>
          <w:szCs w:val="21"/>
        </w:rPr>
        <w:t xml:space="preserve">Push Notifications: Firebase Cloud Messaging (FCM) for mobile push</w:t>
      </w:r>
    </w:p>
    <w:p>
      <w:pPr>
        <w:pStyle w:val="ListParagraph"/>
        <w:numPr>
          <w:ilvl w:val="0"/>
          <w:numId w:val="2"/>
        </w:numPr>
        <w:spacing w:after="60"/>
      </w:pPr>
      <w:r>
        <w:rPr>
          <w:rFonts w:ascii="Arial" w:cs="Arial" w:eastAsia="Arial" w:hAnsi="Arial"/>
          <w:color w:val="1A1A2E"/>
          <w:sz w:val="21"/>
          <w:szCs w:val="21"/>
        </w:rPr>
        <w:t xml:space="preserve">Email Service: SendGrid or AWS SES for email campaigns</w:t>
      </w:r>
    </w:p>
    <w:p>
      <w:pPr>
        <w:pStyle w:val="ListParagraph"/>
        <w:numPr>
          <w:ilvl w:val="0"/>
          <w:numId w:val="2"/>
        </w:numPr>
        <w:spacing w:after="60"/>
      </w:pPr>
      <w:r>
        <w:rPr>
          <w:rFonts w:ascii="Arial" w:cs="Arial" w:eastAsia="Arial" w:hAnsi="Arial"/>
          <w:color w:val="1A1A2E"/>
          <w:sz w:val="21"/>
          <w:szCs w:val="21"/>
        </w:rPr>
        <w:t xml:space="preserve">Analytics: Optional Mixpanel/Amplitude integration for product analytics</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11. Phased Rollout Plan</w:t>
      </w:r>
    </w:p>
    <w:p>
      <w:pPr>
        <w:spacing w:after="120"/>
      </w:pPr>
    </w:p>
    <w:p>
      <w:pPr>
        <w:pStyle w:val="Heading2"/>
        <w:spacing w:after="160" w:before="280"/>
      </w:pPr>
      <w:r>
        <w:rPr>
          <w:rFonts w:ascii="Arial" w:cs="Arial" w:eastAsia="Arial" w:hAnsi="Arial"/>
          <w:b/>
          <w:bCs/>
          <w:color w:val="002E6E"/>
          <w:sz w:val="26"/>
          <w:szCs w:val="26"/>
        </w:rPr>
        <w:t xml:space="preserve">Phase 1: MVP (Weeks 1-4)</w:t>
      </w:r>
    </w:p>
    <w:p>
      <w:pPr>
        <w:spacing w:after="120"/>
      </w:pPr>
      <w:r>
        <w:rPr>
          <w:rFonts w:ascii="Arial" w:cs="Arial" w:eastAsia="Arial" w:hAnsi="Arial"/>
          <w:color w:val="1A1A2E"/>
          <w:sz w:val="21"/>
          <w:szCs w:val="21"/>
        </w:rPr>
        <w:t xml:space="preserve">Core operational dashboard with essential user and transaction management.</w:t>
      </w:r>
    </w:p>
    <w:p>
      <w:pPr>
        <w:pStyle w:val="ListParagraph"/>
        <w:numPr>
          <w:ilvl w:val="0"/>
          <w:numId w:val="2"/>
        </w:numPr>
        <w:spacing w:after="60"/>
      </w:pPr>
      <w:r>
        <w:rPr>
          <w:rFonts w:ascii="Arial" w:cs="Arial" w:eastAsia="Arial" w:hAnsi="Arial"/>
          <w:color w:val="1A1A2E"/>
          <w:sz w:val="21"/>
          <w:szCs w:val="21"/>
        </w:rPr>
        <w:t xml:space="preserve">Dashboard Home with key metrics cards and quick stats</w:t>
      </w:r>
    </w:p>
    <w:p>
      <w:pPr>
        <w:pStyle w:val="ListParagraph"/>
        <w:numPr>
          <w:ilvl w:val="0"/>
          <w:numId w:val="2"/>
        </w:numPr>
        <w:spacing w:after="60"/>
      </w:pPr>
      <w:r>
        <w:rPr>
          <w:rFonts w:ascii="Arial" w:cs="Arial" w:eastAsia="Arial" w:hAnsi="Arial"/>
          <w:color w:val="1A1A2E"/>
          <w:sz w:val="21"/>
          <w:szCs w:val="21"/>
        </w:rPr>
        <w:t xml:space="preserve">User Management: List, search, filter, detail view, status management</w:t>
      </w:r>
    </w:p>
    <w:p>
      <w:pPr>
        <w:pStyle w:val="ListParagraph"/>
        <w:numPr>
          <w:ilvl w:val="0"/>
          <w:numId w:val="2"/>
        </w:numPr>
        <w:spacing w:after="60"/>
      </w:pPr>
      <w:r>
        <w:rPr>
          <w:rFonts w:ascii="Arial" w:cs="Arial" w:eastAsia="Arial" w:hAnsi="Arial"/>
          <w:color w:val="1A1A2E"/>
          <w:sz w:val="21"/>
          <w:szCs w:val="21"/>
        </w:rPr>
        <w:t xml:space="preserve">Transaction Monitoring: List, filters, detail view with saga lifecycle</w:t>
      </w:r>
    </w:p>
    <w:p>
      <w:pPr>
        <w:pStyle w:val="ListParagraph"/>
        <w:numPr>
          <w:ilvl w:val="0"/>
          <w:numId w:val="2"/>
        </w:numPr>
        <w:spacing w:after="60"/>
      </w:pPr>
      <w:r>
        <w:rPr>
          <w:rFonts w:ascii="Arial" w:cs="Arial" w:eastAsia="Arial" w:hAnsi="Arial"/>
          <w:color w:val="1A1A2E"/>
          <w:sz w:val="21"/>
          <w:szCs w:val="21"/>
        </w:rPr>
        <w:t xml:space="preserve">Basic KYC Management: Status overview, verification queue</w:t>
      </w:r>
    </w:p>
    <w:p>
      <w:pPr>
        <w:pStyle w:val="ListParagraph"/>
        <w:numPr>
          <w:ilvl w:val="0"/>
          <w:numId w:val="2"/>
        </w:numPr>
        <w:spacing w:after="60"/>
      </w:pPr>
      <w:r>
        <w:rPr>
          <w:rFonts w:ascii="Arial" w:cs="Arial" w:eastAsia="Arial" w:hAnsi="Arial"/>
          <w:color w:val="1A1A2E"/>
          <w:sz w:val="21"/>
          <w:szCs w:val="21"/>
        </w:rPr>
        <w:t xml:space="preserve">Access Control: Super Admin and Operations Manager roles</w:t>
      </w:r>
    </w:p>
    <w:p>
      <w:pPr>
        <w:spacing w:after="120"/>
      </w:pPr>
      <w:r>
        <w:rPr>
          <w:rFonts w:ascii="Arial" w:cs="Arial" w:eastAsia="Arial" w:hAnsi="Arial"/>
          <w:b/>
          <w:bCs/>
          <w:color w:val="1A1A2E"/>
          <w:sz w:val="21"/>
          <w:szCs w:val="21"/>
        </w:rPr>
        <w:t xml:space="preserve">Deliverable: </w:t>
      </w:r>
      <w:r>
        <w:rPr>
          <w:rFonts w:ascii="Arial" w:cs="Arial" w:eastAsia="Arial" w:hAnsi="Arial"/>
          <w:color w:val="1A1A2E"/>
          <w:sz w:val="21"/>
          <w:szCs w:val="21"/>
        </w:rPr>
        <w:t xml:space="preserve">Functional admin dashboard for operations team to manage day-to-day wallet operations.</w:t>
      </w:r>
    </w:p>
    <w:p>
      <w:pPr>
        <w:spacing w:after="120"/>
      </w:pPr>
    </w:p>
    <w:p>
      <w:pPr>
        <w:pStyle w:val="Heading2"/>
        <w:spacing w:after="160" w:before="280"/>
      </w:pPr>
      <w:r>
        <w:rPr>
          <w:rFonts w:ascii="Arial" w:cs="Arial" w:eastAsia="Arial" w:hAnsi="Arial"/>
          <w:b/>
          <w:bCs/>
          <w:color w:val="002E6E"/>
          <w:sz w:val="26"/>
          <w:szCs w:val="26"/>
        </w:rPr>
        <w:t xml:space="preserve">Phase 2: Analytics (Weeks 5-7)</w:t>
      </w:r>
    </w:p>
    <w:p>
      <w:pPr>
        <w:spacing w:after="120"/>
      </w:pPr>
      <w:r>
        <w:rPr>
          <w:rFonts w:ascii="Arial" w:cs="Arial" w:eastAsia="Arial" w:hAnsi="Arial"/>
          <w:color w:val="1A1A2E"/>
          <w:sz w:val="21"/>
          <w:szCs w:val="21"/>
        </w:rPr>
        <w:t xml:space="preserve">Business intelligence and revenue tracking capabilities.</w:t>
      </w:r>
    </w:p>
    <w:p>
      <w:pPr>
        <w:pStyle w:val="ListParagraph"/>
        <w:numPr>
          <w:ilvl w:val="0"/>
          <w:numId w:val="2"/>
        </w:numPr>
        <w:spacing w:after="60"/>
      </w:pPr>
      <w:r>
        <w:rPr>
          <w:rFonts w:ascii="Arial" w:cs="Arial" w:eastAsia="Arial" w:hAnsi="Arial"/>
          <w:color w:val="1A1A2E"/>
          <w:sz w:val="21"/>
          <w:szCs w:val="21"/>
        </w:rPr>
        <w:t xml:space="preserve">Spend Analytics with category breakdown and time-based analysis</w:t>
      </w:r>
    </w:p>
    <w:p>
      <w:pPr>
        <w:pStyle w:val="ListParagraph"/>
        <w:numPr>
          <w:ilvl w:val="0"/>
          <w:numId w:val="2"/>
        </w:numPr>
        <w:spacing w:after="60"/>
      </w:pPr>
      <w:r>
        <w:rPr>
          <w:rFonts w:ascii="Arial" w:cs="Arial" w:eastAsia="Arial" w:hAnsi="Arial"/>
          <w:color w:val="1A1A2E"/>
          <w:sz w:val="21"/>
          <w:szCs w:val="21"/>
        </w:rPr>
        <w:t xml:space="preserve">Revenue &amp; Business Dashboard with GMV, MDR, and KPIs</w:t>
      </w:r>
    </w:p>
    <w:p>
      <w:pPr>
        <w:pStyle w:val="ListParagraph"/>
        <w:numPr>
          <w:ilvl w:val="0"/>
          <w:numId w:val="2"/>
        </w:numPr>
        <w:spacing w:after="60"/>
      </w:pPr>
      <w:r>
        <w:rPr>
          <w:rFonts w:ascii="Arial" w:cs="Arial" w:eastAsia="Arial" w:hAnsi="Arial"/>
          <w:color w:val="1A1A2E"/>
          <w:sz w:val="21"/>
          <w:szCs w:val="21"/>
        </w:rPr>
        <w:t xml:space="preserve">MoM Trend Charts for all key metrics</w:t>
      </w:r>
    </w:p>
    <w:p>
      <w:pPr>
        <w:pStyle w:val="ListParagraph"/>
        <w:numPr>
          <w:ilvl w:val="0"/>
          <w:numId w:val="2"/>
        </w:numPr>
        <w:spacing w:after="60"/>
      </w:pPr>
      <w:r>
        <w:rPr>
          <w:rFonts w:ascii="Arial" w:cs="Arial" w:eastAsia="Arial" w:hAnsi="Arial"/>
          <w:color w:val="1A1A2E"/>
          <w:sz w:val="21"/>
          <w:szCs w:val="21"/>
        </w:rPr>
        <w:t xml:space="preserve">Business KPI tracking with targets</w:t>
      </w:r>
    </w:p>
    <w:p>
      <w:pPr>
        <w:spacing w:after="120"/>
      </w:pPr>
      <w:r>
        <w:rPr>
          <w:rFonts w:ascii="Arial" w:cs="Arial" w:eastAsia="Arial" w:hAnsi="Arial"/>
          <w:b/>
          <w:bCs/>
          <w:color w:val="1A1A2E"/>
          <w:sz w:val="21"/>
          <w:szCs w:val="21"/>
        </w:rPr>
        <w:t xml:space="preserve">Deliverable: </w:t>
      </w:r>
      <w:r>
        <w:rPr>
          <w:rFonts w:ascii="Arial" w:cs="Arial" w:eastAsia="Arial" w:hAnsi="Arial"/>
          <w:color w:val="1A1A2E"/>
          <w:sz w:val="21"/>
          <w:szCs w:val="21"/>
        </w:rPr>
        <w:t xml:space="preserve">Data-driven business dashboard for product and leadership teams.</w:t>
      </w:r>
    </w:p>
    <w:p>
      <w:pPr>
        <w:spacing w:after="120"/>
      </w:pPr>
    </w:p>
    <w:p>
      <w:pPr>
        <w:pStyle w:val="Heading2"/>
        <w:spacing w:after="160" w:before="280"/>
      </w:pPr>
      <w:r>
        <w:rPr>
          <w:rFonts w:ascii="Arial" w:cs="Arial" w:eastAsia="Arial" w:hAnsi="Arial"/>
          <w:b/>
          <w:bCs/>
          <w:color w:val="002E6E"/>
          <w:sz w:val="26"/>
          <w:szCs w:val="26"/>
        </w:rPr>
        <w:t xml:space="preserve">Phase 3: Engagement (Weeks 8-10)</w:t>
      </w:r>
    </w:p>
    <w:p>
      <w:pPr>
        <w:spacing w:after="120"/>
      </w:pPr>
      <w:r>
        <w:rPr>
          <w:rFonts w:ascii="Arial" w:cs="Arial" w:eastAsia="Arial" w:hAnsi="Arial"/>
          <w:color w:val="1A1A2E"/>
          <w:sz w:val="21"/>
          <w:szCs w:val="21"/>
        </w:rPr>
        <w:t xml:space="preserve">Customer journey optimization and targeted engagement tools.</w:t>
      </w:r>
    </w:p>
    <w:p>
      <w:pPr>
        <w:pStyle w:val="ListParagraph"/>
        <w:numPr>
          <w:ilvl w:val="0"/>
          <w:numId w:val="2"/>
        </w:numPr>
        <w:spacing w:after="60"/>
      </w:pPr>
      <w:r>
        <w:rPr>
          <w:rFonts w:ascii="Arial" w:cs="Arial" w:eastAsia="Arial" w:hAnsi="Arial"/>
          <w:color w:val="1A1A2E"/>
          <w:sz w:val="21"/>
          <w:szCs w:val="21"/>
        </w:rPr>
        <w:t xml:space="preserve">Customer Journey Funnel with drop-off analysis</w:t>
      </w:r>
    </w:p>
    <w:p>
      <w:pPr>
        <w:pStyle w:val="ListParagraph"/>
        <w:numPr>
          <w:ilvl w:val="0"/>
          <w:numId w:val="2"/>
        </w:numPr>
        <w:spacing w:after="60"/>
      </w:pPr>
      <w:r>
        <w:rPr>
          <w:rFonts w:ascii="Arial" w:cs="Arial" w:eastAsia="Arial" w:hAnsi="Arial"/>
          <w:color w:val="1A1A2E"/>
          <w:sz w:val="21"/>
          <w:szCs w:val="21"/>
        </w:rPr>
        <w:t xml:space="preserve">Cohort Builder for targeted user segmentation</w:t>
      </w:r>
    </w:p>
    <w:p>
      <w:pPr>
        <w:pStyle w:val="ListParagraph"/>
        <w:numPr>
          <w:ilvl w:val="0"/>
          <w:numId w:val="2"/>
        </w:numPr>
        <w:spacing w:after="60"/>
      </w:pPr>
      <w:r>
        <w:rPr>
          <w:rFonts w:ascii="Arial" w:cs="Arial" w:eastAsia="Arial" w:hAnsi="Arial"/>
          <w:color w:val="1A1A2E"/>
          <w:sz w:val="21"/>
          <w:szCs w:val="21"/>
        </w:rPr>
        <w:t xml:space="preserve">Nudge System with in-app notifications and CPaaS integration</w:t>
      </w:r>
    </w:p>
    <w:p>
      <w:pPr>
        <w:pStyle w:val="ListParagraph"/>
        <w:numPr>
          <w:ilvl w:val="0"/>
          <w:numId w:val="2"/>
        </w:numPr>
        <w:spacing w:after="60"/>
      </w:pPr>
      <w:r>
        <w:rPr>
          <w:rFonts w:ascii="Arial" w:cs="Arial" w:eastAsia="Arial" w:hAnsi="Arial"/>
          <w:color w:val="1A1A2E"/>
          <w:sz w:val="21"/>
          <w:szCs w:val="21"/>
        </w:rPr>
        <w:t xml:space="preserve">Campaign Management with scheduling and A/B testing</w:t>
      </w:r>
    </w:p>
    <w:p>
      <w:pPr>
        <w:spacing w:after="120"/>
      </w:pPr>
      <w:r>
        <w:rPr>
          <w:rFonts w:ascii="Arial" w:cs="Arial" w:eastAsia="Arial" w:hAnsi="Arial"/>
          <w:b/>
          <w:bCs/>
          <w:color w:val="1A1A2E"/>
          <w:sz w:val="21"/>
          <w:szCs w:val="21"/>
        </w:rPr>
        <w:t xml:space="preserve">Deliverable: </w:t>
      </w:r>
      <w:r>
        <w:rPr>
          <w:rFonts w:ascii="Arial" w:cs="Arial" w:eastAsia="Arial" w:hAnsi="Arial"/>
          <w:color w:val="1A1A2E"/>
          <w:sz w:val="21"/>
          <w:szCs w:val="21"/>
        </w:rPr>
        <w:t xml:space="preserve">Growth tools for marketing and product teams to drive user engagement.</w:t>
      </w:r>
    </w:p>
    <w:p>
      <w:pPr>
        <w:spacing w:after="120"/>
      </w:pPr>
    </w:p>
    <w:p>
      <w:pPr>
        <w:pStyle w:val="Heading2"/>
        <w:spacing w:after="160" w:before="280"/>
      </w:pPr>
      <w:r>
        <w:rPr>
          <w:rFonts w:ascii="Arial" w:cs="Arial" w:eastAsia="Arial" w:hAnsi="Arial"/>
          <w:b/>
          <w:bCs/>
          <w:color w:val="002E6E"/>
          <w:sz w:val="26"/>
          <w:szCs w:val="26"/>
        </w:rPr>
        <w:t xml:space="preserve">Phase 4: AI &amp; Insights (Weeks 11-12)</w:t>
      </w:r>
    </w:p>
    <w:p>
      <w:pPr>
        <w:spacing w:after="120"/>
      </w:pPr>
      <w:r>
        <w:rPr>
          <w:rFonts w:ascii="Arial" w:cs="Arial" w:eastAsia="Arial" w:hAnsi="Arial"/>
          <w:color w:val="1A1A2E"/>
          <w:sz w:val="21"/>
          <w:szCs w:val="21"/>
        </w:rPr>
        <w:t xml:space="preserve">Intelligent insights and customer support optimization.</w:t>
      </w:r>
    </w:p>
    <w:p>
      <w:pPr>
        <w:pStyle w:val="ListParagraph"/>
        <w:numPr>
          <w:ilvl w:val="0"/>
          <w:numId w:val="2"/>
        </w:numPr>
        <w:spacing w:after="60"/>
      </w:pPr>
      <w:r>
        <w:rPr>
          <w:rFonts w:ascii="Arial" w:cs="Arial" w:eastAsia="Arial" w:hAnsi="Arial"/>
          <w:color w:val="1A1A2E"/>
          <w:sz w:val="21"/>
          <w:szCs w:val="21"/>
        </w:rPr>
        <w:t xml:space="preserve">CST AI Bot Chat Review with conversation analysis</w:t>
      </w:r>
    </w:p>
    <w:p>
      <w:pPr>
        <w:pStyle w:val="ListParagraph"/>
        <w:numPr>
          <w:ilvl w:val="0"/>
          <w:numId w:val="2"/>
        </w:numPr>
        <w:spacing w:after="60"/>
      </w:pPr>
      <w:r>
        <w:rPr>
          <w:rFonts w:ascii="Arial" w:cs="Arial" w:eastAsia="Arial" w:hAnsi="Arial"/>
          <w:color w:val="1A1A2E"/>
          <w:sz w:val="21"/>
          <w:szCs w:val="21"/>
        </w:rPr>
        <w:t xml:space="preserve">Product Improvement Insights with RAG metrics matrix</w:t>
      </w:r>
    </w:p>
    <w:p>
      <w:pPr>
        <w:pStyle w:val="ListParagraph"/>
        <w:numPr>
          <w:ilvl w:val="0"/>
          <w:numId w:val="2"/>
        </w:numPr>
        <w:spacing w:after="60"/>
      </w:pPr>
      <w:r>
        <w:rPr>
          <w:rFonts w:ascii="Arial" w:cs="Arial" w:eastAsia="Arial" w:hAnsi="Arial"/>
          <w:color w:val="1A1A2E"/>
          <w:sz w:val="21"/>
          <w:szCs w:val="21"/>
        </w:rPr>
        <w:t xml:space="preserve">Automated Recommendations engine</w:t>
      </w:r>
    </w:p>
    <w:p>
      <w:pPr>
        <w:pStyle w:val="ListParagraph"/>
        <w:numPr>
          <w:ilvl w:val="0"/>
          <w:numId w:val="2"/>
        </w:numPr>
        <w:spacing w:after="60"/>
      </w:pPr>
      <w:r>
        <w:rPr>
          <w:rFonts w:ascii="Arial" w:cs="Arial" w:eastAsia="Arial" w:hAnsi="Arial"/>
          <w:color w:val="1A1A2E"/>
          <w:sz w:val="21"/>
          <w:szCs w:val="21"/>
        </w:rPr>
        <w:t xml:space="preserve">Anomaly detection and trend alerts</w:t>
      </w:r>
    </w:p>
    <w:p>
      <w:pPr>
        <w:spacing w:after="120"/>
      </w:pPr>
      <w:r>
        <w:rPr>
          <w:rFonts w:ascii="Arial" w:cs="Arial" w:eastAsia="Arial" w:hAnsi="Arial"/>
          <w:b/>
          <w:bCs/>
          <w:color w:val="1A1A2E"/>
          <w:sz w:val="21"/>
          <w:szCs w:val="21"/>
        </w:rPr>
        <w:t xml:space="preserve">Deliverable: </w:t>
      </w:r>
      <w:r>
        <w:rPr>
          <w:rFonts w:ascii="Arial" w:cs="Arial" w:eastAsia="Arial" w:hAnsi="Arial"/>
          <w:color w:val="1A1A2E"/>
          <w:sz w:val="21"/>
          <w:szCs w:val="21"/>
        </w:rPr>
        <w:t xml:space="preserve">AI-powered insights platform for continuous product improvement.</w:t>
      </w:r>
    </w:p>
    <w:p>
      <w:pPr>
        <w:spacing w:after="120"/>
      </w:pPr>
    </w:p>
    <w:p>
      <w:pPr>
        <w:pStyle w:val="Heading2"/>
        <w:spacing w:after="160" w:before="280"/>
      </w:pPr>
      <w:r>
        <w:rPr>
          <w:rFonts w:ascii="Arial" w:cs="Arial" w:eastAsia="Arial" w:hAnsi="Arial"/>
          <w:b/>
          <w:bCs/>
          <w:color w:val="002E6E"/>
          <w:sz w:val="26"/>
          <w:szCs w:val="26"/>
        </w:rPr>
        <w:t xml:space="preserve">Phase 5: Polish &amp; Scale (Weeks 13-14)</w:t>
      </w:r>
    </w:p>
    <w:p>
      <w:pPr>
        <w:spacing w:after="120"/>
      </w:pPr>
      <w:r>
        <w:rPr>
          <w:rFonts w:ascii="Arial" w:cs="Arial" w:eastAsia="Arial" w:hAnsi="Arial"/>
          <w:color w:val="1A1A2E"/>
          <w:sz w:val="21"/>
          <w:szCs w:val="21"/>
        </w:rPr>
        <w:t xml:space="preserve">Production hardening, full RBAC, and enterprise features.</w:t>
      </w:r>
    </w:p>
    <w:p>
      <w:pPr>
        <w:pStyle w:val="ListParagraph"/>
        <w:numPr>
          <w:ilvl w:val="0"/>
          <w:numId w:val="2"/>
        </w:numPr>
        <w:spacing w:after="60"/>
      </w:pPr>
      <w:r>
        <w:rPr>
          <w:rFonts w:ascii="Arial" w:cs="Arial" w:eastAsia="Arial" w:hAnsi="Arial"/>
          <w:color w:val="1A1A2E"/>
          <w:sz w:val="21"/>
          <w:szCs w:val="21"/>
        </w:rPr>
        <w:t xml:space="preserve">Full RBAC implementation with all 6 roles</w:t>
      </w:r>
    </w:p>
    <w:p>
      <w:pPr>
        <w:pStyle w:val="ListParagraph"/>
        <w:numPr>
          <w:ilvl w:val="0"/>
          <w:numId w:val="2"/>
        </w:numPr>
        <w:spacing w:after="60"/>
      </w:pPr>
      <w:r>
        <w:rPr>
          <w:rFonts w:ascii="Arial" w:cs="Arial" w:eastAsia="Arial" w:hAnsi="Arial"/>
          <w:color w:val="1A1A2E"/>
          <w:sz w:val="21"/>
          <w:szCs w:val="21"/>
        </w:rPr>
        <w:t xml:space="preserve">Comprehensive audit logging</w:t>
      </w:r>
    </w:p>
    <w:p>
      <w:pPr>
        <w:pStyle w:val="ListParagraph"/>
        <w:numPr>
          <w:ilvl w:val="0"/>
          <w:numId w:val="2"/>
        </w:numPr>
        <w:spacing w:after="60"/>
      </w:pPr>
      <w:r>
        <w:rPr>
          <w:rFonts w:ascii="Arial" w:cs="Arial" w:eastAsia="Arial" w:hAnsi="Arial"/>
          <w:color w:val="1A1A2E"/>
          <w:sz w:val="21"/>
          <w:szCs w:val="21"/>
        </w:rPr>
        <w:t xml:space="preserve">CSV/PDF export for all data views and reports</w:t>
      </w:r>
    </w:p>
    <w:p>
      <w:pPr>
        <w:pStyle w:val="ListParagraph"/>
        <w:numPr>
          <w:ilvl w:val="0"/>
          <w:numId w:val="2"/>
        </w:numPr>
        <w:spacing w:after="60"/>
      </w:pPr>
      <w:r>
        <w:rPr>
          <w:rFonts w:ascii="Arial" w:cs="Arial" w:eastAsia="Arial" w:hAnsi="Arial"/>
          <w:color w:val="1A1A2E"/>
          <w:sz w:val="21"/>
          <w:szCs w:val="21"/>
        </w:rPr>
        <w:t xml:space="preserve">Performance optimization, caching, and virtual scrolling</w:t>
      </w:r>
    </w:p>
    <w:p>
      <w:pPr>
        <w:pStyle w:val="ListParagraph"/>
        <w:numPr>
          <w:ilvl w:val="0"/>
          <w:numId w:val="2"/>
        </w:numPr>
        <w:spacing w:after="60"/>
      </w:pPr>
      <w:r>
        <w:rPr>
          <w:rFonts w:ascii="Arial" w:cs="Arial" w:eastAsia="Arial" w:hAnsi="Arial"/>
          <w:color w:val="1A1A2E"/>
          <w:sz w:val="21"/>
          <w:szCs w:val="21"/>
        </w:rPr>
        <w:t xml:space="preserve">User acceptance testing and documentation</w:t>
      </w:r>
    </w:p>
    <w:p>
      <w:pPr>
        <w:spacing w:after="120"/>
      </w:pPr>
      <w:r>
        <w:rPr>
          <w:rFonts w:ascii="Arial" w:cs="Arial" w:eastAsia="Arial" w:hAnsi="Arial"/>
          <w:b/>
          <w:bCs/>
          <w:color w:val="1A1A2E"/>
          <w:sz w:val="21"/>
          <w:szCs w:val="21"/>
        </w:rPr>
        <w:t xml:space="preserve">Deliverable: </w:t>
      </w:r>
      <w:r>
        <w:rPr>
          <w:rFonts w:ascii="Arial" w:cs="Arial" w:eastAsia="Arial" w:hAnsi="Arial"/>
          <w:color w:val="1A1A2E"/>
          <w:sz w:val="21"/>
          <w:szCs w:val="21"/>
        </w:rPr>
        <w:t xml:space="preserve">Production-ready admin dashboard with enterprise-grade security and performance.</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12. Success Metrics</w:t>
      </w:r>
    </w:p>
    <w:p>
      <w:pPr>
        <w:pStyle w:val="Heading2"/>
        <w:spacing w:after="160" w:before="280"/>
      </w:pPr>
      <w:r>
        <w:rPr>
          <w:rFonts w:ascii="Arial" w:cs="Arial" w:eastAsia="Arial" w:hAnsi="Arial"/>
          <w:b/>
          <w:bCs/>
          <w:color w:val="002E6E"/>
          <w:sz w:val="26"/>
          <w:szCs w:val="26"/>
        </w:rPr>
        <w:t xml:space="preserve">12.1 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1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Manual User Lookup Time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15-20 minutes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2 minutes (50% reduction)</w:t>
            </w:r>
          </w:p>
        </w:tc>
        <w:tc>
          <w:tcPr>
            <w:tcW w:type="dxa" w:w="1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 from request to resolution</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Reviews via Dashboard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0% (manual process)</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80% of all reviews</w:t>
            </w:r>
          </w:p>
        </w:tc>
        <w:tc>
          <w:tcPr>
            <w:tcW w:type="dxa" w:w="1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KYC actions / Total reviews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Transaction Issue Identification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30+ minutes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&lt; 5 minutes</w:t>
            </w:r>
          </w:p>
        </w:tc>
        <w:tc>
          <w:tcPr>
            <w:tcW w:type="dxa" w:w="1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Time from alert to root cause</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User Status Changes</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Database direct access</w:t>
            </w:r>
          </w:p>
        </w:tc>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100% via dashboard</w:t>
            </w:r>
          </w:p>
        </w:tc>
        <w:tc>
          <w:tcPr>
            <w:tcW w:type="dxa" w:w="1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Dashboard actions / Total changes</w:t>
            </w:r>
          </w:p>
        </w:tc>
      </w:tr>
    </w:tbl>
    <w:p>
      <w:pPr>
        <w:spacing w:after="120"/>
      </w:pPr>
    </w:p>
    <w:p>
      <w:pPr>
        <w:pStyle w:val="Heading2"/>
        <w:spacing w:after="160" w:before="280"/>
      </w:pPr>
      <w:r>
        <w:rPr>
          <w:rFonts w:ascii="Arial" w:cs="Arial" w:eastAsia="Arial" w:hAnsi="Arial"/>
          <w:b/>
          <w:bCs/>
          <w:color w:val="002E6E"/>
          <w:sz w:val="26"/>
          <w:szCs w:val="26"/>
        </w:rPr>
        <w:t xml:space="preserve">12.2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w:t>
            </w:r>
          </w:p>
        </w:tc>
        <w:tc>
          <w:tcPr>
            <w:tcW w:type="dxa" w:w="2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Completion Rate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Current rate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+20% improvement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90 days post-nudge launch</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Dormant Wallet Reactivation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Current rate</w:t>
            </w:r>
          </w:p>
        </w:tc>
        <w:tc>
          <w:tcPr>
            <w:tcW w:type="dxa" w:w="2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+15% reactivation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60 days post-campaign launch</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CS Escalation Rate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Current rate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-10% reduction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90 days post-AI bot review</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Revenue Visibility</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Manual reports</w:t>
            </w:r>
          </w:p>
        </w:tc>
        <w:tc>
          <w:tcPr>
            <w:tcW w:type="dxa" w:w="2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Real-time dashboard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Phase 2 completion</w:t>
            </w:r>
          </w:p>
        </w:tc>
      </w:tr>
    </w:tbl>
    <w:p>
      <w:pPr>
        <w:spacing w:after="120"/>
      </w:pPr>
    </w:p>
    <w:p>
      <w:pPr>
        <w:pStyle w:val="Heading2"/>
        <w:spacing w:after="160" w:before="280"/>
      </w:pPr>
      <w:r>
        <w:rPr>
          <w:rFonts w:ascii="Arial" w:cs="Arial" w:eastAsia="Arial" w:hAnsi="Arial"/>
          <w:b/>
          <w:bCs/>
          <w:color w:val="002E6E"/>
          <w:sz w:val="26"/>
          <w:szCs w:val="26"/>
        </w:rPr>
        <w:t xml:space="preserve">12.3 Product Quality</w:t>
      </w:r>
    </w:p>
    <w:p>
      <w:pPr>
        <w:pStyle w:val="ListParagraph"/>
        <w:numPr>
          <w:ilvl w:val="0"/>
          <w:numId w:val="2"/>
        </w:numPr>
        <w:spacing w:after="60"/>
      </w:pPr>
      <w:r>
        <w:rPr>
          <w:rFonts w:ascii="Arial" w:cs="Arial" w:eastAsia="Arial" w:hAnsi="Arial"/>
          <w:color w:val="1A1A2E"/>
          <w:sz w:val="21"/>
          <w:szCs w:val="21"/>
        </w:rPr>
        <w:t xml:space="preserve">Internal NPS score &gt; 70 from dashboard admin users</w:t>
      </w:r>
    </w:p>
    <w:p>
      <w:pPr>
        <w:pStyle w:val="ListParagraph"/>
        <w:numPr>
          <w:ilvl w:val="0"/>
          <w:numId w:val="2"/>
        </w:numPr>
        <w:spacing w:after="60"/>
      </w:pPr>
      <w:r>
        <w:rPr>
          <w:rFonts w:ascii="Arial" w:cs="Arial" w:eastAsia="Arial" w:hAnsi="Arial"/>
          <w:color w:val="1A1A2E"/>
          <w:sz w:val="21"/>
          <w:szCs w:val="21"/>
        </w:rPr>
        <w:t xml:space="preserve">Less than 5 bugs reported per sprint after stabilization</w:t>
      </w:r>
    </w:p>
    <w:p>
      <w:pPr>
        <w:pStyle w:val="ListParagraph"/>
        <w:numPr>
          <w:ilvl w:val="0"/>
          <w:numId w:val="2"/>
        </w:numPr>
        <w:spacing w:after="60"/>
      </w:pPr>
      <w:r>
        <w:rPr>
          <w:rFonts w:ascii="Arial" w:cs="Arial" w:eastAsia="Arial" w:hAnsi="Arial"/>
          <w:color w:val="1A1A2E"/>
          <w:sz w:val="21"/>
          <w:szCs w:val="21"/>
        </w:rPr>
        <w:t xml:space="preserve">Dashboard uptime: 99.9% availability</w:t>
      </w:r>
    </w:p>
    <w:p>
      <w:pPr>
        <w:pStyle w:val="ListParagraph"/>
        <w:numPr>
          <w:ilvl w:val="0"/>
          <w:numId w:val="2"/>
        </w:numPr>
        <w:spacing w:after="60"/>
      </w:pPr>
      <w:r>
        <w:rPr>
          <w:rFonts w:ascii="Arial" w:cs="Arial" w:eastAsia="Arial" w:hAnsi="Arial"/>
          <w:color w:val="1A1A2E"/>
          <w:sz w:val="21"/>
          <w:szCs w:val="21"/>
        </w:rPr>
        <w:t xml:space="preserve">All critical user flows completable without errors</w:t>
      </w:r>
    </w:p>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4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Data volume causing slow dashboard queries</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Materialized views for aggregate metrics, cursor-based pagination, Redis caching for frequently accessed data, TimescaleDB for time-series optimization</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PII exposure through admin dashboard</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RBAC with PII masking by default, reveal-on-click with audit logging, encrypted data at rest and in transit, regular access reviews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Real-time feed overwhelming frontend</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WebSocket throttling, virtual scrolling for large lists, configurable refresh intervals, backpressure mechanisms</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Multiple backend service integration failures</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API gateway with circuit breakers, graceful degradation with cached data display, service health monitoring, fallback to last-known-good data</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Admin credential compromise</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MFA enforcement, session timeout, concurrent session limits, IP whitelisting for elevated roles, suspicious activity alerts</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Scope creep delaying delivery</w:t>
            </w:r>
          </w:p>
        </w:tc>
        <w:tc>
          <w:tcPr>
            <w:tcW w:type="dxa" w:w="1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Phased rollout with clear MVP scope, weekly stakeholder reviews, feature prioritization using MoSCoW method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CPaaS integration reliability</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Multi-provider setup, failover configuration, delivery receipt tracking, retry mechanisms with exponential backoff</w:t>
            </w:r>
          </w:p>
        </w:tc>
      </w:tr>
    </w:tbl>
    <w:p>
      <w:pPr>
        <w:pBdr>
          <w:bottom w:val="single" w:color="00B9F1" w:sz="6" w:space="1"/>
        </w:pBdr>
        <w:spacing w:after="200" w:before="200"/>
      </w:pPr>
    </w:p>
    <w:p>
      <w:pPr>
        <w:pStyle w:val="Heading1"/>
        <w:spacing w:after="200" w:before="360"/>
      </w:pPr>
      <w:r>
        <w:rPr>
          <w:rFonts w:ascii="Arial" w:cs="Arial" w:eastAsia="Arial" w:hAnsi="Arial"/>
          <w:b/>
          <w:bCs/>
          <w:color w:val="002E6E"/>
          <w:sz w:val="32"/>
          <w:szCs w:val="32"/>
        </w:rPr>
        <w:t xml:space="preserve">14. Appendix</w:t>
      </w:r>
    </w:p>
    <w:p>
      <w:pPr>
        <w:pStyle w:val="Heading2"/>
        <w:spacing w:after="160" w:before="280"/>
      </w:pPr>
      <w:r>
        <w:rPr>
          <w:rFonts w:ascii="Arial" w:cs="Arial" w:eastAsia="Arial" w:hAnsi="Arial"/>
          <w:b/>
          <w:bCs/>
          <w:color w:val="002E6E"/>
          <w:sz w:val="26"/>
          <w:szCs w:val="26"/>
        </w:rPr>
        <w:t xml:space="preserve">Appendix A: Complete API Reference</w:t>
      </w:r>
    </w:p>
    <w:p>
      <w:pPr>
        <w:spacing w:after="120"/>
      </w:pPr>
      <w:r>
        <w:rPr>
          <w:rFonts w:ascii="Arial" w:cs="Arial" w:eastAsia="Arial" w:hAnsi="Arial"/>
          <w:color w:val="1A1A2E"/>
          <w:sz w:val="21"/>
          <w:szCs w:val="21"/>
        </w:rPr>
        <w:t xml:space="preserve">All API endpoints from the PPI Wallet backend. Base URL: http://localhost:3000/v1</w:t>
      </w:r>
    </w:p>
    <w:p>
      <w:pPr>
        <w:spacing w:after="120"/>
      </w:pPr>
      <w:r>
        <w:rPr>
          <w:rFonts w:ascii="Arial" w:cs="Arial" w:eastAsia="Arial" w:hAnsi="Arial"/>
          <w:color w:val="1A1A2E"/>
          <w:sz w:val="21"/>
          <w:szCs w:val="21"/>
        </w:rPr>
        <w:t xml:space="preserve">Timeout: 3000ms | Format: JSON | Amounts: All monetary values in paise (integer)</w:t>
      </w:r>
    </w:p>
    <w:p>
      <w:pPr>
        <w:spacing w:after="120"/>
      </w:pPr>
    </w:p>
    <w:p>
      <w:pPr>
        <w:spacing w:after="120" w:before="200"/>
      </w:pPr>
      <w:r>
        <w:rPr>
          <w:rFonts w:ascii="Arial" w:cs="Arial" w:eastAsia="Arial" w:hAnsi="Arial"/>
          <w:b/>
          <w:bCs/>
          <w:color w:val="00B9F1"/>
          <w:sz w:val="22"/>
          <w:szCs w:val="22"/>
        </w:rPr>
        <w:t xml:space="preserve">A.1 Wallet APIs</w:t>
      </w:r>
    </w:p>
    <w:p>
      <w:pPr>
        <w:spacing w:after="120"/>
      </w:pPr>
    </w:p>
    <w:p>
      <w:pPr>
        <w:spacing w:after="120"/>
      </w:pPr>
      <w:r>
        <w:rPr>
          <w:rFonts w:ascii="Arial" w:cs="Arial" w:eastAsia="Arial" w:hAnsi="Arial"/>
          <w:b/>
          <w:bCs/>
          <w:color w:val="00B9F1"/>
          <w:sz w:val="21"/>
          <w:szCs w:val="21"/>
        </w:rPr>
        <w:t xml:space="preserve">GET  /wallet/balance/{walletId}</w:t>
      </w:r>
    </w:p>
    <w:p>
      <w:pPr>
        <w:spacing w:after="120"/>
      </w:pPr>
      <w:r>
        <w:rPr>
          <w:rFonts w:ascii="Arial" w:cs="Arial" w:eastAsia="Arial" w:hAnsi="Arial"/>
          <w:color w:val="1A1A2E"/>
          <w:sz w:val="21"/>
          <w:szCs w:val="21"/>
        </w:rPr>
        <w:t xml:space="preserve">Fetches real-time wallet balance including held and available amounts.</w:t>
      </w:r>
    </w:p>
    <w:p>
      <w:pPr>
        <w:spacing w:after="120"/>
      </w:pPr>
      <w:r>
        <w:rPr>
          <w:rFonts w:ascii="Arial" w:cs="Arial" w:eastAsia="Arial" w:hAnsi="Arial"/>
          <w:b/>
          <w:bCs/>
          <w:color w:val="1A1A2E"/>
          <w:sz w:val="21"/>
          <w:szCs w:val="21"/>
        </w:rPr>
        <w:t xml:space="preserve">Path Params: </w:t>
      </w:r>
      <w:r>
        <w:rPr>
          <w:rFonts w:ascii="Arial" w:cs="Arial" w:eastAsia="Arial" w:hAnsi="Arial"/>
          <w:color w:val="1A1A2E"/>
          <w:sz w:val="21"/>
          <w:szCs w:val="21"/>
        </w:rPr>
        <w:t xml:space="preserve">walletId (string) - Unique wallet identifier</w:t>
      </w:r>
    </w:p>
    <w:p>
      <w:pPr>
        <w:spacing w:after="120"/>
      </w:pPr>
      <w:r>
        <w:rPr>
          <w:rFonts w:ascii="Arial" w:cs="Arial" w:eastAsia="Arial" w:hAnsi="Arial"/>
          <w:b/>
          <w:bCs/>
          <w:color w:val="1A1A2E"/>
          <w:sz w:val="21"/>
          <w:szCs w:val="21"/>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Unique wallet identifier</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user_id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Associated user identifier</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balance_paise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Total balance in paise</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held_paise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Amount currently held/frozen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available_paise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Spendable balance (balance - held)</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kyc_tier</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'MINIMUM' | 'FULL'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is_active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Whether wallet is active</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updated_at</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Last balance update timestamp</w:t>
            </w:r>
          </w:p>
        </w:tc>
      </w:tr>
    </w:tbl>
    <w:p>
      <w:pPr>
        <w:spacing w:after="120"/>
      </w:pPr>
    </w:p>
    <w:p>
      <w:pPr>
        <w:spacing w:after="120"/>
      </w:pPr>
      <w:r>
        <w:rPr>
          <w:rFonts w:ascii="Arial" w:cs="Arial" w:eastAsia="Arial" w:hAnsi="Arial"/>
          <w:b/>
          <w:bCs/>
          <w:color w:val="00B9F1"/>
          <w:sz w:val="21"/>
          <w:szCs w:val="21"/>
        </w:rPr>
        <w:t xml:space="preserve">GET  /wallet/ledger/{walletId}</w:t>
      </w:r>
    </w:p>
    <w:p>
      <w:pPr>
        <w:spacing w:after="120"/>
      </w:pPr>
      <w:r>
        <w:rPr>
          <w:rFonts w:ascii="Arial" w:cs="Arial" w:eastAsia="Arial" w:hAnsi="Arial"/>
          <w:color w:val="1A1A2E"/>
          <w:sz w:val="21"/>
          <w:szCs w:val="21"/>
        </w:rPr>
        <w:t xml:space="preserve">Retrieves paginated transaction history with cursor-based pagination.</w:t>
      </w:r>
    </w:p>
    <w:p>
      <w:pPr>
        <w:spacing w:after="120"/>
      </w:pPr>
      <w:r>
        <w:rPr>
          <w:rFonts w:ascii="Arial" w:cs="Arial" w:eastAsia="Arial" w:hAnsi="Arial"/>
          <w:b/>
          <w:bCs/>
          <w:color w:val="1A1A2E"/>
          <w:sz w:val="21"/>
          <w:szCs w:val="21"/>
        </w:rPr>
        <w:t xml:space="preserve">Path Params: </w:t>
      </w:r>
      <w:r>
        <w:rPr>
          <w:rFonts w:ascii="Arial" w:cs="Arial" w:eastAsia="Arial" w:hAnsi="Arial"/>
          <w:color w:val="1A1A2E"/>
          <w:sz w:val="21"/>
          <w:szCs w:val="21"/>
        </w:rPr>
        <w:t xml:space="preserve">walletId (string)</w:t>
      </w:r>
    </w:p>
    <w:p>
      <w:pPr>
        <w:spacing w:after="120"/>
      </w:pPr>
      <w:r>
        <w:rPr>
          <w:rFonts w:ascii="Arial" w:cs="Arial" w:eastAsia="Arial" w:hAnsi="Arial"/>
          <w:b/>
          <w:bCs/>
          <w:color w:val="1A1A2E"/>
          <w:sz w:val="21"/>
          <w:szCs w:val="21"/>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cursor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Pagination cursor from previous response</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limit</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Results per page (default: 20)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entry_type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Filter: CREDIT | DEBIT | HOLD | HOLD_RELEASE</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from</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Start date filter</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to</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End date filter</w:t>
            </w:r>
          </w:p>
        </w:tc>
      </w:tr>
    </w:tbl>
    <w:p>
      <w:pPr>
        <w:spacing w:after="120"/>
      </w:pPr>
    </w:p>
    <w:p>
      <w:pPr>
        <w:spacing w:after="120"/>
      </w:pPr>
      <w:r>
        <w:rPr>
          <w:rFonts w:ascii="Arial" w:cs="Arial" w:eastAsia="Arial" w:hAnsi="Arial"/>
          <w:b/>
          <w:bCs/>
          <w:color w:val="1A1A2E"/>
          <w:sz w:val="21"/>
          <w:szCs w:val="21"/>
        </w:rPr>
        <w:t xml:space="preserve">Response: LedgerEntry[] with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Unique ledger entry ID</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entries[].entry_type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'CREDIT' | 'DEBIT' | 'HOLD' | 'HOLD_RELEASE'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entries[].amount_paise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Transaction amount in paise</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entries[].balance_after_paise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Balance after this entry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entries[].held_paise_after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Held amount after this entry</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entries[].transaction_type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E.g., ADD_MONEY, MERCHANT_PAY, P2P_TRANSFER</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entries[].reference_id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External reference (saga_id)</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entries[].description</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Human-readable 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entries[].idempotency_key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UUID for deduplication</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entries[].hold_id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Related hold entry ID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entries[].created_at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Entry creation timestamp</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pagination.next_cursor</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Cursor for next page (null if last)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pagination.has_more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Whether more entries exist</w:t>
            </w:r>
          </w:p>
        </w:tc>
      </w:tr>
    </w:tbl>
    <w:p>
      <w:pPr>
        <w:spacing w:after="120"/>
      </w:pPr>
    </w:p>
    <w:p>
      <w:pPr>
        <w:spacing w:after="120"/>
      </w:pPr>
      <w:r>
        <w:rPr>
          <w:rFonts w:ascii="Arial" w:cs="Arial" w:eastAsia="Arial" w:hAnsi="Arial"/>
          <w:b/>
          <w:bCs/>
          <w:color w:val="00B9F1"/>
          <w:sz w:val="21"/>
          <w:szCs w:val="21"/>
        </w:rPr>
        <w:t xml:space="preserve">GET  /wallet/status/{walletId}</w:t>
      </w:r>
    </w:p>
    <w:p>
      <w:pPr>
        <w:spacing w:after="120"/>
      </w:pPr>
      <w:r>
        <w:rPr>
          <w:rFonts w:ascii="Arial" w:cs="Arial" w:eastAsia="Arial" w:hAnsi="Arial"/>
          <w:color w:val="1A1A2E"/>
          <w:sz w:val="21"/>
          <w:szCs w:val="21"/>
        </w:rPr>
        <w:t xml:space="preserve">Returns comprehensive wallet status including state, KYC, balances, and activity timestamps.</w:t>
      </w:r>
    </w:p>
    <w:p>
      <w:pPr>
        <w:spacing w:after="120"/>
      </w:pPr>
      <w:r>
        <w:rPr>
          <w:rFonts w:ascii="Arial" w:cs="Arial" w:eastAsia="Arial" w:hAnsi="Arial"/>
          <w:b/>
          <w:bCs/>
          <w:color w:val="1A1A2E"/>
          <w:sz w:val="21"/>
          <w:szCs w:val="21"/>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Unique wallet identifier</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user_id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Associated user identifier</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'ACTIVE' | 'SUSPENDED' | 'DORMANT' | 'EXPIRED' | 'CLOSED'</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kyc_tier</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'MINIMUM' | 'FULL'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balance_paise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Total balance</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held_paise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Held/frozen amount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available_paise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Spendable balance</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is_active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Whether wallet is operational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wallet_expiry_date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 expiry date (MIN_KYC: 12 months)</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last_activity_at</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Last transaction timestamp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creation date</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updated_at</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(ISO)</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Last modification date</w:t>
            </w:r>
          </w:p>
        </w:tc>
      </w:tr>
    </w:tbl>
    <w:p>
      <w:r>
        <w:br w:type="page"/>
      </w:r>
    </w:p>
    <w:p>
      <w:pPr>
        <w:spacing w:after="120" w:before="200"/>
      </w:pPr>
      <w:r>
        <w:rPr>
          <w:rFonts w:ascii="Arial" w:cs="Arial" w:eastAsia="Arial" w:hAnsi="Arial"/>
          <w:b/>
          <w:bCs/>
          <w:color w:val="00B9F1"/>
          <w:sz w:val="22"/>
          <w:szCs w:val="22"/>
        </w:rPr>
        <w:t xml:space="preserve">A.2 KYC APIs</w:t>
      </w:r>
    </w:p>
    <w:p>
      <w:pPr>
        <w:spacing w:after="120"/>
      </w:pPr>
    </w:p>
    <w:p>
      <w:pPr>
        <w:spacing w:after="120"/>
      </w:pPr>
      <w:r>
        <w:rPr>
          <w:rFonts w:ascii="Arial" w:cs="Arial" w:eastAsia="Arial" w:hAnsi="Arial"/>
          <w:b/>
          <w:bCs/>
          <w:color w:val="00B9F1"/>
          <w:sz w:val="21"/>
          <w:szCs w:val="21"/>
        </w:rPr>
        <w:t xml:space="preserve">GET  /kyc/status/{walletId}</w:t>
      </w:r>
    </w:p>
    <w:p>
      <w:pPr>
        <w:spacing w:after="120"/>
      </w:pPr>
      <w:r>
        <w:rPr>
          <w:rFonts w:ascii="Arial" w:cs="Arial" w:eastAsia="Arial" w:hAnsi="Arial"/>
          <w:color w:val="1A1A2E"/>
          <w:sz w:val="21"/>
          <w:szCs w:val="21"/>
        </w:rPr>
        <w:t xml:space="preserve">Retrieves current KYC verification status and tier information.</w:t>
      </w:r>
    </w:p>
    <w:p>
      <w:pPr>
        <w:spacing w:after="120"/>
      </w:pPr>
      <w:r>
        <w:rPr>
          <w:rFonts w:ascii="Arial" w:cs="Arial" w:eastAsia="Arial" w:hAnsi="Arial"/>
          <w:b/>
          <w:bCs/>
          <w:color w:val="1A1A2E"/>
          <w:sz w:val="21"/>
          <w:szCs w:val="21"/>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identifier</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kyc_state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'MIN_KYC' | 'FULL_KYC' | 'PENDING' | 'REJECTED' | 'EXPIRED'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kyc_tier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'MINIMUM' | 'FULL'</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wallet_expiry_date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 validity expiry date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ckyc_number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Central KYC number (masked)</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pan_masked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PAN card number (masked, e.g., XXXX1234X)</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aadhaar_verified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Whether Aadhaar OTP was verified</w:t>
            </w:r>
          </w:p>
        </w:tc>
      </w:tr>
    </w:tbl>
    <w:p>
      <w:pPr>
        <w:spacing w:after="120"/>
      </w:pPr>
    </w:p>
    <w:p>
      <w:pPr>
        <w:spacing w:after="120"/>
      </w:pPr>
      <w:r>
        <w:rPr>
          <w:rFonts w:ascii="Arial" w:cs="Arial" w:eastAsia="Arial" w:hAnsi="Arial"/>
          <w:b/>
          <w:bCs/>
          <w:color w:val="00B9F1"/>
          <w:sz w:val="21"/>
          <w:szCs w:val="21"/>
        </w:rPr>
        <w:t xml:space="preserve">POST  /kyc/initiate</w:t>
      </w:r>
    </w:p>
    <w:p>
      <w:pPr>
        <w:spacing w:after="120"/>
      </w:pPr>
      <w:r>
        <w:rPr>
          <w:rFonts w:ascii="Arial" w:cs="Arial" w:eastAsia="Arial" w:hAnsi="Arial"/>
          <w:color w:val="1A1A2E"/>
          <w:sz w:val="21"/>
          <w:szCs w:val="21"/>
        </w:rPr>
        <w:t xml:space="preserve">Initiates the KYC verification process for a wallet.</w:t>
      </w:r>
    </w:p>
    <w:p>
      <w:pPr>
        <w:spacing w:after="120"/>
      </w:pPr>
      <w:r>
        <w:rPr>
          <w:rFonts w:ascii="Arial" w:cs="Arial" w:eastAsia="Arial" w:hAnsi="Arial"/>
          <w:b/>
          <w:bCs/>
          <w:color w:val="1A1A2E"/>
          <w:sz w:val="21"/>
          <w:szCs w:val="21"/>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Target wallet ID</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 legal name as per ID document</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dob</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Date of birth (YYYY-MM-DD format)</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gender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Gender (optional)</w:t>
            </w:r>
          </w:p>
        </w:tc>
      </w:tr>
    </w:tbl>
    <w:p>
      <w:pPr>
        <w:spacing w:after="120"/>
      </w:pPr>
    </w:p>
    <w:p>
      <w:pPr>
        <w:spacing w:after="120"/>
      </w:pPr>
      <w:r>
        <w:rPr>
          <w:rFonts w:ascii="Arial" w:cs="Arial" w:eastAsia="Arial" w:hAnsi="Arial"/>
          <w:b/>
          <w:bCs/>
          <w:color w:val="1A1A2E"/>
          <w:sz w:val="21"/>
          <w:szCs w:val="21"/>
        </w:rPr>
        <w:t xml:space="preserve">Response: </w:t>
      </w:r>
      <w:r>
        <w:rPr>
          <w:rFonts w:ascii="Arial" w:cs="Arial" w:eastAsia="Arial" w:hAnsi="Arial"/>
          <w:color w:val="1A1A2E"/>
          <w:sz w:val="21"/>
          <w:szCs w:val="21"/>
        </w:rPr>
        <w:t xml:space="preserve">kyc_profile_id (string), kyc_state (string), next_step (string)</w:t>
      </w:r>
    </w:p>
    <w:p>
      <w:pPr>
        <w:spacing w:after="120"/>
      </w:pPr>
    </w:p>
    <w:p>
      <w:pPr>
        <w:spacing w:after="120"/>
      </w:pPr>
      <w:r>
        <w:rPr>
          <w:rFonts w:ascii="Arial" w:cs="Arial" w:eastAsia="Arial" w:hAnsi="Arial"/>
          <w:b/>
          <w:bCs/>
          <w:color w:val="00B9F1"/>
          <w:sz w:val="21"/>
          <w:szCs w:val="21"/>
        </w:rPr>
        <w:t xml:space="preserve">POST  /kyc/aadhaar/otp-send</w:t>
      </w:r>
    </w:p>
    <w:p>
      <w:pPr>
        <w:spacing w:after="120"/>
      </w:pPr>
      <w:r>
        <w:rPr>
          <w:rFonts w:ascii="Arial" w:cs="Arial" w:eastAsia="Arial" w:hAnsi="Arial"/>
          <w:color w:val="1A1A2E"/>
          <w:sz w:val="21"/>
          <w:szCs w:val="21"/>
        </w:rPr>
        <w:t xml:space="preserve">Sends OTP to the mobile number linked with the provided Aadhaar number.</w:t>
      </w:r>
    </w:p>
    <w:p>
      <w:pPr>
        <w:spacing w:after="120"/>
      </w:pPr>
      <w:r>
        <w:rPr>
          <w:rFonts w:ascii="Arial" w:cs="Arial" w:eastAsia="Arial" w:hAnsi="Arial"/>
          <w:b/>
          <w:bCs/>
          <w:color w:val="1A1A2E"/>
          <w:sz w:val="21"/>
          <w:szCs w:val="21"/>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Target wallet ID</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aadhaar_number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12-digit Aadhaar number</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transaction_id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Unique transaction reference for this OTP session</w:t>
            </w:r>
          </w:p>
        </w:tc>
      </w:tr>
    </w:tbl>
    <w:p>
      <w:pPr>
        <w:spacing w:after="120"/>
      </w:pPr>
    </w:p>
    <w:p>
      <w:pPr>
        <w:spacing w:after="120"/>
      </w:pPr>
      <w:r>
        <w:rPr>
          <w:rFonts w:ascii="Arial" w:cs="Arial" w:eastAsia="Arial" w:hAnsi="Arial"/>
          <w:b/>
          <w:bCs/>
          <w:color w:val="1A1A2E"/>
          <w:sz w:val="21"/>
          <w:szCs w:val="21"/>
        </w:rPr>
        <w:t xml:space="preserve">Response: </w:t>
      </w:r>
      <w:r>
        <w:rPr>
          <w:rFonts w:ascii="Arial" w:cs="Arial" w:eastAsia="Arial" w:hAnsi="Arial"/>
          <w:color w:val="1A1A2E"/>
          <w:sz w:val="21"/>
          <w:szCs w:val="21"/>
        </w:rPr>
        <w:t xml:space="preserve">transaction_id (string), expires_in_seconds (number)</w:t>
      </w:r>
    </w:p>
    <w:p>
      <w:pPr>
        <w:spacing w:after="120"/>
      </w:pPr>
    </w:p>
    <w:p>
      <w:pPr>
        <w:spacing w:after="120"/>
      </w:pPr>
      <w:r>
        <w:rPr>
          <w:rFonts w:ascii="Arial" w:cs="Arial" w:eastAsia="Arial" w:hAnsi="Arial"/>
          <w:b/>
          <w:bCs/>
          <w:color w:val="00B9F1"/>
          <w:sz w:val="21"/>
          <w:szCs w:val="21"/>
        </w:rPr>
        <w:t xml:space="preserve">POST  /kyc/aadhaar/otp-verify</w:t>
      </w:r>
    </w:p>
    <w:p>
      <w:pPr>
        <w:spacing w:after="120"/>
      </w:pPr>
      <w:r>
        <w:rPr>
          <w:rFonts w:ascii="Arial" w:cs="Arial" w:eastAsia="Arial" w:hAnsi="Arial"/>
          <w:color w:val="1A1A2E"/>
          <w:sz w:val="21"/>
          <w:szCs w:val="21"/>
        </w:rPr>
        <w:t xml:space="preserve">Verifies the OTP received on Aadhaar-linked mobile to complete Full KYC.</w:t>
      </w:r>
    </w:p>
    <w:p>
      <w:pPr>
        <w:spacing w:after="120"/>
      </w:pPr>
      <w:r>
        <w:rPr>
          <w:rFonts w:ascii="Arial" w:cs="Arial" w:eastAsia="Arial" w:hAnsi="Arial"/>
          <w:b/>
          <w:bCs/>
          <w:color w:val="1A1A2E"/>
          <w:sz w:val="21"/>
          <w:szCs w:val="21"/>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Target wallet ID</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aadhaar_number</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12-digit Aadhaar number</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otp</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6-digit OTP received on Aadhaar mobile</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transaction_id</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ID from otp-send response</w:t>
            </w:r>
          </w:p>
        </w:tc>
      </w:tr>
    </w:tbl>
    <w:p>
      <w:pPr>
        <w:spacing w:after="120"/>
      </w:pPr>
    </w:p>
    <w:p>
      <w:pPr>
        <w:spacing w:after="120"/>
      </w:pPr>
      <w:r>
        <w:rPr>
          <w:rFonts w:ascii="Arial" w:cs="Arial" w:eastAsia="Arial" w:hAnsi="Arial"/>
          <w:b/>
          <w:bCs/>
          <w:color w:val="1A1A2E"/>
          <w:sz w:val="21"/>
          <w:szCs w:val="21"/>
        </w:rPr>
        <w:t xml:space="preserve">Response: </w:t>
      </w:r>
      <w:r>
        <w:rPr>
          <w:rFonts w:ascii="Arial" w:cs="Arial" w:eastAsia="Arial" w:hAnsi="Arial"/>
          <w:color w:val="1A1A2E"/>
          <w:sz w:val="21"/>
          <w:szCs w:val="21"/>
        </w:rPr>
        <w:t xml:space="preserve">new_state (string - 'FULL_KYC'), wallet_expiry_date (string)</w:t>
      </w:r>
    </w:p>
    <w:p>
      <w:pPr>
        <w:spacing w:after="120"/>
      </w:pPr>
    </w:p>
    <w:p>
      <w:pPr>
        <w:spacing w:after="120" w:before="200"/>
      </w:pPr>
      <w:r>
        <w:rPr>
          <w:rFonts w:ascii="Arial" w:cs="Arial" w:eastAsia="Arial" w:hAnsi="Arial"/>
          <w:b/>
          <w:bCs/>
          <w:color w:val="00B9F1"/>
          <w:sz w:val="22"/>
          <w:szCs w:val="22"/>
        </w:rPr>
        <w:t xml:space="preserve">A.3 Limits APIs</w:t>
      </w:r>
    </w:p>
    <w:p>
      <w:pPr>
        <w:spacing w:after="120"/>
      </w:pPr>
    </w:p>
    <w:p>
      <w:pPr>
        <w:spacing w:after="120"/>
      </w:pPr>
      <w:r>
        <w:rPr>
          <w:rFonts w:ascii="Arial" w:cs="Arial" w:eastAsia="Arial" w:hAnsi="Arial"/>
          <w:b/>
          <w:bCs/>
          <w:color w:val="00B9F1"/>
          <w:sz w:val="21"/>
          <w:szCs w:val="21"/>
        </w:rPr>
        <w:t xml:space="preserve">POST  /limits/check</w:t>
      </w:r>
    </w:p>
    <w:p>
      <w:pPr>
        <w:spacing w:after="120"/>
      </w:pPr>
      <w:r>
        <w:rPr>
          <w:rFonts w:ascii="Arial" w:cs="Arial" w:eastAsia="Arial" w:hAnsi="Arial"/>
          <w:color w:val="1A1A2E"/>
          <w:sz w:val="21"/>
          <w:szCs w:val="21"/>
        </w:rPr>
        <w:t xml:space="preserve">Validates whether a transaction is permitted under the current wallet limits (KYC-tier based).</w:t>
      </w:r>
    </w:p>
    <w:p>
      <w:pPr>
        <w:spacing w:after="120"/>
      </w:pPr>
      <w:r>
        <w:rPr>
          <w:rFonts w:ascii="Arial" w:cs="Arial" w:eastAsia="Arial" w:hAnsi="Arial"/>
          <w:b/>
          <w:bCs/>
          <w:color w:val="1A1A2E"/>
          <w:sz w:val="21"/>
          <w:szCs w:val="21"/>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to check limits for</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txn_type</w:t>
            </w:r>
          </w:p>
        </w:tc>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type (ADD_MONEY, P2P_TRANSFER, etc.)</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Transaction amount in paise</w:t>
            </w:r>
          </w:p>
        </w:tc>
      </w:tr>
    </w:tbl>
    <w:p>
      <w:pPr>
        <w:spacing w:after="120"/>
      </w:pPr>
    </w:p>
    <w:p>
      <w:pPr>
        <w:spacing w:after="120"/>
      </w:pPr>
      <w:r>
        <w:rPr>
          <w:rFonts w:ascii="Arial" w:cs="Arial" w:eastAsia="Arial" w:hAnsi="Arial"/>
          <w:b/>
          <w:bCs/>
          <w:color w:val="1A1A2E"/>
          <w:sz w:val="21"/>
          <w:szCs w:val="21"/>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allowed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Whether the transaction is permitted</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Wallet identifier</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kyc_tier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'MINIMUM' | 'FULL'</w:t>
            </w:r>
          </w:p>
        </w:tc>
      </w:tr>
      <w:tr>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txn_type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type checked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Amount validated</w:t>
            </w:r>
          </w:p>
        </w:tc>
      </w:tr>
    </w:tbl>
    <w:p>
      <w:pPr>
        <w:spacing w:after="120"/>
      </w:pPr>
    </w:p>
    <w:p>
      <w:pPr>
        <w:spacing w:after="120"/>
      </w:pPr>
      <w:r>
        <w:rPr>
          <w:rFonts w:ascii="Arial" w:cs="Arial" w:eastAsia="Arial" w:hAnsi="Arial"/>
          <w:b/>
          <w:bCs/>
          <w:color w:val="00B9F1"/>
          <w:sz w:val="21"/>
          <w:szCs w:val="21"/>
        </w:rPr>
        <w:t xml:space="preserve">GET  /limits/usage/{walletId}</w:t>
      </w:r>
    </w:p>
    <w:p>
      <w:pPr>
        <w:spacing w:after="120"/>
      </w:pPr>
      <w:r>
        <w:rPr>
          <w:rFonts w:ascii="Arial" w:cs="Arial" w:eastAsia="Arial" w:hAnsi="Arial"/>
          <w:color w:val="1A1A2E"/>
          <w:sz w:val="21"/>
          <w:szCs w:val="21"/>
        </w:rPr>
        <w:t xml:space="preserve">Returns current limit utilization for the wallet including MTD and YTD figures.</w:t>
      </w:r>
    </w:p>
    <w:p>
      <w:pPr>
        <w:spacing w:after="120"/>
      </w:pPr>
      <w:r>
        <w:rPr>
          <w:rFonts w:ascii="Arial" w:cs="Arial" w:eastAsia="Arial" w:hAnsi="Arial"/>
          <w:b/>
          <w:bCs/>
          <w:color w:val="1A1A2E"/>
          <w:sz w:val="21"/>
          <w:szCs w:val="21"/>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identifier</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kyc_tier</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'MINIMUM' | 'FULL'</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current_balance_paise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Current wallet balance</w:t>
            </w:r>
          </w:p>
        </w:tc>
      </w:tr>
      <w:tr>
        <w:tc>
          <w:tcPr>
            <w:tcW w:type="dxa" w:w="2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monthly_p2p_mtd_paise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P2P transfers month-to-date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annual_load_ytd_paise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(BigInt)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loads year-to-date</w:t>
            </w:r>
          </w:p>
        </w:tc>
      </w:tr>
    </w:tbl>
    <w:p>
      <w:pPr>
        <w:spacing w:after="120"/>
      </w:pPr>
    </w:p>
    <w:p>
      <w:pPr>
        <w:spacing w:after="120"/>
      </w:pPr>
      <w:r>
        <w:rPr>
          <w:rFonts w:ascii="Arial" w:cs="Arial" w:eastAsia="Arial" w:hAnsi="Arial"/>
          <w:b/>
          <w:bCs/>
          <w:color w:val="1A1A2E"/>
          <w:sz w:val="21"/>
          <w:szCs w:val="21"/>
        </w:rPr>
        <w:t xml:space="preserve">Limit Thresholds (per RBI PPI Master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c>
          <w:tcPr>
            <w:tcW w:type="dxa" w:w="318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KYC</w:t>
            </w:r>
          </w:p>
        </w:tc>
        <w:tc>
          <w:tcPr>
            <w:tcW w:type="dxa" w:w="318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KYC</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Maximum Balance</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₹10,000</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₹2,00,000</w:t>
            </w:r>
          </w:p>
        </w:tc>
      </w:tr>
      <w:tr>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Monthly P2P Transfer</w:t>
            </w:r>
          </w:p>
        </w:tc>
        <w:tc>
          <w:tcPr>
            <w:tcW w:type="dxa" w:w="318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Not Allowed</w:t>
            </w:r>
          </w:p>
        </w:tc>
        <w:tc>
          <w:tcPr>
            <w:tcW w:type="dxa" w:w="318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₹2,00,000</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Annual Wallet Load</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₹1,20,000</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₹12,00,000</w:t>
            </w:r>
          </w:p>
        </w:tc>
      </w:tr>
      <w:tr>
        <w:tc>
          <w:tcPr>
            <w:tcW w:type="dxa" w:w="3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Per Transaction</w:t>
            </w:r>
          </w:p>
        </w:tc>
        <w:tc>
          <w:tcPr>
            <w:tcW w:type="dxa" w:w="318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₹10,000</w:t>
            </w:r>
          </w:p>
        </w:tc>
        <w:tc>
          <w:tcPr>
            <w:tcW w:type="dxa" w:w="318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₹2,00,000</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 Validity</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12 months from issuance</w:t>
            </w:r>
          </w:p>
        </w:tc>
        <w:tc>
          <w:tcPr>
            <w:tcW w:type="dxa" w:w="31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Indefinite (subject to re-KYC)</w:t>
            </w:r>
          </w:p>
        </w:tc>
      </w:tr>
    </w:tbl>
    <w:p>
      <w:r>
        <w:br w:type="page"/>
      </w:r>
    </w:p>
    <w:p>
      <w:pPr>
        <w:spacing w:after="120" w:before="200"/>
      </w:pPr>
      <w:r>
        <w:rPr>
          <w:rFonts w:ascii="Arial" w:cs="Arial" w:eastAsia="Arial" w:hAnsi="Arial"/>
          <w:b/>
          <w:bCs/>
          <w:color w:val="00B9F1"/>
          <w:sz w:val="22"/>
          <w:szCs w:val="22"/>
        </w:rPr>
        <w:t xml:space="preserve">A.4 Saga/Transaction APIs</w:t>
      </w:r>
    </w:p>
    <w:p>
      <w:pPr>
        <w:spacing w:after="120"/>
      </w:pPr>
      <w:r>
        <w:rPr>
          <w:rFonts w:ascii="Arial" w:cs="Arial" w:eastAsia="Arial" w:hAnsi="Arial"/>
          <w:color w:val="1A1A2E"/>
          <w:sz w:val="21"/>
          <w:szCs w:val="21"/>
        </w:rPr>
        <w:t xml:space="preserve">All transaction endpoints use the Saga pattern for distributed consistency. Every request requires an idempotency_key (UUID v4) to prevent duplicate processing.</w:t>
      </w:r>
    </w:p>
    <w:p>
      <w:pPr>
        <w:spacing w:after="120"/>
      </w:pPr>
    </w:p>
    <w:p>
      <w:pPr>
        <w:spacing w:after="120"/>
      </w:pPr>
      <w:r>
        <w:rPr>
          <w:rFonts w:ascii="Arial" w:cs="Arial" w:eastAsia="Arial" w:hAnsi="Arial"/>
          <w:b/>
          <w:bCs/>
          <w:color w:val="002E6E"/>
          <w:sz w:val="21"/>
          <w:szCs w:val="21"/>
        </w:rPr>
        <w:t xml:space="preserve">Common Response Type: SagaResponse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saga_id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Unique saga/transaction identifier</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saga_type</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'ADD_MONEY' | 'MERCHANT_PAY' | 'P2P_TRANSFER' | 'WALLET_TO_BANK' | 'BILL_PAY'</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'STARTED' | 'RUNNING' | 'COMPLETED' | 'COMPENSATING' | 'COMPENSATED' | 'DLQ'</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result</w:t>
            </w:r>
          </w:p>
        </w:tc>
        <w:tc>
          <w:tcPr>
            <w:tcW w:type="dxa" w:w="2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object | null</w:t>
            </w:r>
          </w:p>
        </w:tc>
        <w:tc>
          <w:tcPr>
            <w:tcW w:type="dxa" w:w="4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Transaction result data (on success)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error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 null</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Error message (on failure)</w:t>
            </w:r>
          </w:p>
        </w:tc>
      </w:tr>
    </w:tbl>
    <w:p>
      <w:pPr>
        <w:spacing w:after="120"/>
      </w:pPr>
    </w:p>
    <w:p>
      <w:pPr>
        <w:spacing w:after="120"/>
      </w:pPr>
      <w:r>
        <w:rPr>
          <w:rFonts w:ascii="Arial" w:cs="Arial" w:eastAsia="Arial" w:hAnsi="Arial"/>
          <w:b/>
          <w:bCs/>
          <w:color w:val="00B9F1"/>
          <w:sz w:val="21"/>
          <w:szCs w:val="21"/>
        </w:rPr>
        <w:t xml:space="preserve">POST  /saga/add-money</w:t>
      </w:r>
    </w:p>
    <w:p>
      <w:pPr>
        <w:spacing w:after="120"/>
      </w:pPr>
      <w:r>
        <w:rPr>
          <w:rFonts w:ascii="Arial" w:cs="Arial" w:eastAsia="Arial" w:hAnsi="Arial"/>
          <w:color w:val="1A1A2E"/>
          <w:sz w:val="21"/>
          <w:szCs w:val="21"/>
        </w:rPr>
        <w:t xml:space="preserve">Initiates a wallet top-up (add money)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Target wallet to credit</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Amount to add in paise (e.g., 50000 = ₹500)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idempotency_key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Auto-generated unique key for deduplication</w:t>
            </w:r>
          </w:p>
        </w:tc>
      </w:tr>
    </w:tbl>
    <w:p>
      <w:pPr>
        <w:spacing w:after="120"/>
      </w:pPr>
    </w:p>
    <w:p>
      <w:pPr>
        <w:spacing w:after="120"/>
      </w:pPr>
      <w:r>
        <w:rPr>
          <w:rFonts w:ascii="Arial" w:cs="Arial" w:eastAsia="Arial" w:hAnsi="Arial"/>
          <w:b/>
          <w:bCs/>
          <w:color w:val="00B9F1"/>
          <w:sz w:val="21"/>
          <w:szCs w:val="21"/>
        </w:rPr>
        <w:t xml:space="preserve">POST  /saga/merchant-pay</w:t>
      </w:r>
    </w:p>
    <w:p>
      <w:pPr>
        <w:spacing w:after="120"/>
      </w:pPr>
      <w:r>
        <w:rPr>
          <w:rFonts w:ascii="Arial" w:cs="Arial" w:eastAsia="Arial" w:hAnsi="Arial"/>
          <w:color w:val="1A1A2E"/>
          <w:sz w:val="21"/>
          <w:szCs w:val="21"/>
        </w:rPr>
        <w:t xml:space="preserve">Initiates a payment to a merchant (Scan &amp; Pay / QR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Payer wallet ID</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merchant_id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Merchant identifier (from QR or manual entry)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Payment amount in paise</w:t>
            </w:r>
          </w:p>
        </w:tc>
      </w:tr>
      <w:tr>
        <w:tc>
          <w:tcPr>
            <w:tcW w:type="dxa" w:w="18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idempotency_key</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4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Deduplication key</w:t>
            </w:r>
          </w:p>
        </w:tc>
      </w:tr>
    </w:tbl>
    <w:p>
      <w:pPr>
        <w:spacing w:after="120"/>
      </w:pPr>
    </w:p>
    <w:p>
      <w:pPr>
        <w:spacing w:after="120"/>
      </w:pPr>
      <w:r>
        <w:rPr>
          <w:rFonts w:ascii="Arial" w:cs="Arial" w:eastAsia="Arial" w:hAnsi="Arial"/>
          <w:b/>
          <w:bCs/>
          <w:color w:val="00B9F1"/>
          <w:sz w:val="21"/>
          <w:szCs w:val="21"/>
        </w:rPr>
        <w:t xml:space="preserve">POST  /saga/p2p-transfer</w:t>
      </w:r>
    </w:p>
    <w:p>
      <w:pPr>
        <w:spacing w:after="120"/>
      </w:pPr>
      <w:r>
        <w:rPr>
          <w:rFonts w:ascii="Arial" w:cs="Arial" w:eastAsia="Arial" w:hAnsi="Arial"/>
          <w:color w:val="1A1A2E"/>
          <w:sz w:val="21"/>
          <w:szCs w:val="21"/>
        </w:rPr>
        <w:t xml:space="preserve">Initiates a person-to-person wallet transfer. Requires FULL KYC per RBI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Sender wallet ID</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beneficiary_wallet_id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Recipient wallet ID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Transfer amount in paise</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idempotency_key</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Deduplication key</w:t>
            </w:r>
          </w:p>
        </w:tc>
      </w:tr>
    </w:tbl>
    <w:p>
      <w:pPr>
        <w:spacing w:after="120"/>
      </w:pPr>
    </w:p>
    <w:p>
      <w:pPr>
        <w:spacing w:after="120"/>
      </w:pPr>
      <w:r>
        <w:rPr>
          <w:rFonts w:ascii="Arial" w:cs="Arial" w:eastAsia="Arial" w:hAnsi="Arial"/>
          <w:b/>
          <w:bCs/>
          <w:color w:val="00B9F1"/>
          <w:sz w:val="21"/>
          <w:szCs w:val="21"/>
        </w:rPr>
        <w:t xml:space="preserve">POST  /saga/wallet-to-bank</w:t>
      </w:r>
    </w:p>
    <w:p>
      <w:pPr>
        <w:spacing w:after="120"/>
      </w:pPr>
      <w:r>
        <w:rPr>
          <w:rFonts w:ascii="Arial" w:cs="Arial" w:eastAsia="Arial" w:hAnsi="Arial"/>
          <w:color w:val="1A1A2E"/>
          <w:sz w:val="21"/>
          <w:szCs w:val="21"/>
        </w:rPr>
        <w:t xml:space="preserve">Initiates a withdrawal from wallet to a bank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Source wallet ID</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Withdrawal amount in paise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bank_account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Destination bank account number (up to 20 digits)</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ifsc</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Bank IFSC code (e.g., HDFC0001234)</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idempotency_key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Deduplication key</w:t>
            </w:r>
          </w:p>
        </w:tc>
      </w:tr>
    </w:tbl>
    <w:p>
      <w:pPr>
        <w:spacing w:after="120"/>
      </w:pPr>
    </w:p>
    <w:p>
      <w:pPr>
        <w:spacing w:after="120"/>
      </w:pPr>
      <w:r>
        <w:rPr>
          <w:rFonts w:ascii="Arial" w:cs="Arial" w:eastAsia="Arial" w:hAnsi="Arial"/>
          <w:b/>
          <w:bCs/>
          <w:color w:val="00B9F1"/>
          <w:sz w:val="21"/>
          <w:szCs w:val="21"/>
        </w:rPr>
        <w:t xml:space="preserve">POST  /saga/bill-pay</w:t>
      </w:r>
    </w:p>
    <w:p>
      <w:pPr>
        <w:spacing w:after="120"/>
      </w:pPr>
      <w:r>
        <w:rPr>
          <w:rFonts w:ascii="Arial" w:cs="Arial" w:eastAsia="Arial" w:hAnsi="Arial"/>
          <w:color w:val="1A1A2E"/>
          <w:sz w:val="21"/>
          <w:szCs w:val="21"/>
        </w:rPr>
        <w:t xml:space="preserve">Initiates a bill payment for utilities (Electricity, Water, Gas, DTH, Broadband,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wallet_id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Payer wallet ID</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biller_id</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Biller/Provider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biller_ref</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Consumer/Reference number at the biller</w:t>
            </w:r>
          </w:p>
        </w:tc>
      </w:tr>
      <w:tr>
        <w:tc>
          <w:tcPr>
            <w:tcW w:type="dxa" w:w="2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amount_paise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Bill amount in paise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idempotency_key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 (UUID)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Deduplication key</w:t>
            </w:r>
          </w:p>
        </w:tc>
      </w:tr>
    </w:tbl>
    <w:p>
      <w:pPr>
        <w:spacing w:after="120"/>
      </w:pPr>
    </w:p>
    <w:p>
      <w:pPr>
        <w:spacing w:after="120" w:before="200"/>
      </w:pPr>
      <w:r>
        <w:rPr>
          <w:rFonts w:ascii="Arial" w:cs="Arial" w:eastAsia="Arial" w:hAnsi="Arial"/>
          <w:b/>
          <w:bCs/>
          <w:color w:val="00B9F1"/>
          <w:sz w:val="22"/>
          <w:szCs w:val="22"/>
        </w:rPr>
        <w:t xml:space="preserve">A.5 System APIs</w:t>
      </w:r>
    </w:p>
    <w:p>
      <w:pPr>
        <w:spacing w:after="120"/>
      </w:pPr>
    </w:p>
    <w:p>
      <w:pPr>
        <w:spacing w:after="120"/>
      </w:pPr>
      <w:r>
        <w:rPr>
          <w:rFonts w:ascii="Arial" w:cs="Arial" w:eastAsia="Arial" w:hAnsi="Arial"/>
          <w:b/>
          <w:bCs/>
          <w:color w:val="00B9F1"/>
          <w:sz w:val="21"/>
          <w:szCs w:val="21"/>
        </w:rPr>
        <w:t xml:space="preserve">GET  /health</w:t>
      </w:r>
    </w:p>
    <w:p>
      <w:pPr>
        <w:spacing w:after="120"/>
      </w:pPr>
      <w:r>
        <w:rPr>
          <w:rFonts w:ascii="Arial" w:cs="Arial" w:eastAsia="Arial" w:hAnsi="Arial"/>
          <w:color w:val="1A1A2E"/>
          <w:sz w:val="21"/>
          <w:szCs w:val="21"/>
        </w:rPr>
        <w:t xml:space="preserve">Backend health check endpoint. Called silently at app startup to determine if the real backend is available. If this fails (timeout: 3000ms), the app automatically falls back to mock data stored in sessionStorage.</w:t>
      </w:r>
    </w:p>
    <w:p>
      <w:pPr>
        <w:spacing w:after="120"/>
      </w:pPr>
      <w:r>
        <w:rPr>
          <w:rFonts w:ascii="Arial" w:cs="Arial" w:eastAsia="Arial" w:hAnsi="Arial"/>
          <w:b/>
          <w:bCs/>
          <w:color w:val="1A1A2E"/>
          <w:sz w:val="21"/>
          <w:szCs w:val="21"/>
        </w:rPr>
        <w:t xml:space="preserve">Response: </w:t>
      </w:r>
      <w:r>
        <w:rPr>
          <w:rFonts w:ascii="Arial" w:cs="Arial" w:eastAsia="Arial" w:hAnsi="Arial"/>
          <w:color w:val="1A1A2E"/>
          <w:sz w:val="21"/>
          <w:szCs w:val="21"/>
        </w:rPr>
        <w:t xml:space="preserve">200 OK if healthy, timeout/error triggers mock mode</w:t>
      </w:r>
    </w:p>
    <w:p>
      <w:pPr>
        <w:spacing w:after="120"/>
      </w:pPr>
    </w:p>
    <w:p>
      <w:pPr>
        <w:spacing w:after="120" w:before="200"/>
      </w:pPr>
      <w:r>
        <w:rPr>
          <w:rFonts w:ascii="Arial" w:cs="Arial" w:eastAsia="Arial" w:hAnsi="Arial"/>
          <w:b/>
          <w:bCs/>
          <w:color w:val="00B9F1"/>
          <w:sz w:val="22"/>
          <w:szCs w:val="22"/>
        </w:rPr>
        <w:t xml:space="preserve">A.6 Common Error Response Format</w:t>
      </w:r>
    </w:p>
    <w:p>
      <w:pPr>
        <w:spacing w:after="120"/>
      </w:pPr>
      <w:r>
        <w:rPr>
          <w:rFonts w:ascii="Arial" w:cs="Arial" w:eastAsia="Arial" w:hAnsi="Arial"/>
          <w:color w:val="1A1A2E"/>
          <w:sz w:val="21"/>
          <w:szCs w:val="21"/>
        </w:rPr>
        <w:t xml:space="preserve">All API errors return a consistent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code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Error code (e.g., NETWORK_ERROR, INSUFFICIENT_BALANCE, KYC_REQUIRED)</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message</w:t>
            </w:r>
          </w:p>
        </w:tc>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3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Human-readable error description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statusCode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HTTP status code (400, 401, 403, 404, 500)</w:t>
            </w:r>
          </w:p>
        </w:tc>
      </w:tr>
    </w:tbl>
    <w:p>
      <w:pPr>
        <w:spacing w:after="120"/>
      </w:pPr>
    </w:p>
    <w:p>
      <w:pPr>
        <w:spacing w:after="120"/>
      </w:pPr>
      <w:r>
        <w:rPr>
          <w:rFonts w:ascii="Arial" w:cs="Arial" w:eastAsia="Arial" w:hAnsi="Arial"/>
          <w:b/>
          <w:bCs/>
          <w:color w:val="1A1A2E"/>
          <w:sz w:val="21"/>
          <w:szCs w:val="21"/>
        </w:rPr>
        <w:t xml:space="preserve">Common Error Codes:</w:t>
      </w:r>
    </w:p>
    <w:p>
      <w:pPr>
        <w:pStyle w:val="ListParagraph"/>
        <w:numPr>
          <w:ilvl w:val="0"/>
          <w:numId w:val="2"/>
        </w:numPr>
        <w:spacing w:after="60"/>
      </w:pPr>
      <w:r>
        <w:rPr>
          <w:rFonts w:ascii="Arial" w:cs="Arial" w:eastAsia="Arial" w:hAnsi="Arial"/>
          <w:color w:val="1A1A2E"/>
          <w:sz w:val="21"/>
          <w:szCs w:val="21"/>
        </w:rPr>
        <w:t xml:space="preserve">NETWORK_ERROR - Backend unreachable or timeout</w:t>
      </w:r>
    </w:p>
    <w:p>
      <w:pPr>
        <w:pStyle w:val="ListParagraph"/>
        <w:numPr>
          <w:ilvl w:val="0"/>
          <w:numId w:val="2"/>
        </w:numPr>
        <w:spacing w:after="60"/>
      </w:pPr>
      <w:r>
        <w:rPr>
          <w:rFonts w:ascii="Arial" w:cs="Arial" w:eastAsia="Arial" w:hAnsi="Arial"/>
          <w:color w:val="1A1A2E"/>
          <w:sz w:val="21"/>
          <w:szCs w:val="21"/>
        </w:rPr>
        <w:t xml:space="preserve">INSUFFICIENT_BALANCE - Available balance less than transaction amount</w:t>
      </w:r>
    </w:p>
    <w:p>
      <w:pPr>
        <w:pStyle w:val="ListParagraph"/>
        <w:numPr>
          <w:ilvl w:val="0"/>
          <w:numId w:val="2"/>
        </w:numPr>
        <w:spacing w:after="60"/>
      </w:pPr>
      <w:r>
        <w:rPr>
          <w:rFonts w:ascii="Arial" w:cs="Arial" w:eastAsia="Arial" w:hAnsi="Arial"/>
          <w:color w:val="1A1A2E"/>
          <w:sz w:val="21"/>
          <w:szCs w:val="21"/>
        </w:rPr>
        <w:t xml:space="preserve">KYC_REQUIRED - Operation requires higher KYC tier</w:t>
      </w:r>
    </w:p>
    <w:p>
      <w:pPr>
        <w:pStyle w:val="ListParagraph"/>
        <w:numPr>
          <w:ilvl w:val="0"/>
          <w:numId w:val="2"/>
        </w:numPr>
        <w:spacing w:after="60"/>
      </w:pPr>
      <w:r>
        <w:rPr>
          <w:rFonts w:ascii="Arial" w:cs="Arial" w:eastAsia="Arial" w:hAnsi="Arial"/>
          <w:color w:val="1A1A2E"/>
          <w:sz w:val="21"/>
          <w:szCs w:val="21"/>
        </w:rPr>
        <w:t xml:space="preserve">LIMIT_EXCEEDED - Transaction exceeds KYC-tier limit</w:t>
      </w:r>
    </w:p>
    <w:p>
      <w:pPr>
        <w:pStyle w:val="ListParagraph"/>
        <w:numPr>
          <w:ilvl w:val="0"/>
          <w:numId w:val="2"/>
        </w:numPr>
        <w:spacing w:after="60"/>
      </w:pPr>
      <w:r>
        <w:rPr>
          <w:rFonts w:ascii="Arial" w:cs="Arial" w:eastAsia="Arial" w:hAnsi="Arial"/>
          <w:color w:val="1A1A2E"/>
          <w:sz w:val="21"/>
          <w:szCs w:val="21"/>
        </w:rPr>
        <w:t xml:space="preserve">WALLET_INACTIVE - Wallet is suspended, dormant, expired, or closed</w:t>
      </w:r>
    </w:p>
    <w:p>
      <w:pPr>
        <w:pStyle w:val="ListParagraph"/>
        <w:numPr>
          <w:ilvl w:val="0"/>
          <w:numId w:val="2"/>
        </w:numPr>
        <w:spacing w:after="60"/>
      </w:pPr>
      <w:r>
        <w:rPr>
          <w:rFonts w:ascii="Arial" w:cs="Arial" w:eastAsia="Arial" w:hAnsi="Arial"/>
          <w:color w:val="1A1A2E"/>
          <w:sz w:val="21"/>
          <w:szCs w:val="21"/>
        </w:rPr>
        <w:t xml:space="preserve">DUPLICATE_REQUEST - Idempotency key already processed</w:t>
      </w:r>
    </w:p>
    <w:p>
      <w:pPr>
        <w:pStyle w:val="ListParagraph"/>
        <w:numPr>
          <w:ilvl w:val="0"/>
          <w:numId w:val="2"/>
        </w:numPr>
        <w:spacing w:after="60"/>
      </w:pPr>
      <w:r>
        <w:rPr>
          <w:rFonts w:ascii="Arial" w:cs="Arial" w:eastAsia="Arial" w:hAnsi="Arial"/>
          <w:color w:val="1A1A2E"/>
          <w:sz w:val="21"/>
          <w:szCs w:val="21"/>
        </w:rPr>
        <w:t xml:space="preserve">INVALID_BENEFICIARY - Target wallet ID not found</w:t>
      </w:r>
    </w:p>
    <w:p>
      <w:pPr>
        <w:pStyle w:val="ListParagraph"/>
        <w:numPr>
          <w:ilvl w:val="0"/>
          <w:numId w:val="2"/>
        </w:numPr>
        <w:spacing w:after="60"/>
      </w:pPr>
      <w:r>
        <w:rPr>
          <w:rFonts w:ascii="Arial" w:cs="Arial" w:eastAsia="Arial" w:hAnsi="Arial"/>
          <w:color w:val="1A1A2E"/>
          <w:sz w:val="21"/>
          <w:szCs w:val="21"/>
        </w:rPr>
        <w:t xml:space="preserve">INVALID_IFSC - Bank IFSC code format validation failed</w:t>
      </w:r>
    </w:p>
    <w:p>
      <w:r>
        <w:br w:type="page"/>
      </w:r>
    </w:p>
    <w:p>
      <w:pPr>
        <w:pStyle w:val="Heading2"/>
        <w:spacing w:after="160" w:before="280"/>
      </w:pPr>
      <w:r>
        <w:rPr>
          <w:rFonts w:ascii="Arial" w:cs="Arial" w:eastAsia="Arial" w:hAnsi="Arial"/>
          <w:b/>
          <w:bCs/>
          <w:color w:val="002E6E"/>
          <w:sz w:val="26"/>
          <w:szCs w:val="26"/>
        </w:rPr>
        <w:t xml:space="preserve">Appendix B: MCC Category Mapping</w:t>
      </w:r>
    </w:p>
    <w:p>
      <w:pPr>
        <w:spacing w:after="120"/>
      </w:pPr>
      <w:r>
        <w:rPr>
          <w:rFonts w:ascii="Arial" w:cs="Arial" w:eastAsia="Arial" w:hAnsi="Arial"/>
          <w:color w:val="1A1A2E"/>
          <w:sz w:val="21"/>
          <w:szCs w:val="21"/>
        </w:rPr>
        <w:t xml:space="preserve">The wallet app uses 14 spending categories derived from Merchant Category Codes (MCC):</w:t>
      </w:r>
    </w:p>
    <w:p>
      <w:pPr>
        <w:spacing w:after="120"/>
      </w:pPr>
      <w:r>
        <w:rPr>
          <w:rFonts w:ascii="Arial" w:cs="Arial" w:eastAsia="Arial" w:hAnsi="Arial"/>
          <w:color w:val="1A1A2E"/>
          <w:sz w:val="21"/>
          <w:szCs w:val="21"/>
        </w:rPr>
        <w:t xml:space="preserve">Taxi/Ride, Food &amp; Dining, Groceries, Shopping, Fuel, Travel, Entertainment, Health, Education, Utilities, Money Transfer, Refunds, Recharge, Insurance</w:t>
      </w:r>
    </w:p>
    <w:p>
      <w:pPr>
        <w:spacing w:after="120"/>
      </w:pPr>
      <w:r>
        <w:rPr>
          <w:rFonts w:ascii="Arial" w:cs="Arial" w:eastAsia="Arial" w:hAnsi="Arial"/>
          <w:color w:val="1A1A2E"/>
          <w:sz w:val="21"/>
          <w:szCs w:val="21"/>
        </w:rPr>
        <w:t xml:space="preserve">Smart category detection is performed from transaction descriptions and MCC codes via the mcc.ts utility module.</w:t>
      </w:r>
    </w:p>
    <w:p>
      <w:pPr>
        <w:spacing w:after="120"/>
      </w:pPr>
    </w:p>
    <w:p>
      <w:pPr>
        <w:pStyle w:val="Heading2"/>
        <w:spacing w:after="160" w:before="280"/>
      </w:pPr>
      <w:r>
        <w:rPr>
          <w:rFonts w:ascii="Arial" w:cs="Arial" w:eastAsia="Arial" w:hAnsi="Arial"/>
          <w:b/>
          <w:bCs/>
          <w:color w:val="002E6E"/>
          <w:sz w:val="26"/>
          <w:szCs w:val="26"/>
        </w:rPr>
        <w:t xml:space="preserve">Appendix C: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160"/>
        <w:gridCol w:w="3600"/>
      </w:tblGrid>
      <w:tr>
        <w:trPr>
          <w:tblHeader/>
        </w:trPr>
        <w:tc>
          <w:tcPr>
            <w:tcW w:type="dxa" w:w="14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31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36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Credit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Green</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Money received notifications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Received ₹500 from Wallet_ABC</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Debit</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Red</w:t>
            </w:r>
          </w:p>
        </w:tc>
        <w:tc>
          <w:tcPr>
            <w:tcW w:type="dxa" w:w="3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Payment/transfer notifications</w:t>
            </w:r>
          </w:p>
        </w:tc>
        <w:tc>
          <w:tcPr>
            <w:tcW w:type="dxa" w:w="3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Paid ₹200 to Merchant_XYZ</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Reward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Amber</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Cashback and reward notifications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You won ₹50 cashback!</w:t>
            </w:r>
          </w:p>
        </w:tc>
      </w:tr>
      <w:tr>
        <w:tc>
          <w:tcPr>
            <w:tcW w:type="dxa" w:w="14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Alert</w:t>
            </w:r>
          </w:p>
        </w:tc>
        <w:tc>
          <w:tcPr>
            <w:tcW w:type="dxa" w:w="12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Orange</w:t>
            </w:r>
          </w:p>
        </w:tc>
        <w:tc>
          <w:tcPr>
            <w:tcW w:type="dxa" w:w="31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Warnings and important notices</w:t>
            </w:r>
          </w:p>
        </w:tc>
        <w:tc>
          <w:tcPr>
            <w:tcW w:type="dxa" w:w="3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Your KYC expires in 7 days</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Blue</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General informational messages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New feature: Budget Controls</w:t>
            </w:r>
          </w:p>
        </w:tc>
      </w:tr>
    </w:tbl>
    <w:p>
      <w:pPr>
        <w:spacing w:after="120"/>
      </w:pPr>
    </w:p>
    <w:p>
      <w:pPr>
        <w:pStyle w:val="Heading2"/>
        <w:spacing w:after="160" w:before="280"/>
      </w:pPr>
      <w:r>
        <w:rPr>
          <w:rFonts w:ascii="Arial" w:cs="Arial" w:eastAsia="Arial" w:hAnsi="Arial"/>
          <w:b/>
          <w:bCs/>
          <w:color w:val="002E6E"/>
          <w:sz w:val="26"/>
          <w:szCs w:val="26"/>
        </w:rPr>
        <w:t xml:space="preserve">Appendix D: Wallet States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76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00"/>
            <w:tcBorders>
              <w:top w:val="single" w:color="D0D5DD" w:sz="1"/>
              <w:left w:val="single" w:color="D0D5DD" w:sz="1"/>
              <w:bottom w:val="single" w:color="D0D5DD" w:sz="1"/>
              <w:right w:val="single" w:color="D0D5DD" w:sz="1"/>
            </w:tcBorders>
            <w:shd w:fill="002E6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Allowed Actions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Fully functional wallet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All transactions, KYC upgrade</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SUSPENDED</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Temporarily disabled by admin</w:t>
            </w:r>
          </w:p>
        </w:tc>
        <w:tc>
          <w:tcPr>
            <w:tcW w:type="dxa" w:w="3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View only, no transactions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DORMANT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 activity for 90+ days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Reactivation via transaction or admin action</w:t>
            </w:r>
          </w:p>
        </w:tc>
      </w:tr>
      <w:tr>
        <w:tc>
          <w:tcPr>
            <w:tcW w:type="dxa" w:w="20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EXPIRED</w:t>
            </w:r>
          </w:p>
        </w:tc>
        <w:tc>
          <w:tcPr>
            <w:tcW w:type="dxa" w:w="376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KYC validity lapsed</w:t>
            </w:r>
          </w:p>
        </w:tc>
        <w:tc>
          <w:tcPr>
            <w:tcW w:type="dxa" w:w="3600"/>
            <w:tcBorders>
              <w:top w:val="single" w:color="D0D5DD" w:sz="1"/>
              <w:left w:val="single" w:color="D0D5DD" w:sz="1"/>
              <w:bottom w:val="single" w:color="D0D5DD" w:sz="1"/>
              <w:right w:val="single" w:color="D0D5DD"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Re-verification required, limited access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CLOSED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Permanently closed</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2E"/>
                <w:sz w:val="20"/>
                <w:szCs w:val="20"/>
              </w:rPr>
              <w:t xml:space="preserve">No actions, balance refunded</w:t>
            </w:r>
          </w:p>
        </w:tc>
      </w:tr>
    </w:tbl>
    <w:p>
      <w:pPr>
        <w:spacing w:after="120"/>
      </w:pPr>
    </w:p>
    <w:p>
      <w:pPr>
        <w:pStyle w:val="Heading2"/>
        <w:spacing w:after="160" w:before="280"/>
      </w:pPr>
      <w:r>
        <w:rPr>
          <w:rFonts w:ascii="Arial" w:cs="Arial" w:eastAsia="Arial" w:hAnsi="Arial"/>
          <w:b/>
          <w:bCs/>
          <w:color w:val="002E6E"/>
          <w:sz w:val="26"/>
          <w:szCs w:val="26"/>
        </w:rPr>
        <w:t xml:space="preserve">Appendix E: KYC States &amp; Transitions</w:t>
      </w:r>
    </w:p>
    <w:p>
      <w:pPr>
        <w:spacing w:after="120"/>
      </w:pPr>
      <w:r>
        <w:rPr>
          <w:rFonts w:ascii="Arial" w:cs="Arial" w:eastAsia="Arial" w:hAnsi="Arial"/>
          <w:color w:val="1A1A2E"/>
          <w:sz w:val="21"/>
          <w:szCs w:val="21"/>
        </w:rPr>
        <w:t xml:space="preserve">MIN_KYC → FULL_KYC (via Aadhaar verification)</w:t>
      </w:r>
    </w:p>
    <w:p>
      <w:pPr>
        <w:spacing w:after="120"/>
      </w:pPr>
      <w:r>
        <w:rPr>
          <w:rFonts w:ascii="Arial" w:cs="Arial" w:eastAsia="Arial" w:hAnsi="Arial"/>
          <w:color w:val="1A1A2E"/>
          <w:sz w:val="21"/>
          <w:szCs w:val="21"/>
        </w:rPr>
        <w:t xml:space="preserve">MIN_KYC → EXPIRED (after 12 months)</w:t>
      </w:r>
    </w:p>
    <w:p>
      <w:pPr>
        <w:spacing w:after="120"/>
      </w:pPr>
      <w:r>
        <w:rPr>
          <w:rFonts w:ascii="Arial" w:cs="Arial" w:eastAsia="Arial" w:hAnsi="Arial"/>
          <w:color w:val="1A1A2E"/>
          <w:sz w:val="21"/>
          <w:szCs w:val="21"/>
        </w:rPr>
        <w:t xml:space="preserve">PENDING → FULL_KYC (approved) or REJECTED (with reason)</w:t>
      </w:r>
    </w:p>
    <w:p>
      <w:pPr>
        <w:spacing w:after="120"/>
      </w:pPr>
      <w:r>
        <w:rPr>
          <w:rFonts w:ascii="Arial" w:cs="Arial" w:eastAsia="Arial" w:hAnsi="Arial"/>
          <w:color w:val="1A1A2E"/>
          <w:sz w:val="21"/>
          <w:szCs w:val="21"/>
        </w:rPr>
        <w:t xml:space="preserve">REJECTED → PENDING (resubmission)</w:t>
      </w:r>
    </w:p>
    <w:p>
      <w:pPr>
        <w:spacing w:after="120"/>
      </w:pPr>
      <w:r>
        <w:rPr>
          <w:rFonts w:ascii="Arial" w:cs="Arial" w:eastAsia="Arial" w:hAnsi="Arial"/>
          <w:color w:val="1A1A2E"/>
          <w:sz w:val="21"/>
          <w:szCs w:val="21"/>
        </w:rPr>
        <w:t xml:space="preserve">EXPIRED → PENDING (re-verification initiated)</w:t>
      </w:r>
    </w:p>
    <w:p>
      <w:pPr>
        <w:spacing w:after="120"/>
      </w:pPr>
    </w:p>
    <w:p>
      <w:pPr>
        <w:pStyle w:val="Heading2"/>
        <w:spacing w:after="160" w:before="280"/>
      </w:pPr>
      <w:r>
        <w:rPr>
          <w:rFonts w:ascii="Arial" w:cs="Arial" w:eastAsia="Arial" w:hAnsi="Arial"/>
          <w:b/>
          <w:bCs/>
          <w:color w:val="002E6E"/>
          <w:sz w:val="26"/>
          <w:szCs w:val="26"/>
        </w:rPr>
        <w:t xml:space="preserve">Appendix F: Transaction Saga Lifecycle</w:t>
      </w:r>
    </w:p>
    <w:p>
      <w:pPr>
        <w:spacing w:after="120"/>
      </w:pPr>
      <w:r>
        <w:rPr>
          <w:rFonts w:ascii="Arial" w:cs="Arial" w:eastAsia="Arial" w:hAnsi="Arial"/>
          <w:color w:val="1A1A2E"/>
          <w:sz w:val="21"/>
          <w:szCs w:val="21"/>
        </w:rPr>
        <w:t xml:space="preserve">All monetary transactions follow the Saga pattern for distributed consistency:</w:t>
      </w:r>
    </w:p>
    <w:p>
      <w:pPr>
        <w:pStyle w:val="ListParagraph"/>
        <w:numPr>
          <w:ilvl w:val="0"/>
          <w:numId w:val="2"/>
        </w:numPr>
        <w:spacing w:after="60"/>
      </w:pPr>
      <w:r>
        <w:rPr>
          <w:rFonts w:ascii="Arial" w:cs="Arial" w:eastAsia="Arial" w:hAnsi="Arial"/>
          <w:color w:val="1A1A2E"/>
          <w:sz w:val="21"/>
          <w:szCs w:val="21"/>
        </w:rPr>
        <w:t xml:space="preserve">STARTED: Transaction initiated, idempotency key generated</w:t>
      </w:r>
    </w:p>
    <w:p>
      <w:pPr>
        <w:pStyle w:val="ListParagraph"/>
        <w:numPr>
          <w:ilvl w:val="0"/>
          <w:numId w:val="2"/>
        </w:numPr>
        <w:spacing w:after="60"/>
      </w:pPr>
      <w:r>
        <w:rPr>
          <w:rFonts w:ascii="Arial" w:cs="Arial" w:eastAsia="Arial" w:hAnsi="Arial"/>
          <w:color w:val="1A1A2E"/>
          <w:sz w:val="21"/>
          <w:szCs w:val="21"/>
        </w:rPr>
        <w:t xml:space="preserve">RUNNING: Processing in progress, funds may be held</w:t>
      </w:r>
    </w:p>
    <w:p>
      <w:pPr>
        <w:pStyle w:val="ListParagraph"/>
        <w:numPr>
          <w:ilvl w:val="0"/>
          <w:numId w:val="2"/>
        </w:numPr>
        <w:spacing w:after="60"/>
      </w:pPr>
      <w:r>
        <w:rPr>
          <w:rFonts w:ascii="Arial" w:cs="Arial" w:eastAsia="Arial" w:hAnsi="Arial"/>
          <w:color w:val="1A1A2E"/>
          <w:sz w:val="21"/>
          <w:szCs w:val="21"/>
        </w:rPr>
        <w:t xml:space="preserve">COMPLETED: Transaction successful, ledger updated, balance adjusted</w:t>
      </w:r>
    </w:p>
    <w:p>
      <w:pPr>
        <w:pStyle w:val="ListParagraph"/>
        <w:numPr>
          <w:ilvl w:val="0"/>
          <w:numId w:val="2"/>
        </w:numPr>
        <w:spacing w:after="60"/>
      </w:pPr>
      <w:r>
        <w:rPr>
          <w:rFonts w:ascii="Arial" w:cs="Arial" w:eastAsia="Arial" w:hAnsi="Arial"/>
          <w:color w:val="1A1A2E"/>
          <w:sz w:val="21"/>
          <w:szCs w:val="21"/>
        </w:rPr>
        <w:t xml:space="preserve">COMPENSATING: Failure detected, rollback initiated</w:t>
      </w:r>
    </w:p>
    <w:p>
      <w:pPr>
        <w:pStyle w:val="ListParagraph"/>
        <w:numPr>
          <w:ilvl w:val="0"/>
          <w:numId w:val="2"/>
        </w:numPr>
        <w:spacing w:after="60"/>
      </w:pPr>
      <w:r>
        <w:rPr>
          <w:rFonts w:ascii="Arial" w:cs="Arial" w:eastAsia="Arial" w:hAnsi="Arial"/>
          <w:color w:val="1A1A2E"/>
          <w:sz w:val="21"/>
          <w:szCs w:val="21"/>
        </w:rPr>
        <w:t xml:space="preserve">COMPENSATED: Rollback complete, funds returned</w:t>
      </w:r>
    </w:p>
    <w:p>
      <w:pPr>
        <w:pStyle w:val="ListParagraph"/>
        <w:numPr>
          <w:ilvl w:val="0"/>
          <w:numId w:val="2"/>
        </w:numPr>
        <w:spacing w:after="60"/>
      </w:pPr>
      <w:r>
        <w:rPr>
          <w:rFonts w:ascii="Arial" w:cs="Arial" w:eastAsia="Arial" w:hAnsi="Arial"/>
          <w:color w:val="1A1A2E"/>
          <w:sz w:val="21"/>
          <w:szCs w:val="21"/>
        </w:rPr>
        <w:t xml:space="preserve">DLQ (Dead Letter Queue): Unresolvable failure, requires manual investigation</w:t>
      </w:r>
    </w:p>
    <w:p>
      <w:pPr>
        <w:spacing w:after="120"/>
      </w:pPr>
    </w:p>
    <w:p>
      <w:pPr>
        <w:pBdr>
          <w:bottom w:val="single" w:color="00B9F1" w:sz="6" w:space="1"/>
        </w:pBdr>
        <w:spacing w:after="200" w:before="200"/>
      </w:pPr>
    </w:p>
    <w:p>
      <w:pPr>
        <w:spacing w:after="120"/>
      </w:pPr>
    </w:p>
    <w:p>
      <w:pPr>
        <w:spacing w:after="80"/>
        <w:jc w:val="center"/>
      </w:pPr>
      <w:r>
        <w:rPr>
          <w:rFonts w:ascii="Arial" w:cs="Arial" w:eastAsia="Arial" w:hAnsi="Arial"/>
          <w:i/>
          <w:iCs/>
          <w:color w:val="666666"/>
          <w:sz w:val="20"/>
          <w:szCs w:val="20"/>
        </w:rPr>
        <w:t xml:space="preserve">End of Document</w:t>
      </w:r>
    </w:p>
    <w:p>
      <w:pPr>
        <w:jc w:val="center"/>
      </w:pPr>
      <w:r>
        <w:rPr>
          <w:rFonts w:ascii="Arial" w:cs="Arial" w:eastAsia="Arial" w:hAnsi="Arial"/>
          <w:color w:val="00B9F1"/>
          <w:sz w:val="18"/>
          <w:szCs w:val="18"/>
        </w:rPr>
        <w:t xml:space="preserve">PPI Wallet Admin Dashboard PRD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9F1" w:sz="4" w:space="1"/>
      </w:pBdr>
    </w:pPr>
    <w:r>
      <w:rPr>
        <w:rFonts w:ascii="Arial" w:cs="Arial" w:eastAsia="Arial" w:hAnsi="Arial"/>
        <w:i/>
        <w:iCs/>
        <w:color w:val="666666"/>
        <w:sz w:val="18"/>
        <w:szCs w:val="18"/>
      </w:rPr>
      <w:t xml:space="preserve">PPI Wallet Admin Dashboard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E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2E6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2026-04-05T02:31:55.345Z</dcterms:created>
  <dcterms:modified xsi:type="dcterms:W3CDTF">2026-04-05T02:31:55.350Z</dcterms:modified>
</cp:coreProperties>
</file>

<file path=docProps/custom.xml><?xml version="1.0" encoding="utf-8"?>
<Properties xmlns="http://schemas.openxmlformats.org/officeDocument/2006/custom-properties" xmlns:vt="http://schemas.openxmlformats.org/officeDocument/2006/docPropsVTypes"/>
</file>