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 disturbed young man rides a metro, delivering a raw, unsettling monologue about digital decay, broken friendships, and his own twisted relationship with desire and violence. As shifting voices expose his fractured psyche, the ordinary commute turns into a psychological descent into loneliness and moral collapse.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