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broken writer reunites with his old college friends, only to relive the humiliation and loneliness that once destroyed him. As laughter turns cruel and memories bleed into fiction, the film unveils a devastating truth about how stories are born from the deepest betrayals.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