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87" w:rsidRPr="00E20B87" w:rsidRDefault="00E20B87" w:rsidP="00E20B87">
      <w:r w:rsidRPr="00E20B87">
        <w:t xml:space="preserve">The global </w:t>
      </w:r>
      <w:hyperlink r:id="rId7" w:history="1">
        <w:r w:rsidRPr="001652FE">
          <w:rPr>
            <w:rStyle w:val="Hyperlink"/>
          </w:rPr>
          <w:t>UV light stabilizers market</w:t>
        </w:r>
      </w:hyperlink>
      <w:r w:rsidRPr="00E20B87">
        <w:t xml:space="preserve"> is on a trajectory of strong expansion, spurred by increasing demand across industries such as packaging, automotive, agriculture, and construction. As material degradation and climate resilience become critical concerns, UV stabilization is evolving from a value-added option into a necessary feature to extend product durability. The market is projected to grow from </w:t>
      </w:r>
      <w:r w:rsidRPr="00E20B87">
        <w:rPr>
          <w:b/>
          <w:bCs/>
        </w:rPr>
        <w:t>USD 2.67 billion in 2025</w:t>
      </w:r>
      <w:r w:rsidRPr="00E20B87">
        <w:t xml:space="preserve"> to </w:t>
      </w:r>
      <w:r w:rsidRPr="00E20B87">
        <w:rPr>
          <w:b/>
          <w:bCs/>
        </w:rPr>
        <w:t>USD 4.1 billion by 2033</w:t>
      </w:r>
      <w:r w:rsidRPr="00E20B87">
        <w:t xml:space="preserve">, registering a </w:t>
      </w:r>
      <w:r w:rsidRPr="00E20B87">
        <w:rPr>
          <w:b/>
          <w:bCs/>
        </w:rPr>
        <w:t>CAGR of 6.3%</w:t>
      </w:r>
      <w:r w:rsidRPr="00E20B87">
        <w:t>.</w:t>
      </w:r>
    </w:p>
    <w:p w:rsidR="001652FE" w:rsidRPr="005861B0" w:rsidRDefault="001652FE" w:rsidP="001652FE">
      <w:r w:rsidRPr="005861B0">
        <w:rPr>
          <w:b/>
          <w:bCs/>
          <w:lang w:val="en-IN"/>
        </w:rPr>
        <w:t>Request Sample Report PDF (including TOC, Graphs &amp; Tables):</w:t>
      </w:r>
      <w:r w:rsidRPr="005861B0">
        <w:t> </w:t>
      </w:r>
      <w:hyperlink r:id="rId8" w:history="1">
        <w:r w:rsidRPr="00742693">
          <w:rPr>
            <w:rStyle w:val="Hyperlink"/>
          </w:rPr>
          <w:t>https://www.statsandresearch.com/request-sample/40573-uv-light-stabilizers-market</w:t>
        </w:r>
      </w:hyperlink>
      <w:r>
        <w:t xml:space="preserve"> </w:t>
      </w:r>
    </w:p>
    <w:p w:rsidR="00E20B87" w:rsidRPr="00E20B87" w:rsidRDefault="00E20B87" w:rsidP="00E20B87"/>
    <w:p w:rsidR="00E20B87" w:rsidRPr="00E20B87" w:rsidRDefault="00E20B87" w:rsidP="00E20B87">
      <w:pPr>
        <w:rPr>
          <w:b/>
          <w:bCs/>
        </w:rPr>
      </w:pPr>
      <w:r w:rsidRPr="00E20B87">
        <w:rPr>
          <w:b/>
          <w:bCs/>
        </w:rPr>
        <w:t>Market Overview: UV Light Stabilizers as a Cornerstone of Durability</w:t>
      </w:r>
    </w:p>
    <w:p w:rsidR="00E20B87" w:rsidRPr="00E20B87" w:rsidRDefault="00E20B87" w:rsidP="00E20B87">
      <w:r w:rsidRPr="00E20B87">
        <w:t>UV light stabilizers are essential additives that mitigate the damaging effects of prolonged UV exposure on polymers. They are widely used in products like plastics, coatings, adhesives, sealants, and agricultural films. The three primary categories of stabilizers include:</w:t>
      </w:r>
    </w:p>
    <w:p w:rsidR="00E20B87" w:rsidRPr="00E20B87" w:rsidRDefault="00E20B87" w:rsidP="00E20B87">
      <w:pPr>
        <w:numPr>
          <w:ilvl w:val="0"/>
          <w:numId w:val="1"/>
        </w:numPr>
      </w:pPr>
      <w:r w:rsidRPr="00E20B87">
        <w:rPr>
          <w:b/>
          <w:bCs/>
        </w:rPr>
        <w:t>Hindered Amine Light Stabilizers (HALS)</w:t>
      </w:r>
      <w:r w:rsidRPr="00E20B87">
        <w:t xml:space="preserve"> – These neutralize free radicals and offer long-lasting protection, making them the most widely used stabilizer.</w:t>
      </w:r>
    </w:p>
    <w:p w:rsidR="00E20B87" w:rsidRPr="00E20B87" w:rsidRDefault="00E20B87" w:rsidP="00E20B87">
      <w:pPr>
        <w:numPr>
          <w:ilvl w:val="0"/>
          <w:numId w:val="1"/>
        </w:numPr>
      </w:pPr>
      <w:r w:rsidRPr="00E20B87">
        <w:rPr>
          <w:b/>
          <w:bCs/>
        </w:rPr>
        <w:t>UV Absorbers</w:t>
      </w:r>
      <w:r w:rsidRPr="00E20B87">
        <w:t xml:space="preserve"> – These convert harmful UV radiation into heat, protecting materials at the surface level.</w:t>
      </w:r>
    </w:p>
    <w:p w:rsidR="00E20B87" w:rsidRPr="00E20B87" w:rsidRDefault="00E20B87" w:rsidP="00E20B87">
      <w:pPr>
        <w:numPr>
          <w:ilvl w:val="0"/>
          <w:numId w:val="1"/>
        </w:numPr>
      </w:pPr>
      <w:r w:rsidRPr="00E20B87">
        <w:rPr>
          <w:b/>
          <w:bCs/>
        </w:rPr>
        <w:t>Quenchers</w:t>
      </w:r>
      <w:r w:rsidRPr="00E20B87">
        <w:t xml:space="preserve"> – These deactivate excited molecules after UV absorption, minimizing secondary reactions.</w:t>
      </w:r>
    </w:p>
    <w:p w:rsidR="00E20B87" w:rsidRPr="00E20B87" w:rsidRDefault="00E20B87" w:rsidP="00E20B87">
      <w:r w:rsidRPr="00E20B87">
        <w:t>HALS dominate the market due to their long-term effectiveness, recyclability, and thermal stability.</w:t>
      </w:r>
    </w:p>
    <w:p w:rsidR="00E20B87" w:rsidRPr="00E20B87" w:rsidRDefault="00E20B87" w:rsidP="00E20B87"/>
    <w:p w:rsidR="00E20B87" w:rsidRPr="00E20B87" w:rsidRDefault="00E20B87" w:rsidP="00E20B87">
      <w:pPr>
        <w:rPr>
          <w:b/>
          <w:bCs/>
        </w:rPr>
      </w:pPr>
      <w:r w:rsidRPr="00E20B87">
        <w:rPr>
          <w:b/>
          <w:bCs/>
        </w:rPr>
        <w:t>Strategic Importance in High-Exposure Applications</w:t>
      </w:r>
    </w:p>
    <w:p w:rsidR="00E20B87" w:rsidRPr="00E20B87" w:rsidRDefault="00E20B87" w:rsidP="00E20B87">
      <w:pPr>
        <w:rPr>
          <w:b/>
          <w:bCs/>
        </w:rPr>
      </w:pPr>
      <w:r w:rsidRPr="00E20B87">
        <w:rPr>
          <w:b/>
          <w:bCs/>
        </w:rPr>
        <w:t>Automotive and Construction: Performance Under Sunlight</w:t>
      </w:r>
    </w:p>
    <w:p w:rsidR="00E20B87" w:rsidRPr="00E20B87" w:rsidRDefault="00E20B87" w:rsidP="00E20B87">
      <w:r w:rsidRPr="00E20B87">
        <w:t>Demand from automotive and construction sectors is surging. In automobiles, stabilizers are critical for maintaining the integrity of dashboards, bumpers, and trim materials. In construction, transparent roofing and exterior polymer components require UV protection to avoid discoloration, cracking, and premature wear.</w:t>
      </w:r>
    </w:p>
    <w:p w:rsidR="00E20B87" w:rsidRPr="00E20B87" w:rsidRDefault="00E20B87" w:rsidP="00E20B87">
      <w:pPr>
        <w:rPr>
          <w:b/>
          <w:bCs/>
        </w:rPr>
      </w:pPr>
      <w:r w:rsidRPr="00E20B87">
        <w:rPr>
          <w:b/>
          <w:bCs/>
        </w:rPr>
        <w:t>Agriculture: Enhancing Crop Yields</w:t>
      </w:r>
    </w:p>
    <w:p w:rsidR="00E20B87" w:rsidRPr="00E20B87" w:rsidRDefault="00E20B87" w:rsidP="00E20B87">
      <w:r w:rsidRPr="00E20B87">
        <w:t>Greenhouse films, silage covers, and mulch films utilize UV stabilizers to retain transparency and mechanical strength over multiple seasons. This ensures consistent light transmission, essential for optimal crop growth and productivity.</w:t>
      </w:r>
    </w:p>
    <w:p w:rsidR="00E20B87" w:rsidRPr="00E20B87" w:rsidRDefault="00E20B87" w:rsidP="00E20B87"/>
    <w:p w:rsidR="001652FE" w:rsidRPr="005861B0" w:rsidRDefault="001652FE" w:rsidP="001652FE">
      <w:r w:rsidRPr="005861B0">
        <w:rPr>
          <w:b/>
          <w:bCs/>
          <w:lang w:val="en-IN"/>
        </w:rPr>
        <w:lastRenderedPageBreak/>
        <w:t>Get up to 30%-40% Discount:</w:t>
      </w:r>
      <w:r w:rsidRPr="005861B0">
        <w:t> </w:t>
      </w:r>
      <w:hyperlink r:id="rId9" w:history="1">
        <w:r w:rsidRPr="00742693">
          <w:rPr>
            <w:rStyle w:val="Hyperlink"/>
          </w:rPr>
          <w:t>https://www.statsandresearch.com/check-discount/40573-uv-light-stabilizers-market</w:t>
        </w:r>
      </w:hyperlink>
      <w:r>
        <w:t xml:space="preserve"> </w:t>
      </w:r>
    </w:p>
    <w:p w:rsidR="001652FE" w:rsidRDefault="001652FE" w:rsidP="00E20B87">
      <w:pPr>
        <w:rPr>
          <w:b/>
          <w:bCs/>
        </w:rPr>
      </w:pPr>
    </w:p>
    <w:p w:rsidR="00E20B87" w:rsidRPr="00E20B87" w:rsidRDefault="00E20B87" w:rsidP="00E20B87">
      <w:pPr>
        <w:rPr>
          <w:b/>
          <w:bCs/>
        </w:rPr>
      </w:pPr>
      <w:r w:rsidRPr="00E20B87">
        <w:rPr>
          <w:b/>
          <w:bCs/>
        </w:rPr>
        <w:t>Segmental Analysis</w:t>
      </w:r>
    </w:p>
    <w:p w:rsidR="00E20B87" w:rsidRPr="00E20B87" w:rsidRDefault="00E20B87" w:rsidP="00E20B87">
      <w:pPr>
        <w:rPr>
          <w:b/>
          <w:bCs/>
        </w:rPr>
      </w:pPr>
      <w:r w:rsidRPr="00E20B87">
        <w:rPr>
          <w:b/>
          <w:bCs/>
        </w:rPr>
        <w:t>By Type</w:t>
      </w:r>
    </w:p>
    <w:p w:rsidR="00E20B87" w:rsidRPr="00E20B87" w:rsidRDefault="00E20B87" w:rsidP="00E20B87">
      <w:pPr>
        <w:numPr>
          <w:ilvl w:val="0"/>
          <w:numId w:val="2"/>
        </w:numPr>
      </w:pPr>
      <w:r w:rsidRPr="00E20B87">
        <w:rPr>
          <w:b/>
          <w:bCs/>
        </w:rPr>
        <w:t>HALS</w:t>
      </w:r>
      <w:r w:rsidRPr="00E20B87">
        <w:t xml:space="preserve"> are growing at a CAGR of </w:t>
      </w:r>
      <w:r w:rsidRPr="00E20B87">
        <w:rPr>
          <w:b/>
          <w:bCs/>
        </w:rPr>
        <w:t>6.9%</w:t>
      </w:r>
      <w:r w:rsidRPr="00E20B87">
        <w:t>, driven by demand in plastics and coatings for their ability to prolong the life of materials.</w:t>
      </w:r>
    </w:p>
    <w:p w:rsidR="00E20B87" w:rsidRPr="00E20B87" w:rsidRDefault="00E20B87" w:rsidP="00E20B87">
      <w:pPr>
        <w:numPr>
          <w:ilvl w:val="0"/>
          <w:numId w:val="2"/>
        </w:numPr>
      </w:pPr>
      <w:r w:rsidRPr="00E20B87">
        <w:rPr>
          <w:b/>
          <w:bCs/>
        </w:rPr>
        <w:t>UV Absorbers</w:t>
      </w:r>
      <w:r w:rsidRPr="00E20B87">
        <w:t xml:space="preserve"> follow at </w:t>
      </w:r>
      <w:r w:rsidRPr="00E20B87">
        <w:rPr>
          <w:b/>
          <w:bCs/>
        </w:rPr>
        <w:t>6.2%</w:t>
      </w:r>
      <w:r w:rsidRPr="00E20B87">
        <w:t>, especially favored in adhesives and packaging.</w:t>
      </w:r>
    </w:p>
    <w:p w:rsidR="00E20B87" w:rsidRPr="00E20B87" w:rsidRDefault="00E20B87" w:rsidP="00E20B87">
      <w:pPr>
        <w:numPr>
          <w:ilvl w:val="0"/>
          <w:numId w:val="2"/>
        </w:numPr>
      </w:pPr>
      <w:r w:rsidRPr="00E20B87">
        <w:rPr>
          <w:b/>
          <w:bCs/>
        </w:rPr>
        <w:t>Quenchers</w:t>
      </w:r>
      <w:r w:rsidRPr="00E20B87">
        <w:t xml:space="preserve"> are projected to grow at </w:t>
      </w:r>
      <w:r w:rsidRPr="00E20B87">
        <w:rPr>
          <w:b/>
          <w:bCs/>
        </w:rPr>
        <w:t>5.5%</w:t>
      </w:r>
      <w:r w:rsidRPr="00E20B87">
        <w:t>, mainly in specialized polymer formulations.</w:t>
      </w:r>
    </w:p>
    <w:p w:rsidR="00E20B87" w:rsidRPr="00E20B87" w:rsidRDefault="00E20B87" w:rsidP="00E20B87">
      <w:r w:rsidRPr="00E20B87">
        <w:t>HALS remain the frontrunner due to their regulatory compliance, long-term efficiency, and compatibility with sustainability initiatives.</w:t>
      </w:r>
    </w:p>
    <w:p w:rsidR="00E20B87" w:rsidRPr="00E20B87" w:rsidRDefault="00E20B87" w:rsidP="00E20B87">
      <w:pPr>
        <w:rPr>
          <w:b/>
          <w:bCs/>
        </w:rPr>
      </w:pPr>
      <w:r w:rsidRPr="00E20B87">
        <w:rPr>
          <w:b/>
          <w:bCs/>
        </w:rPr>
        <w:t>By Application</w:t>
      </w:r>
    </w:p>
    <w:p w:rsidR="00E20B87" w:rsidRPr="00E20B87" w:rsidRDefault="00E20B87" w:rsidP="00E20B87">
      <w:r w:rsidRPr="00E20B87">
        <w:t>A pie-chart analysis reveals:</w:t>
      </w:r>
    </w:p>
    <w:p w:rsidR="00E20B87" w:rsidRPr="00E20B87" w:rsidRDefault="00E20B87" w:rsidP="00E20B87">
      <w:pPr>
        <w:numPr>
          <w:ilvl w:val="0"/>
          <w:numId w:val="3"/>
        </w:numPr>
      </w:pPr>
      <w:r w:rsidRPr="00E20B87">
        <w:rPr>
          <w:b/>
          <w:bCs/>
        </w:rPr>
        <w:t>Plastics</w:t>
      </w:r>
      <w:r w:rsidRPr="00E20B87">
        <w:t xml:space="preserve"> account for the largest share (45%) due to widespread outdoor use of UV-sensitive polymers like PE, PP, and PVC.</w:t>
      </w:r>
    </w:p>
    <w:p w:rsidR="00E20B87" w:rsidRPr="00E20B87" w:rsidRDefault="00E20B87" w:rsidP="00E20B87">
      <w:pPr>
        <w:numPr>
          <w:ilvl w:val="0"/>
          <w:numId w:val="3"/>
        </w:numPr>
      </w:pPr>
      <w:r w:rsidRPr="00E20B87">
        <w:rPr>
          <w:b/>
          <w:bCs/>
        </w:rPr>
        <w:t>Coatings</w:t>
      </w:r>
      <w:r w:rsidRPr="00E20B87">
        <w:t xml:space="preserve"> hold 28% share, crucial in automotive and architectural surfaces.</w:t>
      </w:r>
    </w:p>
    <w:p w:rsidR="00E20B87" w:rsidRPr="00E20B87" w:rsidRDefault="00E20B87" w:rsidP="00E20B87">
      <w:pPr>
        <w:numPr>
          <w:ilvl w:val="0"/>
          <w:numId w:val="3"/>
        </w:numPr>
      </w:pPr>
      <w:r w:rsidRPr="00E20B87">
        <w:rPr>
          <w:b/>
          <w:bCs/>
        </w:rPr>
        <w:t>Adhesives &amp; Sealants</w:t>
      </w:r>
      <w:r w:rsidRPr="00E20B87">
        <w:t xml:space="preserve"> follow at 18%, with the rest (9%) distributed among niche uses like textiles and electronics.</w:t>
      </w:r>
    </w:p>
    <w:p w:rsidR="00E20B87" w:rsidRPr="00E20B87" w:rsidRDefault="00E20B87" w:rsidP="00E20B87">
      <w:pPr>
        <w:rPr>
          <w:b/>
          <w:bCs/>
        </w:rPr>
      </w:pPr>
      <w:r w:rsidRPr="00E20B87">
        <w:rPr>
          <w:b/>
          <w:bCs/>
        </w:rPr>
        <w:t>By End-Use Industry</w:t>
      </w:r>
    </w:p>
    <w:p w:rsidR="00E20B87" w:rsidRPr="00E20B87" w:rsidRDefault="00E20B87" w:rsidP="00E20B87">
      <w:pPr>
        <w:numPr>
          <w:ilvl w:val="0"/>
          <w:numId w:val="4"/>
        </w:numPr>
      </w:pPr>
      <w:r w:rsidRPr="00E20B87">
        <w:rPr>
          <w:b/>
          <w:bCs/>
        </w:rPr>
        <w:t>Packaging</w:t>
      </w:r>
      <w:r w:rsidRPr="00E20B87">
        <w:t xml:space="preserve"> is the fastest-growing sector with a </w:t>
      </w:r>
      <w:r w:rsidRPr="00E20B87">
        <w:rPr>
          <w:b/>
          <w:bCs/>
        </w:rPr>
        <w:t>CAGR of 6.75%</w:t>
      </w:r>
      <w:r w:rsidRPr="00E20B87">
        <w:t>, driven by demand for UV-protected, sustainable food and beverage packaging.</w:t>
      </w:r>
    </w:p>
    <w:p w:rsidR="00E20B87" w:rsidRPr="00E20B87" w:rsidRDefault="00E20B87" w:rsidP="00E20B87">
      <w:pPr>
        <w:numPr>
          <w:ilvl w:val="0"/>
          <w:numId w:val="4"/>
        </w:numPr>
      </w:pPr>
      <w:r w:rsidRPr="00E20B87">
        <w:rPr>
          <w:b/>
          <w:bCs/>
        </w:rPr>
        <w:t>Automotive</w:t>
      </w:r>
      <w:r w:rsidRPr="00E20B87">
        <w:t xml:space="preserve"> uses stabilizers in dashboards and exterior trims to combat fading and cracking.</w:t>
      </w:r>
    </w:p>
    <w:p w:rsidR="00E20B87" w:rsidRPr="00E20B87" w:rsidRDefault="00E20B87" w:rsidP="00E20B87">
      <w:pPr>
        <w:numPr>
          <w:ilvl w:val="0"/>
          <w:numId w:val="4"/>
        </w:numPr>
      </w:pPr>
      <w:r w:rsidRPr="00E20B87">
        <w:rPr>
          <w:b/>
          <w:bCs/>
        </w:rPr>
        <w:t>Construction</w:t>
      </w:r>
      <w:r w:rsidRPr="00E20B87">
        <w:t xml:space="preserve"> utilizes them in window profiles and roofing sheets for long-term weather resistance.</w:t>
      </w:r>
    </w:p>
    <w:p w:rsidR="00E20B87" w:rsidRPr="00E20B87" w:rsidRDefault="00E20B87" w:rsidP="00E20B87">
      <w:pPr>
        <w:numPr>
          <w:ilvl w:val="0"/>
          <w:numId w:val="4"/>
        </w:numPr>
      </w:pPr>
      <w:r w:rsidRPr="00E20B87">
        <w:rPr>
          <w:b/>
          <w:bCs/>
        </w:rPr>
        <w:t>Agriculture</w:t>
      </w:r>
      <w:r w:rsidRPr="00E20B87">
        <w:t xml:space="preserve"> depends on them for durable greenhouse and mulch films that support high-performance farming.</w:t>
      </w:r>
    </w:p>
    <w:p w:rsidR="00E20B87" w:rsidRPr="00E20B87" w:rsidRDefault="00E20B87" w:rsidP="00E20B87"/>
    <w:p w:rsidR="00E20B87" w:rsidRPr="00E20B87" w:rsidRDefault="00E20B87" w:rsidP="00E20B87">
      <w:pPr>
        <w:rPr>
          <w:b/>
          <w:bCs/>
        </w:rPr>
      </w:pPr>
      <w:r w:rsidRPr="00E20B87">
        <w:rPr>
          <w:b/>
          <w:bCs/>
        </w:rPr>
        <w:t>Regional Insights</w:t>
      </w:r>
    </w:p>
    <w:p w:rsidR="00E20B87" w:rsidRPr="00E20B87" w:rsidRDefault="00E20B87" w:rsidP="00E20B87">
      <w:pPr>
        <w:rPr>
          <w:b/>
          <w:bCs/>
        </w:rPr>
      </w:pPr>
      <w:r w:rsidRPr="00E20B87">
        <w:rPr>
          <w:b/>
          <w:bCs/>
        </w:rPr>
        <w:t>North America</w:t>
      </w:r>
    </w:p>
    <w:p w:rsidR="00E20B87" w:rsidRPr="00E20B87" w:rsidRDefault="00E20B87" w:rsidP="00E20B87">
      <w:r w:rsidRPr="00E20B87">
        <w:lastRenderedPageBreak/>
        <w:t>A mature market with strong demand from the U.S. automotive and agriculture sectors. Regulatory emphasis on safe, non-toxic additives accelerates innovation.</w:t>
      </w:r>
    </w:p>
    <w:p w:rsidR="00E20B87" w:rsidRPr="00E20B87" w:rsidRDefault="00E20B87" w:rsidP="00E20B87">
      <w:pPr>
        <w:rPr>
          <w:b/>
          <w:bCs/>
        </w:rPr>
      </w:pPr>
      <w:r w:rsidRPr="00E20B87">
        <w:rPr>
          <w:b/>
          <w:bCs/>
        </w:rPr>
        <w:t>Europe</w:t>
      </w:r>
    </w:p>
    <w:p w:rsidR="00E20B87" w:rsidRPr="00E20B87" w:rsidRDefault="00E20B87" w:rsidP="00E20B87">
      <w:r w:rsidRPr="00E20B87">
        <w:t>High environmental standards have led to rapid adoption of PFAS-free stabilizers. Major players like BASF and Clariant lead with sustainable and biodegradable products.</w:t>
      </w:r>
    </w:p>
    <w:p w:rsidR="00E20B87" w:rsidRPr="00E20B87" w:rsidRDefault="00E20B87" w:rsidP="00E20B87">
      <w:pPr>
        <w:rPr>
          <w:b/>
          <w:bCs/>
        </w:rPr>
      </w:pPr>
      <w:r w:rsidRPr="00E20B87">
        <w:rPr>
          <w:b/>
          <w:bCs/>
        </w:rPr>
        <w:t>Asia-Pacific</w:t>
      </w:r>
    </w:p>
    <w:p w:rsidR="00E20B87" w:rsidRPr="00E20B87" w:rsidRDefault="00E20B87" w:rsidP="00E20B87">
      <w:r w:rsidRPr="00E20B87">
        <w:t xml:space="preserve">The fastest-growing region, especially in China, India, and Southeast Asia. Demand is booming across packaging and construction industries. This region is projected to contribute </w:t>
      </w:r>
      <w:r w:rsidRPr="00E20B87">
        <w:rPr>
          <w:b/>
          <w:bCs/>
        </w:rPr>
        <w:t>over 40%</w:t>
      </w:r>
      <w:r w:rsidRPr="00E20B87">
        <w:t xml:space="preserve"> of incremental market growth by 2032.</w:t>
      </w:r>
    </w:p>
    <w:p w:rsidR="00E20B87" w:rsidRPr="00E20B87" w:rsidRDefault="00E20B87" w:rsidP="00E20B87">
      <w:pPr>
        <w:rPr>
          <w:b/>
          <w:bCs/>
        </w:rPr>
      </w:pPr>
      <w:r w:rsidRPr="00E20B87">
        <w:rPr>
          <w:b/>
          <w:bCs/>
        </w:rPr>
        <w:t>Middle East &amp; Africa / Latin America</w:t>
      </w:r>
    </w:p>
    <w:p w:rsidR="00E20B87" w:rsidRPr="00E20B87" w:rsidRDefault="00E20B87" w:rsidP="00E20B87">
      <w:r w:rsidRPr="00E20B87">
        <w:t>Modernization in agriculture and infrastructure is increasing the need for UV-stabilized materials, particularly in greenhouse film applications.</w:t>
      </w:r>
    </w:p>
    <w:p w:rsidR="00E20B87" w:rsidRPr="00E20B87" w:rsidRDefault="00E20B87" w:rsidP="00E20B87"/>
    <w:p w:rsidR="00E20B87" w:rsidRPr="00E20B87" w:rsidRDefault="00E20B87" w:rsidP="00E20B87">
      <w:pPr>
        <w:rPr>
          <w:b/>
          <w:bCs/>
        </w:rPr>
      </w:pPr>
      <w:r w:rsidRPr="00E20B87">
        <w:rPr>
          <w:b/>
          <w:bCs/>
        </w:rPr>
        <w:t>Key Market Trends</w:t>
      </w:r>
    </w:p>
    <w:p w:rsidR="00E20B87" w:rsidRPr="00E20B87" w:rsidRDefault="00E20B87" w:rsidP="00E20B87">
      <w:pPr>
        <w:numPr>
          <w:ilvl w:val="0"/>
          <w:numId w:val="5"/>
        </w:numPr>
      </w:pPr>
      <w:r w:rsidRPr="00E20B87">
        <w:rPr>
          <w:b/>
          <w:bCs/>
        </w:rPr>
        <w:t>Bio-Based and Non-Toxic Stabilizers</w:t>
      </w:r>
      <w:r w:rsidRPr="00E20B87">
        <w:br/>
        <w:t>Rising compliance with REACH and EPA standards is driving adoption of non-halogenated, biodegradable stabilizers. Companies like Clariant have already transitioned to PFAS-free portfolios.</w:t>
      </w:r>
    </w:p>
    <w:p w:rsidR="00E20B87" w:rsidRPr="00E20B87" w:rsidRDefault="00E20B87" w:rsidP="00E20B87">
      <w:pPr>
        <w:numPr>
          <w:ilvl w:val="0"/>
          <w:numId w:val="5"/>
        </w:numPr>
      </w:pPr>
      <w:r w:rsidRPr="00E20B87">
        <w:rPr>
          <w:b/>
          <w:bCs/>
        </w:rPr>
        <w:t>Nanotechnology Integration</w:t>
      </w:r>
      <w:r w:rsidRPr="00E20B87">
        <w:br/>
        <w:t>Nano-UV stabilizers offer better dispersion and durability, improving performance in lightweight coatings and films.</w:t>
      </w:r>
    </w:p>
    <w:p w:rsidR="00E20B87" w:rsidRPr="00E20B87" w:rsidRDefault="00E20B87" w:rsidP="00E20B87">
      <w:pPr>
        <w:numPr>
          <w:ilvl w:val="0"/>
          <w:numId w:val="5"/>
        </w:numPr>
      </w:pPr>
      <w:r w:rsidRPr="00E20B87">
        <w:rPr>
          <w:b/>
          <w:bCs/>
        </w:rPr>
        <w:t>UV Stabilizers for 3D Printing</w:t>
      </w:r>
      <w:r w:rsidRPr="00E20B87">
        <w:br/>
        <w:t>As additive manufacturing grows, UV-stabilized photopolymers are becoming essential for sunlight-resistant, end-use 3D-printed parts.</w:t>
      </w:r>
    </w:p>
    <w:p w:rsidR="00E20B87" w:rsidRPr="00E20B87" w:rsidRDefault="00E20B87" w:rsidP="00E20B87">
      <w:pPr>
        <w:numPr>
          <w:ilvl w:val="0"/>
          <w:numId w:val="5"/>
        </w:numPr>
      </w:pPr>
      <w:r w:rsidRPr="00E20B87">
        <w:rPr>
          <w:b/>
          <w:bCs/>
        </w:rPr>
        <w:t>Smart Coatings</w:t>
      </w:r>
      <w:r w:rsidRPr="00E20B87">
        <w:br/>
        <w:t>Embedded UV-responsive stabilizers enable self-healing surfaces, improved clarity, and extended functional lifespan in automotive and electronic applications.</w:t>
      </w:r>
    </w:p>
    <w:p w:rsidR="001652FE" w:rsidRDefault="001652FE" w:rsidP="001652FE">
      <w:pPr>
        <w:rPr>
          <w:b/>
          <w:bCs/>
          <w:lang w:val="en-IN"/>
        </w:rPr>
      </w:pPr>
    </w:p>
    <w:p w:rsidR="001652FE" w:rsidRPr="005861B0" w:rsidRDefault="001652FE" w:rsidP="001652FE">
      <w:r w:rsidRPr="005861B0">
        <w:rPr>
          <w:b/>
          <w:bCs/>
          <w:lang w:val="en-IN"/>
        </w:rPr>
        <w:t>Purchase Exclusive Report:</w:t>
      </w:r>
      <w:r w:rsidRPr="005861B0">
        <w:t> </w:t>
      </w:r>
      <w:hyperlink r:id="rId10" w:history="1">
        <w:r w:rsidRPr="00742693">
          <w:rPr>
            <w:rStyle w:val="Hyperlink"/>
          </w:rPr>
          <w:t>https://www.statsandresearch.com/enquire-before/40573-uv-light-stabilizers-market</w:t>
        </w:r>
      </w:hyperlink>
      <w:r>
        <w:t xml:space="preserve"> </w:t>
      </w:r>
    </w:p>
    <w:p w:rsidR="00E20B87" w:rsidRPr="00E20B87" w:rsidRDefault="00E20B87" w:rsidP="00E20B87"/>
    <w:p w:rsidR="00E20B87" w:rsidRPr="00E20B87" w:rsidRDefault="00E20B87" w:rsidP="00E20B87">
      <w:pPr>
        <w:rPr>
          <w:b/>
          <w:bCs/>
        </w:rPr>
      </w:pPr>
      <w:r w:rsidRPr="00E20B87">
        <w:rPr>
          <w:b/>
          <w:bCs/>
        </w:rPr>
        <w:lastRenderedPageBreak/>
        <w:t>Competitive Landscape</w:t>
      </w:r>
    </w:p>
    <w:p w:rsidR="00E20B87" w:rsidRPr="00E20B87" w:rsidRDefault="00E20B87" w:rsidP="00E20B87">
      <w:pPr>
        <w:numPr>
          <w:ilvl w:val="0"/>
          <w:numId w:val="6"/>
        </w:numPr>
      </w:pPr>
      <w:r w:rsidRPr="00E20B87">
        <w:rPr>
          <w:b/>
          <w:bCs/>
        </w:rPr>
        <w:t>BASF SE</w:t>
      </w:r>
      <w:r w:rsidRPr="00E20B87">
        <w:t xml:space="preserve"> has launched solar-powered facilities for producing UV absorbers, showcasing its commitment to sustainable operations.</w:t>
      </w:r>
    </w:p>
    <w:p w:rsidR="00E20B87" w:rsidRPr="00E20B87" w:rsidRDefault="00E20B87" w:rsidP="00E20B87">
      <w:pPr>
        <w:numPr>
          <w:ilvl w:val="0"/>
          <w:numId w:val="6"/>
        </w:numPr>
      </w:pPr>
      <w:r w:rsidRPr="00E20B87">
        <w:rPr>
          <w:b/>
          <w:bCs/>
        </w:rPr>
        <w:t>Clariant AG</w:t>
      </w:r>
      <w:r w:rsidRPr="00E20B87">
        <w:t xml:space="preserve"> has achieved a fully PFAS-free additive line, leading the green innovation trend.</w:t>
      </w:r>
    </w:p>
    <w:p w:rsidR="00E20B87" w:rsidRPr="00E20B87" w:rsidRDefault="00E20B87" w:rsidP="00E20B87">
      <w:pPr>
        <w:numPr>
          <w:ilvl w:val="0"/>
          <w:numId w:val="6"/>
        </w:numPr>
      </w:pPr>
      <w:r w:rsidRPr="00E20B87">
        <w:rPr>
          <w:b/>
          <w:bCs/>
        </w:rPr>
        <w:t>Evonik Industries</w:t>
      </w:r>
      <w:r w:rsidRPr="00E20B87">
        <w:t xml:space="preserve"> is developing high-performance, nanostructured stabilizers for coatings.</w:t>
      </w:r>
    </w:p>
    <w:p w:rsidR="00E20B87" w:rsidRPr="00E20B87" w:rsidRDefault="00E20B87" w:rsidP="00E20B87">
      <w:pPr>
        <w:numPr>
          <w:ilvl w:val="0"/>
          <w:numId w:val="6"/>
        </w:numPr>
      </w:pPr>
      <w:r w:rsidRPr="00E20B87">
        <w:rPr>
          <w:b/>
          <w:bCs/>
        </w:rPr>
        <w:t>Songwon Industrial</w:t>
      </w:r>
      <w:r w:rsidRPr="00E20B87">
        <w:t xml:space="preserve"> specializes in HALS and is strengthening its presence in automotive and outdoor segments.</w:t>
      </w:r>
    </w:p>
    <w:p w:rsidR="00E20B87" w:rsidRPr="00E20B87" w:rsidRDefault="00E20B87" w:rsidP="00E20B87">
      <w:r w:rsidRPr="00E20B87">
        <w:t xml:space="preserve">Emerging players like </w:t>
      </w:r>
      <w:r w:rsidRPr="00E20B87">
        <w:rPr>
          <w:b/>
          <w:bCs/>
        </w:rPr>
        <w:t>Lycus Ltd.</w:t>
      </w:r>
      <w:r w:rsidRPr="00E20B87">
        <w:t xml:space="preserve"> and </w:t>
      </w:r>
      <w:r w:rsidRPr="00E20B87">
        <w:rPr>
          <w:b/>
          <w:bCs/>
        </w:rPr>
        <w:t>Everlight Chemical</w:t>
      </w:r>
      <w:r w:rsidRPr="00E20B87">
        <w:t xml:space="preserve"> are carving niches with region-specific and specialized UV blends.</w:t>
      </w:r>
    </w:p>
    <w:p w:rsidR="00E20B87" w:rsidRPr="00E20B87" w:rsidRDefault="00E20B87" w:rsidP="00E20B87"/>
    <w:p w:rsidR="00E20B87" w:rsidRPr="00E20B87" w:rsidRDefault="00E20B87" w:rsidP="00E20B87">
      <w:pPr>
        <w:rPr>
          <w:b/>
          <w:bCs/>
        </w:rPr>
      </w:pPr>
      <w:r w:rsidRPr="00E20B87">
        <w:rPr>
          <w:b/>
          <w:bCs/>
        </w:rPr>
        <w:t>Challenges and Mitigation Strategies</w:t>
      </w:r>
    </w:p>
    <w:p w:rsidR="00E20B87" w:rsidRPr="00E20B87" w:rsidRDefault="00E20B87" w:rsidP="00E20B87">
      <w:pPr>
        <w:numPr>
          <w:ilvl w:val="0"/>
          <w:numId w:val="7"/>
        </w:numPr>
      </w:pPr>
      <w:r w:rsidRPr="00E20B87">
        <w:rPr>
          <w:b/>
          <w:bCs/>
        </w:rPr>
        <w:t>High Production Costs</w:t>
      </w:r>
      <w:r w:rsidRPr="00E20B87">
        <w:t xml:space="preserve"> – This limits adoption among smaller manufacturers. Scaling production and incorporating recycled feedstocks can reduce costs.</w:t>
      </w:r>
    </w:p>
    <w:p w:rsidR="00E20B87" w:rsidRPr="00E20B87" w:rsidRDefault="00E20B87" w:rsidP="00E20B87">
      <w:pPr>
        <w:numPr>
          <w:ilvl w:val="0"/>
          <w:numId w:val="7"/>
        </w:numPr>
      </w:pPr>
      <w:r w:rsidRPr="00E20B87">
        <w:rPr>
          <w:b/>
          <w:bCs/>
        </w:rPr>
        <w:t>Regulatory Complexity</w:t>
      </w:r>
      <w:r w:rsidRPr="00E20B87">
        <w:t xml:space="preserve"> – Restrictions on certain chemicals can impede product approvals. Mitigation includes investing in green chemistry and obtaining global certifications.</w:t>
      </w:r>
    </w:p>
    <w:p w:rsidR="00E20B87" w:rsidRPr="00E20B87" w:rsidRDefault="00E20B87" w:rsidP="00E20B87">
      <w:pPr>
        <w:numPr>
          <w:ilvl w:val="0"/>
          <w:numId w:val="7"/>
        </w:numPr>
      </w:pPr>
      <w:r w:rsidRPr="00E20B87">
        <w:rPr>
          <w:b/>
          <w:bCs/>
        </w:rPr>
        <w:t>Material Compatibility</w:t>
      </w:r>
      <w:r w:rsidRPr="00E20B87">
        <w:t xml:space="preserve"> – Not all stabilizers work uniformly with different polymers. Customized formulations for specific materials ensure effectiveness and safety.</w:t>
      </w:r>
    </w:p>
    <w:p w:rsidR="00E20B87" w:rsidRPr="00E20B87" w:rsidRDefault="00E20B87" w:rsidP="00E20B87"/>
    <w:p w:rsidR="00E20B87" w:rsidRPr="00E20B87" w:rsidRDefault="00E20B87" w:rsidP="00E20B87">
      <w:pPr>
        <w:rPr>
          <w:b/>
          <w:bCs/>
        </w:rPr>
      </w:pPr>
      <w:r w:rsidRPr="00E20B87">
        <w:rPr>
          <w:b/>
          <w:bCs/>
        </w:rPr>
        <w:t>Market Outlook: Forecast to 2032</w:t>
      </w:r>
    </w:p>
    <w:p w:rsidR="00E20B87" w:rsidRPr="00E20B87" w:rsidRDefault="00E20B87" w:rsidP="00E20B87">
      <w:r w:rsidRPr="00E20B87">
        <w:t xml:space="preserve">A steady growth trajectory shows the market expanding by </w:t>
      </w:r>
      <w:r w:rsidRPr="00E20B87">
        <w:rPr>
          <w:b/>
          <w:bCs/>
        </w:rPr>
        <w:t>USD 1.43 billion</w:t>
      </w:r>
      <w:r w:rsidRPr="00E20B87">
        <w:t xml:space="preserve"> between 2025 and 2033. The strongest growth is anticipated in the Asia-Pacific region, with HALS and plastics applications remaining dominant throughout the forecast period.</w:t>
      </w:r>
    </w:p>
    <w:p w:rsidR="00E20B87" w:rsidRPr="00E20B87" w:rsidRDefault="00E20B87" w:rsidP="00E20B87"/>
    <w:p w:rsidR="00E20B87" w:rsidRPr="00E20B87" w:rsidRDefault="00E20B87" w:rsidP="00E20B87">
      <w:pPr>
        <w:rPr>
          <w:b/>
          <w:bCs/>
        </w:rPr>
      </w:pPr>
      <w:r w:rsidRPr="00E20B87">
        <w:rPr>
          <w:b/>
          <w:bCs/>
        </w:rPr>
        <w:t>Strategic Recommendations</w:t>
      </w:r>
    </w:p>
    <w:p w:rsidR="00E20B87" w:rsidRPr="00E20B87" w:rsidRDefault="00E20B87" w:rsidP="00E20B87">
      <w:pPr>
        <w:numPr>
          <w:ilvl w:val="0"/>
          <w:numId w:val="8"/>
        </w:numPr>
      </w:pPr>
      <w:r w:rsidRPr="00E20B87">
        <w:rPr>
          <w:b/>
          <w:bCs/>
        </w:rPr>
        <w:t>Prioritize R&amp;D</w:t>
      </w:r>
      <w:r w:rsidRPr="00E20B87">
        <w:t xml:space="preserve"> in biodegradable, recyclable, and polymer-specific UV stabilizers.</w:t>
      </w:r>
    </w:p>
    <w:p w:rsidR="00E20B87" w:rsidRPr="00E20B87" w:rsidRDefault="00E20B87" w:rsidP="00E20B87">
      <w:pPr>
        <w:numPr>
          <w:ilvl w:val="0"/>
          <w:numId w:val="8"/>
        </w:numPr>
      </w:pPr>
      <w:r w:rsidRPr="00E20B87">
        <w:rPr>
          <w:b/>
          <w:bCs/>
        </w:rPr>
        <w:t>Form alliances in emerging economies</w:t>
      </w:r>
      <w:r w:rsidRPr="00E20B87">
        <w:t xml:space="preserve"> to tap into expanding packaging and agriculture sectors.</w:t>
      </w:r>
    </w:p>
    <w:p w:rsidR="00E20B87" w:rsidRPr="00E20B87" w:rsidRDefault="00E20B87" w:rsidP="00E20B87">
      <w:pPr>
        <w:numPr>
          <w:ilvl w:val="0"/>
          <w:numId w:val="8"/>
        </w:numPr>
      </w:pPr>
      <w:r w:rsidRPr="00E20B87">
        <w:rPr>
          <w:b/>
          <w:bCs/>
        </w:rPr>
        <w:t>Adopt AI and ML tools</w:t>
      </w:r>
      <w:r w:rsidRPr="00E20B87">
        <w:t xml:space="preserve"> for UV degradation simulations, accelerating innovation cycles.</w:t>
      </w:r>
    </w:p>
    <w:p w:rsidR="00E20B87" w:rsidRPr="00E20B87" w:rsidRDefault="00E20B87" w:rsidP="00E20B87">
      <w:pPr>
        <w:numPr>
          <w:ilvl w:val="0"/>
          <w:numId w:val="8"/>
        </w:numPr>
      </w:pPr>
      <w:r w:rsidRPr="00E20B87">
        <w:rPr>
          <w:b/>
          <w:bCs/>
        </w:rPr>
        <w:t>Strengthen ESG frameworks</w:t>
      </w:r>
      <w:r w:rsidRPr="00E20B87">
        <w:t xml:space="preserve"> to meet regulatory and investor expectations globally.</w:t>
      </w:r>
    </w:p>
    <w:p w:rsidR="00E20B87" w:rsidRPr="00E20B87" w:rsidRDefault="00E20B87" w:rsidP="00E20B87">
      <w:pPr>
        <w:numPr>
          <w:ilvl w:val="0"/>
          <w:numId w:val="8"/>
        </w:numPr>
      </w:pPr>
      <w:r w:rsidRPr="00E20B87">
        <w:rPr>
          <w:b/>
          <w:bCs/>
        </w:rPr>
        <w:lastRenderedPageBreak/>
        <w:t>Integrate stabilizers into smart materials</w:t>
      </w:r>
      <w:r w:rsidRPr="00E20B87">
        <w:t xml:space="preserve"> to diversify applications and enhance long-term market resilience.</w:t>
      </w:r>
    </w:p>
    <w:p w:rsidR="001652FE" w:rsidRPr="005861B0" w:rsidRDefault="001652FE" w:rsidP="001652FE">
      <w:r w:rsidRPr="005861B0">
        <w:rPr>
          <w:b/>
          <w:bCs/>
          <w:lang w:val="en-IN"/>
        </w:rPr>
        <w:t>Our Services:</w:t>
      </w:r>
      <w:r w:rsidRPr="005861B0">
        <w:t> </w:t>
      </w:r>
    </w:p>
    <w:p w:rsidR="001652FE" w:rsidRPr="005861B0" w:rsidRDefault="001652FE" w:rsidP="001652FE">
      <w:r w:rsidRPr="005861B0">
        <w:rPr>
          <w:b/>
          <w:bCs/>
          <w:lang w:val="en-IN"/>
        </w:rPr>
        <w:t xml:space="preserve">On-Demand Reports: </w:t>
      </w:r>
      <w:hyperlink r:id="rId11" w:tgtFrame="_blank" w:history="1">
        <w:r w:rsidRPr="005861B0">
          <w:rPr>
            <w:rStyle w:val="Hyperlink"/>
            <w:b/>
            <w:bCs/>
            <w:lang w:val="en-IN"/>
          </w:rPr>
          <w:t>https://www.statsandresearch.com/on-demand-reports</w:t>
        </w:r>
      </w:hyperlink>
      <w:r w:rsidRPr="005861B0">
        <w:t> </w:t>
      </w:r>
    </w:p>
    <w:p w:rsidR="001652FE" w:rsidRPr="005861B0" w:rsidRDefault="001652FE" w:rsidP="001652FE">
      <w:r w:rsidRPr="005861B0">
        <w:rPr>
          <w:b/>
          <w:bCs/>
          <w:lang w:val="en-IN"/>
        </w:rPr>
        <w:t xml:space="preserve">Subscription Plans: </w:t>
      </w:r>
      <w:hyperlink r:id="rId12" w:tgtFrame="_blank" w:history="1">
        <w:r w:rsidRPr="005861B0">
          <w:rPr>
            <w:rStyle w:val="Hyperlink"/>
            <w:b/>
            <w:bCs/>
            <w:lang w:val="en-IN"/>
          </w:rPr>
          <w:t>https://www.statsandresearch.com/subscription-plans</w:t>
        </w:r>
      </w:hyperlink>
      <w:r w:rsidRPr="005861B0">
        <w:t> </w:t>
      </w:r>
    </w:p>
    <w:p w:rsidR="001652FE" w:rsidRPr="005861B0" w:rsidRDefault="001652FE" w:rsidP="001652FE">
      <w:r w:rsidRPr="005861B0">
        <w:rPr>
          <w:b/>
          <w:bCs/>
          <w:lang w:val="en-IN"/>
        </w:rPr>
        <w:t xml:space="preserve">Consulting Services: </w:t>
      </w:r>
      <w:hyperlink r:id="rId13" w:tgtFrame="_blank" w:history="1">
        <w:r w:rsidRPr="005861B0">
          <w:rPr>
            <w:rStyle w:val="Hyperlink"/>
            <w:b/>
            <w:bCs/>
            <w:lang w:val="en-IN"/>
          </w:rPr>
          <w:t>https://www.statsandresearch.com/consulting-services</w:t>
        </w:r>
      </w:hyperlink>
      <w:r w:rsidRPr="005861B0">
        <w:t> </w:t>
      </w:r>
    </w:p>
    <w:p w:rsidR="001652FE" w:rsidRPr="005861B0" w:rsidRDefault="001652FE" w:rsidP="001652FE">
      <w:r w:rsidRPr="005861B0">
        <w:rPr>
          <w:b/>
          <w:bCs/>
          <w:lang w:val="en-IN"/>
        </w:rPr>
        <w:t xml:space="preserve">ESG Solutions: </w:t>
      </w:r>
      <w:hyperlink r:id="rId14" w:tgtFrame="_blank" w:history="1">
        <w:r w:rsidRPr="005861B0">
          <w:rPr>
            <w:rStyle w:val="Hyperlink"/>
            <w:b/>
            <w:bCs/>
            <w:lang w:val="en-IN"/>
          </w:rPr>
          <w:t>https://www.statsandresearch.com/esg-solutions</w:t>
        </w:r>
      </w:hyperlink>
      <w:r w:rsidRPr="005861B0">
        <w:t> </w:t>
      </w:r>
    </w:p>
    <w:p w:rsidR="001652FE" w:rsidRPr="005861B0" w:rsidRDefault="001652FE" w:rsidP="001652FE">
      <w:r w:rsidRPr="005861B0">
        <w:rPr>
          <w:b/>
          <w:bCs/>
          <w:lang w:val="en-IN"/>
        </w:rPr>
        <w:t>Contact Us:</w:t>
      </w:r>
      <w:r w:rsidRPr="005861B0">
        <w:t> </w:t>
      </w:r>
    </w:p>
    <w:p w:rsidR="001652FE" w:rsidRPr="005861B0" w:rsidRDefault="001652FE" w:rsidP="001652FE">
      <w:r w:rsidRPr="005861B0">
        <w:rPr>
          <w:b/>
          <w:bCs/>
          <w:lang w:val="en-IN"/>
        </w:rPr>
        <w:t>Stats and Research</w:t>
      </w:r>
      <w:r w:rsidRPr="005861B0">
        <w:t> </w:t>
      </w:r>
    </w:p>
    <w:p w:rsidR="001652FE" w:rsidRPr="005861B0" w:rsidRDefault="001652FE" w:rsidP="001652FE">
      <w:r w:rsidRPr="005861B0">
        <w:rPr>
          <w:b/>
          <w:bCs/>
          <w:lang w:val="en-IN"/>
        </w:rPr>
        <w:t xml:space="preserve">Email: </w:t>
      </w:r>
      <w:hyperlink r:id="rId15" w:tgtFrame="_blank" w:history="1">
        <w:r w:rsidRPr="005861B0">
          <w:rPr>
            <w:rStyle w:val="Hyperlink"/>
            <w:b/>
            <w:bCs/>
            <w:lang w:val="en-IN"/>
          </w:rPr>
          <w:t>sales@statsandresearch.com</w:t>
        </w:r>
      </w:hyperlink>
      <w:r w:rsidRPr="005861B0">
        <w:t> </w:t>
      </w:r>
    </w:p>
    <w:p w:rsidR="001652FE" w:rsidRPr="005861B0" w:rsidRDefault="001652FE" w:rsidP="001652FE">
      <w:r w:rsidRPr="005861B0">
        <w:rPr>
          <w:b/>
          <w:bCs/>
          <w:lang w:val="en-IN"/>
        </w:rPr>
        <w:t>Phone: +91 8530698844</w:t>
      </w:r>
      <w:r w:rsidRPr="005861B0">
        <w:t> </w:t>
      </w:r>
    </w:p>
    <w:p w:rsidR="001652FE" w:rsidRPr="005861B0" w:rsidRDefault="001652FE" w:rsidP="001652FE">
      <w:r w:rsidRPr="005861B0">
        <w:rPr>
          <w:b/>
          <w:bCs/>
          <w:lang w:val="en-IN"/>
        </w:rPr>
        <w:t xml:space="preserve">Website: </w:t>
      </w:r>
      <w:hyperlink r:id="rId16" w:tgtFrame="_blank" w:history="1">
        <w:r w:rsidRPr="005861B0">
          <w:rPr>
            <w:rStyle w:val="Hyperlink"/>
            <w:b/>
            <w:bCs/>
            <w:lang w:val="en-IN"/>
          </w:rPr>
          <w:t>https://www.statsandresearch.com</w:t>
        </w:r>
      </w:hyperlink>
      <w:r w:rsidRPr="005861B0">
        <w:t> </w:t>
      </w:r>
    </w:p>
    <w:p w:rsidR="00602016" w:rsidRDefault="00602016"/>
    <w:sectPr w:rsidR="00602016" w:rsidSect="006020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AAF" w:rsidRDefault="00A55AAF" w:rsidP="001652FE">
      <w:pPr>
        <w:spacing w:after="0" w:line="240" w:lineRule="auto"/>
      </w:pPr>
      <w:r>
        <w:separator/>
      </w:r>
    </w:p>
  </w:endnote>
  <w:endnote w:type="continuationSeparator" w:id="1">
    <w:p w:rsidR="00A55AAF" w:rsidRDefault="00A55AAF" w:rsidP="001652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AAF" w:rsidRDefault="00A55AAF" w:rsidP="001652FE">
      <w:pPr>
        <w:spacing w:after="0" w:line="240" w:lineRule="auto"/>
      </w:pPr>
      <w:r>
        <w:separator/>
      </w:r>
    </w:p>
  </w:footnote>
  <w:footnote w:type="continuationSeparator" w:id="1">
    <w:p w:rsidR="00A55AAF" w:rsidRDefault="00A55AAF" w:rsidP="001652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32165"/>
    <w:multiLevelType w:val="multilevel"/>
    <w:tmpl w:val="958E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F250A"/>
    <w:multiLevelType w:val="multilevel"/>
    <w:tmpl w:val="64F4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6903A2"/>
    <w:multiLevelType w:val="multilevel"/>
    <w:tmpl w:val="1F4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819A5"/>
    <w:multiLevelType w:val="multilevel"/>
    <w:tmpl w:val="E50A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B22EE1"/>
    <w:multiLevelType w:val="multilevel"/>
    <w:tmpl w:val="3D34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3C1B78"/>
    <w:multiLevelType w:val="multilevel"/>
    <w:tmpl w:val="E8F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B75221"/>
    <w:multiLevelType w:val="multilevel"/>
    <w:tmpl w:val="20A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A3FF8"/>
    <w:multiLevelType w:val="multilevel"/>
    <w:tmpl w:val="BDA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7"/>
  </w:num>
  <w:num w:numId="5">
    <w:abstractNumId w:val="3"/>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rsids>
    <w:rsidRoot w:val="00E20B87"/>
    <w:rsid w:val="001652FE"/>
    <w:rsid w:val="00602016"/>
    <w:rsid w:val="00A55AAF"/>
    <w:rsid w:val="00E20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1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52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52FE"/>
  </w:style>
  <w:style w:type="paragraph" w:styleId="Footer">
    <w:name w:val="footer"/>
    <w:basedOn w:val="Normal"/>
    <w:link w:val="FooterChar"/>
    <w:uiPriority w:val="99"/>
    <w:semiHidden/>
    <w:unhideWhenUsed/>
    <w:rsid w:val="001652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52FE"/>
  </w:style>
  <w:style w:type="character" w:styleId="Hyperlink">
    <w:name w:val="Hyperlink"/>
    <w:basedOn w:val="DefaultParagraphFont"/>
    <w:uiPriority w:val="99"/>
    <w:unhideWhenUsed/>
    <w:rsid w:val="001652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2717087">
      <w:bodyDiv w:val="1"/>
      <w:marLeft w:val="0"/>
      <w:marRight w:val="0"/>
      <w:marTop w:val="0"/>
      <w:marBottom w:val="0"/>
      <w:divBdr>
        <w:top w:val="none" w:sz="0" w:space="0" w:color="auto"/>
        <w:left w:val="none" w:sz="0" w:space="0" w:color="auto"/>
        <w:bottom w:val="none" w:sz="0" w:space="0" w:color="auto"/>
        <w:right w:val="none" w:sz="0" w:space="0" w:color="auto"/>
      </w:divBdr>
    </w:div>
    <w:div w:id="199021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esearch.com/request-sample/40573-uv-light-stabilizers-market" TargetMode="External"/><Relationship Id="rId13" Type="http://schemas.openxmlformats.org/officeDocument/2006/relationships/hyperlink" Target="https://www.statsandresearch.com/consulting-serv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sandresearch.com/report/40573-uv-light-stabilizers-market" TargetMode="External"/><Relationship Id="rId12" Type="http://schemas.openxmlformats.org/officeDocument/2006/relationships/hyperlink" Target="https://www.statsandresearch.com/subscription-pla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sandresearch.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sandresearch.com/on-demand-reports" TargetMode="External"/><Relationship Id="rId5" Type="http://schemas.openxmlformats.org/officeDocument/2006/relationships/footnotes" Target="footnotes.xml"/><Relationship Id="rId15" Type="http://schemas.openxmlformats.org/officeDocument/2006/relationships/hyperlink" Target="mailto:sales@statsandresearch.com" TargetMode="External"/><Relationship Id="rId10" Type="http://schemas.openxmlformats.org/officeDocument/2006/relationships/hyperlink" Target="https://www.statsandresearch.com/enquire-before/40573-uv-light-stabilizers-market" TargetMode="External"/><Relationship Id="rId4" Type="http://schemas.openxmlformats.org/officeDocument/2006/relationships/webSettings" Target="webSettings.xml"/><Relationship Id="rId9" Type="http://schemas.openxmlformats.org/officeDocument/2006/relationships/hyperlink" Target="https://www.statsandresearch.com/check-discount/40573-uv-light-stabilizers-market" TargetMode="External"/><Relationship Id="rId14" Type="http://schemas.openxmlformats.org/officeDocument/2006/relationships/hyperlink" Target="https://www.statsandresearch.com/esg-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917276737400</dc:creator>
  <cp:lastModifiedBy>917276737400</cp:lastModifiedBy>
  <cp:revision>1</cp:revision>
  <dcterms:created xsi:type="dcterms:W3CDTF">2025-05-30T11:56:00Z</dcterms:created>
  <dcterms:modified xsi:type="dcterms:W3CDTF">2025-05-30T12:36:00Z</dcterms:modified>
</cp:coreProperties>
</file>