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28"/>
        <w:rPr>
          <w:sz w:val="40"/>
        </w:rPr>
      </w:pPr>
    </w:p>
    <w:p>
      <w:pPr>
        <w:pStyle w:val="Title"/>
      </w:pPr>
      <w:r>
        <w:rPr>
          <w:color w:val="006FC0"/>
        </w:rPr>
        <w:t>RCAI </w:t>
      </w:r>
      <w:r>
        <w:rPr>
          <w:color w:val="006FC0"/>
          <w:spacing w:val="-5"/>
        </w:rPr>
        <w:t>CPS</w:t>
      </w:r>
    </w:p>
    <w:p>
      <w:pPr>
        <w:pStyle w:val="BodyText"/>
        <w:spacing w:before="0"/>
        <w:rPr>
          <w:b/>
          <w:sz w:val="40"/>
        </w:rPr>
      </w:pPr>
    </w:p>
    <w:p>
      <w:pPr>
        <w:pStyle w:val="BodyText"/>
        <w:spacing w:before="0"/>
        <w:rPr>
          <w:b/>
          <w:sz w:val="40"/>
        </w:rPr>
      </w:pPr>
    </w:p>
    <w:p>
      <w:pPr>
        <w:pStyle w:val="BodyText"/>
        <w:spacing w:before="0"/>
        <w:rPr>
          <w:b/>
          <w:sz w:val="40"/>
        </w:rPr>
      </w:pPr>
    </w:p>
    <w:p>
      <w:pPr>
        <w:pStyle w:val="BodyText"/>
        <w:spacing w:before="0"/>
        <w:rPr>
          <w:b/>
          <w:sz w:val="40"/>
        </w:rPr>
      </w:pPr>
    </w:p>
    <w:p>
      <w:pPr>
        <w:pStyle w:val="BodyText"/>
        <w:spacing w:before="157"/>
        <w:rPr>
          <w:b/>
          <w:sz w:val="40"/>
        </w:rPr>
      </w:pPr>
    </w:p>
    <w:p>
      <w:pPr>
        <w:tabs>
          <w:tab w:pos="1250" w:val="left" w:leader="none"/>
        </w:tabs>
        <w:spacing w:before="0"/>
        <w:ind w:left="0" w:right="250" w:firstLine="0"/>
        <w:jc w:val="center"/>
        <w:rPr>
          <w:sz w:val="32"/>
        </w:rPr>
      </w:pPr>
      <w:r>
        <w:rPr>
          <w:color w:val="006FC0"/>
          <w:spacing w:val="-2"/>
          <w:sz w:val="32"/>
        </w:rPr>
        <w:t>Version</w:t>
      </w:r>
      <w:r>
        <w:rPr>
          <w:color w:val="006FC0"/>
          <w:sz w:val="32"/>
        </w:rPr>
        <w:tab/>
      </w:r>
      <w:r>
        <w:rPr>
          <w:color w:val="006FC0"/>
          <w:spacing w:val="-5"/>
          <w:sz w:val="32"/>
        </w:rPr>
        <w:t>4.5</w:t>
      </w:r>
    </w:p>
    <w:p>
      <w:pPr>
        <w:spacing w:before="304"/>
        <w:ind w:left="0" w:right="246" w:firstLine="0"/>
        <w:jc w:val="center"/>
        <w:rPr>
          <w:sz w:val="32"/>
        </w:rPr>
      </w:pPr>
      <w:r>
        <w:rPr>
          <w:color w:val="006FC0"/>
          <w:sz w:val="32"/>
        </w:rPr>
        <w:t>14</w:t>
      </w:r>
      <w:r>
        <w:rPr>
          <w:color w:val="006FC0"/>
          <w:spacing w:val="-4"/>
          <w:sz w:val="32"/>
        </w:rPr>
        <w:t> </w:t>
      </w:r>
      <w:r>
        <w:rPr>
          <w:color w:val="006FC0"/>
          <w:sz w:val="32"/>
        </w:rPr>
        <w:t>July</w:t>
      </w:r>
      <w:r>
        <w:rPr>
          <w:color w:val="006FC0"/>
          <w:spacing w:val="-2"/>
          <w:sz w:val="32"/>
        </w:rPr>
        <w:t> </w:t>
      </w:r>
      <w:r>
        <w:rPr>
          <w:color w:val="006FC0"/>
          <w:spacing w:val="-4"/>
          <w:sz w:val="32"/>
        </w:rPr>
        <w:t>2025</w:t>
      </w: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225"/>
        <w:rPr>
          <w:sz w:val="20"/>
        </w:rPr>
      </w:pPr>
      <w:r>
        <w:rPr>
          <w:sz w:val="20"/>
        </w:rPr>
        <w:drawing>
          <wp:anchor distT="0" distB="0" distL="0" distR="0" allowOverlap="1" layoutInCell="1" locked="0" behindDoc="1" simplePos="0" relativeHeight="487587840">
            <wp:simplePos x="0" y="0"/>
            <wp:positionH relativeFrom="page">
              <wp:posOffset>3425825</wp:posOffset>
            </wp:positionH>
            <wp:positionV relativeFrom="paragraph">
              <wp:posOffset>304197</wp:posOffset>
            </wp:positionV>
            <wp:extent cx="1383468" cy="1382839"/>
            <wp:effectExtent l="0" t="0" r="0" b="0"/>
            <wp:wrapTopAndBottom/>
            <wp:docPr id="1" name="Image 1" descr="cca"/>
            <wp:cNvGraphicFramePr>
              <a:graphicFrameLocks/>
            </wp:cNvGraphicFramePr>
            <a:graphic>
              <a:graphicData uri="http://schemas.openxmlformats.org/drawingml/2006/picture">
                <pic:pic>
                  <pic:nvPicPr>
                    <pic:cNvPr id="1" name="Image 1" descr="cca"/>
                    <pic:cNvPicPr/>
                  </pic:nvPicPr>
                  <pic:blipFill>
                    <a:blip r:embed="rId5" cstate="print"/>
                    <a:stretch>
                      <a:fillRect/>
                    </a:stretch>
                  </pic:blipFill>
                  <pic:spPr>
                    <a:xfrm>
                      <a:off x="0" y="0"/>
                      <a:ext cx="1383468" cy="1382839"/>
                    </a:xfrm>
                    <a:prstGeom prst="rect">
                      <a:avLst/>
                    </a:prstGeom>
                  </pic:spPr>
                </pic:pic>
              </a:graphicData>
            </a:graphic>
          </wp:anchor>
        </w:drawing>
      </w:r>
    </w:p>
    <w:p>
      <w:pPr>
        <w:pStyle w:val="BodyText"/>
        <w:spacing w:before="344"/>
        <w:rPr>
          <w:sz w:val="32"/>
        </w:rPr>
      </w:pPr>
    </w:p>
    <w:p>
      <w:pPr>
        <w:spacing w:line="451" w:lineRule="auto" w:before="0"/>
        <w:ind w:left="2455" w:right="2094" w:firstLine="941"/>
        <w:jc w:val="left"/>
        <w:rPr>
          <w:sz w:val="28"/>
        </w:rPr>
      </w:pPr>
      <w:r>
        <w:rPr>
          <w:color w:val="00CCFF"/>
          <w:sz w:val="28"/>
        </w:rPr>
        <w:t>Controller of Certifying Authorities Ministry</w:t>
      </w:r>
      <w:r>
        <w:rPr>
          <w:color w:val="00CCFF"/>
          <w:spacing w:val="-11"/>
          <w:sz w:val="28"/>
        </w:rPr>
        <w:t> </w:t>
      </w:r>
      <w:r>
        <w:rPr>
          <w:color w:val="00CCFF"/>
          <w:sz w:val="28"/>
        </w:rPr>
        <w:t>of</w:t>
      </w:r>
      <w:r>
        <w:rPr>
          <w:color w:val="00CCFF"/>
          <w:spacing w:val="-9"/>
          <w:sz w:val="28"/>
        </w:rPr>
        <w:t> </w:t>
      </w:r>
      <w:r>
        <w:rPr>
          <w:color w:val="00CCFF"/>
          <w:sz w:val="28"/>
        </w:rPr>
        <w:t>Electronics</w:t>
      </w:r>
      <w:r>
        <w:rPr>
          <w:color w:val="00CCFF"/>
          <w:spacing w:val="-8"/>
          <w:sz w:val="28"/>
        </w:rPr>
        <w:t> </w:t>
      </w:r>
      <w:r>
        <w:rPr>
          <w:color w:val="00CCFF"/>
          <w:sz w:val="28"/>
        </w:rPr>
        <w:t>and</w:t>
      </w:r>
      <w:r>
        <w:rPr>
          <w:color w:val="00CCFF"/>
          <w:spacing w:val="-8"/>
          <w:sz w:val="28"/>
        </w:rPr>
        <w:t> </w:t>
      </w:r>
      <w:r>
        <w:rPr>
          <w:color w:val="00CCFF"/>
          <w:sz w:val="28"/>
        </w:rPr>
        <w:t>Information</w:t>
      </w:r>
      <w:r>
        <w:rPr>
          <w:color w:val="00CCFF"/>
          <w:spacing w:val="-8"/>
          <w:sz w:val="28"/>
        </w:rPr>
        <w:t> </w:t>
      </w:r>
      <w:r>
        <w:rPr>
          <w:color w:val="00CCFF"/>
          <w:sz w:val="28"/>
        </w:rPr>
        <w:t>Technology</w:t>
      </w:r>
    </w:p>
    <w:p>
      <w:pPr>
        <w:spacing w:after="0" w:line="451" w:lineRule="auto"/>
        <w:jc w:val="left"/>
        <w:rPr>
          <w:sz w:val="28"/>
        </w:rPr>
        <w:sectPr>
          <w:type w:val="continuous"/>
          <w:pgSz w:w="12240" w:h="15840"/>
          <w:pgMar w:top="1820" w:bottom="280" w:left="1080" w:right="720"/>
        </w:sectPr>
      </w:pPr>
    </w:p>
    <w:p>
      <w:pPr>
        <w:spacing w:before="68"/>
        <w:ind w:left="360" w:right="0" w:firstLine="0"/>
        <w:jc w:val="left"/>
        <w:rPr>
          <w:b/>
          <w:sz w:val="24"/>
        </w:rPr>
      </w:pPr>
      <w:r>
        <w:rPr>
          <w:b/>
          <w:color w:val="00457B"/>
          <w:sz w:val="24"/>
        </w:rPr>
        <w:t>Document</w:t>
      </w:r>
      <w:r>
        <w:rPr>
          <w:b/>
          <w:color w:val="00457B"/>
          <w:spacing w:val="-2"/>
          <w:sz w:val="24"/>
        </w:rPr>
        <w:t> Control</w:t>
      </w:r>
    </w:p>
    <w:p>
      <w:pPr>
        <w:pStyle w:val="BodyText"/>
        <w:spacing w:before="6"/>
        <w:rPr>
          <w:b/>
          <w:sz w:val="20"/>
        </w:rPr>
      </w:pPr>
    </w:p>
    <w:tbl>
      <w:tblPr>
        <w:tblW w:w="0" w:type="auto"/>
        <w:jc w:val="left"/>
        <w:tblInd w:w="257" w:type="dxa"/>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top w:w="0" w:type="dxa"/>
          <w:left w:w="0" w:type="dxa"/>
          <w:bottom w:w="0" w:type="dxa"/>
          <w:right w:w="0" w:type="dxa"/>
        </w:tblCellMar>
        <w:tblLook w:val="01E0"/>
      </w:tblPr>
      <w:tblGrid>
        <w:gridCol w:w="3473"/>
        <w:gridCol w:w="5936"/>
      </w:tblGrid>
      <w:tr>
        <w:trPr>
          <w:trHeight w:val="239" w:hRule="atLeast"/>
        </w:trPr>
        <w:tc>
          <w:tcPr>
            <w:tcW w:w="3473" w:type="dxa"/>
          </w:tcPr>
          <w:p>
            <w:pPr>
              <w:pStyle w:val="TableParagraph"/>
              <w:spacing w:line="220" w:lineRule="exact"/>
              <w:rPr>
                <w:sz w:val="21"/>
              </w:rPr>
            </w:pPr>
            <w:r>
              <w:rPr>
                <w:color w:val="006FC0"/>
                <w:sz w:val="21"/>
              </w:rPr>
              <w:t>Document</w:t>
            </w:r>
            <w:r>
              <w:rPr>
                <w:color w:val="006FC0"/>
                <w:spacing w:val="-7"/>
                <w:sz w:val="21"/>
              </w:rPr>
              <w:t> </w:t>
            </w:r>
            <w:r>
              <w:rPr>
                <w:color w:val="006FC0"/>
                <w:spacing w:val="-4"/>
                <w:sz w:val="21"/>
              </w:rPr>
              <w:t>Name</w:t>
            </w:r>
          </w:p>
        </w:tc>
        <w:tc>
          <w:tcPr>
            <w:tcW w:w="5936" w:type="dxa"/>
          </w:tcPr>
          <w:p>
            <w:pPr>
              <w:pStyle w:val="TableParagraph"/>
              <w:spacing w:line="220" w:lineRule="exact"/>
              <w:ind w:left="108"/>
              <w:rPr>
                <w:sz w:val="21"/>
              </w:rPr>
            </w:pPr>
            <w:r>
              <w:rPr>
                <w:color w:val="006FC0"/>
                <w:sz w:val="21"/>
              </w:rPr>
              <w:t>RCAI</w:t>
            </w:r>
            <w:r>
              <w:rPr>
                <w:color w:val="006FC0"/>
                <w:spacing w:val="45"/>
                <w:sz w:val="21"/>
              </w:rPr>
              <w:t> </w:t>
            </w:r>
            <w:r>
              <w:rPr>
                <w:color w:val="006FC0"/>
                <w:spacing w:val="-5"/>
                <w:sz w:val="21"/>
              </w:rPr>
              <w:t>CPS</w:t>
            </w:r>
          </w:p>
        </w:tc>
      </w:tr>
      <w:tr>
        <w:trPr>
          <w:trHeight w:val="239" w:hRule="atLeast"/>
        </w:trPr>
        <w:tc>
          <w:tcPr>
            <w:tcW w:w="3473" w:type="dxa"/>
          </w:tcPr>
          <w:p>
            <w:pPr>
              <w:pStyle w:val="TableParagraph"/>
              <w:spacing w:line="220" w:lineRule="exact"/>
              <w:rPr>
                <w:sz w:val="21"/>
              </w:rPr>
            </w:pPr>
            <w:r>
              <w:rPr>
                <w:color w:val="006FC0"/>
                <w:spacing w:val="-2"/>
                <w:sz w:val="21"/>
              </w:rPr>
              <w:t>Status</w:t>
            </w:r>
          </w:p>
        </w:tc>
        <w:tc>
          <w:tcPr>
            <w:tcW w:w="5936" w:type="dxa"/>
          </w:tcPr>
          <w:p>
            <w:pPr>
              <w:pStyle w:val="TableParagraph"/>
              <w:spacing w:line="220" w:lineRule="exact"/>
              <w:ind w:left="108"/>
              <w:rPr>
                <w:sz w:val="21"/>
              </w:rPr>
            </w:pPr>
            <w:r>
              <w:rPr>
                <w:color w:val="006FC0"/>
                <w:spacing w:val="-2"/>
                <w:sz w:val="21"/>
              </w:rPr>
              <w:t>Release</w:t>
            </w:r>
          </w:p>
        </w:tc>
      </w:tr>
      <w:tr>
        <w:trPr>
          <w:trHeight w:val="241" w:hRule="atLeast"/>
        </w:trPr>
        <w:tc>
          <w:tcPr>
            <w:tcW w:w="3473" w:type="dxa"/>
          </w:tcPr>
          <w:p>
            <w:pPr>
              <w:pStyle w:val="TableParagraph"/>
              <w:spacing w:line="222" w:lineRule="exact"/>
              <w:rPr>
                <w:sz w:val="21"/>
              </w:rPr>
            </w:pPr>
            <w:r>
              <w:rPr>
                <w:color w:val="006FC0"/>
                <w:spacing w:val="-2"/>
                <w:sz w:val="21"/>
              </w:rPr>
              <w:t>Version</w:t>
            </w:r>
          </w:p>
        </w:tc>
        <w:tc>
          <w:tcPr>
            <w:tcW w:w="5936" w:type="dxa"/>
          </w:tcPr>
          <w:p>
            <w:pPr>
              <w:pStyle w:val="TableParagraph"/>
              <w:spacing w:line="222" w:lineRule="exact"/>
              <w:ind w:left="108"/>
              <w:rPr>
                <w:sz w:val="21"/>
              </w:rPr>
            </w:pPr>
            <w:r>
              <w:rPr>
                <w:color w:val="006FC0"/>
                <w:spacing w:val="-5"/>
                <w:sz w:val="21"/>
              </w:rPr>
              <w:t>4.5</w:t>
            </w:r>
          </w:p>
        </w:tc>
      </w:tr>
      <w:tr>
        <w:trPr>
          <w:trHeight w:val="239" w:hRule="atLeast"/>
        </w:trPr>
        <w:tc>
          <w:tcPr>
            <w:tcW w:w="3473" w:type="dxa"/>
          </w:tcPr>
          <w:p>
            <w:pPr>
              <w:pStyle w:val="TableParagraph"/>
              <w:spacing w:line="220" w:lineRule="exact"/>
              <w:rPr>
                <w:sz w:val="21"/>
              </w:rPr>
            </w:pPr>
            <w:r>
              <w:rPr>
                <w:color w:val="006FC0"/>
                <w:sz w:val="21"/>
              </w:rPr>
              <w:t>Last</w:t>
            </w:r>
            <w:r>
              <w:rPr>
                <w:color w:val="006FC0"/>
                <w:spacing w:val="-1"/>
                <w:sz w:val="21"/>
              </w:rPr>
              <w:t> </w:t>
            </w:r>
            <w:r>
              <w:rPr>
                <w:color w:val="006FC0"/>
                <w:spacing w:val="-2"/>
                <w:sz w:val="21"/>
              </w:rPr>
              <w:t>update</w:t>
            </w:r>
          </w:p>
        </w:tc>
        <w:tc>
          <w:tcPr>
            <w:tcW w:w="5936" w:type="dxa"/>
          </w:tcPr>
          <w:p>
            <w:pPr>
              <w:pStyle w:val="TableParagraph"/>
              <w:spacing w:line="220" w:lineRule="exact"/>
              <w:ind w:left="108"/>
              <w:rPr>
                <w:sz w:val="21"/>
              </w:rPr>
            </w:pPr>
            <w:r>
              <w:rPr>
                <w:color w:val="006FC0"/>
                <w:spacing w:val="-2"/>
                <w:sz w:val="21"/>
              </w:rPr>
              <w:t>14.Jul.2025</w:t>
            </w:r>
          </w:p>
        </w:tc>
      </w:tr>
      <w:tr>
        <w:trPr>
          <w:trHeight w:val="239" w:hRule="atLeast"/>
        </w:trPr>
        <w:tc>
          <w:tcPr>
            <w:tcW w:w="3473" w:type="dxa"/>
          </w:tcPr>
          <w:p>
            <w:pPr>
              <w:pStyle w:val="TableParagraph"/>
              <w:spacing w:line="220" w:lineRule="exact"/>
              <w:rPr>
                <w:sz w:val="21"/>
              </w:rPr>
            </w:pPr>
            <w:r>
              <w:rPr>
                <w:color w:val="006FC0"/>
                <w:sz w:val="21"/>
              </w:rPr>
              <w:t>Document</w:t>
            </w:r>
            <w:r>
              <w:rPr>
                <w:color w:val="006FC0"/>
                <w:spacing w:val="-5"/>
                <w:sz w:val="21"/>
              </w:rPr>
              <w:t> </w:t>
            </w:r>
            <w:r>
              <w:rPr>
                <w:color w:val="006FC0"/>
                <w:spacing w:val="-2"/>
                <w:sz w:val="21"/>
              </w:rPr>
              <w:t>Owner</w:t>
            </w:r>
          </w:p>
        </w:tc>
        <w:tc>
          <w:tcPr>
            <w:tcW w:w="5936" w:type="dxa"/>
          </w:tcPr>
          <w:p>
            <w:pPr>
              <w:pStyle w:val="TableParagraph"/>
              <w:spacing w:line="220" w:lineRule="exact"/>
              <w:ind w:left="108"/>
              <w:rPr>
                <w:sz w:val="21"/>
              </w:rPr>
            </w:pPr>
            <w:r>
              <w:rPr>
                <w:color w:val="006FC0"/>
                <w:sz w:val="21"/>
              </w:rPr>
              <w:t>Controller</w:t>
            </w:r>
            <w:r>
              <w:rPr>
                <w:color w:val="006FC0"/>
                <w:spacing w:val="-8"/>
                <w:sz w:val="21"/>
              </w:rPr>
              <w:t> </w:t>
            </w:r>
            <w:r>
              <w:rPr>
                <w:color w:val="006FC0"/>
                <w:sz w:val="21"/>
              </w:rPr>
              <w:t>of</w:t>
            </w:r>
            <w:r>
              <w:rPr>
                <w:color w:val="006FC0"/>
                <w:spacing w:val="-8"/>
                <w:sz w:val="21"/>
              </w:rPr>
              <w:t> </w:t>
            </w:r>
            <w:r>
              <w:rPr>
                <w:color w:val="006FC0"/>
                <w:sz w:val="21"/>
              </w:rPr>
              <w:t>Certifying</w:t>
            </w:r>
            <w:r>
              <w:rPr>
                <w:color w:val="006FC0"/>
                <w:spacing w:val="-10"/>
                <w:sz w:val="21"/>
              </w:rPr>
              <w:t> </w:t>
            </w:r>
            <w:r>
              <w:rPr>
                <w:color w:val="006FC0"/>
                <w:sz w:val="21"/>
              </w:rPr>
              <w:t>Authorities,</w:t>
            </w:r>
            <w:r>
              <w:rPr>
                <w:color w:val="006FC0"/>
                <w:spacing w:val="-6"/>
                <w:sz w:val="21"/>
              </w:rPr>
              <w:t> </w:t>
            </w:r>
            <w:r>
              <w:rPr>
                <w:color w:val="006FC0"/>
                <w:spacing w:val="-4"/>
                <w:sz w:val="21"/>
              </w:rPr>
              <w:t>India</w:t>
            </w:r>
          </w:p>
        </w:tc>
      </w:tr>
    </w:tbl>
    <w:p>
      <w:pPr>
        <w:pStyle w:val="TableParagraph"/>
        <w:spacing w:after="0" w:line="220" w:lineRule="exact"/>
        <w:rPr>
          <w:sz w:val="21"/>
        </w:rPr>
        <w:sectPr>
          <w:pgSz w:w="12240" w:h="15840"/>
          <w:pgMar w:top="1340" w:bottom="280" w:left="1080" w:right="720"/>
        </w:sectPr>
      </w:pPr>
    </w:p>
    <w:p>
      <w:pPr>
        <w:pStyle w:val="Heading1"/>
        <w:spacing w:before="60"/>
        <w:ind w:left="445" w:right="250" w:firstLine="0"/>
        <w:jc w:val="center"/>
      </w:pPr>
      <w:r>
        <w:rPr>
          <w:spacing w:val="-2"/>
        </w:rPr>
        <w:t>DEFINITIONS</w:t>
      </w:r>
    </w:p>
    <w:p>
      <w:pPr>
        <w:pStyle w:val="BodyText"/>
        <w:spacing w:before="280"/>
        <w:ind w:left="648" w:right="887"/>
        <w:jc w:val="both"/>
      </w:pPr>
      <w:r>
        <w:rPr/>
        <w:t>The</w:t>
      </w:r>
      <w:r>
        <w:rPr>
          <w:spacing w:val="-2"/>
        </w:rPr>
        <w:t> </w:t>
      </w:r>
      <w:r>
        <w:rPr/>
        <w:t>following definitions are to be</w:t>
      </w:r>
      <w:r>
        <w:rPr>
          <w:spacing w:val="-1"/>
        </w:rPr>
        <w:t> </w:t>
      </w:r>
      <w:r>
        <w:rPr/>
        <w:t>used while reading this CPS. Unless otherwise</w:t>
      </w:r>
      <w:r>
        <w:rPr>
          <w:spacing w:val="-1"/>
        </w:rPr>
        <w:t> </w:t>
      </w:r>
      <w:r>
        <w:rPr/>
        <w:t>specified, CPS means CPS of RCAI.</w:t>
      </w:r>
      <w:r>
        <w:rPr>
          <w:spacing w:val="79"/>
        </w:rPr>
        <w:t> </w:t>
      </w:r>
      <w:r>
        <w:rPr/>
        <w:t>Words and expressions used herein and not defined but defined in the Information Technology Act, 2000 and subsequent amendments, hereafter referred to as the ACT shall have the meaning respectively assigned to them in the Act.</w:t>
      </w:r>
    </w:p>
    <w:p>
      <w:pPr>
        <w:pStyle w:val="BodyText"/>
        <w:spacing w:before="0"/>
      </w:pPr>
    </w:p>
    <w:p>
      <w:pPr>
        <w:pStyle w:val="BodyText"/>
        <w:spacing w:before="0"/>
        <w:ind w:left="643" w:right="893"/>
        <w:jc w:val="both"/>
      </w:pPr>
      <w:r>
        <w:rPr/>
        <w:t>The following terms bear the meanings assigned to them hereunder and such definitions are applicable to both the singular and plural forms of such terms:</w:t>
      </w:r>
    </w:p>
    <w:p>
      <w:pPr>
        <w:pStyle w:val="BodyText"/>
        <w:spacing w:before="0"/>
      </w:pPr>
    </w:p>
    <w:p>
      <w:pPr>
        <w:pStyle w:val="BodyText"/>
        <w:spacing w:before="0"/>
        <w:ind w:left="770"/>
        <w:jc w:val="both"/>
      </w:pPr>
      <w:r>
        <w:rPr>
          <w:b/>
        </w:rPr>
        <w:t>“Act”</w:t>
      </w:r>
      <w:r>
        <w:rPr>
          <w:b/>
          <w:spacing w:val="-4"/>
        </w:rPr>
        <w:t> </w:t>
      </w:r>
      <w:r>
        <w:rPr/>
        <w:t>means Information</w:t>
      </w:r>
      <w:r>
        <w:rPr>
          <w:spacing w:val="-2"/>
        </w:rPr>
        <w:t> </w:t>
      </w:r>
      <w:r>
        <w:rPr/>
        <w:t>Technology</w:t>
      </w:r>
      <w:r>
        <w:rPr>
          <w:spacing w:val="2"/>
        </w:rPr>
        <w:t> </w:t>
      </w:r>
      <w:r>
        <w:rPr/>
        <w:t>IT</w:t>
      </w:r>
      <w:r>
        <w:rPr>
          <w:spacing w:val="-3"/>
        </w:rPr>
        <w:t> </w:t>
      </w:r>
      <w:r>
        <w:rPr/>
        <w:t>Act,</w:t>
      </w:r>
      <w:r>
        <w:rPr>
          <w:spacing w:val="-2"/>
        </w:rPr>
        <w:t> </w:t>
      </w:r>
      <w:r>
        <w:rPr>
          <w:spacing w:val="-4"/>
        </w:rPr>
        <w:t>2000</w:t>
      </w:r>
    </w:p>
    <w:p>
      <w:pPr>
        <w:pStyle w:val="BodyText"/>
        <w:spacing w:before="120"/>
      </w:pPr>
    </w:p>
    <w:p>
      <w:pPr>
        <w:pStyle w:val="BodyText"/>
        <w:spacing w:before="0"/>
        <w:ind w:left="720"/>
        <w:jc w:val="both"/>
      </w:pPr>
      <w:r>
        <w:rPr>
          <w:b/>
        </w:rPr>
        <w:t>"ITAct"</w:t>
      </w:r>
      <w:r>
        <w:rPr>
          <w:b/>
          <w:spacing w:val="71"/>
        </w:rPr>
        <w:t>   </w:t>
      </w:r>
      <w:r>
        <w:rPr/>
        <w:t>Information</w:t>
      </w:r>
      <w:r>
        <w:rPr>
          <w:spacing w:val="77"/>
        </w:rPr>
        <w:t> </w:t>
      </w:r>
      <w:r>
        <w:rPr/>
        <w:t>Technology</w:t>
      </w:r>
      <w:r>
        <w:rPr>
          <w:spacing w:val="77"/>
        </w:rPr>
        <w:t> </w:t>
      </w:r>
      <w:r>
        <w:rPr/>
        <w:t>IT</w:t>
      </w:r>
      <w:r>
        <w:rPr>
          <w:spacing w:val="75"/>
        </w:rPr>
        <w:t> </w:t>
      </w:r>
      <w:r>
        <w:rPr/>
        <w:t>Act,2000,</w:t>
      </w:r>
      <w:r>
        <w:rPr>
          <w:spacing w:val="73"/>
        </w:rPr>
        <w:t> </w:t>
      </w:r>
      <w:r>
        <w:rPr/>
        <w:t>its</w:t>
      </w:r>
      <w:r>
        <w:rPr>
          <w:spacing w:val="72"/>
        </w:rPr>
        <w:t> </w:t>
      </w:r>
      <w:r>
        <w:rPr/>
        <w:t>amendments,</w:t>
      </w:r>
      <w:r>
        <w:rPr>
          <w:spacing w:val="73"/>
        </w:rPr>
        <w:t> </w:t>
      </w:r>
      <w:r>
        <w:rPr/>
        <w:t>Rules</w:t>
      </w:r>
      <w:r>
        <w:rPr>
          <w:spacing w:val="72"/>
        </w:rPr>
        <w:t> </w:t>
      </w:r>
      <w:r>
        <w:rPr>
          <w:spacing w:val="-2"/>
        </w:rPr>
        <w:t>thereunder,</w:t>
      </w:r>
    </w:p>
    <w:p>
      <w:pPr>
        <w:pStyle w:val="BodyText"/>
        <w:spacing w:before="1"/>
        <w:ind w:left="720"/>
        <w:jc w:val="both"/>
      </w:pPr>
      <w:r>
        <w:rPr/>
        <w:t>Regulations</w:t>
      </w:r>
      <w:r>
        <w:rPr>
          <w:spacing w:val="-2"/>
        </w:rPr>
        <w:t> </w:t>
      </w:r>
      <w:r>
        <w:rPr/>
        <w:t>and</w:t>
      </w:r>
      <w:r>
        <w:rPr>
          <w:spacing w:val="-2"/>
        </w:rPr>
        <w:t> </w:t>
      </w:r>
      <w:r>
        <w:rPr/>
        <w:t>Guidelines</w:t>
      </w:r>
      <w:r>
        <w:rPr>
          <w:spacing w:val="1"/>
        </w:rPr>
        <w:t> </w:t>
      </w:r>
      <w:r>
        <w:rPr/>
        <w:t>Issued</w:t>
      </w:r>
      <w:r>
        <w:rPr>
          <w:spacing w:val="-2"/>
        </w:rPr>
        <w:t> </w:t>
      </w:r>
      <w:r>
        <w:rPr/>
        <w:t>by</w:t>
      </w:r>
      <w:r>
        <w:rPr>
          <w:spacing w:val="-1"/>
        </w:rPr>
        <w:t> </w:t>
      </w:r>
      <w:r>
        <w:rPr>
          <w:spacing w:val="-5"/>
        </w:rPr>
        <w:t>CCA</w:t>
      </w:r>
    </w:p>
    <w:p>
      <w:pPr>
        <w:pStyle w:val="BodyText"/>
        <w:spacing w:before="119"/>
      </w:pPr>
    </w:p>
    <w:p>
      <w:pPr>
        <w:pStyle w:val="BodyText"/>
        <w:spacing w:before="1"/>
        <w:ind w:left="720" w:right="890"/>
        <w:jc w:val="both"/>
      </w:pPr>
      <w:r>
        <w:rPr>
          <w:b/>
        </w:rPr>
        <w:t>“Auditor</w:t>
      </w:r>
      <w:r>
        <w:rPr/>
        <w:t>" means any accredited computer security professional or agency recognized and engaged by CCA</w:t>
      </w:r>
      <w:r>
        <w:rPr>
          <w:spacing w:val="40"/>
        </w:rPr>
        <w:t> </w:t>
      </w:r>
      <w:r>
        <w:rPr/>
        <w:t>for conducting audit of operation of CA;</w:t>
      </w:r>
    </w:p>
    <w:p>
      <w:pPr>
        <w:pStyle w:val="BodyText"/>
        <w:spacing w:before="276"/>
        <w:ind w:left="720" w:right="887"/>
        <w:jc w:val="both"/>
      </w:pPr>
      <w:r>
        <w:rPr>
          <w:b/>
        </w:rPr>
        <w:t>“CA</w:t>
      </w:r>
      <w:r>
        <w:rPr/>
        <w:t>” means a person or organization who has been granted a Licence to issue Digital Signature Certificates under Section 24 of the IT Act, 2000;</w:t>
      </w:r>
    </w:p>
    <w:p>
      <w:pPr>
        <w:pStyle w:val="BodyText"/>
        <w:spacing w:before="276"/>
        <w:ind w:left="720" w:right="884"/>
        <w:jc w:val="both"/>
      </w:pPr>
      <w:r>
        <w:rPr>
          <w:b/>
        </w:rPr>
        <w:t>“RCAI Infrastructure” </w:t>
      </w:r>
      <w:r>
        <w:rPr/>
        <w:t>The architecture, organization, techniques, practices, and procedures that are collectively support the implementation and operation of the RCAI.</w:t>
      </w:r>
      <w:r>
        <w:rPr>
          <w:spacing w:val="40"/>
        </w:rPr>
        <w:t> </w:t>
      </w:r>
      <w:r>
        <w:rPr/>
        <w:t>It includes a set of policies, processes, server platforms, software and work stations, used for the purpose of administering Digital Signature Certificates and keys.</w:t>
      </w:r>
    </w:p>
    <w:p>
      <w:pPr>
        <w:pStyle w:val="BodyText"/>
        <w:spacing w:before="228"/>
      </w:pPr>
    </w:p>
    <w:p>
      <w:pPr>
        <w:spacing w:before="0"/>
        <w:ind w:left="720" w:right="884" w:firstLine="0"/>
        <w:jc w:val="both"/>
        <w:rPr>
          <w:sz w:val="24"/>
        </w:rPr>
      </w:pPr>
      <w:r>
        <w:rPr>
          <w:sz w:val="24"/>
        </w:rPr>
        <w:t>"</w:t>
      </w:r>
      <w:r>
        <w:rPr>
          <w:b/>
          <w:sz w:val="24"/>
        </w:rPr>
        <w:t>Certification</w:t>
      </w:r>
      <w:r>
        <w:rPr>
          <w:b/>
          <w:spacing w:val="80"/>
          <w:w w:val="150"/>
          <w:sz w:val="24"/>
        </w:rPr>
        <w:t> </w:t>
      </w:r>
      <w:r>
        <w:rPr>
          <w:b/>
          <w:sz w:val="24"/>
        </w:rPr>
        <w:t>Practice</w:t>
      </w:r>
      <w:r>
        <w:rPr>
          <w:b/>
          <w:spacing w:val="80"/>
          <w:w w:val="150"/>
          <w:sz w:val="24"/>
        </w:rPr>
        <w:t> </w:t>
      </w:r>
      <w:r>
        <w:rPr>
          <w:b/>
          <w:sz w:val="24"/>
        </w:rPr>
        <w:t>Statement</w:t>
      </w:r>
      <w:r>
        <w:rPr>
          <w:b/>
          <w:spacing w:val="80"/>
          <w:w w:val="150"/>
          <w:sz w:val="24"/>
        </w:rPr>
        <w:t> </w:t>
      </w:r>
      <w:r>
        <w:rPr>
          <w:b/>
          <w:sz w:val="24"/>
        </w:rPr>
        <w:t>or</w:t>
      </w:r>
      <w:r>
        <w:rPr>
          <w:b/>
          <w:spacing w:val="80"/>
          <w:w w:val="150"/>
          <w:sz w:val="24"/>
        </w:rPr>
        <w:t> </w:t>
      </w:r>
      <w:r>
        <w:rPr>
          <w:b/>
          <w:sz w:val="24"/>
        </w:rPr>
        <w:t>CPS</w:t>
      </w:r>
      <w:r>
        <w:rPr>
          <w:sz w:val="24"/>
        </w:rPr>
        <w:t>"</w:t>
      </w:r>
      <w:r>
        <w:rPr>
          <w:spacing w:val="80"/>
          <w:w w:val="150"/>
          <w:sz w:val="24"/>
        </w:rPr>
        <w:t> </w:t>
      </w:r>
      <w:r>
        <w:rPr>
          <w:sz w:val="24"/>
        </w:rPr>
        <w:t>means</w:t>
      </w:r>
      <w:r>
        <w:rPr>
          <w:spacing w:val="80"/>
          <w:w w:val="150"/>
          <w:sz w:val="24"/>
        </w:rPr>
        <w:t> </w:t>
      </w:r>
      <w:r>
        <w:rPr>
          <w:sz w:val="24"/>
        </w:rPr>
        <w:t>a</w:t>
      </w:r>
      <w:r>
        <w:rPr>
          <w:spacing w:val="80"/>
          <w:w w:val="150"/>
          <w:sz w:val="24"/>
        </w:rPr>
        <w:t> </w:t>
      </w:r>
      <w:r>
        <w:rPr>
          <w:sz w:val="24"/>
        </w:rPr>
        <w:t>statement</w:t>
      </w:r>
      <w:r>
        <w:rPr>
          <w:spacing w:val="80"/>
          <w:w w:val="150"/>
          <w:sz w:val="24"/>
        </w:rPr>
        <w:t> </w:t>
      </w:r>
      <w:r>
        <w:rPr>
          <w:sz w:val="24"/>
        </w:rPr>
        <w:t>issued</w:t>
      </w:r>
      <w:r>
        <w:rPr>
          <w:spacing w:val="80"/>
          <w:w w:val="150"/>
          <w:sz w:val="24"/>
        </w:rPr>
        <w:t> </w:t>
      </w:r>
      <w:r>
        <w:rPr>
          <w:sz w:val="24"/>
        </w:rPr>
        <w:t>by</w:t>
      </w:r>
      <w:r>
        <w:rPr>
          <w:spacing w:val="80"/>
          <w:w w:val="150"/>
          <w:sz w:val="24"/>
        </w:rPr>
        <w:t> </w:t>
      </w:r>
      <w:r>
        <w:rPr>
          <w:sz w:val="24"/>
        </w:rPr>
        <w:t>a RCAI to specify the practices that the RCAI employs in issuing Digital Signature </w:t>
      </w:r>
      <w:r>
        <w:rPr>
          <w:spacing w:val="-2"/>
          <w:sz w:val="24"/>
        </w:rPr>
        <w:t>Certificates;</w:t>
      </w:r>
    </w:p>
    <w:p>
      <w:pPr>
        <w:pStyle w:val="BodyText"/>
        <w:spacing w:before="0"/>
      </w:pPr>
    </w:p>
    <w:p>
      <w:pPr>
        <w:spacing w:before="0"/>
        <w:ind w:left="720" w:right="0" w:firstLine="0"/>
        <w:jc w:val="both"/>
        <w:rPr>
          <w:sz w:val="24"/>
        </w:rPr>
      </w:pPr>
      <w:r>
        <w:rPr>
          <w:b/>
          <w:sz w:val="24"/>
        </w:rPr>
        <w:t>“Certificate”</w:t>
      </w:r>
      <w:r>
        <w:rPr>
          <w:sz w:val="24"/>
        </w:rPr>
        <w:t>—</w:t>
      </w:r>
      <w:r>
        <w:rPr>
          <w:spacing w:val="-1"/>
          <w:sz w:val="24"/>
        </w:rPr>
        <w:t> </w:t>
      </w:r>
      <w:r>
        <w:rPr>
          <w:sz w:val="24"/>
        </w:rPr>
        <w:t>means</w:t>
      </w:r>
      <w:r>
        <w:rPr>
          <w:spacing w:val="-1"/>
          <w:sz w:val="24"/>
        </w:rPr>
        <w:t> </w:t>
      </w:r>
      <w:r>
        <w:rPr>
          <w:sz w:val="24"/>
        </w:rPr>
        <w:t>a</w:t>
      </w:r>
      <w:r>
        <w:rPr>
          <w:spacing w:val="59"/>
          <w:sz w:val="24"/>
        </w:rPr>
        <w:t> </w:t>
      </w:r>
      <w:r>
        <w:rPr>
          <w:sz w:val="24"/>
        </w:rPr>
        <w:t>Digital</w:t>
      </w:r>
      <w:r>
        <w:rPr>
          <w:spacing w:val="-1"/>
          <w:sz w:val="24"/>
        </w:rPr>
        <w:t> </w:t>
      </w:r>
      <w:r>
        <w:rPr>
          <w:sz w:val="24"/>
        </w:rPr>
        <w:t>Signature</w:t>
      </w:r>
      <w:r>
        <w:rPr>
          <w:spacing w:val="-1"/>
          <w:sz w:val="24"/>
        </w:rPr>
        <w:t> </w:t>
      </w:r>
      <w:r>
        <w:rPr>
          <w:spacing w:val="-2"/>
          <w:sz w:val="24"/>
        </w:rPr>
        <w:t>Certificate.</w:t>
      </w:r>
    </w:p>
    <w:p>
      <w:pPr>
        <w:pStyle w:val="BodyText"/>
        <w:spacing w:before="0"/>
      </w:pPr>
    </w:p>
    <w:p>
      <w:pPr>
        <w:pStyle w:val="BodyText"/>
        <w:spacing w:before="0"/>
        <w:ind w:left="720" w:right="888"/>
        <w:jc w:val="both"/>
      </w:pPr>
      <w:r>
        <w:rPr>
          <w:b/>
        </w:rPr>
        <w:t>“Certificate Issuance”</w:t>
      </w:r>
      <w:r>
        <w:rPr/>
        <w:t>—The actions performed by a CA</w:t>
      </w:r>
      <w:r>
        <w:rPr>
          <w:spacing w:val="40"/>
        </w:rPr>
        <w:t> </w:t>
      </w:r>
      <w:r>
        <w:rPr/>
        <w:t>in creating a Digital Signature Certificate and notifying the Digital Signature Certificate applicant (anticipated to become</w:t>
      </w:r>
      <w:r>
        <w:rPr>
          <w:spacing w:val="40"/>
        </w:rPr>
        <w:t> </w:t>
      </w:r>
      <w:r>
        <w:rPr/>
        <w:t>a subscriber) listed in the Digital Signature Certificate of its contents.</w:t>
      </w:r>
    </w:p>
    <w:p>
      <w:pPr>
        <w:pStyle w:val="BodyText"/>
        <w:spacing w:before="231"/>
        <w:ind w:left="720" w:right="888"/>
        <w:jc w:val="both"/>
      </w:pPr>
      <w:r>
        <w:rPr>
          <w:b/>
        </w:rPr>
        <w:t>"Certificate Policy (CP)"</w:t>
      </w:r>
      <w:r>
        <w:rPr/>
        <w:t>—states what assurance can be placed in a certificate issued under this policy. Certificates contain one or more registered certificate policy identifier, which may be used by a Relying Party to decide whether a certificate can be trusted for a particular purpose.</w:t>
      </w:r>
      <w:r>
        <w:rPr>
          <w:spacing w:val="40"/>
        </w:rPr>
        <w:t> </w:t>
      </w:r>
      <w:r>
        <w:rPr/>
        <w:t>CP addresses all aspects associated with the generation, production, distribution accounting, compromise recovery and administration of public key certificates</w:t>
      </w:r>
    </w:p>
    <w:p>
      <w:pPr>
        <w:pStyle w:val="BodyText"/>
        <w:spacing w:before="0"/>
      </w:pPr>
    </w:p>
    <w:p>
      <w:pPr>
        <w:pStyle w:val="BodyText"/>
        <w:spacing w:before="1"/>
        <w:ind w:left="720" w:right="887"/>
        <w:jc w:val="both"/>
      </w:pPr>
      <w:r>
        <w:rPr>
          <w:b/>
        </w:rPr>
        <w:t>Certificate Revocation List (CRL)—</w:t>
      </w:r>
      <w:r>
        <w:rPr/>
        <w:t>A periodically (or exigently) issued list, digitally signed by</w:t>
      </w:r>
      <w:r>
        <w:rPr>
          <w:spacing w:val="80"/>
        </w:rPr>
        <w:t> </w:t>
      </w:r>
      <w:r>
        <w:rPr/>
        <w:t>Licenced CA or RCAI , of identified Digital Signature Certificates that have been suspended or revoked prior to their expiration dates.</w:t>
      </w:r>
    </w:p>
    <w:p>
      <w:pPr>
        <w:pStyle w:val="BodyText"/>
        <w:spacing w:after="0"/>
        <w:jc w:val="both"/>
        <w:sectPr>
          <w:pgSz w:w="12240" w:h="15840"/>
          <w:pgMar w:top="1380" w:bottom="280" w:left="1080" w:right="720"/>
        </w:sectPr>
      </w:pPr>
    </w:p>
    <w:p>
      <w:pPr>
        <w:pStyle w:val="BodyText"/>
        <w:spacing w:before="75"/>
        <w:ind w:left="720" w:right="890"/>
        <w:jc w:val="both"/>
      </w:pPr>
      <w:r>
        <w:rPr>
          <w:b/>
        </w:rPr>
        <w:t>“Controller” or “CCA”</w:t>
      </w:r>
      <w:r>
        <w:rPr>
          <w:b/>
          <w:spacing w:val="40"/>
        </w:rPr>
        <w:t> </w:t>
      </w:r>
      <w:r>
        <w:rPr/>
        <w:t>means the Controller of Certifying Authorities appointed as per Section 17 subsection (1) of the Act.</w:t>
      </w:r>
    </w:p>
    <w:p>
      <w:pPr>
        <w:pStyle w:val="BodyText"/>
        <w:spacing w:line="199" w:lineRule="auto" w:before="230"/>
        <w:ind w:left="720" w:right="892"/>
        <w:jc w:val="both"/>
      </w:pPr>
      <w:r>
        <w:rPr>
          <w:b/>
        </w:rPr>
        <w:t>"Digital Signature" </w:t>
      </w:r>
      <w:r>
        <w:rPr/>
        <w:t>means authentication of any electronic record by a subscriber by means of an electronic method or procedure in accordance with the provisions of section 3 of IT Act;</w:t>
      </w:r>
    </w:p>
    <w:p>
      <w:pPr>
        <w:pStyle w:val="BodyText"/>
        <w:spacing w:before="2"/>
      </w:pPr>
    </w:p>
    <w:p>
      <w:pPr>
        <w:pStyle w:val="BodyText"/>
        <w:spacing w:before="0"/>
        <w:ind w:left="720" w:right="885"/>
        <w:jc w:val="both"/>
      </w:pPr>
      <w:r>
        <w:rPr>
          <w:b/>
        </w:rPr>
        <w:t>Digital Signature Certificate—</w:t>
      </w:r>
      <w:r>
        <w:rPr/>
        <w:t>Means a Digital Signature Certificate issued under sub-section (4) of section 35 of the Information Technology Act, 2000.</w:t>
      </w:r>
    </w:p>
    <w:p>
      <w:pPr>
        <w:pStyle w:val="BodyText"/>
        <w:spacing w:before="192"/>
        <w:ind w:left="720"/>
        <w:jc w:val="both"/>
      </w:pPr>
      <w:r>
        <w:rPr>
          <w:b/>
        </w:rPr>
        <w:t>“Private</w:t>
      </w:r>
      <w:r>
        <w:rPr>
          <w:b/>
          <w:spacing w:val="-5"/>
        </w:rPr>
        <w:t> </w:t>
      </w:r>
      <w:r>
        <w:rPr>
          <w:b/>
        </w:rPr>
        <w:t>Key</w:t>
      </w:r>
      <w:r>
        <w:rPr/>
        <w:t>" means</w:t>
      </w:r>
      <w:r>
        <w:rPr>
          <w:spacing w:val="-1"/>
        </w:rPr>
        <w:t> </w:t>
      </w:r>
      <w:r>
        <w:rPr/>
        <w:t>the</w:t>
      </w:r>
      <w:r>
        <w:rPr>
          <w:spacing w:val="-1"/>
        </w:rPr>
        <w:t> </w:t>
      </w:r>
      <w:r>
        <w:rPr/>
        <w:t>key of</w:t>
      </w:r>
      <w:r>
        <w:rPr>
          <w:spacing w:val="-1"/>
        </w:rPr>
        <w:t> </w:t>
      </w:r>
      <w:r>
        <w:rPr/>
        <w:t>a</w:t>
      </w:r>
      <w:r>
        <w:rPr>
          <w:spacing w:val="-2"/>
        </w:rPr>
        <w:t> </w:t>
      </w:r>
      <w:r>
        <w:rPr/>
        <w:t>key pair</w:t>
      </w:r>
      <w:r>
        <w:rPr>
          <w:spacing w:val="-1"/>
        </w:rPr>
        <w:t> </w:t>
      </w:r>
      <w:r>
        <w:rPr/>
        <w:t>used to create</w:t>
      </w:r>
      <w:r>
        <w:rPr>
          <w:spacing w:val="-2"/>
        </w:rPr>
        <w:t> </w:t>
      </w:r>
      <w:r>
        <w:rPr/>
        <w:t>a</w:t>
      </w:r>
      <w:r>
        <w:rPr>
          <w:spacing w:val="-1"/>
        </w:rPr>
        <w:t> </w:t>
      </w:r>
      <w:r>
        <w:rPr/>
        <w:t>digital </w:t>
      </w:r>
      <w:r>
        <w:rPr>
          <w:spacing w:val="-2"/>
        </w:rPr>
        <w:t>signature;</w:t>
      </w:r>
    </w:p>
    <w:p>
      <w:pPr>
        <w:pStyle w:val="BodyText"/>
        <w:spacing w:line="199" w:lineRule="auto" w:before="224"/>
        <w:ind w:left="720" w:right="881"/>
        <w:jc w:val="both"/>
      </w:pPr>
      <w:r>
        <w:rPr>
          <w:b/>
        </w:rPr>
        <w:t>"Public</w:t>
      </w:r>
      <w:r>
        <w:rPr>
          <w:b/>
          <w:spacing w:val="-1"/>
        </w:rPr>
        <w:t> </w:t>
      </w:r>
      <w:r>
        <w:rPr>
          <w:b/>
        </w:rPr>
        <w:t>Key</w:t>
      </w:r>
      <w:r>
        <w:rPr/>
        <w:t>"</w:t>
      </w:r>
      <w:r>
        <w:rPr>
          <w:spacing w:val="-1"/>
        </w:rPr>
        <w:t> </w:t>
      </w:r>
      <w:r>
        <w:rPr/>
        <w:t>means</w:t>
      </w:r>
      <w:r>
        <w:rPr>
          <w:spacing w:val="-1"/>
        </w:rPr>
        <w:t> </w:t>
      </w:r>
      <w:r>
        <w:rPr/>
        <w:t>the</w:t>
      </w:r>
      <w:r>
        <w:rPr>
          <w:spacing w:val="-2"/>
        </w:rPr>
        <w:t> </w:t>
      </w:r>
      <w:r>
        <w:rPr/>
        <w:t>key</w:t>
      </w:r>
      <w:r>
        <w:rPr>
          <w:spacing w:val="-1"/>
        </w:rPr>
        <w:t> </w:t>
      </w:r>
      <w:r>
        <w:rPr/>
        <w:t>of</w:t>
      </w:r>
      <w:r>
        <w:rPr>
          <w:spacing w:val="-1"/>
        </w:rPr>
        <w:t> </w:t>
      </w:r>
      <w:r>
        <w:rPr/>
        <w:t>a</w:t>
      </w:r>
      <w:r>
        <w:rPr>
          <w:spacing w:val="-1"/>
        </w:rPr>
        <w:t> </w:t>
      </w:r>
      <w:r>
        <w:rPr/>
        <w:t>key</w:t>
      </w:r>
      <w:r>
        <w:rPr>
          <w:spacing w:val="-1"/>
        </w:rPr>
        <w:t> </w:t>
      </w:r>
      <w:r>
        <w:rPr/>
        <w:t>pair</w:t>
      </w:r>
      <w:r>
        <w:rPr>
          <w:spacing w:val="-1"/>
        </w:rPr>
        <w:t> </w:t>
      </w:r>
      <w:r>
        <w:rPr/>
        <w:t>used</w:t>
      </w:r>
      <w:r>
        <w:rPr>
          <w:spacing w:val="-1"/>
        </w:rPr>
        <w:t> </w:t>
      </w:r>
      <w:r>
        <w:rPr/>
        <w:t>to</w:t>
      </w:r>
      <w:r>
        <w:rPr>
          <w:spacing w:val="-1"/>
        </w:rPr>
        <w:t> </w:t>
      </w:r>
      <w:r>
        <w:rPr/>
        <w:t>verify</w:t>
      </w:r>
      <w:r>
        <w:rPr>
          <w:spacing w:val="-1"/>
        </w:rPr>
        <w:t> </w:t>
      </w:r>
      <w:r>
        <w:rPr/>
        <w:t>a</w:t>
      </w:r>
      <w:r>
        <w:rPr>
          <w:spacing w:val="-1"/>
        </w:rPr>
        <w:t> </w:t>
      </w:r>
      <w:r>
        <w:rPr/>
        <w:t>digital</w:t>
      </w:r>
      <w:r>
        <w:rPr>
          <w:spacing w:val="-1"/>
        </w:rPr>
        <w:t> </w:t>
      </w:r>
      <w:r>
        <w:rPr/>
        <w:t>signature</w:t>
      </w:r>
      <w:r>
        <w:rPr>
          <w:spacing w:val="-2"/>
        </w:rPr>
        <w:t> </w:t>
      </w:r>
      <w:r>
        <w:rPr/>
        <w:t>and</w:t>
      </w:r>
      <w:r>
        <w:rPr>
          <w:spacing w:val="-1"/>
        </w:rPr>
        <w:t> </w:t>
      </w:r>
      <w:r>
        <w:rPr/>
        <w:t>listed</w:t>
      </w:r>
      <w:r>
        <w:rPr>
          <w:spacing w:val="-1"/>
        </w:rPr>
        <w:t> </w:t>
      </w:r>
      <w:r>
        <w:rPr/>
        <w:t>in the Digital Signature Certificate;</w:t>
      </w:r>
    </w:p>
    <w:p>
      <w:pPr>
        <w:pStyle w:val="BodyText"/>
        <w:spacing w:before="0"/>
      </w:pPr>
    </w:p>
    <w:p>
      <w:pPr>
        <w:pStyle w:val="BodyText"/>
        <w:spacing w:before="0"/>
        <w:ind w:left="720"/>
        <w:jc w:val="both"/>
      </w:pPr>
      <w:r>
        <w:rPr>
          <w:b/>
        </w:rPr>
        <w:t>"RCAI"—</w:t>
      </w:r>
      <w:r>
        <w:rPr>
          <w:b/>
          <w:spacing w:val="-1"/>
        </w:rPr>
        <w:t> </w:t>
      </w:r>
      <w:r>
        <w:rPr/>
        <w:t>means</w:t>
      </w:r>
      <w:r>
        <w:rPr>
          <w:spacing w:val="-1"/>
        </w:rPr>
        <w:t> </w:t>
      </w:r>
      <w:r>
        <w:rPr/>
        <w:t>"Root</w:t>
      </w:r>
      <w:r>
        <w:rPr>
          <w:spacing w:val="-2"/>
        </w:rPr>
        <w:t> </w:t>
      </w:r>
      <w:r>
        <w:rPr/>
        <w:t>Certifying</w:t>
      </w:r>
      <w:r>
        <w:rPr>
          <w:spacing w:val="-1"/>
        </w:rPr>
        <w:t> </w:t>
      </w:r>
      <w:r>
        <w:rPr/>
        <w:t>Authority</w:t>
      </w:r>
      <w:r>
        <w:rPr>
          <w:spacing w:val="-1"/>
        </w:rPr>
        <w:t> </w:t>
      </w:r>
      <w:r>
        <w:rPr/>
        <w:t>of</w:t>
      </w:r>
      <w:r>
        <w:rPr>
          <w:spacing w:val="1"/>
        </w:rPr>
        <w:t> </w:t>
      </w:r>
      <w:r>
        <w:rPr>
          <w:spacing w:val="-2"/>
        </w:rPr>
        <w:t>India"</w:t>
      </w:r>
    </w:p>
    <w:p>
      <w:pPr>
        <w:pStyle w:val="BodyText"/>
        <w:spacing w:before="75"/>
      </w:pPr>
    </w:p>
    <w:p>
      <w:pPr>
        <w:pStyle w:val="BodyText"/>
        <w:spacing w:before="0"/>
        <w:ind w:left="720" w:right="888"/>
        <w:jc w:val="both"/>
      </w:pPr>
      <w:r>
        <w:rPr>
          <w:b/>
        </w:rPr>
        <w:t>"Root Certificate"—</w:t>
      </w:r>
      <w:r>
        <w:rPr/>
        <w:t>CCA's self signed certificate which is at the root of the India PKI </w:t>
      </w:r>
      <w:r>
        <w:rPr>
          <w:spacing w:val="-2"/>
        </w:rPr>
        <w:t>hierarchy.</w:t>
      </w:r>
    </w:p>
    <w:p>
      <w:pPr>
        <w:pStyle w:val="BodyText"/>
        <w:spacing w:before="120"/>
      </w:pPr>
    </w:p>
    <w:p>
      <w:pPr>
        <w:spacing w:before="0"/>
        <w:ind w:left="720" w:right="0" w:firstLine="0"/>
        <w:jc w:val="both"/>
        <w:rPr>
          <w:sz w:val="24"/>
        </w:rPr>
      </w:pPr>
      <w:r>
        <w:rPr>
          <w:b/>
          <w:sz w:val="24"/>
        </w:rPr>
        <w:t>"Root</w:t>
      </w:r>
      <w:r>
        <w:rPr>
          <w:b/>
          <w:spacing w:val="-3"/>
          <w:sz w:val="24"/>
        </w:rPr>
        <w:t> </w:t>
      </w:r>
      <w:r>
        <w:rPr>
          <w:b/>
          <w:sz w:val="24"/>
        </w:rPr>
        <w:t>Key"—</w:t>
      </w:r>
      <w:r>
        <w:rPr>
          <w:sz w:val="24"/>
        </w:rPr>
        <w:t>CCA's key pair</w:t>
      </w:r>
      <w:r>
        <w:rPr>
          <w:spacing w:val="-1"/>
          <w:sz w:val="24"/>
        </w:rPr>
        <w:t> </w:t>
      </w:r>
      <w:r>
        <w:rPr>
          <w:sz w:val="24"/>
        </w:rPr>
        <w:t>is the</w:t>
      </w:r>
      <w:r>
        <w:rPr>
          <w:spacing w:val="-1"/>
          <w:sz w:val="24"/>
        </w:rPr>
        <w:t> </w:t>
      </w:r>
      <w:r>
        <w:rPr>
          <w:sz w:val="24"/>
        </w:rPr>
        <w:t>Root </w:t>
      </w:r>
      <w:r>
        <w:rPr>
          <w:spacing w:val="-4"/>
          <w:sz w:val="24"/>
        </w:rPr>
        <w:t>Key.</w:t>
      </w:r>
    </w:p>
    <w:p>
      <w:pPr>
        <w:pStyle w:val="BodyText"/>
        <w:spacing w:before="120"/>
      </w:pPr>
    </w:p>
    <w:p>
      <w:pPr>
        <w:pStyle w:val="BodyText"/>
        <w:spacing w:before="0"/>
        <w:ind w:left="720" w:right="886"/>
        <w:jc w:val="both"/>
      </w:pPr>
      <w:r>
        <w:rPr>
          <w:b/>
        </w:rPr>
        <w:t>"Subscriber Agreement"</w:t>
      </w:r>
      <w:r>
        <w:rPr/>
        <w:t>—The</w:t>
      </w:r>
      <w:r>
        <w:rPr>
          <w:spacing w:val="-1"/>
        </w:rPr>
        <w:t> </w:t>
      </w:r>
      <w:r>
        <w:rPr/>
        <w:t>agreement executed between a</w:t>
      </w:r>
      <w:r>
        <w:rPr>
          <w:spacing w:val="-1"/>
        </w:rPr>
        <w:t> </w:t>
      </w:r>
      <w:r>
        <w:rPr/>
        <w:t>subscriber</w:t>
      </w:r>
      <w:r>
        <w:rPr>
          <w:spacing w:val="-1"/>
        </w:rPr>
        <w:t> </w:t>
      </w:r>
      <w:r>
        <w:rPr/>
        <w:t>and CA</w:t>
      </w:r>
      <w:r>
        <w:rPr>
          <w:spacing w:val="40"/>
        </w:rPr>
        <w:t> </w:t>
      </w:r>
      <w:r>
        <w:rPr/>
        <w:t>for</w:t>
      </w:r>
      <w:r>
        <w:rPr>
          <w:spacing w:val="-1"/>
        </w:rPr>
        <w:t> </w:t>
      </w:r>
      <w:r>
        <w:rPr/>
        <w:t>the provision of designated public certification services in accordance with this Certification Practice Statement</w:t>
      </w:r>
    </w:p>
    <w:p>
      <w:pPr>
        <w:pStyle w:val="BodyText"/>
        <w:spacing w:before="192"/>
      </w:pPr>
    </w:p>
    <w:p>
      <w:pPr>
        <w:spacing w:line="272" w:lineRule="exact" w:before="1"/>
        <w:ind w:left="720" w:right="0" w:firstLine="0"/>
        <w:jc w:val="both"/>
        <w:rPr>
          <w:sz w:val="24"/>
        </w:rPr>
      </w:pPr>
      <w:r>
        <w:rPr>
          <w:b/>
          <w:sz w:val="24"/>
        </w:rPr>
        <w:t>"Trusted</w:t>
      </w:r>
      <w:r>
        <w:rPr>
          <w:b/>
          <w:spacing w:val="-2"/>
          <w:sz w:val="24"/>
        </w:rPr>
        <w:t> </w:t>
      </w:r>
      <w:r>
        <w:rPr>
          <w:b/>
          <w:sz w:val="24"/>
        </w:rPr>
        <w:t>Person</w:t>
      </w:r>
      <w:r>
        <w:rPr>
          <w:sz w:val="24"/>
        </w:rPr>
        <w:t>"—means</w:t>
      </w:r>
      <w:r>
        <w:rPr>
          <w:spacing w:val="-1"/>
          <w:sz w:val="24"/>
        </w:rPr>
        <w:t> </w:t>
      </w:r>
      <w:r>
        <w:rPr>
          <w:sz w:val="24"/>
        </w:rPr>
        <w:t>any</w:t>
      </w:r>
      <w:r>
        <w:rPr>
          <w:spacing w:val="-2"/>
          <w:sz w:val="24"/>
        </w:rPr>
        <w:t> </w:t>
      </w:r>
      <w:r>
        <w:rPr>
          <w:sz w:val="24"/>
        </w:rPr>
        <w:t>person</w:t>
      </w:r>
      <w:r>
        <w:rPr>
          <w:spacing w:val="-1"/>
          <w:sz w:val="24"/>
        </w:rPr>
        <w:t> </w:t>
      </w:r>
      <w:r>
        <w:rPr>
          <w:sz w:val="24"/>
        </w:rPr>
        <w:t>who</w:t>
      </w:r>
      <w:r>
        <w:rPr>
          <w:spacing w:val="-1"/>
          <w:sz w:val="24"/>
        </w:rPr>
        <w:t> </w:t>
      </w:r>
      <w:r>
        <w:rPr>
          <w:spacing w:val="-4"/>
          <w:sz w:val="24"/>
        </w:rPr>
        <w:t>has:-</w:t>
      </w:r>
    </w:p>
    <w:p>
      <w:pPr>
        <w:pStyle w:val="ListParagraph"/>
        <w:numPr>
          <w:ilvl w:val="0"/>
          <w:numId w:val="1"/>
        </w:numPr>
        <w:tabs>
          <w:tab w:pos="2579" w:val="left" w:leader="none"/>
          <w:tab w:pos="2581" w:val="left" w:leader="none"/>
        </w:tabs>
        <w:spacing w:line="276" w:lineRule="auto" w:before="0" w:after="0"/>
        <w:ind w:left="2581" w:right="888" w:hanging="488"/>
        <w:jc w:val="both"/>
        <w:rPr>
          <w:sz w:val="24"/>
        </w:rPr>
      </w:pPr>
      <w:r>
        <w:rPr>
          <w:sz w:val="24"/>
        </w:rPr>
        <w:t>Direct responsibilities for the day-to-day operations, security and performance</w:t>
      </w:r>
      <w:r>
        <w:rPr>
          <w:spacing w:val="-1"/>
          <w:sz w:val="24"/>
        </w:rPr>
        <w:t> </w:t>
      </w:r>
      <w:r>
        <w:rPr>
          <w:sz w:val="24"/>
        </w:rPr>
        <w:t>of</w:t>
      </w:r>
      <w:r>
        <w:rPr>
          <w:spacing w:val="-1"/>
          <w:sz w:val="24"/>
        </w:rPr>
        <w:t> </w:t>
      </w:r>
      <w:r>
        <w:rPr>
          <w:sz w:val="24"/>
        </w:rPr>
        <w:t>those business activities that are</w:t>
      </w:r>
      <w:r>
        <w:rPr>
          <w:spacing w:val="-2"/>
          <w:sz w:val="24"/>
        </w:rPr>
        <w:t> </w:t>
      </w:r>
      <w:r>
        <w:rPr>
          <w:sz w:val="24"/>
        </w:rPr>
        <w:t>regulated under</w:t>
      </w:r>
      <w:r>
        <w:rPr>
          <w:spacing w:val="-1"/>
          <w:sz w:val="24"/>
        </w:rPr>
        <w:t> </w:t>
      </w:r>
      <w:r>
        <w:rPr>
          <w:sz w:val="24"/>
        </w:rPr>
        <w:t>the Act or Rules in respect of a RCAI or Licenced CA, or</w:t>
      </w:r>
    </w:p>
    <w:p>
      <w:pPr>
        <w:pStyle w:val="ListParagraph"/>
        <w:numPr>
          <w:ilvl w:val="0"/>
          <w:numId w:val="1"/>
        </w:numPr>
        <w:tabs>
          <w:tab w:pos="2579" w:val="left" w:leader="none"/>
          <w:tab w:pos="2581" w:val="left" w:leader="none"/>
        </w:tabs>
        <w:spacing w:line="276" w:lineRule="auto" w:before="0" w:after="0"/>
        <w:ind w:left="2581" w:right="886" w:hanging="555"/>
        <w:jc w:val="both"/>
        <w:rPr>
          <w:sz w:val="24"/>
        </w:rPr>
      </w:pPr>
      <w:r>
        <w:rPr>
          <w:sz w:val="24"/>
        </w:rPr>
        <w:t>Duties directly involving the issuance, renewal, suspension, revocation of Digital Signature Certificates (including the identification of any person requesting a Digital Signature Certificate from a licensed Certifying Authority), creation of private keys or administration of RCAI or Licenced CA's computing facilities.</w:t>
      </w:r>
    </w:p>
    <w:p>
      <w:pPr>
        <w:pStyle w:val="ListParagraph"/>
        <w:spacing w:after="0" w:line="276" w:lineRule="auto"/>
        <w:jc w:val="both"/>
        <w:rPr>
          <w:sz w:val="24"/>
        </w:rPr>
        <w:sectPr>
          <w:pgSz w:w="12240" w:h="15840"/>
          <w:pgMar w:top="1640" w:bottom="280" w:left="1080" w:right="720"/>
        </w:sectPr>
      </w:pPr>
    </w:p>
    <w:p>
      <w:pPr>
        <w:spacing w:before="122"/>
        <w:ind w:left="360" w:right="0" w:firstLine="0"/>
        <w:jc w:val="left"/>
        <w:rPr>
          <w:sz w:val="36"/>
        </w:rPr>
      </w:pPr>
      <w:r>
        <w:rPr>
          <w:sz w:val="36"/>
        </w:rPr>
        <w:t>Table of</w:t>
      </w:r>
      <w:r>
        <w:rPr>
          <w:spacing w:val="-2"/>
          <w:sz w:val="36"/>
        </w:rPr>
        <w:t> Contents</w:t>
      </w:r>
    </w:p>
    <w:p>
      <w:pPr>
        <w:spacing w:after="0"/>
        <w:jc w:val="left"/>
        <w:rPr>
          <w:sz w:val="36"/>
        </w:rPr>
        <w:sectPr>
          <w:footerReference w:type="default" r:id="rId6"/>
          <w:pgSz w:w="12240" w:h="15840"/>
          <w:pgMar w:header="0" w:footer="1052" w:top="1820" w:bottom="1432" w:left="1080" w:right="720"/>
          <w:pgNumType w:start="1"/>
        </w:sectPr>
      </w:pPr>
    </w:p>
    <w:sdt>
      <w:sdtPr>
        <w:docPartObj>
          <w:docPartGallery w:val="Table of Contents"/>
          <w:docPartUnique/>
        </w:docPartObj>
      </w:sdtPr>
      <w:sdtEndPr/>
      <w:sdtContent>
        <w:p>
          <w:pPr>
            <w:pStyle w:val="TOC1"/>
            <w:numPr>
              <w:ilvl w:val="0"/>
              <w:numId w:val="2"/>
            </w:numPr>
            <w:tabs>
              <w:tab w:pos="763" w:val="left" w:leader="none"/>
              <w:tab w:pos="9711" w:val="right" w:leader="dot"/>
            </w:tabs>
            <w:spacing w:line="240" w:lineRule="auto" w:before="1" w:after="0"/>
            <w:ind w:left="763" w:right="0" w:hanging="403"/>
            <w:jc w:val="left"/>
            <w:rPr>
              <w:color w:val="001F5F"/>
            </w:rPr>
          </w:pPr>
          <w:hyperlink w:history="true" w:anchor="_TOC_250193">
            <w:r>
              <w:rPr>
                <w:smallCaps/>
                <w:color w:val="001F5F"/>
                <w:spacing w:val="-2"/>
              </w:rPr>
              <w:t>Introduction</w:t>
            </w:r>
            <w:r>
              <w:rPr>
                <w:smallCaps/>
                <w:color w:val="001F5F"/>
              </w:rPr>
              <w:tab/>
            </w:r>
            <w:r>
              <w:rPr>
                <w:rFonts w:ascii="Arial"/>
                <w:smallCaps w:val="0"/>
                <w:spacing w:val="-10"/>
              </w:rPr>
              <w:t>1</w:t>
            </w:r>
          </w:hyperlink>
        </w:p>
        <w:p>
          <w:pPr>
            <w:pStyle w:val="TOC2"/>
            <w:numPr>
              <w:ilvl w:val="1"/>
              <w:numId w:val="2"/>
            </w:numPr>
            <w:tabs>
              <w:tab w:pos="1159" w:val="left" w:leader="none"/>
              <w:tab w:pos="9712" w:val="right" w:leader="dot"/>
            </w:tabs>
            <w:spacing w:line="231" w:lineRule="exact" w:before="119" w:after="0"/>
            <w:ind w:left="1159" w:right="0" w:hanging="597"/>
            <w:jc w:val="left"/>
            <w:rPr>
              <w:rFonts w:ascii="Arial"/>
            </w:rPr>
          </w:pPr>
          <w:hyperlink w:history="true" w:anchor="_TOC_250192">
            <w:r>
              <w:rPr/>
              <w:t>Overview</w:t>
            </w:r>
            <w:r>
              <w:rPr>
                <w:spacing w:val="-3"/>
              </w:rPr>
              <w:t> </w:t>
            </w:r>
            <w:r>
              <w:rPr/>
              <w:t>of</w:t>
            </w:r>
            <w:r>
              <w:rPr>
                <w:spacing w:val="-3"/>
              </w:rPr>
              <w:t> </w:t>
            </w:r>
            <w:r>
              <w:rPr>
                <w:spacing w:val="-5"/>
              </w:rPr>
              <w:t>CPS</w:t>
            </w:r>
            <w:r>
              <w:rPr/>
              <w:tab/>
            </w:r>
            <w:r>
              <w:rPr>
                <w:rFonts w:ascii="Arial"/>
                <w:spacing w:val="-10"/>
              </w:rPr>
              <w:t>1</w:t>
            </w:r>
          </w:hyperlink>
        </w:p>
        <w:p>
          <w:pPr>
            <w:pStyle w:val="TOC2"/>
            <w:numPr>
              <w:ilvl w:val="1"/>
              <w:numId w:val="2"/>
            </w:numPr>
            <w:tabs>
              <w:tab w:pos="1159" w:val="left" w:leader="none"/>
              <w:tab w:pos="9712" w:val="right" w:leader="dot"/>
            </w:tabs>
            <w:spacing w:line="230" w:lineRule="exact" w:before="0" w:after="0"/>
            <w:ind w:left="1159" w:right="0" w:hanging="597"/>
            <w:jc w:val="left"/>
            <w:rPr>
              <w:rFonts w:ascii="Arial"/>
            </w:rPr>
          </w:pPr>
          <w:hyperlink w:history="true" w:anchor="_TOC_250191">
            <w:r>
              <w:rPr>
                <w:spacing w:val="-2"/>
              </w:rPr>
              <w:t>Identification</w:t>
            </w:r>
            <w:r>
              <w:rPr/>
              <w:tab/>
            </w:r>
            <w:r>
              <w:rPr>
                <w:rFonts w:ascii="Arial"/>
                <w:spacing w:val="-10"/>
              </w:rPr>
              <w:t>2</w:t>
            </w:r>
          </w:hyperlink>
        </w:p>
        <w:p>
          <w:pPr>
            <w:pStyle w:val="TOC2"/>
            <w:numPr>
              <w:ilvl w:val="1"/>
              <w:numId w:val="2"/>
            </w:numPr>
            <w:tabs>
              <w:tab w:pos="1159" w:val="left" w:leader="none"/>
              <w:tab w:pos="9712" w:val="right" w:leader="dot"/>
            </w:tabs>
            <w:spacing w:line="231" w:lineRule="exact" w:before="0" w:after="0"/>
            <w:ind w:left="1159" w:right="0" w:hanging="597"/>
            <w:jc w:val="left"/>
            <w:rPr>
              <w:rFonts w:ascii="Arial"/>
            </w:rPr>
          </w:pPr>
          <w:hyperlink w:history="true" w:anchor="_TOC_250190">
            <w:r>
              <w:rPr/>
              <w:t>PKI</w:t>
            </w:r>
            <w:r>
              <w:rPr>
                <w:spacing w:val="-5"/>
              </w:rPr>
              <w:t> </w:t>
            </w:r>
            <w:r>
              <w:rPr>
                <w:spacing w:val="-2"/>
              </w:rPr>
              <w:t>Participants</w:t>
            </w:r>
            <w:r>
              <w:rPr/>
              <w:tab/>
            </w:r>
            <w:r>
              <w:rPr>
                <w:rFonts w:ascii="Arial"/>
                <w:spacing w:val="-10"/>
              </w:rPr>
              <w:t>3</w:t>
            </w:r>
          </w:hyperlink>
        </w:p>
        <w:p>
          <w:pPr>
            <w:pStyle w:val="TOC3"/>
            <w:numPr>
              <w:ilvl w:val="2"/>
              <w:numId w:val="2"/>
            </w:numPr>
            <w:tabs>
              <w:tab w:pos="1560" w:val="left" w:leader="none"/>
              <w:tab w:pos="9712" w:val="right" w:leader="dot"/>
            </w:tabs>
            <w:spacing w:line="240" w:lineRule="auto" w:before="1" w:after="0"/>
            <w:ind w:left="1560" w:right="0" w:hanging="797"/>
            <w:jc w:val="left"/>
            <w:rPr>
              <w:rFonts w:ascii="Arial"/>
            </w:rPr>
          </w:pPr>
          <w:hyperlink w:history="true" w:anchor="_TOC_250189">
            <w:r>
              <w:rPr/>
              <w:t>PKI</w:t>
            </w:r>
            <w:r>
              <w:rPr>
                <w:spacing w:val="-4"/>
              </w:rPr>
              <w:t> </w:t>
            </w:r>
            <w:r>
              <w:rPr>
                <w:spacing w:val="-2"/>
              </w:rPr>
              <w:t>Authorities</w:t>
            </w:r>
            <w:r>
              <w:rPr/>
              <w:tab/>
            </w:r>
            <w:r>
              <w:rPr>
                <w:rFonts w:ascii="Arial"/>
                <w:spacing w:val="-10"/>
              </w:rPr>
              <w:t>3</w:t>
            </w:r>
          </w:hyperlink>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hyperlink w:history="true" w:anchor="_TOC_250188">
            <w:r>
              <w:rPr/>
              <w:t>PKI</w:t>
            </w:r>
            <w:r>
              <w:rPr>
                <w:spacing w:val="-4"/>
              </w:rPr>
              <w:t> </w:t>
            </w:r>
            <w:r>
              <w:rPr>
                <w:spacing w:val="-2"/>
              </w:rPr>
              <w:t>Services</w:t>
            </w:r>
            <w:r>
              <w:rPr/>
              <w:tab/>
            </w:r>
            <w:r>
              <w:rPr>
                <w:rFonts w:ascii="Arial"/>
                <w:spacing w:val="-10"/>
              </w:rPr>
              <w:t>3</w:t>
            </w:r>
          </w:hyperlink>
        </w:p>
        <w:p>
          <w:pPr>
            <w:pStyle w:val="TOC2"/>
            <w:numPr>
              <w:ilvl w:val="1"/>
              <w:numId w:val="2"/>
            </w:numPr>
            <w:tabs>
              <w:tab w:pos="1159" w:val="left" w:leader="none"/>
              <w:tab w:pos="9712" w:val="right" w:leader="dot"/>
            </w:tabs>
            <w:spacing w:line="231" w:lineRule="exact" w:before="120" w:after="0"/>
            <w:ind w:left="1159" w:right="0" w:hanging="597"/>
            <w:jc w:val="left"/>
            <w:rPr>
              <w:rFonts w:ascii="Arial"/>
            </w:rPr>
          </w:pPr>
          <w:hyperlink w:history="true" w:anchor="_TOC_250187">
            <w:r>
              <w:rPr/>
              <w:t>Certificate</w:t>
            </w:r>
            <w:r>
              <w:rPr>
                <w:spacing w:val="-9"/>
              </w:rPr>
              <w:t> </w:t>
            </w:r>
            <w:r>
              <w:rPr>
                <w:spacing w:val="-4"/>
              </w:rPr>
              <w:t>Usage</w:t>
            </w:r>
            <w:r>
              <w:rPr/>
              <w:tab/>
            </w:r>
            <w:r>
              <w:rPr>
                <w:rFonts w:ascii="Arial"/>
                <w:spacing w:val="-10"/>
              </w:rPr>
              <w:t>4</w:t>
            </w:r>
          </w:hyperlink>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hyperlink w:history="true" w:anchor="_TOC_250186">
            <w:r>
              <w:rPr/>
              <w:t>Appropriate</w:t>
            </w:r>
            <w:r>
              <w:rPr>
                <w:spacing w:val="-9"/>
              </w:rPr>
              <w:t> </w:t>
            </w:r>
            <w:r>
              <w:rPr/>
              <w:t>Certificate</w:t>
            </w:r>
            <w:r>
              <w:rPr>
                <w:spacing w:val="-9"/>
              </w:rPr>
              <w:t> </w:t>
            </w:r>
            <w:r>
              <w:rPr>
                <w:spacing w:val="-4"/>
              </w:rPr>
              <w:t>Uses</w:t>
            </w:r>
            <w:r>
              <w:rPr/>
              <w:tab/>
            </w:r>
            <w:r>
              <w:rPr>
                <w:rFonts w:ascii="Arial"/>
                <w:spacing w:val="-10"/>
              </w:rPr>
              <w:t>4</w:t>
            </w:r>
          </w:hyperlink>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hyperlink w:history="true" w:anchor="_TOC_250185">
            <w:r>
              <w:rPr/>
              <w:t>Prohibited</w:t>
            </w:r>
            <w:r>
              <w:rPr>
                <w:spacing w:val="-7"/>
              </w:rPr>
              <w:t> </w:t>
            </w:r>
            <w:r>
              <w:rPr/>
              <w:t>Certificate</w:t>
            </w:r>
            <w:r>
              <w:rPr>
                <w:spacing w:val="-7"/>
              </w:rPr>
              <w:t> </w:t>
            </w:r>
            <w:r>
              <w:rPr>
                <w:spacing w:val="-4"/>
              </w:rPr>
              <w:t>Uses</w:t>
            </w:r>
            <w:r>
              <w:rPr/>
              <w:tab/>
            </w:r>
            <w:r>
              <w:rPr>
                <w:rFonts w:ascii="Arial"/>
                <w:spacing w:val="-10"/>
              </w:rPr>
              <w:t>4</w:t>
            </w:r>
          </w:hyperlink>
        </w:p>
        <w:p>
          <w:pPr>
            <w:pStyle w:val="TOC2"/>
            <w:numPr>
              <w:ilvl w:val="1"/>
              <w:numId w:val="2"/>
            </w:numPr>
            <w:tabs>
              <w:tab w:pos="1159" w:val="left" w:leader="none"/>
              <w:tab w:pos="9712" w:val="right" w:leader="dot"/>
            </w:tabs>
            <w:spacing w:line="231" w:lineRule="exact" w:before="122" w:after="0"/>
            <w:ind w:left="1159" w:right="0" w:hanging="597"/>
            <w:jc w:val="left"/>
            <w:rPr>
              <w:rFonts w:ascii="Arial"/>
            </w:rPr>
          </w:pPr>
          <w:hyperlink w:history="true" w:anchor="_TOC_250184">
            <w:r>
              <w:rPr/>
              <w:t>Policy</w:t>
            </w:r>
            <w:r>
              <w:rPr>
                <w:spacing w:val="-4"/>
              </w:rPr>
              <w:t> </w:t>
            </w:r>
            <w:r>
              <w:rPr>
                <w:spacing w:val="-2"/>
              </w:rPr>
              <w:t>Administration</w:t>
            </w:r>
            <w:r>
              <w:rPr/>
              <w:tab/>
            </w:r>
            <w:r>
              <w:rPr>
                <w:rFonts w:ascii="Arial"/>
                <w:spacing w:val="-10"/>
              </w:rPr>
              <w:t>4</w:t>
            </w:r>
          </w:hyperlink>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hyperlink w:history="true" w:anchor="_TOC_250183">
            <w:r>
              <w:rPr/>
              <w:t>Organization</w:t>
            </w:r>
            <w:r>
              <w:rPr>
                <w:spacing w:val="-8"/>
              </w:rPr>
              <w:t> </w:t>
            </w:r>
            <w:r>
              <w:rPr/>
              <w:t>administering</w:t>
            </w:r>
            <w:r>
              <w:rPr>
                <w:spacing w:val="-7"/>
              </w:rPr>
              <w:t> </w:t>
            </w:r>
            <w:r>
              <w:rPr/>
              <w:t>the</w:t>
            </w:r>
            <w:r>
              <w:rPr>
                <w:spacing w:val="-8"/>
              </w:rPr>
              <w:t> </w:t>
            </w:r>
            <w:r>
              <w:rPr>
                <w:spacing w:val="-2"/>
              </w:rPr>
              <w:t>document</w:t>
            </w:r>
            <w:r>
              <w:rPr/>
              <w:tab/>
            </w:r>
            <w:r>
              <w:rPr>
                <w:rFonts w:ascii="Arial"/>
                <w:spacing w:val="-10"/>
              </w:rPr>
              <w:t>4</w:t>
            </w:r>
          </w:hyperlink>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hyperlink w:history="true" w:anchor="_TOC_250182">
            <w:r>
              <w:rPr/>
              <w:t>Contact</w:t>
            </w:r>
            <w:r>
              <w:rPr>
                <w:spacing w:val="-6"/>
              </w:rPr>
              <w:t> </w:t>
            </w:r>
            <w:r>
              <w:rPr>
                <w:spacing w:val="-2"/>
              </w:rPr>
              <w:t>Person</w:t>
            </w:r>
            <w:r>
              <w:rPr/>
              <w:tab/>
            </w:r>
            <w:r>
              <w:rPr>
                <w:rFonts w:ascii="Arial"/>
                <w:spacing w:val="-10"/>
              </w:rPr>
              <w:t>4</w:t>
            </w:r>
          </w:hyperlink>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hyperlink w:history="true" w:anchor="_TOC_250181">
            <w:r>
              <w:rPr/>
              <w:t>Person</w:t>
            </w:r>
            <w:r>
              <w:rPr>
                <w:spacing w:val="-6"/>
              </w:rPr>
              <w:t> </w:t>
            </w:r>
            <w:r>
              <w:rPr/>
              <w:t>Determining</w:t>
            </w:r>
            <w:r>
              <w:rPr>
                <w:spacing w:val="-6"/>
              </w:rPr>
              <w:t> </w:t>
            </w:r>
            <w:r>
              <w:rPr/>
              <w:t>Certification</w:t>
            </w:r>
            <w:r>
              <w:rPr>
                <w:spacing w:val="-6"/>
              </w:rPr>
              <w:t> </w:t>
            </w:r>
            <w:r>
              <w:rPr/>
              <w:t>Practice</w:t>
            </w:r>
            <w:r>
              <w:rPr>
                <w:spacing w:val="-6"/>
              </w:rPr>
              <w:t> </w:t>
            </w:r>
            <w:r>
              <w:rPr/>
              <w:t>Statement</w:t>
            </w:r>
            <w:r>
              <w:rPr>
                <w:spacing w:val="-8"/>
              </w:rPr>
              <w:t> </w:t>
            </w:r>
            <w:r>
              <w:rPr/>
              <w:t>Suitability</w:t>
            </w:r>
            <w:r>
              <w:rPr>
                <w:spacing w:val="-5"/>
              </w:rPr>
              <w:t> </w:t>
            </w:r>
            <w:r>
              <w:rPr/>
              <w:t>for</w:t>
            </w:r>
            <w:r>
              <w:rPr>
                <w:spacing w:val="-7"/>
              </w:rPr>
              <w:t> </w:t>
            </w:r>
            <w:r>
              <w:rPr/>
              <w:t>the</w:t>
            </w:r>
            <w:r>
              <w:rPr>
                <w:spacing w:val="-7"/>
              </w:rPr>
              <w:t> </w:t>
            </w:r>
            <w:r>
              <w:rPr>
                <w:spacing w:val="-2"/>
              </w:rPr>
              <w:t>Policy</w:t>
            </w:r>
            <w:r>
              <w:rPr/>
              <w:tab/>
            </w:r>
            <w:r>
              <w:rPr>
                <w:rFonts w:ascii="Arial"/>
                <w:spacing w:val="-10"/>
              </w:rPr>
              <w:t>4</w:t>
            </w:r>
          </w:hyperlink>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hyperlink w:history="true" w:anchor="_TOC_250180">
            <w:r>
              <w:rPr/>
              <w:t>CPS</w:t>
            </w:r>
            <w:r>
              <w:rPr>
                <w:spacing w:val="-6"/>
              </w:rPr>
              <w:t> </w:t>
            </w:r>
            <w:r>
              <w:rPr/>
              <w:t>Approval</w:t>
            </w:r>
            <w:r>
              <w:rPr>
                <w:spacing w:val="-4"/>
              </w:rPr>
              <w:t> </w:t>
            </w:r>
            <w:r>
              <w:rPr>
                <w:spacing w:val="-2"/>
              </w:rPr>
              <w:t>Procedures</w:t>
            </w:r>
            <w:r>
              <w:rPr/>
              <w:tab/>
            </w:r>
            <w:r>
              <w:rPr>
                <w:rFonts w:ascii="Arial"/>
                <w:spacing w:val="-10"/>
              </w:rPr>
              <w:t>4</w:t>
            </w:r>
          </w:hyperlink>
        </w:p>
        <w:p>
          <w:pPr>
            <w:pStyle w:val="TOC3"/>
            <w:numPr>
              <w:ilvl w:val="2"/>
              <w:numId w:val="2"/>
            </w:numPr>
            <w:tabs>
              <w:tab w:pos="1560" w:val="left" w:leader="none"/>
              <w:tab w:pos="9712" w:val="right" w:leader="dot"/>
            </w:tabs>
            <w:spacing w:line="240" w:lineRule="auto" w:before="122" w:after="0"/>
            <w:ind w:left="1560" w:right="0" w:hanging="797"/>
            <w:jc w:val="left"/>
            <w:rPr>
              <w:rFonts w:ascii="Arial"/>
            </w:rPr>
          </w:pPr>
          <w:hyperlink w:history="true" w:anchor="_TOC_250179">
            <w:r>
              <w:rPr>
                <w:spacing w:val="-2"/>
              </w:rPr>
              <w:t>Waivers</w:t>
            </w:r>
            <w:r>
              <w:rPr/>
              <w:tab/>
            </w:r>
            <w:r>
              <w:rPr>
                <w:rFonts w:ascii="Arial"/>
                <w:spacing w:val="-10"/>
              </w:rPr>
              <w:t>4</w:t>
            </w:r>
          </w:hyperlink>
        </w:p>
        <w:p>
          <w:pPr>
            <w:pStyle w:val="TOC1"/>
            <w:numPr>
              <w:ilvl w:val="0"/>
              <w:numId w:val="2"/>
            </w:numPr>
            <w:tabs>
              <w:tab w:pos="763" w:val="left" w:leader="none"/>
              <w:tab w:pos="9711" w:val="right" w:leader="dot"/>
            </w:tabs>
            <w:spacing w:line="240" w:lineRule="auto" w:before="121" w:after="0"/>
            <w:ind w:left="763" w:right="0" w:hanging="403"/>
            <w:jc w:val="left"/>
          </w:pPr>
          <w:hyperlink w:history="true" w:anchor="_TOC_250178">
            <w:r>
              <w:rPr>
                <w:smallCaps/>
                <w:spacing w:val="-2"/>
              </w:rPr>
              <w:t>Publication</w:t>
            </w:r>
            <w:r>
              <w:rPr>
                <w:smallCaps/>
                <w:spacing w:val="6"/>
              </w:rPr>
              <w:t> </w:t>
            </w:r>
            <w:r>
              <w:rPr>
                <w:smallCaps/>
                <w:spacing w:val="-2"/>
              </w:rPr>
              <w:t>&amp;</w:t>
            </w:r>
            <w:r>
              <w:rPr>
                <w:smallCaps/>
                <w:spacing w:val="-9"/>
              </w:rPr>
              <w:t> </w:t>
            </w:r>
            <w:r>
              <w:rPr>
                <w:smallCaps/>
                <w:spacing w:val="-2"/>
              </w:rPr>
              <w:t>PKI</w:t>
            </w:r>
            <w:r>
              <w:rPr>
                <w:smallCaps/>
                <w:spacing w:val="-7"/>
              </w:rPr>
              <w:t> </w:t>
            </w:r>
            <w:r>
              <w:rPr>
                <w:smallCaps/>
                <w:spacing w:val="-2"/>
              </w:rPr>
              <w:t>Repository</w:t>
            </w:r>
            <w:r>
              <w:rPr>
                <w:smallCaps/>
                <w:spacing w:val="7"/>
              </w:rPr>
              <w:t> </w:t>
            </w:r>
            <w:r>
              <w:rPr>
                <w:smallCaps/>
                <w:spacing w:val="-2"/>
              </w:rPr>
              <w:t>Responsibilities</w:t>
            </w:r>
            <w:r>
              <w:rPr>
                <w:smallCaps/>
              </w:rPr>
              <w:tab/>
            </w:r>
            <w:r>
              <w:rPr>
                <w:rFonts w:ascii="Arial"/>
                <w:smallCaps w:val="0"/>
                <w:spacing w:val="-10"/>
              </w:rPr>
              <w:t>5</w:t>
            </w:r>
          </w:hyperlink>
        </w:p>
        <w:p>
          <w:pPr>
            <w:pStyle w:val="TOC2"/>
            <w:numPr>
              <w:ilvl w:val="1"/>
              <w:numId w:val="2"/>
            </w:numPr>
            <w:tabs>
              <w:tab w:pos="1159" w:val="left" w:leader="none"/>
              <w:tab w:pos="9712" w:val="right" w:leader="dot"/>
            </w:tabs>
            <w:spacing w:line="231" w:lineRule="exact" w:before="118" w:after="0"/>
            <w:ind w:left="1159" w:right="0" w:hanging="597"/>
            <w:jc w:val="left"/>
            <w:rPr>
              <w:rFonts w:ascii="Arial"/>
            </w:rPr>
          </w:pPr>
          <w:hyperlink w:history="true" w:anchor="_TOC_250177">
            <w:r>
              <w:rPr/>
              <w:t>PKI</w:t>
            </w:r>
            <w:r>
              <w:rPr>
                <w:spacing w:val="-5"/>
              </w:rPr>
              <w:t> </w:t>
            </w:r>
            <w:r>
              <w:rPr>
                <w:spacing w:val="-2"/>
              </w:rPr>
              <w:t>Repositories</w:t>
            </w:r>
            <w:r>
              <w:rPr/>
              <w:tab/>
            </w:r>
            <w:r>
              <w:rPr>
                <w:rFonts w:ascii="Arial"/>
                <w:spacing w:val="-10"/>
              </w:rPr>
              <w:t>5</w:t>
            </w:r>
          </w:hyperlink>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hyperlink w:history="true" w:anchor="_TOC_250176">
            <w:r>
              <w:rPr/>
              <w:t>Repository</w:t>
            </w:r>
            <w:r>
              <w:rPr>
                <w:spacing w:val="-8"/>
              </w:rPr>
              <w:t> </w:t>
            </w:r>
            <w:r>
              <w:rPr>
                <w:spacing w:val="-2"/>
              </w:rPr>
              <w:t>Obligations</w:t>
            </w:r>
            <w:r>
              <w:rPr/>
              <w:tab/>
            </w:r>
            <w:r>
              <w:rPr>
                <w:rFonts w:ascii="Arial"/>
                <w:spacing w:val="-10"/>
              </w:rPr>
              <w:t>5</w:t>
            </w:r>
          </w:hyperlink>
        </w:p>
        <w:p>
          <w:pPr>
            <w:pStyle w:val="TOC2"/>
            <w:numPr>
              <w:ilvl w:val="1"/>
              <w:numId w:val="2"/>
            </w:numPr>
            <w:tabs>
              <w:tab w:pos="1159" w:val="left" w:leader="none"/>
              <w:tab w:pos="9712" w:val="right" w:leader="dot"/>
            </w:tabs>
            <w:spacing w:line="231" w:lineRule="exact" w:before="122" w:after="0"/>
            <w:ind w:left="1159" w:right="0" w:hanging="597"/>
            <w:jc w:val="left"/>
            <w:rPr>
              <w:rFonts w:ascii="Arial"/>
            </w:rPr>
          </w:pPr>
          <w:r>
            <w:rPr/>
            <w:t>Publication</w:t>
          </w:r>
          <w:r>
            <w:rPr>
              <w:spacing w:val="-8"/>
            </w:rPr>
            <w:t> </w:t>
          </w:r>
          <w:r>
            <w:rPr/>
            <w:t>of</w:t>
          </w:r>
          <w:r>
            <w:rPr>
              <w:spacing w:val="-6"/>
            </w:rPr>
            <w:t> </w:t>
          </w:r>
          <w:r>
            <w:rPr/>
            <w:t>Certificate</w:t>
          </w:r>
          <w:r>
            <w:rPr>
              <w:spacing w:val="-6"/>
            </w:rPr>
            <w:t> </w:t>
          </w:r>
          <w:r>
            <w:rPr>
              <w:spacing w:val="-2"/>
            </w:rPr>
            <w:t>Information</w:t>
          </w:r>
          <w:r>
            <w:rPr/>
            <w:tab/>
          </w:r>
          <w:r>
            <w:rPr>
              <w:rFonts w:ascii="Arial"/>
              <w:spacing w:val="-10"/>
            </w:rPr>
            <w:t>5</w:t>
          </w:r>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r>
            <w:rPr/>
            <w:t>Publication</w:t>
          </w:r>
          <w:r>
            <w:rPr>
              <w:spacing w:val="-3"/>
            </w:rPr>
            <w:t> </w:t>
          </w:r>
          <w:r>
            <w:rPr/>
            <w:t>of</w:t>
          </w:r>
          <w:r>
            <w:rPr>
              <w:spacing w:val="-4"/>
            </w:rPr>
            <w:t> </w:t>
          </w:r>
          <w:r>
            <w:rPr/>
            <w:t>CA</w:t>
          </w:r>
          <w:r>
            <w:rPr>
              <w:spacing w:val="-4"/>
            </w:rPr>
            <w:t> </w:t>
          </w:r>
          <w:r>
            <w:rPr>
              <w:spacing w:val="-2"/>
            </w:rPr>
            <w:t>Information</w:t>
          </w:r>
          <w:r>
            <w:rPr/>
            <w:tab/>
          </w:r>
          <w:r>
            <w:rPr>
              <w:rFonts w:ascii="Arial"/>
              <w:spacing w:val="-10"/>
            </w:rPr>
            <w:t>5</w:t>
          </w:r>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hyperlink w:history="true" w:anchor="_TOC_250175">
            <w:r>
              <w:rPr>
                <w:spacing w:val="-2"/>
              </w:rPr>
              <w:t>Interoperability</w:t>
            </w:r>
            <w:r>
              <w:rPr/>
              <w:tab/>
            </w:r>
            <w:r>
              <w:rPr>
                <w:rFonts w:ascii="Arial"/>
                <w:spacing w:val="-10"/>
              </w:rPr>
              <w:t>5</w:t>
            </w:r>
          </w:hyperlink>
        </w:p>
        <w:p>
          <w:pPr>
            <w:pStyle w:val="TOC2"/>
            <w:numPr>
              <w:ilvl w:val="1"/>
              <w:numId w:val="2"/>
            </w:numPr>
            <w:tabs>
              <w:tab w:pos="1159" w:val="left" w:leader="none"/>
              <w:tab w:pos="9712" w:val="right" w:leader="dot"/>
            </w:tabs>
            <w:spacing w:line="231" w:lineRule="exact" w:before="119" w:after="0"/>
            <w:ind w:left="1159" w:right="0" w:hanging="597"/>
            <w:jc w:val="left"/>
            <w:rPr>
              <w:rFonts w:ascii="Arial"/>
            </w:rPr>
          </w:pPr>
          <w:hyperlink w:history="true" w:anchor="_TOC_250174">
            <w:r>
              <w:rPr/>
              <w:t>Publication</w:t>
            </w:r>
            <w:r>
              <w:rPr>
                <w:spacing w:val="-8"/>
              </w:rPr>
              <w:t> </w:t>
            </w:r>
            <w:r>
              <w:rPr/>
              <w:t>of</w:t>
            </w:r>
            <w:r>
              <w:rPr>
                <w:spacing w:val="-6"/>
              </w:rPr>
              <w:t> </w:t>
            </w:r>
            <w:r>
              <w:rPr/>
              <w:t>Certificate</w:t>
            </w:r>
            <w:r>
              <w:rPr>
                <w:spacing w:val="-6"/>
              </w:rPr>
              <w:t> </w:t>
            </w:r>
            <w:r>
              <w:rPr>
                <w:spacing w:val="-2"/>
              </w:rPr>
              <w:t>Information</w:t>
            </w:r>
            <w:r>
              <w:rPr/>
              <w:tab/>
            </w:r>
            <w:r>
              <w:rPr>
                <w:rFonts w:ascii="Arial"/>
                <w:spacing w:val="-10"/>
              </w:rPr>
              <w:t>5</w:t>
            </w:r>
          </w:hyperlink>
        </w:p>
        <w:p>
          <w:pPr>
            <w:pStyle w:val="TOC2"/>
            <w:numPr>
              <w:ilvl w:val="1"/>
              <w:numId w:val="2"/>
            </w:numPr>
            <w:tabs>
              <w:tab w:pos="1159" w:val="left" w:leader="none"/>
              <w:tab w:pos="9712" w:val="right" w:leader="dot"/>
            </w:tabs>
            <w:spacing w:line="231" w:lineRule="exact" w:before="0" w:after="0"/>
            <w:ind w:left="1159" w:right="0" w:hanging="597"/>
            <w:jc w:val="left"/>
            <w:rPr>
              <w:rFonts w:ascii="Arial"/>
            </w:rPr>
          </w:pPr>
          <w:hyperlink w:history="true" w:anchor="_TOC_250173">
            <w:r>
              <w:rPr/>
              <w:t>Access</w:t>
            </w:r>
            <w:r>
              <w:rPr>
                <w:spacing w:val="-5"/>
              </w:rPr>
              <w:t> </w:t>
            </w:r>
            <w:r>
              <w:rPr/>
              <w:t>Controls</w:t>
            </w:r>
            <w:r>
              <w:rPr>
                <w:spacing w:val="-5"/>
              </w:rPr>
              <w:t> </w:t>
            </w:r>
            <w:r>
              <w:rPr/>
              <w:t>on</w:t>
            </w:r>
            <w:r>
              <w:rPr>
                <w:spacing w:val="-5"/>
              </w:rPr>
              <w:t> </w:t>
            </w:r>
            <w:r>
              <w:rPr/>
              <w:t>PKI</w:t>
            </w:r>
            <w:r>
              <w:rPr>
                <w:spacing w:val="-5"/>
              </w:rPr>
              <w:t> </w:t>
            </w:r>
            <w:r>
              <w:rPr>
                <w:spacing w:val="-2"/>
              </w:rPr>
              <w:t>Repositories</w:t>
            </w:r>
            <w:r>
              <w:rPr/>
              <w:tab/>
            </w:r>
            <w:r>
              <w:rPr>
                <w:rFonts w:ascii="Arial"/>
                <w:spacing w:val="-10"/>
              </w:rPr>
              <w:t>5</w:t>
            </w:r>
          </w:hyperlink>
        </w:p>
        <w:p>
          <w:pPr>
            <w:pStyle w:val="TOC1"/>
            <w:numPr>
              <w:ilvl w:val="0"/>
              <w:numId w:val="2"/>
            </w:numPr>
            <w:tabs>
              <w:tab w:pos="763" w:val="left" w:leader="none"/>
              <w:tab w:pos="9711" w:val="right" w:leader="dot"/>
            </w:tabs>
            <w:spacing w:line="240" w:lineRule="auto" w:before="3" w:after="0"/>
            <w:ind w:left="763" w:right="0" w:hanging="403"/>
            <w:jc w:val="left"/>
          </w:pPr>
          <w:hyperlink w:history="true" w:anchor="_TOC_250172">
            <w:r>
              <w:rPr>
                <w:smallCaps/>
                <w:spacing w:val="-2"/>
              </w:rPr>
              <w:t>Identification</w:t>
            </w:r>
            <w:r>
              <w:rPr>
                <w:smallCaps/>
                <w:spacing w:val="7"/>
              </w:rPr>
              <w:t> </w:t>
            </w:r>
            <w:r>
              <w:rPr>
                <w:smallCaps/>
                <w:spacing w:val="-2"/>
              </w:rPr>
              <w:t>&amp;</w:t>
            </w:r>
            <w:r>
              <w:rPr>
                <w:smallCaps/>
                <w:spacing w:val="-8"/>
              </w:rPr>
              <w:t> </w:t>
            </w:r>
            <w:r>
              <w:rPr>
                <w:smallCaps/>
                <w:spacing w:val="-2"/>
              </w:rPr>
              <w:t>Authentication</w:t>
            </w:r>
            <w:r>
              <w:rPr>
                <w:smallCaps/>
              </w:rPr>
              <w:tab/>
            </w:r>
            <w:r>
              <w:rPr>
                <w:rFonts w:ascii="Arial"/>
                <w:smallCaps w:val="0"/>
                <w:spacing w:val="-10"/>
              </w:rPr>
              <w:t>6</w:t>
            </w:r>
          </w:hyperlink>
        </w:p>
        <w:p>
          <w:pPr>
            <w:pStyle w:val="TOC2"/>
            <w:numPr>
              <w:ilvl w:val="1"/>
              <w:numId w:val="2"/>
            </w:numPr>
            <w:tabs>
              <w:tab w:pos="1159" w:val="left" w:leader="none"/>
              <w:tab w:pos="9712" w:val="right" w:leader="dot"/>
            </w:tabs>
            <w:spacing w:line="231" w:lineRule="exact" w:before="118" w:after="0"/>
            <w:ind w:left="1159" w:right="0" w:hanging="597"/>
            <w:jc w:val="left"/>
            <w:rPr>
              <w:rFonts w:ascii="Arial"/>
            </w:rPr>
          </w:pPr>
          <w:hyperlink w:history="true" w:anchor="_TOC_250171">
            <w:r>
              <w:rPr>
                <w:spacing w:val="-2"/>
              </w:rPr>
              <w:t>Naming</w:t>
            </w:r>
            <w:r>
              <w:rPr/>
              <w:tab/>
            </w:r>
            <w:r>
              <w:rPr>
                <w:rFonts w:ascii="Arial"/>
                <w:spacing w:val="-10"/>
              </w:rPr>
              <w:t>6</w:t>
            </w:r>
          </w:hyperlink>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r>
            <w:rPr/>
            <w:t>Types</w:t>
          </w:r>
          <w:r>
            <w:rPr>
              <w:spacing w:val="-3"/>
            </w:rPr>
            <w:t> </w:t>
          </w:r>
          <w:r>
            <w:rPr/>
            <w:t>of</w:t>
          </w:r>
          <w:r>
            <w:rPr>
              <w:spacing w:val="-2"/>
            </w:rPr>
            <w:t> Names</w:t>
          </w:r>
          <w:r>
            <w:rPr/>
            <w:tab/>
          </w:r>
          <w:r>
            <w:rPr>
              <w:rFonts w:ascii="Arial"/>
              <w:spacing w:val="-10"/>
            </w:rPr>
            <w:t>6</w:t>
          </w:r>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r>
            <w:rPr/>
            <w:t>Need</w:t>
          </w:r>
          <w:r>
            <w:rPr>
              <w:spacing w:val="-2"/>
            </w:rPr>
            <w:t> </w:t>
          </w:r>
          <w:r>
            <w:rPr/>
            <w:t>for</w:t>
          </w:r>
          <w:r>
            <w:rPr>
              <w:spacing w:val="-3"/>
            </w:rPr>
            <w:t> </w:t>
          </w:r>
          <w:r>
            <w:rPr/>
            <w:t>Names</w:t>
          </w:r>
          <w:r>
            <w:rPr>
              <w:spacing w:val="-3"/>
            </w:rPr>
            <w:t> </w:t>
          </w:r>
          <w:r>
            <w:rPr/>
            <w:t>to</w:t>
          </w:r>
          <w:r>
            <w:rPr>
              <w:spacing w:val="-4"/>
            </w:rPr>
            <w:t> </w:t>
          </w:r>
          <w:r>
            <w:rPr/>
            <w:t>be</w:t>
          </w:r>
          <w:r>
            <w:rPr>
              <w:spacing w:val="-2"/>
            </w:rPr>
            <w:t> Meaningful</w:t>
          </w:r>
          <w:r>
            <w:rPr/>
            <w:tab/>
          </w:r>
          <w:r>
            <w:rPr>
              <w:rFonts w:ascii="Arial"/>
              <w:spacing w:val="-10"/>
            </w:rPr>
            <w:t>6</w:t>
          </w:r>
        </w:p>
        <w:p>
          <w:pPr>
            <w:pStyle w:val="TOC3"/>
            <w:numPr>
              <w:ilvl w:val="2"/>
              <w:numId w:val="2"/>
            </w:numPr>
            <w:tabs>
              <w:tab w:pos="1560" w:val="left" w:leader="none"/>
              <w:tab w:pos="9712" w:val="right" w:leader="dot"/>
            </w:tabs>
            <w:spacing w:line="240" w:lineRule="auto" w:before="121" w:after="0"/>
            <w:ind w:left="1560" w:right="0" w:hanging="797"/>
            <w:jc w:val="left"/>
            <w:rPr>
              <w:rFonts w:ascii="Arial"/>
            </w:rPr>
          </w:pPr>
          <w:r>
            <w:rPr/>
            <w:t>Anonymity</w:t>
          </w:r>
          <w:r>
            <w:rPr>
              <w:spacing w:val="-5"/>
            </w:rPr>
            <w:t> </w:t>
          </w:r>
          <w:r>
            <w:rPr/>
            <w:t>of</w:t>
          </w:r>
          <w:r>
            <w:rPr>
              <w:spacing w:val="-3"/>
            </w:rPr>
            <w:t> </w:t>
          </w:r>
          <w:r>
            <w:rPr>
              <w:spacing w:val="-2"/>
            </w:rPr>
            <w:t>Subscribers</w:t>
          </w:r>
          <w:r>
            <w:rPr/>
            <w:tab/>
          </w:r>
          <w:r>
            <w:rPr>
              <w:rFonts w:ascii="Arial"/>
              <w:spacing w:val="-10"/>
            </w:rPr>
            <w:t>6</w:t>
          </w:r>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r>
            <w:rPr/>
            <w:t>Rules</w:t>
          </w:r>
          <w:r>
            <w:rPr>
              <w:spacing w:val="-6"/>
            </w:rPr>
            <w:t> </w:t>
          </w:r>
          <w:r>
            <w:rPr/>
            <w:t>for</w:t>
          </w:r>
          <w:r>
            <w:rPr>
              <w:spacing w:val="-6"/>
            </w:rPr>
            <w:t> </w:t>
          </w:r>
          <w:r>
            <w:rPr/>
            <w:t>Interpreting</w:t>
          </w:r>
          <w:r>
            <w:rPr>
              <w:spacing w:val="-4"/>
            </w:rPr>
            <w:t> </w:t>
          </w:r>
          <w:r>
            <w:rPr/>
            <w:t>Various</w:t>
          </w:r>
          <w:r>
            <w:rPr>
              <w:spacing w:val="-6"/>
            </w:rPr>
            <w:t> </w:t>
          </w:r>
          <w:r>
            <w:rPr/>
            <w:t>Name</w:t>
          </w:r>
          <w:r>
            <w:rPr>
              <w:spacing w:val="-5"/>
            </w:rPr>
            <w:t> </w:t>
          </w:r>
          <w:r>
            <w:rPr>
              <w:spacing w:val="-2"/>
            </w:rPr>
            <w:t>Forms</w:t>
          </w:r>
          <w:r>
            <w:rPr/>
            <w:tab/>
          </w:r>
          <w:r>
            <w:rPr>
              <w:rFonts w:ascii="Arial"/>
              <w:spacing w:val="-10"/>
            </w:rPr>
            <w:t>6</w:t>
          </w:r>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r>
            <w:rPr/>
            <w:t>Uniqueness</w:t>
          </w:r>
          <w:r>
            <w:rPr>
              <w:spacing w:val="-5"/>
            </w:rPr>
            <w:t> </w:t>
          </w:r>
          <w:r>
            <w:rPr/>
            <w:t>of</w:t>
          </w:r>
          <w:r>
            <w:rPr>
              <w:spacing w:val="-3"/>
            </w:rPr>
            <w:t> </w:t>
          </w:r>
          <w:r>
            <w:rPr>
              <w:spacing w:val="-2"/>
            </w:rPr>
            <w:t>Names</w:t>
          </w:r>
          <w:r>
            <w:rPr/>
            <w:tab/>
          </w:r>
          <w:r>
            <w:rPr>
              <w:rFonts w:ascii="Arial"/>
              <w:spacing w:val="-10"/>
            </w:rPr>
            <w:t>6</w:t>
          </w:r>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r>
            <w:rPr/>
            <w:t>Recognition,</w:t>
          </w:r>
          <w:r>
            <w:rPr>
              <w:spacing w:val="-5"/>
            </w:rPr>
            <w:t> </w:t>
          </w:r>
          <w:r>
            <w:rPr/>
            <w:t>Authentication</w:t>
          </w:r>
          <w:r>
            <w:rPr>
              <w:spacing w:val="-6"/>
            </w:rPr>
            <w:t> </w:t>
          </w:r>
          <w:r>
            <w:rPr/>
            <w:t>&amp;</w:t>
          </w:r>
          <w:r>
            <w:rPr>
              <w:spacing w:val="-4"/>
            </w:rPr>
            <w:t> </w:t>
          </w:r>
          <w:r>
            <w:rPr/>
            <w:t>Role</w:t>
          </w:r>
          <w:r>
            <w:rPr>
              <w:spacing w:val="-5"/>
            </w:rPr>
            <w:t> </w:t>
          </w:r>
          <w:r>
            <w:rPr/>
            <w:t>of</w:t>
          </w:r>
          <w:r>
            <w:rPr>
              <w:spacing w:val="-5"/>
            </w:rPr>
            <w:t> </w:t>
          </w:r>
          <w:r>
            <w:rPr>
              <w:spacing w:val="-2"/>
            </w:rPr>
            <w:t>Trademarks</w:t>
          </w:r>
          <w:r>
            <w:rPr/>
            <w:tab/>
          </w:r>
          <w:r>
            <w:rPr>
              <w:rFonts w:ascii="Arial"/>
              <w:spacing w:val="-10"/>
            </w:rPr>
            <w:t>7</w:t>
          </w:r>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r>
            <w:rPr/>
            <w:t>Name</w:t>
          </w:r>
          <w:r>
            <w:rPr>
              <w:spacing w:val="-6"/>
            </w:rPr>
            <w:t> </w:t>
          </w:r>
          <w:r>
            <w:rPr/>
            <w:t>Claim</w:t>
          </w:r>
          <w:r>
            <w:rPr>
              <w:spacing w:val="-5"/>
            </w:rPr>
            <w:t> </w:t>
          </w:r>
          <w:r>
            <w:rPr/>
            <w:t>Dispute</w:t>
          </w:r>
          <w:r>
            <w:rPr>
              <w:spacing w:val="-5"/>
            </w:rPr>
            <w:t> </w:t>
          </w:r>
          <w:r>
            <w:rPr/>
            <w:t>Resolution</w:t>
          </w:r>
          <w:r>
            <w:rPr>
              <w:spacing w:val="-5"/>
            </w:rPr>
            <w:t> </w:t>
          </w:r>
          <w:r>
            <w:rPr>
              <w:spacing w:val="-2"/>
            </w:rPr>
            <w:t>Procedure</w:t>
          </w:r>
          <w:r>
            <w:rPr/>
            <w:tab/>
          </w:r>
          <w:r>
            <w:rPr>
              <w:rFonts w:ascii="Arial"/>
              <w:spacing w:val="-10"/>
            </w:rPr>
            <w:t>7</w:t>
          </w:r>
        </w:p>
        <w:p>
          <w:pPr>
            <w:pStyle w:val="TOC2"/>
            <w:numPr>
              <w:ilvl w:val="1"/>
              <w:numId w:val="2"/>
            </w:numPr>
            <w:tabs>
              <w:tab w:pos="1159" w:val="left" w:leader="none"/>
              <w:tab w:pos="9712" w:val="right" w:leader="dot"/>
            </w:tabs>
            <w:spacing w:line="240" w:lineRule="auto" w:before="120" w:after="0"/>
            <w:ind w:left="1159" w:right="0" w:hanging="597"/>
            <w:jc w:val="left"/>
            <w:rPr>
              <w:rFonts w:ascii="Arial"/>
            </w:rPr>
          </w:pPr>
          <w:hyperlink w:history="true" w:anchor="_TOC_250170">
            <w:r>
              <w:rPr/>
              <w:t>Initial</w:t>
            </w:r>
            <w:r>
              <w:rPr>
                <w:spacing w:val="-8"/>
              </w:rPr>
              <w:t> </w:t>
            </w:r>
            <w:r>
              <w:rPr/>
              <w:t>Identity</w:t>
            </w:r>
            <w:r>
              <w:rPr>
                <w:spacing w:val="-4"/>
              </w:rPr>
              <w:t> </w:t>
            </w:r>
            <w:r>
              <w:rPr>
                <w:spacing w:val="-2"/>
              </w:rPr>
              <w:t>Validation</w:t>
            </w:r>
            <w:r>
              <w:rPr/>
              <w:tab/>
            </w:r>
            <w:r>
              <w:rPr>
                <w:rFonts w:ascii="Arial"/>
                <w:spacing w:val="-12"/>
              </w:rPr>
              <w:t>7</w:t>
            </w:r>
          </w:hyperlink>
        </w:p>
        <w:p>
          <w:pPr>
            <w:pStyle w:val="TOC3"/>
            <w:numPr>
              <w:ilvl w:val="2"/>
              <w:numId w:val="2"/>
            </w:numPr>
            <w:tabs>
              <w:tab w:pos="1560" w:val="left" w:leader="none"/>
              <w:tab w:pos="9712" w:val="right" w:leader="dot"/>
            </w:tabs>
            <w:spacing w:line="240" w:lineRule="auto" w:before="2" w:after="0"/>
            <w:ind w:left="1560" w:right="0" w:hanging="797"/>
            <w:jc w:val="left"/>
            <w:rPr>
              <w:rFonts w:ascii="Arial"/>
            </w:rPr>
          </w:pPr>
          <w:r>
            <w:rPr/>
            <w:t>Method</w:t>
          </w:r>
          <w:r>
            <w:rPr>
              <w:spacing w:val="-4"/>
            </w:rPr>
            <w:t> </w:t>
          </w:r>
          <w:r>
            <w:rPr/>
            <w:t>to</w:t>
          </w:r>
          <w:r>
            <w:rPr>
              <w:spacing w:val="-4"/>
            </w:rPr>
            <w:t> </w:t>
          </w:r>
          <w:r>
            <w:rPr/>
            <w:t>Prove</w:t>
          </w:r>
          <w:r>
            <w:rPr>
              <w:spacing w:val="-5"/>
            </w:rPr>
            <w:t> </w:t>
          </w:r>
          <w:r>
            <w:rPr/>
            <w:t>Possession</w:t>
          </w:r>
          <w:r>
            <w:rPr>
              <w:spacing w:val="-4"/>
            </w:rPr>
            <w:t> </w:t>
          </w:r>
          <w:r>
            <w:rPr/>
            <w:t>of</w:t>
          </w:r>
          <w:r>
            <w:rPr>
              <w:spacing w:val="-4"/>
            </w:rPr>
            <w:t> </w:t>
          </w:r>
          <w:r>
            <w:rPr/>
            <w:t>Private</w:t>
          </w:r>
          <w:r>
            <w:rPr>
              <w:spacing w:val="-5"/>
            </w:rPr>
            <w:t> Key</w:t>
          </w:r>
          <w:r>
            <w:rPr/>
            <w:tab/>
          </w:r>
          <w:r>
            <w:rPr>
              <w:rFonts w:ascii="Arial"/>
              <w:spacing w:val="-10"/>
            </w:rPr>
            <w:t>7</w:t>
          </w:r>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r>
            <w:rPr/>
            <w:t>Authentication</w:t>
          </w:r>
          <w:r>
            <w:rPr>
              <w:spacing w:val="-5"/>
            </w:rPr>
            <w:t> </w:t>
          </w:r>
          <w:r>
            <w:rPr/>
            <w:t>of</w:t>
          </w:r>
          <w:r>
            <w:rPr>
              <w:spacing w:val="-7"/>
            </w:rPr>
            <w:t> </w:t>
          </w:r>
          <w:r>
            <w:rPr/>
            <w:t>Organization</w:t>
          </w:r>
          <w:r>
            <w:rPr>
              <w:spacing w:val="-5"/>
            </w:rPr>
            <w:t> </w:t>
          </w:r>
          <w:r>
            <w:rPr/>
            <w:t>user</w:t>
          </w:r>
          <w:r>
            <w:rPr>
              <w:spacing w:val="-5"/>
            </w:rPr>
            <w:t> </w:t>
          </w:r>
          <w:r>
            <w:rPr>
              <w:spacing w:val="-2"/>
            </w:rPr>
            <w:t>Identity</w:t>
          </w:r>
          <w:r>
            <w:rPr/>
            <w:tab/>
          </w:r>
          <w:r>
            <w:rPr>
              <w:rFonts w:ascii="Arial"/>
              <w:spacing w:val="-10"/>
            </w:rPr>
            <w:t>7</w:t>
          </w:r>
        </w:p>
        <w:p>
          <w:pPr>
            <w:pStyle w:val="TOC3"/>
            <w:numPr>
              <w:ilvl w:val="2"/>
              <w:numId w:val="2"/>
            </w:numPr>
            <w:tabs>
              <w:tab w:pos="1560" w:val="left" w:leader="none"/>
              <w:tab w:pos="9712" w:val="right" w:leader="dot"/>
            </w:tabs>
            <w:spacing w:line="240" w:lineRule="auto" w:before="120" w:after="0"/>
            <w:ind w:left="1560" w:right="0" w:hanging="797"/>
            <w:jc w:val="left"/>
            <w:rPr>
              <w:rFonts w:ascii="Arial"/>
            </w:rPr>
          </w:pPr>
          <w:r>
            <w:rPr/>
            <w:t>Authentication</w:t>
          </w:r>
          <w:r>
            <w:rPr>
              <w:spacing w:val="-6"/>
            </w:rPr>
            <w:t> </w:t>
          </w:r>
          <w:r>
            <w:rPr/>
            <w:t>of</w:t>
          </w:r>
          <w:r>
            <w:rPr>
              <w:spacing w:val="-7"/>
            </w:rPr>
            <w:t> </w:t>
          </w:r>
          <w:r>
            <w:rPr/>
            <w:t>Individual</w:t>
          </w:r>
          <w:r>
            <w:rPr>
              <w:spacing w:val="-6"/>
            </w:rPr>
            <w:t> </w:t>
          </w:r>
          <w:r>
            <w:rPr>
              <w:spacing w:val="-2"/>
            </w:rPr>
            <w:t>Identity</w:t>
          </w:r>
          <w:r>
            <w:rPr/>
            <w:tab/>
          </w:r>
          <w:r>
            <w:rPr>
              <w:rFonts w:ascii="Arial"/>
              <w:spacing w:val="-10"/>
            </w:rPr>
            <w:t>7</w:t>
          </w:r>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r>
            <w:rPr/>
            <w:t>Non-verified</w:t>
          </w:r>
          <w:r>
            <w:rPr>
              <w:spacing w:val="-8"/>
            </w:rPr>
            <w:t> </w:t>
          </w:r>
          <w:r>
            <w:rPr/>
            <w:t>Subscriber</w:t>
          </w:r>
          <w:r>
            <w:rPr>
              <w:spacing w:val="-9"/>
            </w:rPr>
            <w:t> </w:t>
          </w:r>
          <w:r>
            <w:rPr>
              <w:spacing w:val="-2"/>
            </w:rPr>
            <w:t>Information</w:t>
          </w:r>
          <w:r>
            <w:rPr/>
            <w:tab/>
          </w:r>
          <w:r>
            <w:rPr>
              <w:rFonts w:ascii="Arial"/>
              <w:spacing w:val="-10"/>
            </w:rPr>
            <w:t>7</w:t>
          </w:r>
        </w:p>
        <w:p>
          <w:pPr>
            <w:pStyle w:val="TOC3"/>
            <w:numPr>
              <w:ilvl w:val="2"/>
              <w:numId w:val="2"/>
            </w:numPr>
            <w:tabs>
              <w:tab w:pos="1560" w:val="left" w:leader="none"/>
              <w:tab w:pos="9712" w:val="right" w:leader="dot"/>
            </w:tabs>
            <w:spacing w:line="240" w:lineRule="auto" w:before="120" w:after="20"/>
            <w:ind w:left="1560" w:right="0" w:hanging="797"/>
            <w:jc w:val="left"/>
            <w:rPr>
              <w:rFonts w:ascii="Arial"/>
            </w:rPr>
          </w:pPr>
          <w:r>
            <w:rPr/>
            <w:t>Validation</w:t>
          </w:r>
          <w:r>
            <w:rPr>
              <w:spacing w:val="-3"/>
            </w:rPr>
            <w:t> </w:t>
          </w:r>
          <w:r>
            <w:rPr/>
            <w:t>of</w:t>
          </w:r>
          <w:r>
            <w:rPr>
              <w:spacing w:val="-4"/>
            </w:rPr>
            <w:t> </w:t>
          </w:r>
          <w:r>
            <w:rPr>
              <w:spacing w:val="-2"/>
            </w:rPr>
            <w:t>Authority</w:t>
          </w:r>
          <w:r>
            <w:rPr/>
            <w:tab/>
          </w:r>
          <w:r>
            <w:rPr>
              <w:rFonts w:ascii="Arial"/>
              <w:spacing w:val="-10"/>
            </w:rPr>
            <w:t>7</w:t>
          </w:r>
        </w:p>
        <w:p>
          <w:pPr>
            <w:pStyle w:val="TOC3"/>
            <w:numPr>
              <w:ilvl w:val="2"/>
              <w:numId w:val="2"/>
            </w:numPr>
            <w:tabs>
              <w:tab w:pos="1560" w:val="left" w:leader="none"/>
              <w:tab w:pos="9712" w:val="right" w:leader="dot"/>
            </w:tabs>
            <w:spacing w:line="240" w:lineRule="auto" w:before="121" w:after="0"/>
            <w:ind w:left="1560" w:right="0" w:hanging="797"/>
            <w:jc w:val="left"/>
            <w:rPr>
              <w:rFonts w:ascii="Arial"/>
            </w:rPr>
          </w:pPr>
          <w:r>
            <w:rPr/>
            <w:t>Criteria</w:t>
          </w:r>
          <w:r>
            <w:rPr>
              <w:spacing w:val="-5"/>
            </w:rPr>
            <w:t> </w:t>
          </w:r>
          <w:r>
            <w:rPr/>
            <w:t>for</w:t>
          </w:r>
          <w:r>
            <w:rPr>
              <w:spacing w:val="-4"/>
            </w:rPr>
            <w:t> </w:t>
          </w:r>
          <w:r>
            <w:rPr>
              <w:spacing w:val="-2"/>
            </w:rPr>
            <w:t>Interoperation</w:t>
          </w:r>
          <w:r>
            <w:rPr/>
            <w:tab/>
          </w:r>
          <w:r>
            <w:rPr>
              <w:rFonts w:ascii="Arial"/>
              <w:spacing w:val="-10"/>
            </w:rPr>
            <w:t>8</w:t>
          </w:r>
        </w:p>
        <w:p>
          <w:pPr>
            <w:pStyle w:val="TOC2"/>
            <w:numPr>
              <w:ilvl w:val="1"/>
              <w:numId w:val="2"/>
            </w:numPr>
            <w:tabs>
              <w:tab w:pos="1159" w:val="left" w:leader="none"/>
              <w:tab w:pos="9712" w:val="right" w:leader="dot"/>
            </w:tabs>
            <w:spacing w:line="240" w:lineRule="auto" w:before="120" w:after="0"/>
            <w:ind w:left="1159" w:right="0" w:hanging="597"/>
            <w:jc w:val="left"/>
            <w:rPr>
              <w:rFonts w:ascii="Arial"/>
            </w:rPr>
          </w:pPr>
          <w:hyperlink w:history="true" w:anchor="_TOC_250169">
            <w:r>
              <w:rPr/>
              <w:t>Identification</w:t>
            </w:r>
            <w:r>
              <w:rPr>
                <w:spacing w:val="-7"/>
              </w:rPr>
              <w:t> </w:t>
            </w:r>
            <w:r>
              <w:rPr/>
              <w:t>and</w:t>
            </w:r>
            <w:r>
              <w:rPr>
                <w:spacing w:val="-6"/>
              </w:rPr>
              <w:t> </w:t>
            </w:r>
            <w:r>
              <w:rPr/>
              <w:t>Authentication</w:t>
            </w:r>
            <w:r>
              <w:rPr>
                <w:spacing w:val="-7"/>
              </w:rPr>
              <w:t> </w:t>
            </w:r>
            <w:r>
              <w:rPr/>
              <w:t>for</w:t>
            </w:r>
            <w:r>
              <w:rPr>
                <w:spacing w:val="-5"/>
              </w:rPr>
              <w:t> </w:t>
            </w:r>
            <w:r>
              <w:rPr/>
              <w:t>Re-Key</w:t>
            </w:r>
            <w:r>
              <w:rPr>
                <w:spacing w:val="-5"/>
              </w:rPr>
              <w:t> </w:t>
            </w:r>
            <w:r>
              <w:rPr>
                <w:spacing w:val="-2"/>
              </w:rPr>
              <w:t>Requests</w:t>
            </w:r>
            <w:r>
              <w:rPr/>
              <w:tab/>
            </w:r>
            <w:r>
              <w:rPr>
                <w:rFonts w:ascii="Arial"/>
                <w:spacing w:val="-10"/>
              </w:rPr>
              <w:t>8</w:t>
            </w:r>
          </w:hyperlink>
        </w:p>
        <w:p>
          <w:pPr>
            <w:pStyle w:val="TOC3"/>
            <w:numPr>
              <w:ilvl w:val="2"/>
              <w:numId w:val="2"/>
            </w:numPr>
            <w:tabs>
              <w:tab w:pos="1560" w:val="left" w:leader="none"/>
              <w:tab w:pos="9712" w:val="right" w:leader="dot"/>
            </w:tabs>
            <w:spacing w:line="240" w:lineRule="auto" w:before="2" w:after="0"/>
            <w:ind w:left="1560" w:right="0" w:hanging="797"/>
            <w:jc w:val="left"/>
            <w:rPr>
              <w:rFonts w:ascii="Arial"/>
            </w:rPr>
          </w:pPr>
          <w:r>
            <w:rPr/>
            <w:t>Identification</w:t>
          </w:r>
          <w:r>
            <w:rPr>
              <w:spacing w:val="-6"/>
            </w:rPr>
            <w:t> </w:t>
          </w:r>
          <w:r>
            <w:rPr/>
            <w:t>and</w:t>
          </w:r>
          <w:r>
            <w:rPr>
              <w:spacing w:val="-5"/>
            </w:rPr>
            <w:t> </w:t>
          </w:r>
          <w:r>
            <w:rPr/>
            <w:t>Authentication</w:t>
          </w:r>
          <w:r>
            <w:rPr>
              <w:spacing w:val="-5"/>
            </w:rPr>
            <w:t> </w:t>
          </w:r>
          <w:r>
            <w:rPr/>
            <w:t>for</w:t>
          </w:r>
          <w:r>
            <w:rPr>
              <w:spacing w:val="-6"/>
            </w:rPr>
            <w:t> </w:t>
          </w:r>
          <w:r>
            <w:rPr/>
            <w:t>Routine</w:t>
          </w:r>
          <w:r>
            <w:rPr>
              <w:spacing w:val="-6"/>
            </w:rPr>
            <w:t> </w:t>
          </w:r>
          <w:r>
            <w:rPr/>
            <w:t>Re-</w:t>
          </w:r>
          <w:r>
            <w:rPr>
              <w:spacing w:val="-5"/>
            </w:rPr>
            <w:t>key</w:t>
          </w:r>
          <w:r>
            <w:rPr/>
            <w:tab/>
          </w:r>
          <w:r>
            <w:rPr>
              <w:rFonts w:ascii="Arial"/>
              <w:spacing w:val="-10"/>
            </w:rPr>
            <w:t>8</w:t>
          </w:r>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r>
            <w:rPr/>
            <w:t>Identification</w:t>
          </w:r>
          <w:r>
            <w:rPr>
              <w:spacing w:val="-5"/>
            </w:rPr>
            <w:t> </w:t>
          </w:r>
          <w:r>
            <w:rPr/>
            <w:t>and</w:t>
          </w:r>
          <w:r>
            <w:rPr>
              <w:spacing w:val="-5"/>
            </w:rPr>
            <w:t> </w:t>
          </w:r>
          <w:r>
            <w:rPr/>
            <w:t>Authentication</w:t>
          </w:r>
          <w:r>
            <w:rPr>
              <w:spacing w:val="-4"/>
            </w:rPr>
            <w:t> </w:t>
          </w:r>
          <w:r>
            <w:rPr/>
            <w:t>for</w:t>
          </w:r>
          <w:r>
            <w:rPr>
              <w:spacing w:val="-6"/>
            </w:rPr>
            <w:t> </w:t>
          </w:r>
          <w:r>
            <w:rPr/>
            <w:t>Re-key</w:t>
          </w:r>
          <w:r>
            <w:rPr>
              <w:spacing w:val="-4"/>
            </w:rPr>
            <w:t> </w:t>
          </w:r>
          <w:r>
            <w:rPr/>
            <w:t>after</w:t>
          </w:r>
          <w:r>
            <w:rPr>
              <w:spacing w:val="-5"/>
            </w:rPr>
            <w:t> </w:t>
          </w:r>
          <w:r>
            <w:rPr>
              <w:spacing w:val="-2"/>
            </w:rPr>
            <w:t>Revocation</w:t>
          </w:r>
          <w:r>
            <w:rPr/>
            <w:tab/>
          </w:r>
          <w:r>
            <w:rPr>
              <w:rFonts w:ascii="Arial"/>
              <w:spacing w:val="-10"/>
            </w:rPr>
            <w:t>8</w:t>
          </w:r>
        </w:p>
        <w:p>
          <w:pPr>
            <w:pStyle w:val="TOC2"/>
            <w:numPr>
              <w:ilvl w:val="1"/>
              <w:numId w:val="2"/>
            </w:numPr>
            <w:tabs>
              <w:tab w:pos="1159" w:val="left" w:leader="none"/>
              <w:tab w:pos="9712" w:val="right" w:leader="dot"/>
            </w:tabs>
            <w:spacing w:line="240" w:lineRule="auto" w:before="120" w:after="0"/>
            <w:ind w:left="1159" w:right="0" w:hanging="597"/>
            <w:jc w:val="left"/>
            <w:rPr>
              <w:rFonts w:ascii="Arial"/>
            </w:rPr>
          </w:pPr>
          <w:hyperlink w:history="true" w:anchor="_TOC_250168">
            <w:r>
              <w:rPr/>
              <w:t>Identification</w:t>
            </w:r>
            <w:r>
              <w:rPr>
                <w:spacing w:val="-8"/>
              </w:rPr>
              <w:t> </w:t>
            </w:r>
            <w:r>
              <w:rPr/>
              <w:t>and</w:t>
            </w:r>
            <w:r>
              <w:rPr>
                <w:spacing w:val="-8"/>
              </w:rPr>
              <w:t> </w:t>
            </w:r>
            <w:r>
              <w:rPr/>
              <w:t>Authentication</w:t>
            </w:r>
            <w:r>
              <w:rPr>
                <w:spacing w:val="-8"/>
              </w:rPr>
              <w:t> </w:t>
            </w:r>
            <w:r>
              <w:rPr/>
              <w:t>for</w:t>
            </w:r>
            <w:r>
              <w:rPr>
                <w:spacing w:val="-6"/>
              </w:rPr>
              <w:t> </w:t>
            </w:r>
            <w:r>
              <w:rPr/>
              <w:t>Revocation</w:t>
            </w:r>
            <w:r>
              <w:rPr>
                <w:spacing w:val="-8"/>
              </w:rPr>
              <w:t> </w:t>
            </w:r>
            <w:r>
              <w:rPr>
                <w:spacing w:val="-2"/>
              </w:rPr>
              <w:t>Request</w:t>
            </w:r>
            <w:r>
              <w:rPr/>
              <w:tab/>
            </w:r>
            <w:r>
              <w:rPr>
                <w:rFonts w:ascii="Arial"/>
                <w:spacing w:val="-10"/>
              </w:rPr>
              <w:t>8</w:t>
            </w:r>
          </w:hyperlink>
        </w:p>
        <w:p>
          <w:pPr>
            <w:pStyle w:val="TOC1"/>
            <w:numPr>
              <w:ilvl w:val="0"/>
              <w:numId w:val="2"/>
            </w:numPr>
            <w:tabs>
              <w:tab w:pos="763" w:val="left" w:leader="none"/>
              <w:tab w:pos="9711" w:val="right" w:leader="dot"/>
            </w:tabs>
            <w:spacing w:line="240" w:lineRule="auto" w:before="0" w:after="0"/>
            <w:ind w:left="763" w:right="0" w:hanging="403"/>
            <w:jc w:val="left"/>
          </w:pPr>
          <w:hyperlink w:history="true" w:anchor="_TOC_250167">
            <w:r>
              <w:rPr>
                <w:smallCaps/>
                <w:spacing w:val="-2"/>
              </w:rPr>
              <w:t>Certificate</w:t>
            </w:r>
            <w:r>
              <w:rPr>
                <w:smallCaps/>
                <w:spacing w:val="10"/>
              </w:rPr>
              <w:t> </w:t>
            </w:r>
            <w:r>
              <w:rPr>
                <w:smallCaps/>
                <w:spacing w:val="-2"/>
              </w:rPr>
              <w:t>Life-Cycle</w:t>
            </w:r>
            <w:r>
              <w:rPr>
                <w:smallCaps/>
                <w:spacing w:val="9"/>
              </w:rPr>
              <w:t> </w:t>
            </w:r>
            <w:r>
              <w:rPr>
                <w:smallCaps/>
                <w:spacing w:val="-2"/>
              </w:rPr>
              <w:t>Operational</w:t>
            </w:r>
            <w:r>
              <w:rPr>
                <w:smallCaps/>
                <w:spacing w:val="9"/>
              </w:rPr>
              <w:t> </w:t>
            </w:r>
            <w:r>
              <w:rPr>
                <w:smallCaps/>
                <w:spacing w:val="-2"/>
              </w:rPr>
              <w:t>Requirements</w:t>
            </w:r>
            <w:r>
              <w:rPr>
                <w:smallCaps/>
              </w:rPr>
              <w:tab/>
            </w:r>
            <w:r>
              <w:rPr>
                <w:rFonts w:ascii="Arial"/>
                <w:smallCaps w:val="0"/>
                <w:spacing w:val="-10"/>
              </w:rPr>
              <w:t>8</w:t>
            </w:r>
          </w:hyperlink>
        </w:p>
        <w:p>
          <w:pPr>
            <w:pStyle w:val="TOC2"/>
            <w:numPr>
              <w:ilvl w:val="1"/>
              <w:numId w:val="2"/>
            </w:numPr>
            <w:tabs>
              <w:tab w:pos="1159" w:val="left" w:leader="none"/>
              <w:tab w:pos="9712" w:val="right" w:leader="dot"/>
            </w:tabs>
            <w:spacing w:line="231" w:lineRule="exact" w:before="121" w:after="0"/>
            <w:ind w:left="1159" w:right="0" w:hanging="597"/>
            <w:jc w:val="left"/>
            <w:rPr>
              <w:rFonts w:ascii="Arial"/>
            </w:rPr>
          </w:pPr>
          <w:hyperlink w:history="true" w:anchor="_TOC_250166">
            <w:r>
              <w:rPr/>
              <w:t>Certificate</w:t>
            </w:r>
            <w:r>
              <w:rPr>
                <w:spacing w:val="-9"/>
              </w:rPr>
              <w:t> </w:t>
            </w:r>
            <w:r>
              <w:rPr>
                <w:spacing w:val="-2"/>
              </w:rPr>
              <w:t>requests</w:t>
            </w:r>
            <w:r>
              <w:rPr/>
              <w:tab/>
            </w:r>
            <w:r>
              <w:rPr>
                <w:rFonts w:ascii="Arial"/>
                <w:spacing w:val="-10"/>
              </w:rPr>
              <w:t>8</w:t>
            </w:r>
          </w:hyperlink>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r>
            <w:rPr/>
            <w:t>Submission</w:t>
          </w:r>
          <w:r>
            <w:rPr>
              <w:spacing w:val="-6"/>
            </w:rPr>
            <w:t> </w:t>
          </w:r>
          <w:r>
            <w:rPr/>
            <w:t>of</w:t>
          </w:r>
          <w:r>
            <w:rPr>
              <w:spacing w:val="-6"/>
            </w:rPr>
            <w:t> </w:t>
          </w:r>
          <w:r>
            <w:rPr/>
            <w:t>Certificate</w:t>
          </w:r>
          <w:r>
            <w:rPr>
              <w:spacing w:val="-7"/>
            </w:rPr>
            <w:t> </w:t>
          </w:r>
          <w:r>
            <w:rPr>
              <w:spacing w:val="-2"/>
            </w:rPr>
            <w:t>Application</w:t>
          </w:r>
          <w:r>
            <w:rPr/>
            <w:tab/>
          </w:r>
          <w:r>
            <w:rPr>
              <w:rFonts w:ascii="Arial"/>
              <w:spacing w:val="-10"/>
            </w:rPr>
            <w:t>9</w:t>
          </w:r>
        </w:p>
        <w:p>
          <w:pPr>
            <w:pStyle w:val="TOC3"/>
            <w:numPr>
              <w:ilvl w:val="2"/>
              <w:numId w:val="2"/>
            </w:numPr>
            <w:tabs>
              <w:tab w:pos="1560" w:val="left" w:leader="none"/>
              <w:tab w:pos="9712" w:val="right" w:leader="dot"/>
            </w:tabs>
            <w:spacing w:line="240" w:lineRule="auto" w:before="119" w:after="0"/>
            <w:ind w:left="1560" w:right="0" w:hanging="797"/>
            <w:jc w:val="left"/>
            <w:rPr>
              <w:rFonts w:ascii="Arial"/>
            </w:rPr>
          </w:pPr>
          <w:r>
            <w:rPr/>
            <w:t>Enrollment</w:t>
          </w:r>
          <w:r>
            <w:rPr>
              <w:spacing w:val="-6"/>
            </w:rPr>
            <w:t> </w:t>
          </w:r>
          <w:r>
            <w:rPr/>
            <w:t>Process</w:t>
          </w:r>
          <w:r>
            <w:rPr>
              <w:spacing w:val="-6"/>
            </w:rPr>
            <w:t> </w:t>
          </w:r>
          <w:r>
            <w:rPr/>
            <w:t>and</w:t>
          </w:r>
          <w:r>
            <w:rPr>
              <w:spacing w:val="-5"/>
            </w:rPr>
            <w:t> </w:t>
          </w:r>
          <w:r>
            <w:rPr>
              <w:spacing w:val="-2"/>
            </w:rPr>
            <w:t>Responsibilities</w:t>
          </w:r>
          <w:r>
            <w:rPr/>
            <w:tab/>
          </w:r>
          <w:r>
            <w:rPr>
              <w:rFonts w:ascii="Arial"/>
              <w:spacing w:val="-10"/>
            </w:rPr>
            <w:t>9</w:t>
          </w:r>
        </w:p>
        <w:p>
          <w:pPr>
            <w:pStyle w:val="TOC2"/>
            <w:numPr>
              <w:ilvl w:val="1"/>
              <w:numId w:val="2"/>
            </w:numPr>
            <w:tabs>
              <w:tab w:pos="1159" w:val="left" w:leader="none"/>
              <w:tab w:pos="9712" w:val="right" w:leader="dot"/>
            </w:tabs>
            <w:spacing w:line="231" w:lineRule="exact" w:before="120" w:after="0"/>
            <w:ind w:left="1159" w:right="0" w:hanging="597"/>
            <w:jc w:val="left"/>
            <w:rPr>
              <w:rFonts w:ascii="Arial"/>
            </w:rPr>
          </w:pPr>
          <w:hyperlink w:history="true" w:anchor="_TOC_250165">
            <w:r>
              <w:rPr/>
              <w:t>Certificate</w:t>
            </w:r>
            <w:r>
              <w:rPr>
                <w:spacing w:val="-10"/>
              </w:rPr>
              <w:t> </w:t>
            </w:r>
            <w:r>
              <w:rPr/>
              <w:t>Application</w:t>
            </w:r>
            <w:r>
              <w:rPr>
                <w:spacing w:val="-10"/>
              </w:rPr>
              <w:t> </w:t>
            </w:r>
            <w:r>
              <w:rPr>
                <w:spacing w:val="-2"/>
              </w:rPr>
              <w:t>Processing</w:t>
            </w:r>
            <w:r>
              <w:rPr/>
              <w:tab/>
            </w:r>
            <w:r>
              <w:rPr>
                <w:rFonts w:ascii="Arial"/>
                <w:spacing w:val="-10"/>
              </w:rPr>
              <w:t>9</w:t>
            </w:r>
          </w:hyperlink>
        </w:p>
        <w:p>
          <w:pPr>
            <w:pStyle w:val="TOC3"/>
            <w:numPr>
              <w:ilvl w:val="2"/>
              <w:numId w:val="2"/>
            </w:numPr>
            <w:tabs>
              <w:tab w:pos="1560" w:val="left" w:leader="none"/>
              <w:tab w:pos="9712" w:val="right" w:leader="dot"/>
            </w:tabs>
            <w:spacing w:line="231" w:lineRule="exact" w:before="0" w:after="0"/>
            <w:ind w:left="1560" w:right="0" w:hanging="797"/>
            <w:jc w:val="left"/>
            <w:rPr>
              <w:rFonts w:ascii="Arial"/>
            </w:rPr>
          </w:pPr>
          <w:r>
            <w:rPr/>
            <w:t>Performing</w:t>
          </w:r>
          <w:r>
            <w:rPr>
              <w:spacing w:val="-9"/>
            </w:rPr>
            <w:t> </w:t>
          </w:r>
          <w:r>
            <w:rPr/>
            <w:t>Identification</w:t>
          </w:r>
          <w:r>
            <w:rPr>
              <w:spacing w:val="-7"/>
            </w:rPr>
            <w:t> </w:t>
          </w:r>
          <w:r>
            <w:rPr/>
            <w:t>and</w:t>
          </w:r>
          <w:r>
            <w:rPr>
              <w:spacing w:val="-10"/>
            </w:rPr>
            <w:t> </w:t>
          </w:r>
          <w:r>
            <w:rPr/>
            <w:t>Authentication</w:t>
          </w:r>
          <w:r>
            <w:rPr>
              <w:spacing w:val="-7"/>
            </w:rPr>
            <w:t> </w:t>
          </w:r>
          <w:r>
            <w:rPr>
              <w:spacing w:val="-2"/>
            </w:rPr>
            <w:t>Functions</w:t>
          </w:r>
          <w:r>
            <w:rPr/>
            <w:tab/>
          </w:r>
          <w:r>
            <w:rPr>
              <w:rFonts w:ascii="Arial"/>
              <w:spacing w:val="-10"/>
            </w:rPr>
            <w:t>9</w:t>
          </w:r>
        </w:p>
        <w:p>
          <w:pPr>
            <w:pStyle w:val="TOC3"/>
            <w:numPr>
              <w:ilvl w:val="2"/>
              <w:numId w:val="2"/>
            </w:numPr>
            <w:tabs>
              <w:tab w:pos="1560" w:val="left" w:leader="none"/>
              <w:tab w:pos="9712" w:val="right" w:leader="dot"/>
            </w:tabs>
            <w:spacing w:line="240" w:lineRule="auto" w:before="122" w:after="0"/>
            <w:ind w:left="1560" w:right="0" w:hanging="797"/>
            <w:jc w:val="left"/>
            <w:rPr>
              <w:rFonts w:ascii="Arial"/>
            </w:rPr>
          </w:pPr>
          <w:r>
            <w:rPr/>
            <w:t>Approval</w:t>
          </w:r>
          <w:r>
            <w:rPr>
              <w:spacing w:val="-7"/>
            </w:rPr>
            <w:t> </w:t>
          </w:r>
          <w:r>
            <w:rPr/>
            <w:t>or</w:t>
          </w:r>
          <w:r>
            <w:rPr>
              <w:spacing w:val="-5"/>
            </w:rPr>
            <w:t> </w:t>
          </w:r>
          <w:r>
            <w:rPr/>
            <w:t>Rejection</w:t>
          </w:r>
          <w:r>
            <w:rPr>
              <w:spacing w:val="-4"/>
            </w:rPr>
            <w:t> </w:t>
          </w:r>
          <w:r>
            <w:rPr/>
            <w:t>of</w:t>
          </w:r>
          <w:r>
            <w:rPr>
              <w:spacing w:val="-5"/>
            </w:rPr>
            <w:t> </w:t>
          </w:r>
          <w:r>
            <w:rPr/>
            <w:t>Certificate</w:t>
          </w:r>
          <w:r>
            <w:rPr>
              <w:spacing w:val="-5"/>
            </w:rPr>
            <w:t> </w:t>
          </w:r>
          <w:r>
            <w:rPr>
              <w:spacing w:val="-2"/>
            </w:rPr>
            <w:t>Applications</w:t>
          </w:r>
          <w:r>
            <w:rPr/>
            <w:tab/>
          </w:r>
          <w:r>
            <w:rPr>
              <w:rFonts w:ascii="Arial"/>
              <w:spacing w:val="-10"/>
            </w:rPr>
            <w:t>9</w:t>
          </w:r>
        </w:p>
        <w:p>
          <w:pPr>
            <w:pStyle w:val="TOC2"/>
            <w:numPr>
              <w:ilvl w:val="1"/>
              <w:numId w:val="2"/>
            </w:numPr>
            <w:tabs>
              <w:tab w:pos="1159" w:val="left" w:leader="none"/>
              <w:tab w:pos="9712" w:val="right" w:leader="dot"/>
            </w:tabs>
            <w:spacing w:line="231" w:lineRule="exact" w:before="120" w:after="0"/>
            <w:ind w:left="1159" w:right="0" w:hanging="597"/>
            <w:jc w:val="left"/>
            <w:rPr>
              <w:rFonts w:ascii="Arial"/>
            </w:rPr>
          </w:pPr>
          <w:hyperlink w:history="true" w:anchor="_TOC_250164">
            <w:r>
              <w:rPr/>
              <w:t>Certificate</w:t>
            </w:r>
            <w:r>
              <w:rPr>
                <w:spacing w:val="-9"/>
              </w:rPr>
              <w:t> </w:t>
            </w:r>
            <w:r>
              <w:rPr>
                <w:spacing w:val="-2"/>
              </w:rPr>
              <w:t>Issuance</w:t>
            </w:r>
            <w:r>
              <w:rPr/>
              <w:tab/>
            </w:r>
            <w:r>
              <w:rPr>
                <w:rFonts w:ascii="Arial"/>
                <w:spacing w:val="-10"/>
              </w:rPr>
              <w:t>9</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63">
            <w:r>
              <w:rPr/>
              <w:t>CA</w:t>
            </w:r>
            <w:r>
              <w:rPr>
                <w:spacing w:val="-5"/>
              </w:rPr>
              <w:t> </w:t>
            </w:r>
            <w:r>
              <w:rPr/>
              <w:t>Actions</w:t>
            </w:r>
            <w:r>
              <w:rPr>
                <w:spacing w:val="-6"/>
              </w:rPr>
              <w:t> </w:t>
            </w:r>
            <w:r>
              <w:rPr/>
              <w:t>during</w:t>
            </w:r>
            <w:r>
              <w:rPr>
                <w:spacing w:val="-4"/>
              </w:rPr>
              <w:t> </w:t>
            </w:r>
            <w:r>
              <w:rPr/>
              <w:t>Certificate</w:t>
            </w:r>
            <w:r>
              <w:rPr>
                <w:spacing w:val="-5"/>
              </w:rPr>
              <w:t> </w:t>
            </w:r>
            <w:r>
              <w:rPr>
                <w:spacing w:val="-2"/>
              </w:rPr>
              <w:t>Issuance</w:t>
            </w:r>
            <w:r>
              <w:rPr/>
              <w:tab/>
            </w:r>
            <w:r>
              <w:rPr>
                <w:rFonts w:ascii="Arial"/>
                <w:spacing w:val="-5"/>
              </w:rPr>
              <w:t>10</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62">
            <w:r>
              <w:rPr/>
              <w:t>Notification</w:t>
            </w:r>
            <w:r>
              <w:rPr>
                <w:spacing w:val="-5"/>
              </w:rPr>
              <w:t> </w:t>
            </w:r>
            <w:r>
              <w:rPr/>
              <w:t>to</w:t>
            </w:r>
            <w:r>
              <w:rPr>
                <w:spacing w:val="-4"/>
              </w:rPr>
              <w:t> </w:t>
            </w:r>
            <w:r>
              <w:rPr/>
              <w:t>Subscriber</w:t>
            </w:r>
            <w:r>
              <w:rPr>
                <w:spacing w:val="-6"/>
              </w:rPr>
              <w:t> </w:t>
            </w:r>
            <w:r>
              <w:rPr/>
              <w:t>of</w:t>
            </w:r>
            <w:r>
              <w:rPr>
                <w:spacing w:val="-7"/>
              </w:rPr>
              <w:t> </w:t>
            </w:r>
            <w:r>
              <w:rPr/>
              <w:t>Certificate</w:t>
            </w:r>
            <w:r>
              <w:rPr>
                <w:spacing w:val="-5"/>
              </w:rPr>
              <w:t> </w:t>
            </w:r>
            <w:r>
              <w:rPr>
                <w:spacing w:val="-2"/>
              </w:rPr>
              <w:t>Issuance</w:t>
            </w:r>
            <w:r>
              <w:rPr/>
              <w:tab/>
            </w:r>
            <w:r>
              <w:rPr>
                <w:rFonts w:ascii="Arial"/>
                <w:spacing w:val="-5"/>
              </w:rPr>
              <w:t>10</w:t>
            </w:r>
          </w:hyperlink>
        </w:p>
        <w:p>
          <w:pPr>
            <w:pStyle w:val="TOC2"/>
            <w:numPr>
              <w:ilvl w:val="1"/>
              <w:numId w:val="2"/>
            </w:numPr>
            <w:tabs>
              <w:tab w:pos="1159" w:val="left" w:leader="none"/>
              <w:tab w:pos="9709" w:val="right" w:leader="dot"/>
            </w:tabs>
            <w:spacing w:line="231" w:lineRule="exact" w:before="120" w:after="0"/>
            <w:ind w:left="1159" w:right="0" w:hanging="597"/>
            <w:jc w:val="left"/>
            <w:rPr>
              <w:rFonts w:ascii="Arial"/>
            </w:rPr>
          </w:pPr>
          <w:hyperlink w:history="true" w:anchor="_TOC_250161">
            <w:r>
              <w:rPr/>
              <w:t>Certificate</w:t>
            </w:r>
            <w:r>
              <w:rPr>
                <w:spacing w:val="-9"/>
              </w:rPr>
              <w:t> </w:t>
            </w:r>
            <w:r>
              <w:rPr>
                <w:spacing w:val="-2"/>
              </w:rPr>
              <w:t>Acceptance</w:t>
            </w:r>
            <w:r>
              <w:rPr/>
              <w:tab/>
            </w:r>
            <w:r>
              <w:rPr>
                <w:rFonts w:ascii="Arial"/>
                <w:spacing w:val="-5"/>
              </w:rPr>
              <w:t>10</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60">
            <w:r>
              <w:rPr/>
              <w:t>Conduct</w:t>
            </w:r>
            <w:r>
              <w:rPr>
                <w:spacing w:val="-8"/>
              </w:rPr>
              <w:t> </w:t>
            </w:r>
            <w:r>
              <w:rPr/>
              <w:t>Constituting</w:t>
            </w:r>
            <w:r>
              <w:rPr>
                <w:spacing w:val="-6"/>
              </w:rPr>
              <w:t> </w:t>
            </w:r>
            <w:r>
              <w:rPr/>
              <w:t>Certificate</w:t>
            </w:r>
            <w:r>
              <w:rPr>
                <w:spacing w:val="-8"/>
              </w:rPr>
              <w:t> </w:t>
            </w:r>
            <w:r>
              <w:rPr>
                <w:spacing w:val="-2"/>
              </w:rPr>
              <w:t>Acceptance</w:t>
            </w:r>
            <w:r>
              <w:rPr/>
              <w:tab/>
            </w:r>
            <w:r>
              <w:rPr>
                <w:rFonts w:ascii="Arial"/>
                <w:spacing w:val="-5"/>
              </w:rPr>
              <w:t>10</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159">
            <w:r>
              <w:rPr/>
              <w:t>Publication</w:t>
            </w:r>
            <w:r>
              <w:rPr>
                <w:spacing w:val="-3"/>
              </w:rPr>
              <w:t> </w:t>
            </w:r>
            <w:r>
              <w:rPr/>
              <w:t>of</w:t>
            </w:r>
            <w:r>
              <w:rPr>
                <w:spacing w:val="-4"/>
              </w:rPr>
              <w:t> </w:t>
            </w:r>
            <w:r>
              <w:rPr/>
              <w:t>the</w:t>
            </w:r>
            <w:r>
              <w:rPr>
                <w:spacing w:val="-5"/>
              </w:rPr>
              <w:t> </w:t>
            </w:r>
            <w:r>
              <w:rPr/>
              <w:t>Certificate</w:t>
            </w:r>
            <w:r>
              <w:rPr>
                <w:spacing w:val="-4"/>
              </w:rPr>
              <w:t> </w:t>
            </w:r>
            <w:r>
              <w:rPr/>
              <w:t>by</w:t>
            </w:r>
            <w:r>
              <w:rPr>
                <w:spacing w:val="-3"/>
              </w:rPr>
              <w:t> </w:t>
            </w:r>
            <w:r>
              <w:rPr/>
              <w:t>the</w:t>
            </w:r>
            <w:r>
              <w:rPr>
                <w:spacing w:val="-4"/>
              </w:rPr>
              <w:t> </w:t>
            </w:r>
            <w:r>
              <w:rPr>
                <w:spacing w:val="-5"/>
              </w:rPr>
              <w:t>CCA</w:t>
            </w:r>
            <w:r>
              <w:rPr/>
              <w:tab/>
            </w:r>
            <w:r>
              <w:rPr>
                <w:rFonts w:ascii="Arial"/>
                <w:spacing w:val="-5"/>
              </w:rPr>
              <w:t>10</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58">
            <w:r>
              <w:rPr/>
              <w:t>Notification</w:t>
            </w:r>
            <w:r>
              <w:rPr>
                <w:spacing w:val="-4"/>
              </w:rPr>
              <w:t> </w:t>
            </w:r>
            <w:r>
              <w:rPr/>
              <w:t>of</w:t>
            </w:r>
            <w:r>
              <w:rPr>
                <w:spacing w:val="-4"/>
              </w:rPr>
              <w:t> </w:t>
            </w:r>
            <w:r>
              <w:rPr/>
              <w:t>Certificate</w:t>
            </w:r>
            <w:r>
              <w:rPr>
                <w:spacing w:val="-5"/>
              </w:rPr>
              <w:t> </w:t>
            </w:r>
            <w:r>
              <w:rPr/>
              <w:t>Issuance</w:t>
            </w:r>
            <w:r>
              <w:rPr>
                <w:spacing w:val="-4"/>
              </w:rPr>
              <w:t> </w:t>
            </w:r>
            <w:r>
              <w:rPr/>
              <w:t>by</w:t>
            </w:r>
            <w:r>
              <w:rPr>
                <w:spacing w:val="-4"/>
              </w:rPr>
              <w:t> </w:t>
            </w:r>
            <w:r>
              <w:rPr/>
              <w:t>the</w:t>
            </w:r>
            <w:r>
              <w:rPr>
                <w:spacing w:val="-4"/>
              </w:rPr>
              <w:t> </w:t>
            </w:r>
            <w:r>
              <w:rPr/>
              <w:t>CCA</w:t>
            </w:r>
            <w:r>
              <w:rPr>
                <w:spacing w:val="-5"/>
              </w:rPr>
              <w:t> </w:t>
            </w:r>
            <w:r>
              <w:rPr/>
              <w:t>to</w:t>
            </w:r>
            <w:r>
              <w:rPr>
                <w:spacing w:val="-3"/>
              </w:rPr>
              <w:t> </w:t>
            </w:r>
            <w:r>
              <w:rPr/>
              <w:t>Other</w:t>
            </w:r>
            <w:r>
              <w:rPr>
                <w:spacing w:val="-4"/>
              </w:rPr>
              <w:t> </w:t>
            </w:r>
            <w:r>
              <w:rPr>
                <w:spacing w:val="-2"/>
              </w:rPr>
              <w:t>Entities</w:t>
            </w:r>
            <w:r>
              <w:rPr/>
              <w:tab/>
            </w:r>
            <w:r>
              <w:rPr>
                <w:rFonts w:ascii="Arial"/>
                <w:spacing w:val="-5"/>
              </w:rPr>
              <w:t>10</w:t>
            </w:r>
          </w:hyperlink>
        </w:p>
        <w:p>
          <w:pPr>
            <w:pStyle w:val="TOC2"/>
            <w:numPr>
              <w:ilvl w:val="1"/>
              <w:numId w:val="2"/>
            </w:numPr>
            <w:tabs>
              <w:tab w:pos="1159" w:val="left" w:leader="none"/>
              <w:tab w:pos="9709" w:val="right" w:leader="dot"/>
            </w:tabs>
            <w:spacing w:line="231" w:lineRule="exact" w:before="120" w:after="0"/>
            <w:ind w:left="1159" w:right="0" w:hanging="597"/>
            <w:jc w:val="left"/>
            <w:rPr>
              <w:rFonts w:ascii="Arial"/>
            </w:rPr>
          </w:pPr>
          <w:hyperlink w:history="true" w:anchor="_TOC_250157">
            <w:r>
              <w:rPr/>
              <w:t>Key</w:t>
            </w:r>
            <w:r>
              <w:rPr>
                <w:spacing w:val="-4"/>
              </w:rPr>
              <w:t> </w:t>
            </w:r>
            <w:r>
              <w:rPr/>
              <w:t>Pair</w:t>
            </w:r>
            <w:r>
              <w:rPr>
                <w:spacing w:val="-5"/>
              </w:rPr>
              <w:t> </w:t>
            </w:r>
            <w:r>
              <w:rPr/>
              <w:t>and</w:t>
            </w:r>
            <w:r>
              <w:rPr>
                <w:spacing w:val="-5"/>
              </w:rPr>
              <w:t> </w:t>
            </w:r>
            <w:r>
              <w:rPr/>
              <w:t>Certificate</w:t>
            </w:r>
            <w:r>
              <w:rPr>
                <w:spacing w:val="-5"/>
              </w:rPr>
              <w:t> </w:t>
            </w:r>
            <w:r>
              <w:rPr>
                <w:spacing w:val="-2"/>
              </w:rPr>
              <w:t>Usage</w:t>
            </w:r>
            <w:r>
              <w:rPr/>
              <w:tab/>
            </w:r>
            <w:r>
              <w:rPr>
                <w:rFonts w:ascii="Arial"/>
                <w:spacing w:val="-5"/>
              </w:rPr>
              <w:t>11</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56">
            <w:r>
              <w:rPr/>
              <w:t>Subscriber</w:t>
            </w:r>
            <w:r>
              <w:rPr>
                <w:spacing w:val="-5"/>
              </w:rPr>
              <w:t> </w:t>
            </w:r>
            <w:r>
              <w:rPr/>
              <w:t>Private</w:t>
            </w:r>
            <w:r>
              <w:rPr>
                <w:spacing w:val="-6"/>
              </w:rPr>
              <w:t> </w:t>
            </w:r>
            <w:r>
              <w:rPr/>
              <w:t>Key</w:t>
            </w:r>
            <w:r>
              <w:rPr>
                <w:spacing w:val="-4"/>
              </w:rPr>
              <w:t> </w:t>
            </w:r>
            <w:r>
              <w:rPr/>
              <w:t>and</w:t>
            </w:r>
            <w:r>
              <w:rPr>
                <w:spacing w:val="-5"/>
              </w:rPr>
              <w:t> </w:t>
            </w:r>
            <w:r>
              <w:rPr/>
              <w:t>Certificate</w:t>
            </w:r>
            <w:r>
              <w:rPr>
                <w:spacing w:val="-5"/>
              </w:rPr>
              <w:t> </w:t>
            </w:r>
            <w:r>
              <w:rPr>
                <w:spacing w:val="-2"/>
              </w:rPr>
              <w:t>Usage</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55">
            <w:r>
              <w:rPr/>
              <w:t>Relying</w:t>
            </w:r>
            <w:r>
              <w:rPr>
                <w:spacing w:val="-5"/>
              </w:rPr>
              <w:t> </w:t>
            </w:r>
            <w:r>
              <w:rPr/>
              <w:t>Party</w:t>
            </w:r>
            <w:r>
              <w:rPr>
                <w:spacing w:val="-4"/>
              </w:rPr>
              <w:t> </w:t>
            </w:r>
            <w:r>
              <w:rPr/>
              <w:t>Public</w:t>
            </w:r>
            <w:r>
              <w:rPr>
                <w:spacing w:val="-5"/>
              </w:rPr>
              <w:t> </w:t>
            </w:r>
            <w:r>
              <w:rPr/>
              <w:t>Key</w:t>
            </w:r>
            <w:r>
              <w:rPr>
                <w:spacing w:val="-4"/>
              </w:rPr>
              <w:t> </w:t>
            </w:r>
            <w:r>
              <w:rPr/>
              <w:t>and</w:t>
            </w:r>
            <w:r>
              <w:rPr>
                <w:spacing w:val="-6"/>
              </w:rPr>
              <w:t> </w:t>
            </w:r>
            <w:r>
              <w:rPr/>
              <w:t>Certificate</w:t>
            </w:r>
            <w:r>
              <w:rPr>
                <w:spacing w:val="-5"/>
              </w:rPr>
              <w:t> </w:t>
            </w:r>
            <w:r>
              <w:rPr>
                <w:spacing w:val="-2"/>
              </w:rPr>
              <w:t>Usage</w:t>
            </w:r>
            <w:r>
              <w:rPr/>
              <w:tab/>
            </w:r>
            <w:r>
              <w:rPr>
                <w:rFonts w:ascii="Arial"/>
                <w:spacing w:val="-5"/>
              </w:rPr>
              <w:t>11</w:t>
            </w:r>
          </w:hyperlink>
        </w:p>
        <w:p>
          <w:pPr>
            <w:pStyle w:val="TOC2"/>
            <w:numPr>
              <w:ilvl w:val="1"/>
              <w:numId w:val="2"/>
            </w:numPr>
            <w:tabs>
              <w:tab w:pos="1159" w:val="left" w:leader="none"/>
              <w:tab w:pos="9709" w:val="right" w:leader="dot"/>
            </w:tabs>
            <w:spacing w:line="231" w:lineRule="exact" w:before="122" w:after="0"/>
            <w:ind w:left="1159" w:right="0" w:hanging="597"/>
            <w:jc w:val="left"/>
            <w:rPr>
              <w:rFonts w:ascii="Arial"/>
            </w:rPr>
          </w:pPr>
          <w:hyperlink w:history="true" w:anchor="_TOC_250154">
            <w:r>
              <w:rPr/>
              <w:t>Certificate</w:t>
            </w:r>
            <w:r>
              <w:rPr>
                <w:spacing w:val="-9"/>
              </w:rPr>
              <w:t> </w:t>
            </w:r>
            <w:r>
              <w:rPr>
                <w:spacing w:val="-2"/>
              </w:rPr>
              <w:t>Renewal</w:t>
            </w:r>
            <w:r>
              <w:rPr/>
              <w:tab/>
            </w:r>
            <w:r>
              <w:rPr>
                <w:rFonts w:ascii="Arial"/>
                <w:spacing w:val="-5"/>
              </w:rPr>
              <w:t>11</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53">
            <w:r>
              <w:rPr/>
              <w:t>Circumstance</w:t>
            </w:r>
            <w:r>
              <w:rPr>
                <w:spacing w:val="-7"/>
              </w:rPr>
              <w:t> </w:t>
            </w:r>
            <w:r>
              <w:rPr/>
              <w:t>for</w:t>
            </w:r>
            <w:r>
              <w:rPr>
                <w:spacing w:val="-7"/>
              </w:rPr>
              <w:t> </w:t>
            </w:r>
            <w:r>
              <w:rPr/>
              <w:t>Certificate</w:t>
            </w:r>
            <w:r>
              <w:rPr>
                <w:spacing w:val="-7"/>
              </w:rPr>
              <w:t> </w:t>
            </w:r>
            <w:r>
              <w:rPr>
                <w:spacing w:val="-2"/>
              </w:rPr>
              <w:t>Renewal</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52">
            <w:r>
              <w:rPr/>
              <w:t>Who</w:t>
            </w:r>
            <w:r>
              <w:rPr>
                <w:spacing w:val="-4"/>
              </w:rPr>
              <w:t> </w:t>
            </w:r>
            <w:r>
              <w:rPr/>
              <w:t>may</w:t>
            </w:r>
            <w:r>
              <w:rPr>
                <w:spacing w:val="-3"/>
              </w:rPr>
              <w:t> </w:t>
            </w:r>
            <w:r>
              <w:rPr/>
              <w:t>Request</w:t>
            </w:r>
            <w:r>
              <w:rPr>
                <w:spacing w:val="-5"/>
              </w:rPr>
              <w:t> </w:t>
            </w:r>
            <w:r>
              <w:rPr>
                <w:spacing w:val="-2"/>
              </w:rPr>
              <w:t>Renewal</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51">
            <w:r>
              <w:rPr/>
              <w:t>Processing</w:t>
            </w:r>
            <w:r>
              <w:rPr>
                <w:spacing w:val="-7"/>
              </w:rPr>
              <w:t> </w:t>
            </w:r>
            <w:r>
              <w:rPr/>
              <w:t>Certificate</w:t>
            </w:r>
            <w:r>
              <w:rPr>
                <w:spacing w:val="-7"/>
              </w:rPr>
              <w:t> </w:t>
            </w:r>
            <w:r>
              <w:rPr/>
              <w:t>Renewal</w:t>
            </w:r>
            <w:r>
              <w:rPr>
                <w:spacing w:val="-9"/>
              </w:rPr>
              <w:t> </w:t>
            </w:r>
            <w:r>
              <w:rPr>
                <w:spacing w:val="-2"/>
              </w:rPr>
              <w:t>Requests</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50">
            <w:r>
              <w:rPr/>
              <w:t>Notification</w:t>
            </w:r>
            <w:r>
              <w:rPr>
                <w:spacing w:val="-4"/>
              </w:rPr>
              <w:t> </w:t>
            </w:r>
            <w:r>
              <w:rPr/>
              <w:t>of</w:t>
            </w:r>
            <w:r>
              <w:rPr>
                <w:spacing w:val="-5"/>
              </w:rPr>
              <w:t> </w:t>
            </w:r>
            <w:r>
              <w:rPr/>
              <w:t>New</w:t>
            </w:r>
            <w:r>
              <w:rPr>
                <w:spacing w:val="-5"/>
              </w:rPr>
              <w:t> </w:t>
            </w:r>
            <w:r>
              <w:rPr/>
              <w:t>Certificate</w:t>
            </w:r>
            <w:r>
              <w:rPr>
                <w:spacing w:val="-5"/>
              </w:rPr>
              <w:t> </w:t>
            </w:r>
            <w:r>
              <w:rPr/>
              <w:t>Issuance</w:t>
            </w:r>
            <w:r>
              <w:rPr>
                <w:spacing w:val="-5"/>
              </w:rPr>
              <w:t> </w:t>
            </w:r>
            <w:r>
              <w:rPr/>
              <w:t>to</w:t>
            </w:r>
            <w:r>
              <w:rPr>
                <w:spacing w:val="-3"/>
              </w:rPr>
              <w:t> </w:t>
            </w:r>
            <w:r>
              <w:rPr>
                <w:spacing w:val="-2"/>
              </w:rPr>
              <w:t>Subscriber</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21" w:after="0"/>
            <w:ind w:left="1560" w:right="0" w:hanging="797"/>
            <w:jc w:val="left"/>
            <w:rPr>
              <w:rFonts w:ascii="Arial"/>
            </w:rPr>
          </w:pPr>
          <w:hyperlink w:history="true" w:anchor="_TOC_250149">
            <w:r>
              <w:rPr/>
              <w:t>Conduct</w:t>
            </w:r>
            <w:r>
              <w:rPr>
                <w:spacing w:val="-6"/>
              </w:rPr>
              <w:t> </w:t>
            </w:r>
            <w:r>
              <w:rPr/>
              <w:t>Constituting</w:t>
            </w:r>
            <w:r>
              <w:rPr>
                <w:spacing w:val="-4"/>
              </w:rPr>
              <w:t> </w:t>
            </w:r>
            <w:r>
              <w:rPr/>
              <w:t>Acceptance</w:t>
            </w:r>
            <w:r>
              <w:rPr>
                <w:spacing w:val="-6"/>
              </w:rPr>
              <w:t> </w:t>
            </w:r>
            <w:r>
              <w:rPr/>
              <w:t>of</w:t>
            </w:r>
            <w:r>
              <w:rPr>
                <w:spacing w:val="-5"/>
              </w:rPr>
              <w:t> </w:t>
            </w:r>
            <w:r>
              <w:rPr/>
              <w:t>a</w:t>
            </w:r>
            <w:r>
              <w:rPr>
                <w:spacing w:val="-6"/>
              </w:rPr>
              <w:t> </w:t>
            </w:r>
            <w:r>
              <w:rPr/>
              <w:t>Renewal</w:t>
            </w:r>
            <w:r>
              <w:rPr>
                <w:spacing w:val="-6"/>
              </w:rPr>
              <w:t> </w:t>
            </w:r>
            <w:r>
              <w:rPr>
                <w:spacing w:val="-2"/>
              </w:rPr>
              <w:t>Certificate</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48">
            <w:r>
              <w:rPr/>
              <w:t>Publication</w:t>
            </w:r>
            <w:r>
              <w:rPr>
                <w:spacing w:val="-4"/>
              </w:rPr>
              <w:t> </w:t>
            </w:r>
            <w:r>
              <w:rPr/>
              <w:t>of</w:t>
            </w:r>
            <w:r>
              <w:rPr>
                <w:spacing w:val="-4"/>
              </w:rPr>
              <w:t> </w:t>
            </w:r>
            <w:r>
              <w:rPr/>
              <w:t>the</w:t>
            </w:r>
            <w:r>
              <w:rPr>
                <w:spacing w:val="-6"/>
              </w:rPr>
              <w:t> </w:t>
            </w:r>
            <w:r>
              <w:rPr/>
              <w:t>Renewal</w:t>
            </w:r>
            <w:r>
              <w:rPr>
                <w:spacing w:val="-5"/>
              </w:rPr>
              <w:t> </w:t>
            </w:r>
            <w:r>
              <w:rPr/>
              <w:t>Certificate</w:t>
            </w:r>
            <w:r>
              <w:rPr>
                <w:spacing w:val="-4"/>
              </w:rPr>
              <w:t> </w:t>
            </w:r>
            <w:r>
              <w:rPr/>
              <w:t>by</w:t>
            </w:r>
            <w:r>
              <w:rPr>
                <w:spacing w:val="-3"/>
              </w:rPr>
              <w:t> </w:t>
            </w:r>
            <w:r>
              <w:rPr/>
              <w:t>the</w:t>
            </w:r>
            <w:r>
              <w:rPr>
                <w:spacing w:val="-5"/>
              </w:rPr>
              <w:t> CA</w:t>
            </w:r>
            <w:r>
              <w:rPr/>
              <w:tab/>
            </w:r>
            <w:r>
              <w:rPr>
                <w:rFonts w:ascii="Arial"/>
                <w:spacing w:val="-5"/>
              </w:rPr>
              <w:t>11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47">
            <w:r>
              <w:rPr/>
              <w:t>Notification</w:t>
            </w:r>
            <w:r>
              <w:rPr>
                <w:spacing w:val="-4"/>
              </w:rPr>
              <w:t> </w:t>
            </w:r>
            <w:r>
              <w:rPr/>
              <w:t>of</w:t>
            </w:r>
            <w:r>
              <w:rPr>
                <w:spacing w:val="-4"/>
              </w:rPr>
              <w:t> </w:t>
            </w:r>
            <w:r>
              <w:rPr/>
              <w:t>Certificate</w:t>
            </w:r>
            <w:r>
              <w:rPr>
                <w:spacing w:val="-4"/>
              </w:rPr>
              <w:t> </w:t>
            </w:r>
            <w:r>
              <w:rPr/>
              <w:t>Issuance</w:t>
            </w:r>
            <w:r>
              <w:rPr>
                <w:spacing w:val="-4"/>
              </w:rPr>
              <w:t> </w:t>
            </w:r>
            <w:r>
              <w:rPr/>
              <w:t>by</w:t>
            </w:r>
            <w:r>
              <w:rPr>
                <w:spacing w:val="-4"/>
              </w:rPr>
              <w:t> </w:t>
            </w:r>
            <w:r>
              <w:rPr/>
              <w:t>the</w:t>
            </w:r>
            <w:r>
              <w:rPr>
                <w:spacing w:val="-4"/>
              </w:rPr>
              <w:t> </w:t>
            </w:r>
            <w:r>
              <w:rPr/>
              <w:t>CA</w:t>
            </w:r>
            <w:r>
              <w:rPr>
                <w:spacing w:val="-4"/>
              </w:rPr>
              <w:t> </w:t>
            </w:r>
            <w:r>
              <w:rPr/>
              <w:t>to</w:t>
            </w:r>
            <w:r>
              <w:rPr>
                <w:spacing w:val="-3"/>
              </w:rPr>
              <w:t> </w:t>
            </w:r>
            <w:r>
              <w:rPr/>
              <w:t>Other</w:t>
            </w:r>
            <w:r>
              <w:rPr>
                <w:spacing w:val="-3"/>
              </w:rPr>
              <w:t> </w:t>
            </w:r>
            <w:r>
              <w:rPr>
                <w:spacing w:val="-2"/>
              </w:rPr>
              <w:t>Entities</w:t>
            </w:r>
            <w:r>
              <w:rPr/>
              <w:tab/>
            </w:r>
            <w:r>
              <w:rPr>
                <w:rFonts w:ascii="Arial"/>
                <w:spacing w:val="-7"/>
              </w:rPr>
              <w:t>12</w:t>
            </w:r>
          </w:hyperlink>
        </w:p>
        <w:p>
          <w:pPr>
            <w:pStyle w:val="TOC2"/>
            <w:numPr>
              <w:ilvl w:val="1"/>
              <w:numId w:val="2"/>
            </w:numPr>
            <w:tabs>
              <w:tab w:pos="1159" w:val="left" w:leader="none"/>
              <w:tab w:pos="9709" w:val="right" w:leader="dot"/>
            </w:tabs>
            <w:spacing w:line="231" w:lineRule="exact" w:before="120" w:after="0"/>
            <w:ind w:left="1159" w:right="0" w:hanging="597"/>
            <w:jc w:val="left"/>
            <w:rPr>
              <w:rFonts w:ascii="Arial"/>
            </w:rPr>
          </w:pPr>
          <w:hyperlink w:history="true" w:anchor="_TOC_250146">
            <w:r>
              <w:rPr/>
              <w:t>Certificate</w:t>
            </w:r>
            <w:r>
              <w:rPr>
                <w:spacing w:val="-10"/>
              </w:rPr>
              <w:t> </w:t>
            </w:r>
            <w:r>
              <w:rPr/>
              <w:t>Re-</w:t>
            </w:r>
            <w:r>
              <w:rPr>
                <w:spacing w:val="-5"/>
              </w:rPr>
              <w:t>Key</w:t>
            </w:r>
            <w:r>
              <w:rPr/>
              <w:tab/>
            </w:r>
            <w:r>
              <w:rPr>
                <w:rFonts w:ascii="Arial"/>
                <w:spacing w:val="-5"/>
              </w:rPr>
              <w:t>12</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45">
            <w:r>
              <w:rPr/>
              <w:t>Circumstance</w:t>
            </w:r>
            <w:r>
              <w:rPr>
                <w:spacing w:val="-8"/>
              </w:rPr>
              <w:t> </w:t>
            </w:r>
            <w:r>
              <w:rPr/>
              <w:t>for</w:t>
            </w:r>
            <w:r>
              <w:rPr>
                <w:spacing w:val="-7"/>
              </w:rPr>
              <w:t> </w:t>
            </w:r>
            <w:r>
              <w:rPr/>
              <w:t>Certificate</w:t>
            </w:r>
            <w:r>
              <w:rPr>
                <w:spacing w:val="-7"/>
              </w:rPr>
              <w:t> </w:t>
            </w:r>
            <w:r>
              <w:rPr/>
              <w:t>Re-</w:t>
            </w:r>
            <w:r>
              <w:rPr>
                <w:spacing w:val="-5"/>
              </w:rPr>
              <w:t>key</w:t>
            </w:r>
            <w:r>
              <w:rPr/>
              <w:tab/>
            </w:r>
            <w:r>
              <w:rPr>
                <w:rFonts w:ascii="Arial"/>
                <w:spacing w:val="-5"/>
              </w:rPr>
              <w:t>12</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144">
            <w:r>
              <w:rPr/>
              <w:t>Who</w:t>
            </w:r>
            <w:r>
              <w:rPr>
                <w:spacing w:val="-4"/>
              </w:rPr>
              <w:t> </w:t>
            </w:r>
            <w:r>
              <w:rPr/>
              <w:t>may</w:t>
            </w:r>
            <w:r>
              <w:rPr>
                <w:spacing w:val="-3"/>
              </w:rPr>
              <w:t> </w:t>
            </w:r>
            <w:r>
              <w:rPr/>
              <w:t>Request</w:t>
            </w:r>
            <w:r>
              <w:rPr>
                <w:spacing w:val="-5"/>
              </w:rPr>
              <w:t> </w:t>
            </w:r>
            <w:r>
              <w:rPr/>
              <w:t>Certification</w:t>
            </w:r>
            <w:r>
              <w:rPr>
                <w:spacing w:val="-3"/>
              </w:rPr>
              <w:t> </w:t>
            </w:r>
            <w:r>
              <w:rPr/>
              <w:t>of</w:t>
            </w:r>
            <w:r>
              <w:rPr>
                <w:spacing w:val="-4"/>
              </w:rPr>
              <w:t> </w:t>
            </w:r>
            <w:r>
              <w:rPr/>
              <w:t>a</w:t>
            </w:r>
            <w:r>
              <w:rPr>
                <w:spacing w:val="-5"/>
              </w:rPr>
              <w:t> </w:t>
            </w:r>
            <w:r>
              <w:rPr/>
              <w:t>New</w:t>
            </w:r>
            <w:r>
              <w:rPr>
                <w:spacing w:val="-4"/>
              </w:rPr>
              <w:t> </w:t>
            </w:r>
            <w:r>
              <w:rPr/>
              <w:t>Public</w:t>
            </w:r>
            <w:r>
              <w:rPr>
                <w:spacing w:val="-4"/>
              </w:rPr>
              <w:t> </w:t>
            </w:r>
            <w:r>
              <w:rPr>
                <w:spacing w:val="-5"/>
              </w:rPr>
              <w:t>Key</w:t>
            </w:r>
            <w:r>
              <w:rPr/>
              <w:tab/>
            </w:r>
            <w:r>
              <w:rPr>
                <w:rFonts w:ascii="Arial"/>
                <w:spacing w:val="-5"/>
              </w:rPr>
              <w:t>12</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43">
            <w:r>
              <w:rPr/>
              <w:t>Processing</w:t>
            </w:r>
            <w:r>
              <w:rPr>
                <w:spacing w:val="-7"/>
              </w:rPr>
              <w:t> </w:t>
            </w:r>
            <w:r>
              <w:rPr/>
              <w:t>Certificate</w:t>
            </w:r>
            <w:r>
              <w:rPr>
                <w:spacing w:val="-8"/>
              </w:rPr>
              <w:t> </w:t>
            </w:r>
            <w:r>
              <w:rPr/>
              <w:t>Re-keying</w:t>
            </w:r>
            <w:r>
              <w:rPr>
                <w:spacing w:val="-7"/>
              </w:rPr>
              <w:t> </w:t>
            </w:r>
            <w:r>
              <w:rPr>
                <w:spacing w:val="-2"/>
              </w:rPr>
              <w:t>Requests</w:t>
            </w:r>
            <w:r>
              <w:rPr/>
              <w:tab/>
            </w:r>
            <w:r>
              <w:rPr>
                <w:rFonts w:ascii="Arial"/>
                <w:spacing w:val="-5"/>
              </w:rPr>
              <w:t>12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42">
            <w:r>
              <w:rPr/>
              <w:t>Notification</w:t>
            </w:r>
            <w:r>
              <w:rPr>
                <w:spacing w:val="-4"/>
              </w:rPr>
              <w:t> </w:t>
            </w:r>
            <w:r>
              <w:rPr/>
              <w:t>of</w:t>
            </w:r>
            <w:r>
              <w:rPr>
                <w:spacing w:val="-5"/>
              </w:rPr>
              <w:t> </w:t>
            </w:r>
            <w:r>
              <w:rPr/>
              <w:t>New</w:t>
            </w:r>
            <w:r>
              <w:rPr>
                <w:spacing w:val="-5"/>
              </w:rPr>
              <w:t> </w:t>
            </w:r>
            <w:r>
              <w:rPr/>
              <w:t>Certificate</w:t>
            </w:r>
            <w:r>
              <w:rPr>
                <w:spacing w:val="-5"/>
              </w:rPr>
              <w:t> </w:t>
            </w:r>
            <w:r>
              <w:rPr/>
              <w:t>Issuance</w:t>
            </w:r>
            <w:r>
              <w:rPr>
                <w:spacing w:val="-5"/>
              </w:rPr>
              <w:t> </w:t>
            </w:r>
            <w:r>
              <w:rPr/>
              <w:t>to</w:t>
            </w:r>
            <w:r>
              <w:rPr>
                <w:spacing w:val="-3"/>
              </w:rPr>
              <w:t> </w:t>
            </w:r>
            <w:r>
              <w:rPr>
                <w:spacing w:val="-2"/>
              </w:rPr>
              <w:t>Subscriber</w:t>
            </w:r>
            <w:r>
              <w:rPr/>
              <w:tab/>
            </w:r>
            <w:r>
              <w:rPr>
                <w:rFonts w:ascii="Arial"/>
                <w:spacing w:val="-5"/>
              </w:rPr>
              <w:t>12</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41">
            <w:r>
              <w:rPr/>
              <w:t>Conduct</w:t>
            </w:r>
            <w:r>
              <w:rPr>
                <w:spacing w:val="-5"/>
              </w:rPr>
              <w:t> </w:t>
            </w:r>
            <w:r>
              <w:rPr/>
              <w:t>Constituting</w:t>
            </w:r>
            <w:r>
              <w:rPr>
                <w:spacing w:val="-4"/>
              </w:rPr>
              <w:t> </w:t>
            </w:r>
            <w:r>
              <w:rPr/>
              <w:t>Acceptance</w:t>
            </w:r>
            <w:r>
              <w:rPr>
                <w:spacing w:val="-5"/>
              </w:rPr>
              <w:t> </w:t>
            </w:r>
            <w:r>
              <w:rPr/>
              <w:t>of</w:t>
            </w:r>
            <w:r>
              <w:rPr>
                <w:spacing w:val="-4"/>
              </w:rPr>
              <w:t> </w:t>
            </w:r>
            <w:r>
              <w:rPr/>
              <w:t>a</w:t>
            </w:r>
            <w:r>
              <w:rPr>
                <w:spacing w:val="-5"/>
              </w:rPr>
              <w:t> </w:t>
            </w:r>
            <w:r>
              <w:rPr/>
              <w:t>Re-keyed</w:t>
            </w:r>
            <w:r>
              <w:rPr>
                <w:spacing w:val="-4"/>
              </w:rPr>
              <w:t> </w:t>
            </w:r>
            <w:r>
              <w:rPr>
                <w:spacing w:val="-2"/>
              </w:rPr>
              <w:t>Certificate</w:t>
            </w:r>
            <w:r>
              <w:rPr/>
              <w:tab/>
            </w:r>
            <w:r>
              <w:rPr>
                <w:rFonts w:ascii="Arial"/>
                <w:spacing w:val="-5"/>
              </w:rPr>
              <w:t>12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40">
            <w:r>
              <w:rPr/>
              <w:t>Publication</w:t>
            </w:r>
            <w:r>
              <w:rPr>
                <w:spacing w:val="-4"/>
              </w:rPr>
              <w:t> </w:t>
            </w:r>
            <w:r>
              <w:rPr/>
              <w:t>of</w:t>
            </w:r>
            <w:r>
              <w:rPr>
                <w:spacing w:val="-4"/>
              </w:rPr>
              <w:t> </w:t>
            </w:r>
            <w:r>
              <w:rPr/>
              <w:t>the</w:t>
            </w:r>
            <w:r>
              <w:rPr>
                <w:spacing w:val="-6"/>
              </w:rPr>
              <w:t> </w:t>
            </w:r>
            <w:r>
              <w:rPr/>
              <w:t>Re-keyed</w:t>
            </w:r>
            <w:r>
              <w:rPr>
                <w:spacing w:val="-3"/>
              </w:rPr>
              <w:t> </w:t>
            </w:r>
            <w:r>
              <w:rPr/>
              <w:t>Certificate</w:t>
            </w:r>
            <w:r>
              <w:rPr>
                <w:spacing w:val="-4"/>
              </w:rPr>
              <w:t> </w:t>
            </w:r>
            <w:r>
              <w:rPr/>
              <w:t>by</w:t>
            </w:r>
            <w:r>
              <w:rPr>
                <w:spacing w:val="-3"/>
              </w:rPr>
              <w:t> </w:t>
            </w:r>
            <w:r>
              <w:rPr/>
              <w:t>the</w:t>
            </w:r>
            <w:r>
              <w:rPr>
                <w:spacing w:val="-4"/>
              </w:rPr>
              <w:t> </w:t>
            </w:r>
            <w:r>
              <w:rPr>
                <w:spacing w:val="-5"/>
              </w:rPr>
              <w:t>CA</w:t>
            </w:r>
            <w:r>
              <w:rPr/>
              <w:tab/>
            </w:r>
            <w:r>
              <w:rPr>
                <w:rFonts w:ascii="Arial"/>
                <w:spacing w:val="-5"/>
              </w:rPr>
              <w:t>12</w:t>
            </w:r>
          </w:hyperlink>
        </w:p>
        <w:p>
          <w:pPr>
            <w:pStyle w:val="TOC3"/>
            <w:numPr>
              <w:ilvl w:val="2"/>
              <w:numId w:val="2"/>
            </w:numPr>
            <w:tabs>
              <w:tab w:pos="1560" w:val="left" w:leader="none"/>
              <w:tab w:pos="9709" w:val="right" w:leader="dot"/>
            </w:tabs>
            <w:spacing w:line="240" w:lineRule="auto" w:before="119" w:after="240"/>
            <w:ind w:left="1560" w:right="0" w:hanging="797"/>
            <w:jc w:val="left"/>
            <w:rPr>
              <w:rFonts w:ascii="Arial"/>
            </w:rPr>
          </w:pPr>
          <w:hyperlink w:history="true" w:anchor="_TOC_250139">
            <w:r>
              <w:rPr/>
              <w:t>Notification</w:t>
            </w:r>
            <w:r>
              <w:rPr>
                <w:spacing w:val="-4"/>
              </w:rPr>
              <w:t> </w:t>
            </w:r>
            <w:r>
              <w:rPr/>
              <w:t>of</w:t>
            </w:r>
            <w:r>
              <w:rPr>
                <w:spacing w:val="-4"/>
              </w:rPr>
              <w:t> </w:t>
            </w:r>
            <w:r>
              <w:rPr/>
              <w:t>Certificate</w:t>
            </w:r>
            <w:r>
              <w:rPr>
                <w:spacing w:val="-4"/>
              </w:rPr>
              <w:t> </w:t>
            </w:r>
            <w:r>
              <w:rPr/>
              <w:t>Issuance</w:t>
            </w:r>
            <w:r>
              <w:rPr>
                <w:spacing w:val="-4"/>
              </w:rPr>
              <w:t> </w:t>
            </w:r>
            <w:r>
              <w:rPr/>
              <w:t>by</w:t>
            </w:r>
            <w:r>
              <w:rPr>
                <w:spacing w:val="-4"/>
              </w:rPr>
              <w:t> </w:t>
            </w:r>
            <w:r>
              <w:rPr/>
              <w:t>the</w:t>
            </w:r>
            <w:r>
              <w:rPr>
                <w:spacing w:val="-4"/>
              </w:rPr>
              <w:t> </w:t>
            </w:r>
            <w:r>
              <w:rPr/>
              <w:t>CA</w:t>
            </w:r>
            <w:r>
              <w:rPr>
                <w:spacing w:val="-4"/>
              </w:rPr>
              <w:t> </w:t>
            </w:r>
            <w:r>
              <w:rPr/>
              <w:t>to</w:t>
            </w:r>
            <w:r>
              <w:rPr>
                <w:spacing w:val="-3"/>
              </w:rPr>
              <w:t> </w:t>
            </w:r>
            <w:r>
              <w:rPr/>
              <w:t>Other</w:t>
            </w:r>
            <w:r>
              <w:rPr>
                <w:spacing w:val="-3"/>
              </w:rPr>
              <w:t> </w:t>
            </w:r>
            <w:r>
              <w:rPr>
                <w:spacing w:val="-2"/>
              </w:rPr>
              <w:t>Entities</w:t>
            </w:r>
            <w:r>
              <w:rPr/>
              <w:tab/>
            </w:r>
            <w:r>
              <w:rPr>
                <w:rFonts w:ascii="Arial"/>
                <w:spacing w:val="-7"/>
              </w:rPr>
              <w:t>12</w:t>
            </w:r>
          </w:hyperlink>
        </w:p>
        <w:p>
          <w:pPr>
            <w:pStyle w:val="TOC2"/>
            <w:numPr>
              <w:ilvl w:val="1"/>
              <w:numId w:val="2"/>
            </w:numPr>
            <w:tabs>
              <w:tab w:pos="1159" w:val="left" w:leader="none"/>
              <w:tab w:pos="9709" w:val="right" w:leader="dot"/>
            </w:tabs>
            <w:spacing w:line="231" w:lineRule="exact" w:before="121" w:after="0"/>
            <w:ind w:left="1159" w:right="0" w:hanging="597"/>
            <w:jc w:val="left"/>
            <w:rPr>
              <w:rFonts w:ascii="Arial"/>
            </w:rPr>
          </w:pPr>
          <w:hyperlink w:history="true" w:anchor="_TOC_250138">
            <w:r>
              <w:rPr/>
              <w:t>Certificate</w:t>
            </w:r>
            <w:r>
              <w:rPr>
                <w:spacing w:val="-9"/>
              </w:rPr>
              <w:t> </w:t>
            </w:r>
            <w:r>
              <w:rPr>
                <w:spacing w:val="-2"/>
              </w:rPr>
              <w:t>Modification</w:t>
            </w:r>
            <w:r>
              <w:rPr/>
              <w:tab/>
            </w:r>
            <w:r>
              <w:rPr>
                <w:rFonts w:ascii="Arial"/>
                <w:spacing w:val="-5"/>
              </w:rPr>
              <w:t>12</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137">
            <w:r>
              <w:rPr/>
              <w:t>Certificate</w:t>
            </w:r>
            <w:r>
              <w:rPr>
                <w:spacing w:val="-9"/>
              </w:rPr>
              <w:t> </w:t>
            </w:r>
            <w:r>
              <w:rPr>
                <w:spacing w:val="-2"/>
              </w:rPr>
              <w:t>Revocation</w:t>
            </w:r>
            <w:r>
              <w:rPr/>
              <w:tab/>
            </w:r>
            <w:r>
              <w:rPr>
                <w:rFonts w:ascii="Arial"/>
                <w:spacing w:val="-5"/>
              </w:rPr>
              <w:t>12</w:t>
            </w:r>
          </w:hyperlink>
        </w:p>
        <w:p>
          <w:pPr>
            <w:pStyle w:val="TOC3"/>
            <w:numPr>
              <w:ilvl w:val="2"/>
              <w:numId w:val="2"/>
            </w:numPr>
            <w:tabs>
              <w:tab w:pos="1560" w:val="left" w:leader="none"/>
              <w:tab w:pos="9709" w:val="right" w:leader="dot"/>
            </w:tabs>
            <w:spacing w:line="240" w:lineRule="auto" w:before="2" w:after="0"/>
            <w:ind w:left="1560" w:right="0" w:hanging="797"/>
            <w:jc w:val="left"/>
            <w:rPr>
              <w:rFonts w:ascii="Arial"/>
            </w:rPr>
          </w:pPr>
          <w:hyperlink w:history="true" w:anchor="_TOC_250136">
            <w:r>
              <w:rPr/>
              <w:t>Circumstance</w:t>
            </w:r>
            <w:r>
              <w:rPr>
                <w:spacing w:val="-5"/>
              </w:rPr>
              <w:t> </w:t>
            </w:r>
            <w:r>
              <w:rPr/>
              <w:t>for</w:t>
            </w:r>
            <w:r>
              <w:rPr>
                <w:spacing w:val="-4"/>
              </w:rPr>
              <w:t> </w:t>
            </w:r>
            <w:r>
              <w:rPr/>
              <w:t>Revocation</w:t>
            </w:r>
            <w:r>
              <w:rPr>
                <w:spacing w:val="-9"/>
              </w:rPr>
              <w:t> </w:t>
            </w:r>
            <w:r>
              <w:rPr/>
              <w:t>of</w:t>
            </w:r>
            <w:r>
              <w:rPr>
                <w:spacing w:val="-4"/>
              </w:rPr>
              <w:t> </w:t>
            </w:r>
            <w:r>
              <w:rPr/>
              <w:t>a</w:t>
            </w:r>
            <w:r>
              <w:rPr>
                <w:spacing w:val="-4"/>
              </w:rPr>
              <w:t> </w:t>
            </w:r>
            <w:r>
              <w:rPr>
                <w:spacing w:val="-2"/>
              </w:rPr>
              <w:t>Certificate</w:t>
            </w:r>
            <w:r>
              <w:rPr/>
              <w:tab/>
            </w:r>
            <w:r>
              <w:rPr>
                <w:rFonts w:ascii="Arial"/>
                <w:spacing w:val="-5"/>
              </w:rPr>
              <w:t>13</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35">
            <w:r>
              <w:rPr/>
              <w:t>Who</w:t>
            </w:r>
            <w:r>
              <w:rPr>
                <w:spacing w:val="-3"/>
              </w:rPr>
              <w:t> </w:t>
            </w:r>
            <w:r>
              <w:rPr/>
              <w:t>Can</w:t>
            </w:r>
            <w:r>
              <w:rPr>
                <w:spacing w:val="-3"/>
              </w:rPr>
              <w:t> </w:t>
            </w:r>
            <w:r>
              <w:rPr/>
              <w:t>Request</w:t>
            </w:r>
            <w:r>
              <w:rPr>
                <w:spacing w:val="-5"/>
              </w:rPr>
              <w:t> </w:t>
            </w:r>
            <w:r>
              <w:rPr/>
              <w:t>Revocation</w:t>
            </w:r>
            <w:r>
              <w:rPr>
                <w:spacing w:val="-3"/>
              </w:rPr>
              <w:t> </w:t>
            </w:r>
            <w:r>
              <w:rPr/>
              <w:t>of</w:t>
            </w:r>
            <w:r>
              <w:rPr>
                <w:spacing w:val="-4"/>
              </w:rPr>
              <w:t> </w:t>
            </w:r>
            <w:r>
              <w:rPr/>
              <w:t>a</w:t>
            </w:r>
            <w:r>
              <w:rPr>
                <w:spacing w:val="-4"/>
              </w:rPr>
              <w:t> </w:t>
            </w:r>
            <w:r>
              <w:rPr>
                <w:spacing w:val="-2"/>
              </w:rPr>
              <w:t>Certificate</w:t>
            </w:r>
            <w:r>
              <w:rPr/>
              <w:tab/>
            </w:r>
            <w:r>
              <w:rPr>
                <w:rFonts w:ascii="Arial"/>
                <w:spacing w:val="-5"/>
              </w:rPr>
              <w:t>13</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34">
            <w:r>
              <w:rPr/>
              <w:t>Procedure</w:t>
            </w:r>
            <w:r>
              <w:rPr>
                <w:spacing w:val="-8"/>
              </w:rPr>
              <w:t> </w:t>
            </w:r>
            <w:r>
              <w:rPr/>
              <w:t>for</w:t>
            </w:r>
            <w:r>
              <w:rPr>
                <w:spacing w:val="-5"/>
              </w:rPr>
              <w:t> </w:t>
            </w:r>
            <w:r>
              <w:rPr/>
              <w:t>Revocation</w:t>
            </w:r>
            <w:r>
              <w:rPr>
                <w:spacing w:val="-5"/>
              </w:rPr>
              <w:t> </w:t>
            </w:r>
            <w:r>
              <w:rPr>
                <w:spacing w:val="-2"/>
              </w:rPr>
              <w:t>Request</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33">
            <w:r>
              <w:rPr/>
              <w:t>Revocation</w:t>
            </w:r>
            <w:r>
              <w:rPr>
                <w:spacing w:val="-5"/>
              </w:rPr>
              <w:t> </w:t>
            </w:r>
            <w:r>
              <w:rPr/>
              <w:t>Request</w:t>
            </w:r>
            <w:r>
              <w:rPr>
                <w:spacing w:val="-7"/>
              </w:rPr>
              <w:t> </w:t>
            </w:r>
            <w:r>
              <w:rPr/>
              <w:t>Grace</w:t>
            </w:r>
            <w:r>
              <w:rPr>
                <w:spacing w:val="-6"/>
              </w:rPr>
              <w:t> </w:t>
            </w:r>
            <w:r>
              <w:rPr>
                <w:spacing w:val="-2"/>
              </w:rPr>
              <w:t>Period</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32">
            <w:r>
              <w:rPr/>
              <w:t>Time</w:t>
            </w:r>
            <w:r>
              <w:rPr>
                <w:spacing w:val="-5"/>
              </w:rPr>
              <w:t> </w:t>
            </w:r>
            <w:r>
              <w:rPr/>
              <w:t>within</w:t>
            </w:r>
            <w:r>
              <w:rPr>
                <w:spacing w:val="-5"/>
              </w:rPr>
              <w:t> </w:t>
            </w:r>
            <w:r>
              <w:rPr/>
              <w:t>which</w:t>
            </w:r>
            <w:r>
              <w:rPr>
                <w:spacing w:val="-4"/>
              </w:rPr>
              <w:t> </w:t>
            </w:r>
            <w:r>
              <w:rPr/>
              <w:t>CCA</w:t>
            </w:r>
            <w:r>
              <w:rPr>
                <w:spacing w:val="-5"/>
              </w:rPr>
              <w:t> </w:t>
            </w:r>
            <w:r>
              <w:rPr/>
              <w:t>must</w:t>
            </w:r>
            <w:r>
              <w:rPr>
                <w:spacing w:val="-5"/>
              </w:rPr>
              <w:t> </w:t>
            </w:r>
            <w:r>
              <w:rPr/>
              <w:t>Process</w:t>
            </w:r>
            <w:r>
              <w:rPr>
                <w:spacing w:val="-6"/>
              </w:rPr>
              <w:t> </w:t>
            </w:r>
            <w:r>
              <w:rPr/>
              <w:t>the</w:t>
            </w:r>
            <w:r>
              <w:rPr>
                <w:spacing w:val="-5"/>
              </w:rPr>
              <w:t> </w:t>
            </w:r>
            <w:r>
              <w:rPr/>
              <w:t>Revocation</w:t>
            </w:r>
            <w:r>
              <w:rPr>
                <w:spacing w:val="-4"/>
              </w:rPr>
              <w:t> </w:t>
            </w:r>
            <w:r>
              <w:rPr>
                <w:spacing w:val="-2"/>
              </w:rPr>
              <w:t>Request</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131">
            <w:r>
              <w:rPr/>
              <w:t>Revocation</w:t>
            </w:r>
            <w:r>
              <w:rPr>
                <w:spacing w:val="-7"/>
              </w:rPr>
              <w:t> </w:t>
            </w:r>
            <w:r>
              <w:rPr/>
              <w:t>Checking</w:t>
            </w:r>
            <w:r>
              <w:rPr>
                <w:spacing w:val="-6"/>
              </w:rPr>
              <w:t> </w:t>
            </w:r>
            <w:r>
              <w:rPr/>
              <w:t>Requirements</w:t>
            </w:r>
            <w:r>
              <w:rPr>
                <w:spacing w:val="-8"/>
              </w:rPr>
              <w:t> </w:t>
            </w:r>
            <w:r>
              <w:rPr/>
              <w:t>for</w:t>
            </w:r>
            <w:r>
              <w:rPr>
                <w:spacing w:val="-8"/>
              </w:rPr>
              <w:t> </w:t>
            </w:r>
            <w:r>
              <w:rPr/>
              <w:t>Relying</w:t>
            </w:r>
            <w:r>
              <w:rPr>
                <w:spacing w:val="-6"/>
              </w:rPr>
              <w:t> </w:t>
            </w:r>
            <w:r>
              <w:rPr>
                <w:spacing w:val="-2"/>
              </w:rPr>
              <w:t>Parties</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30">
            <w:r>
              <w:rPr/>
              <w:t>CRL</w:t>
            </w:r>
            <w:r>
              <w:rPr>
                <w:spacing w:val="-6"/>
              </w:rPr>
              <w:t> </w:t>
            </w:r>
            <w:r>
              <w:rPr/>
              <w:t>Issuance</w:t>
            </w:r>
            <w:r>
              <w:rPr>
                <w:spacing w:val="-5"/>
              </w:rPr>
              <w:t> </w:t>
            </w:r>
            <w:r>
              <w:rPr>
                <w:spacing w:val="-2"/>
              </w:rPr>
              <w:t>Frequency</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29">
            <w:r>
              <w:rPr/>
              <w:t>Maximum</w:t>
            </w:r>
            <w:r>
              <w:rPr>
                <w:spacing w:val="-6"/>
              </w:rPr>
              <w:t> </w:t>
            </w:r>
            <w:r>
              <w:rPr/>
              <w:t>Latency</w:t>
            </w:r>
            <w:r>
              <w:rPr>
                <w:spacing w:val="-5"/>
              </w:rPr>
              <w:t> </w:t>
            </w:r>
            <w:r>
              <w:rPr/>
              <w:t>for</w:t>
            </w:r>
            <w:r>
              <w:rPr>
                <w:spacing w:val="-6"/>
              </w:rPr>
              <w:t> </w:t>
            </w:r>
            <w:r>
              <w:rPr>
                <w:spacing w:val="-4"/>
              </w:rPr>
              <w:t>CRLs</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28">
            <w:r>
              <w:rPr/>
              <w:t>Online</w:t>
            </w:r>
            <w:r>
              <w:rPr>
                <w:spacing w:val="-8"/>
              </w:rPr>
              <w:t> </w:t>
            </w:r>
            <w:r>
              <w:rPr/>
              <w:t>Revocation</w:t>
            </w:r>
            <w:r>
              <w:rPr>
                <w:spacing w:val="-6"/>
              </w:rPr>
              <w:t> </w:t>
            </w:r>
            <w:r>
              <w:rPr/>
              <w:t>Checking</w:t>
            </w:r>
            <w:r>
              <w:rPr>
                <w:spacing w:val="-8"/>
              </w:rPr>
              <w:t> </w:t>
            </w:r>
            <w:r>
              <w:rPr>
                <w:spacing w:val="-2"/>
              </w:rPr>
              <w:t>Availability</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27">
            <w:r>
              <w:rPr/>
              <w:t>Online</w:t>
            </w:r>
            <w:r>
              <w:rPr>
                <w:spacing w:val="-8"/>
              </w:rPr>
              <w:t> </w:t>
            </w:r>
            <w:r>
              <w:rPr/>
              <w:t>Revocation</w:t>
            </w:r>
            <w:r>
              <w:rPr>
                <w:spacing w:val="-6"/>
              </w:rPr>
              <w:t> </w:t>
            </w:r>
            <w:r>
              <w:rPr/>
              <w:t>Checking</w:t>
            </w:r>
            <w:r>
              <w:rPr>
                <w:spacing w:val="-8"/>
              </w:rPr>
              <w:t> </w:t>
            </w:r>
            <w:r>
              <w:rPr>
                <w:spacing w:val="-2"/>
              </w:rPr>
              <w:t>Requirements</w:t>
            </w:r>
            <w:r>
              <w:rPr/>
              <w:tab/>
            </w:r>
            <w:r>
              <w:rPr>
                <w:rFonts w:ascii="Arial"/>
                <w:spacing w:val="-5"/>
              </w:rPr>
              <w:t>14</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26">
            <w:r>
              <w:rPr/>
              <w:t>Other</w:t>
            </w:r>
            <w:r>
              <w:rPr>
                <w:spacing w:val="-6"/>
              </w:rPr>
              <w:t> </w:t>
            </w:r>
            <w:r>
              <w:rPr/>
              <w:t>Forms</w:t>
            </w:r>
            <w:r>
              <w:rPr>
                <w:spacing w:val="-7"/>
              </w:rPr>
              <w:t> </w:t>
            </w:r>
            <w:r>
              <w:rPr/>
              <w:t>of</w:t>
            </w:r>
            <w:r>
              <w:rPr>
                <w:spacing w:val="-6"/>
              </w:rPr>
              <w:t> </w:t>
            </w:r>
            <w:r>
              <w:rPr/>
              <w:t>Revocation</w:t>
            </w:r>
            <w:r>
              <w:rPr>
                <w:spacing w:val="-5"/>
              </w:rPr>
              <w:t> </w:t>
            </w:r>
            <w:r>
              <w:rPr/>
              <w:t>Advertisements</w:t>
            </w:r>
            <w:r>
              <w:rPr>
                <w:spacing w:val="-7"/>
              </w:rPr>
              <w:t> </w:t>
            </w:r>
            <w:r>
              <w:rPr>
                <w:spacing w:val="-2"/>
              </w:rPr>
              <w:t>Available</w:t>
            </w:r>
            <w:r>
              <w:rPr/>
              <w:tab/>
            </w:r>
            <w:r>
              <w:rPr>
                <w:rFonts w:ascii="Arial"/>
                <w:spacing w:val="-5"/>
              </w:rPr>
              <w:t>15</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125">
            <w:r>
              <w:rPr/>
              <w:t>Special</w:t>
            </w:r>
            <w:r>
              <w:rPr>
                <w:spacing w:val="-6"/>
              </w:rPr>
              <w:t> </w:t>
            </w:r>
            <w:r>
              <w:rPr/>
              <w:t>Requirements</w:t>
            </w:r>
            <w:r>
              <w:rPr>
                <w:spacing w:val="-6"/>
              </w:rPr>
              <w:t> </w:t>
            </w:r>
            <w:r>
              <w:rPr/>
              <w:t>Related</w:t>
            </w:r>
            <w:r>
              <w:rPr>
                <w:spacing w:val="-4"/>
              </w:rPr>
              <w:t> </w:t>
            </w:r>
            <w:r>
              <w:rPr/>
              <w:t>To</w:t>
            </w:r>
            <w:r>
              <w:rPr>
                <w:spacing w:val="-5"/>
              </w:rPr>
              <w:t> </w:t>
            </w:r>
            <w:r>
              <w:rPr/>
              <w:t>Key</w:t>
            </w:r>
            <w:r>
              <w:rPr>
                <w:spacing w:val="-4"/>
              </w:rPr>
              <w:t> </w:t>
            </w:r>
            <w:r>
              <w:rPr>
                <w:spacing w:val="-2"/>
              </w:rPr>
              <w:t>Compromise</w:t>
            </w:r>
            <w:r>
              <w:rPr/>
              <w:tab/>
            </w:r>
            <w:r>
              <w:rPr>
                <w:rFonts w:ascii="Arial"/>
                <w:spacing w:val="-5"/>
              </w:rPr>
              <w:t>15</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24">
            <w:r>
              <w:rPr/>
              <w:t>Circumstances</w:t>
            </w:r>
            <w:r>
              <w:rPr>
                <w:spacing w:val="-8"/>
              </w:rPr>
              <w:t> </w:t>
            </w:r>
            <w:r>
              <w:rPr/>
              <w:t>for</w:t>
            </w:r>
            <w:r>
              <w:rPr>
                <w:spacing w:val="-7"/>
              </w:rPr>
              <w:t> </w:t>
            </w:r>
            <w:r>
              <w:rPr>
                <w:spacing w:val="-2"/>
              </w:rPr>
              <w:t>Suspension</w:t>
            </w:r>
            <w:r>
              <w:rPr/>
              <w:tab/>
            </w:r>
            <w:r>
              <w:rPr>
                <w:rFonts w:ascii="Arial"/>
                <w:spacing w:val="-5"/>
              </w:rPr>
              <w:t>15</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23">
            <w:r>
              <w:rPr/>
              <w:t>Who</w:t>
            </w:r>
            <w:r>
              <w:rPr>
                <w:spacing w:val="-4"/>
              </w:rPr>
              <w:t> </w:t>
            </w:r>
            <w:r>
              <w:rPr/>
              <w:t>can</w:t>
            </w:r>
            <w:r>
              <w:rPr>
                <w:spacing w:val="-3"/>
              </w:rPr>
              <w:t> </w:t>
            </w:r>
            <w:r>
              <w:rPr/>
              <w:t>Request</w:t>
            </w:r>
            <w:r>
              <w:rPr>
                <w:spacing w:val="-5"/>
              </w:rPr>
              <w:t> </w:t>
            </w:r>
            <w:r>
              <w:rPr>
                <w:spacing w:val="-2"/>
              </w:rPr>
              <w:t>Suspension</w:t>
            </w:r>
            <w:r>
              <w:rPr/>
              <w:tab/>
            </w:r>
            <w:r>
              <w:rPr>
                <w:rFonts w:ascii="Arial"/>
                <w:spacing w:val="-5"/>
              </w:rPr>
              <w:t>15</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22">
            <w:r>
              <w:rPr/>
              <w:t>Procedure</w:t>
            </w:r>
            <w:r>
              <w:rPr>
                <w:spacing w:val="-8"/>
              </w:rPr>
              <w:t> </w:t>
            </w:r>
            <w:r>
              <w:rPr/>
              <w:t>for</w:t>
            </w:r>
            <w:r>
              <w:rPr>
                <w:spacing w:val="-6"/>
              </w:rPr>
              <w:t> </w:t>
            </w:r>
            <w:r>
              <w:rPr/>
              <w:t>Suspension</w:t>
            </w:r>
            <w:r>
              <w:rPr>
                <w:spacing w:val="-5"/>
              </w:rPr>
              <w:t> </w:t>
            </w:r>
            <w:r>
              <w:rPr>
                <w:spacing w:val="-2"/>
              </w:rPr>
              <w:t>Request</w:t>
            </w:r>
            <w:r>
              <w:rPr/>
              <w:tab/>
            </w:r>
            <w:r>
              <w:rPr>
                <w:rFonts w:ascii="Arial"/>
                <w:spacing w:val="-5"/>
              </w:rPr>
              <w:t>15</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21">
            <w:r>
              <w:rPr/>
              <w:t>Limits</w:t>
            </w:r>
            <w:r>
              <w:rPr>
                <w:spacing w:val="-6"/>
              </w:rPr>
              <w:t> </w:t>
            </w:r>
            <w:r>
              <w:rPr/>
              <w:t>on</w:t>
            </w:r>
            <w:r>
              <w:rPr>
                <w:spacing w:val="-5"/>
              </w:rPr>
              <w:t> </w:t>
            </w:r>
            <w:r>
              <w:rPr/>
              <w:t>Suspension</w:t>
            </w:r>
            <w:r>
              <w:rPr>
                <w:spacing w:val="-4"/>
              </w:rPr>
              <w:t> </w:t>
            </w:r>
            <w:r>
              <w:rPr>
                <w:spacing w:val="-2"/>
              </w:rPr>
              <w:t>Period</w:t>
            </w:r>
            <w:r>
              <w:rPr/>
              <w:tab/>
            </w:r>
            <w:r>
              <w:rPr>
                <w:rFonts w:ascii="Arial"/>
                <w:spacing w:val="-5"/>
              </w:rPr>
              <w:t>15</w:t>
            </w:r>
          </w:hyperlink>
        </w:p>
        <w:p>
          <w:pPr>
            <w:pStyle w:val="TOC2"/>
            <w:numPr>
              <w:ilvl w:val="1"/>
              <w:numId w:val="2"/>
            </w:numPr>
            <w:tabs>
              <w:tab w:pos="1159" w:val="left" w:leader="none"/>
              <w:tab w:pos="9709" w:val="right" w:leader="dot"/>
            </w:tabs>
            <w:spacing w:line="231" w:lineRule="exact" w:before="122" w:after="0"/>
            <w:ind w:left="1159" w:right="0" w:hanging="597"/>
            <w:jc w:val="left"/>
            <w:rPr>
              <w:rFonts w:ascii="Arial"/>
            </w:rPr>
          </w:pPr>
          <w:hyperlink w:history="true" w:anchor="_TOC_250120">
            <w:r>
              <w:rPr/>
              <w:t>Certificate</w:t>
            </w:r>
            <w:r>
              <w:rPr>
                <w:spacing w:val="-7"/>
              </w:rPr>
              <w:t> </w:t>
            </w:r>
            <w:r>
              <w:rPr/>
              <w:t>Status</w:t>
            </w:r>
            <w:r>
              <w:rPr>
                <w:spacing w:val="-7"/>
              </w:rPr>
              <w:t> </w:t>
            </w:r>
            <w:r>
              <w:rPr>
                <w:spacing w:val="-2"/>
              </w:rPr>
              <w:t>Services</w:t>
            </w:r>
            <w:r>
              <w:rPr/>
              <w:tab/>
            </w:r>
            <w:r>
              <w:rPr>
                <w:rFonts w:ascii="Arial"/>
                <w:spacing w:val="-5"/>
              </w:rPr>
              <w:t>15</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19">
            <w:r>
              <w:rPr/>
              <w:t>Operational</w:t>
            </w:r>
            <w:r>
              <w:rPr>
                <w:spacing w:val="-6"/>
              </w:rPr>
              <w:t> </w:t>
            </w:r>
            <w:r>
              <w:rPr>
                <w:spacing w:val="-2"/>
              </w:rPr>
              <w:t>Characteristics</w:t>
            </w:r>
            <w:r>
              <w:rPr/>
              <w:tab/>
            </w:r>
            <w:r>
              <w:rPr>
                <w:rFonts w:ascii="Arial"/>
                <w:spacing w:val="-5"/>
              </w:rPr>
              <w:t>15</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18">
            <w:r>
              <w:rPr/>
              <w:t>Service</w:t>
            </w:r>
            <w:r>
              <w:rPr>
                <w:spacing w:val="-5"/>
              </w:rPr>
              <w:t> </w:t>
            </w:r>
            <w:r>
              <w:rPr>
                <w:spacing w:val="-2"/>
              </w:rPr>
              <w:t>Availability</w:t>
            </w:r>
            <w:r>
              <w:rPr/>
              <w:tab/>
            </w:r>
            <w:r>
              <w:rPr>
                <w:rFonts w:ascii="Arial"/>
                <w:spacing w:val="-7"/>
              </w:rPr>
              <w:t>15</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17">
            <w:r>
              <w:rPr/>
              <w:t>Optional</w:t>
            </w:r>
            <w:r>
              <w:rPr>
                <w:spacing w:val="-5"/>
              </w:rPr>
              <w:t> </w:t>
            </w:r>
            <w:r>
              <w:rPr>
                <w:spacing w:val="-2"/>
              </w:rPr>
              <w:t>Features</w:t>
            </w:r>
            <w:r>
              <w:rPr/>
              <w:tab/>
            </w:r>
            <w:r>
              <w:rPr>
                <w:rFonts w:ascii="Arial"/>
                <w:spacing w:val="-5"/>
              </w:rPr>
              <w:t>15</w:t>
            </w:r>
          </w:hyperlink>
        </w:p>
        <w:p>
          <w:pPr>
            <w:pStyle w:val="TOC2"/>
            <w:numPr>
              <w:ilvl w:val="1"/>
              <w:numId w:val="2"/>
            </w:numPr>
            <w:tabs>
              <w:tab w:pos="1159" w:val="left" w:leader="none"/>
              <w:tab w:pos="9709" w:val="right" w:leader="dot"/>
            </w:tabs>
            <w:spacing w:line="240" w:lineRule="auto" w:before="120" w:after="0"/>
            <w:ind w:left="1159" w:right="0" w:hanging="597"/>
            <w:jc w:val="left"/>
            <w:rPr>
              <w:rFonts w:ascii="Arial"/>
            </w:rPr>
          </w:pPr>
          <w:hyperlink w:history="true" w:anchor="_TOC_250116">
            <w:r>
              <w:rPr/>
              <w:t>End</w:t>
            </w:r>
            <w:r>
              <w:rPr>
                <w:spacing w:val="-4"/>
              </w:rPr>
              <w:t> </w:t>
            </w:r>
            <w:r>
              <w:rPr/>
              <w:t>of</w:t>
            </w:r>
            <w:r>
              <w:rPr>
                <w:spacing w:val="-3"/>
              </w:rPr>
              <w:t> </w:t>
            </w:r>
            <w:r>
              <w:rPr>
                <w:spacing w:val="-2"/>
              </w:rPr>
              <w:t>Subscription</w:t>
            </w:r>
            <w:r>
              <w:rPr/>
              <w:tab/>
            </w:r>
            <w:r>
              <w:rPr>
                <w:rFonts w:ascii="Arial"/>
                <w:spacing w:val="-5"/>
              </w:rPr>
              <w:t>15</w:t>
            </w:r>
          </w:hyperlink>
        </w:p>
        <w:p>
          <w:pPr>
            <w:pStyle w:val="TOC2"/>
            <w:numPr>
              <w:ilvl w:val="1"/>
              <w:numId w:val="2"/>
            </w:numPr>
            <w:tabs>
              <w:tab w:pos="1159" w:val="left" w:leader="none"/>
              <w:tab w:pos="9709" w:val="right" w:leader="dot"/>
            </w:tabs>
            <w:spacing w:line="231" w:lineRule="exact" w:before="2" w:after="0"/>
            <w:ind w:left="1159" w:right="0" w:hanging="597"/>
            <w:jc w:val="left"/>
            <w:rPr>
              <w:rFonts w:ascii="Arial"/>
            </w:rPr>
          </w:pPr>
          <w:hyperlink w:history="true" w:anchor="_TOC_250115">
            <w:r>
              <w:rPr/>
              <w:t>Key</w:t>
            </w:r>
            <w:r>
              <w:rPr>
                <w:spacing w:val="-4"/>
              </w:rPr>
              <w:t> </w:t>
            </w:r>
            <w:r>
              <w:rPr/>
              <w:t>Escrow</w:t>
            </w:r>
            <w:r>
              <w:rPr>
                <w:spacing w:val="-4"/>
              </w:rPr>
              <w:t> </w:t>
            </w:r>
            <w:r>
              <w:rPr/>
              <w:t>and</w:t>
            </w:r>
            <w:r>
              <w:rPr>
                <w:spacing w:val="-5"/>
              </w:rPr>
              <w:t> </w:t>
            </w:r>
            <w:r>
              <w:rPr>
                <w:spacing w:val="-2"/>
              </w:rPr>
              <w:t>Recovery</w:t>
            </w:r>
            <w:r>
              <w:rPr/>
              <w:tab/>
            </w:r>
            <w:r>
              <w:rPr>
                <w:rFonts w:ascii="Arial"/>
                <w:spacing w:val="-5"/>
              </w:rPr>
              <w:t>16</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14">
            <w:r>
              <w:rPr/>
              <w:t>Key</w:t>
            </w:r>
            <w:r>
              <w:rPr>
                <w:spacing w:val="-4"/>
              </w:rPr>
              <w:t> </w:t>
            </w:r>
            <w:r>
              <w:rPr/>
              <w:t>Escrow</w:t>
            </w:r>
            <w:r>
              <w:rPr>
                <w:spacing w:val="-5"/>
              </w:rPr>
              <w:t> </w:t>
            </w:r>
            <w:r>
              <w:rPr/>
              <w:t>and</w:t>
            </w:r>
            <w:r>
              <w:rPr>
                <w:spacing w:val="-4"/>
              </w:rPr>
              <w:t> </w:t>
            </w:r>
            <w:r>
              <w:rPr/>
              <w:t>Recovery</w:t>
            </w:r>
            <w:r>
              <w:rPr>
                <w:spacing w:val="-4"/>
              </w:rPr>
              <w:t> </w:t>
            </w:r>
            <w:r>
              <w:rPr/>
              <w:t>Policy</w:t>
            </w:r>
            <w:r>
              <w:rPr>
                <w:spacing w:val="-4"/>
              </w:rPr>
              <w:t> </w:t>
            </w:r>
            <w:r>
              <w:rPr/>
              <w:t>and</w:t>
            </w:r>
            <w:r>
              <w:rPr>
                <w:spacing w:val="-3"/>
              </w:rPr>
              <w:t> </w:t>
            </w:r>
            <w:r>
              <w:rPr>
                <w:spacing w:val="-2"/>
              </w:rPr>
              <w:t>Practices</w:t>
            </w:r>
            <w:r>
              <w:rPr/>
              <w:tab/>
            </w:r>
            <w:r>
              <w:rPr>
                <w:rFonts w:ascii="Arial"/>
                <w:spacing w:val="-5"/>
              </w:rPr>
              <w:t>16</w:t>
            </w:r>
          </w:hyperlink>
        </w:p>
        <w:p>
          <w:pPr>
            <w:pStyle w:val="TOC1"/>
            <w:numPr>
              <w:ilvl w:val="0"/>
              <w:numId w:val="2"/>
            </w:numPr>
            <w:tabs>
              <w:tab w:pos="763" w:val="left" w:leader="none"/>
              <w:tab w:pos="9714" w:val="right" w:leader="dot"/>
            </w:tabs>
            <w:spacing w:line="240" w:lineRule="auto" w:before="120" w:after="0"/>
            <w:ind w:left="763" w:right="0" w:hanging="403"/>
            <w:jc w:val="left"/>
          </w:pPr>
          <w:hyperlink w:history="true" w:anchor="_TOC_250113">
            <w:r>
              <w:rPr>
                <w:smallCaps/>
              </w:rPr>
              <w:t>Facility</w:t>
            </w:r>
            <w:r>
              <w:rPr>
                <w:smallCaps/>
                <w:spacing w:val="-12"/>
              </w:rPr>
              <w:t> </w:t>
            </w:r>
            <w:r>
              <w:rPr>
                <w:smallCaps/>
              </w:rPr>
              <w:t>Management</w:t>
            </w:r>
            <w:r>
              <w:rPr>
                <w:smallCaps/>
                <w:spacing w:val="-12"/>
              </w:rPr>
              <w:t> </w:t>
            </w:r>
            <w:r>
              <w:rPr>
                <w:smallCaps/>
              </w:rPr>
              <w:t>&amp;</w:t>
            </w:r>
            <w:r>
              <w:rPr>
                <w:smallCaps/>
                <w:spacing w:val="-13"/>
              </w:rPr>
              <w:t> </w:t>
            </w:r>
            <w:r>
              <w:rPr>
                <w:smallCaps/>
              </w:rPr>
              <w:t>Operational</w:t>
            </w:r>
            <w:r>
              <w:rPr>
                <w:smallCaps/>
                <w:spacing w:val="-12"/>
              </w:rPr>
              <w:t> </w:t>
            </w:r>
            <w:r>
              <w:rPr>
                <w:smallCaps/>
                <w:spacing w:val="-2"/>
              </w:rPr>
              <w:t>Controls</w:t>
            </w:r>
            <w:r>
              <w:rPr>
                <w:smallCaps/>
              </w:rPr>
              <w:tab/>
            </w:r>
            <w:r>
              <w:rPr>
                <w:rFonts w:ascii="Arial"/>
                <w:smallCaps w:val="0"/>
                <w:spacing w:val="-5"/>
              </w:rPr>
              <w:t>17</w:t>
            </w:r>
          </w:hyperlink>
        </w:p>
        <w:p>
          <w:pPr>
            <w:pStyle w:val="TOC2"/>
            <w:numPr>
              <w:ilvl w:val="1"/>
              <w:numId w:val="2"/>
            </w:numPr>
            <w:tabs>
              <w:tab w:pos="1159" w:val="left" w:leader="none"/>
              <w:tab w:pos="9709" w:val="right" w:leader="dot"/>
            </w:tabs>
            <w:spacing w:line="240" w:lineRule="auto" w:before="118" w:after="0"/>
            <w:ind w:left="1159" w:right="0" w:hanging="597"/>
            <w:jc w:val="left"/>
            <w:rPr>
              <w:rFonts w:ascii="Arial"/>
            </w:rPr>
          </w:pPr>
          <w:hyperlink w:history="true" w:anchor="_TOC_250112">
            <w:r>
              <w:rPr/>
              <w:t>Physical</w:t>
            </w:r>
            <w:r>
              <w:rPr>
                <w:spacing w:val="-9"/>
              </w:rPr>
              <w:t> </w:t>
            </w:r>
            <w:r>
              <w:rPr>
                <w:spacing w:val="-2"/>
              </w:rPr>
              <w:t>Controls</w:t>
            </w:r>
            <w:r>
              <w:rPr/>
              <w:tab/>
            </w:r>
            <w:r>
              <w:rPr>
                <w:rFonts w:ascii="Arial"/>
                <w:spacing w:val="-5"/>
              </w:rPr>
              <w:t>17</w:t>
            </w:r>
          </w:hyperlink>
        </w:p>
        <w:p>
          <w:pPr>
            <w:pStyle w:val="TOC3"/>
            <w:numPr>
              <w:ilvl w:val="2"/>
              <w:numId w:val="2"/>
            </w:numPr>
            <w:tabs>
              <w:tab w:pos="1560" w:val="left" w:leader="none"/>
              <w:tab w:pos="9709" w:val="right" w:leader="dot"/>
            </w:tabs>
            <w:spacing w:line="240" w:lineRule="auto" w:before="2" w:after="0"/>
            <w:ind w:left="1560" w:right="0" w:hanging="797"/>
            <w:jc w:val="left"/>
            <w:rPr>
              <w:rFonts w:ascii="Arial"/>
            </w:rPr>
          </w:pPr>
          <w:r>
            <w:rPr/>
            <w:t>Site</w:t>
          </w:r>
          <w:r>
            <w:rPr>
              <w:spacing w:val="-4"/>
            </w:rPr>
            <w:t> </w:t>
          </w:r>
          <w:r>
            <w:rPr/>
            <w:t>Location</w:t>
          </w:r>
          <w:r>
            <w:rPr>
              <w:spacing w:val="-3"/>
            </w:rPr>
            <w:t> </w:t>
          </w:r>
          <w:r>
            <w:rPr/>
            <w:t>&amp;</w:t>
          </w:r>
          <w:r>
            <w:rPr>
              <w:spacing w:val="-3"/>
            </w:rPr>
            <w:t> </w:t>
          </w:r>
          <w:r>
            <w:rPr>
              <w:spacing w:val="-2"/>
            </w:rPr>
            <w:t>Construction</w:t>
          </w:r>
          <w:r>
            <w:rPr/>
            <w:tab/>
          </w:r>
          <w:r>
            <w:rPr>
              <w:rFonts w:ascii="Arial"/>
              <w:spacing w:val="-5"/>
            </w:rPr>
            <w:t>17</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11">
            <w:r>
              <w:rPr/>
              <w:t>Physical</w:t>
            </w:r>
            <w:r>
              <w:rPr>
                <w:spacing w:val="-7"/>
              </w:rPr>
              <w:t> </w:t>
            </w:r>
            <w:r>
              <w:rPr>
                <w:spacing w:val="-2"/>
              </w:rPr>
              <w:t>Access</w:t>
            </w:r>
            <w:r>
              <w:rPr/>
              <w:tab/>
            </w:r>
            <w:r>
              <w:rPr>
                <w:rFonts w:ascii="Arial"/>
                <w:spacing w:val="-5"/>
              </w:rPr>
              <w:t>18</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10">
            <w:r>
              <w:rPr/>
              <w:t>Power</w:t>
            </w:r>
            <w:r>
              <w:rPr>
                <w:spacing w:val="-3"/>
              </w:rPr>
              <w:t> </w:t>
            </w:r>
            <w:r>
              <w:rPr/>
              <w:t>and</w:t>
            </w:r>
            <w:r>
              <w:rPr>
                <w:spacing w:val="-2"/>
              </w:rPr>
              <w:t> </w:t>
            </w:r>
            <w:r>
              <w:rPr/>
              <w:t>Air</w:t>
            </w:r>
            <w:r>
              <w:rPr>
                <w:spacing w:val="-3"/>
              </w:rPr>
              <w:t> </w:t>
            </w:r>
            <w:r>
              <w:rPr>
                <w:spacing w:val="-2"/>
              </w:rPr>
              <w:t>Conditioning</w:t>
            </w:r>
            <w:r>
              <w:rPr/>
              <w:tab/>
            </w:r>
            <w:r>
              <w:rPr>
                <w:rFonts w:ascii="Arial"/>
                <w:spacing w:val="-5"/>
              </w:rPr>
              <w:t>18</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09">
            <w:r>
              <w:rPr/>
              <w:t>Water</w:t>
            </w:r>
            <w:r>
              <w:rPr>
                <w:spacing w:val="-5"/>
              </w:rPr>
              <w:t> </w:t>
            </w:r>
            <w:r>
              <w:rPr>
                <w:spacing w:val="-2"/>
              </w:rPr>
              <w:t>Exposures</w:t>
            </w:r>
            <w:r>
              <w:rPr/>
              <w:tab/>
            </w:r>
            <w:r>
              <w:rPr>
                <w:rFonts w:ascii="Arial"/>
                <w:spacing w:val="-7"/>
              </w:rPr>
              <w:t>18</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08">
            <w:r>
              <w:rPr/>
              <w:t>Fire</w:t>
            </w:r>
            <w:r>
              <w:rPr>
                <w:spacing w:val="-4"/>
              </w:rPr>
              <w:t> </w:t>
            </w:r>
            <w:r>
              <w:rPr/>
              <w:t>Prevention</w:t>
            </w:r>
            <w:r>
              <w:rPr>
                <w:spacing w:val="-3"/>
              </w:rPr>
              <w:t> </w:t>
            </w:r>
            <w:r>
              <w:rPr/>
              <w:t>&amp;</w:t>
            </w:r>
            <w:r>
              <w:rPr>
                <w:spacing w:val="-3"/>
              </w:rPr>
              <w:t> </w:t>
            </w:r>
            <w:r>
              <w:rPr>
                <w:spacing w:val="-2"/>
              </w:rPr>
              <w:t>Protection</w:t>
            </w:r>
            <w:r>
              <w:rPr/>
              <w:tab/>
            </w:r>
            <w:r>
              <w:rPr>
                <w:rFonts w:ascii="Arial"/>
                <w:spacing w:val="-5"/>
              </w:rPr>
              <w:t>18</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107">
            <w:r>
              <w:rPr/>
              <w:t>Media</w:t>
            </w:r>
            <w:r>
              <w:rPr>
                <w:spacing w:val="-5"/>
              </w:rPr>
              <w:t> </w:t>
            </w:r>
            <w:r>
              <w:rPr>
                <w:spacing w:val="-2"/>
              </w:rPr>
              <w:t>Storage</w:t>
            </w:r>
            <w:r>
              <w:rPr/>
              <w:tab/>
            </w:r>
            <w:r>
              <w:rPr>
                <w:rFonts w:ascii="Arial"/>
                <w:spacing w:val="-5"/>
              </w:rPr>
              <w:t>19</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106">
            <w:r>
              <w:rPr/>
              <w:t>Waste</w:t>
            </w:r>
            <w:r>
              <w:rPr>
                <w:spacing w:val="-7"/>
              </w:rPr>
              <w:t> </w:t>
            </w:r>
            <w:r>
              <w:rPr>
                <w:spacing w:val="-2"/>
              </w:rPr>
              <w:t>Disposal</w:t>
            </w:r>
            <w:r>
              <w:rPr/>
              <w:tab/>
            </w:r>
            <w:r>
              <w:rPr>
                <w:rFonts w:ascii="Arial"/>
                <w:spacing w:val="-5"/>
              </w:rPr>
              <w:t>19</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05">
            <w:r>
              <w:rPr/>
              <w:t>Off-Site</w:t>
            </w:r>
            <w:r>
              <w:rPr>
                <w:spacing w:val="-7"/>
              </w:rPr>
              <w:t> </w:t>
            </w:r>
            <w:r>
              <w:rPr>
                <w:spacing w:val="-2"/>
              </w:rPr>
              <w:t>backup</w:t>
            </w:r>
            <w:r>
              <w:rPr/>
              <w:tab/>
            </w:r>
            <w:r>
              <w:rPr>
                <w:rFonts w:ascii="Arial"/>
                <w:spacing w:val="-5"/>
              </w:rPr>
              <w:t>19</w:t>
            </w:r>
          </w:hyperlink>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104">
            <w:r>
              <w:rPr/>
              <w:t>Procedural</w:t>
            </w:r>
            <w:r>
              <w:rPr>
                <w:spacing w:val="-10"/>
              </w:rPr>
              <w:t> </w:t>
            </w:r>
            <w:r>
              <w:rPr>
                <w:spacing w:val="-2"/>
              </w:rPr>
              <w:t>Controls</w:t>
            </w:r>
            <w:r>
              <w:rPr/>
              <w:tab/>
            </w:r>
            <w:r>
              <w:rPr>
                <w:rFonts w:ascii="Arial"/>
                <w:spacing w:val="-5"/>
              </w:rPr>
              <w:t>19</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103">
            <w:r>
              <w:rPr/>
              <w:t>Trusted</w:t>
            </w:r>
            <w:r>
              <w:rPr>
                <w:spacing w:val="-6"/>
              </w:rPr>
              <w:t> </w:t>
            </w:r>
            <w:r>
              <w:rPr>
                <w:spacing w:val="-2"/>
              </w:rPr>
              <w:t>Roles</w:t>
            </w:r>
            <w:r>
              <w:rPr/>
              <w:tab/>
            </w:r>
            <w:r>
              <w:rPr>
                <w:rFonts w:ascii="Arial"/>
                <w:spacing w:val="-5"/>
              </w:rPr>
              <w:t>19</w:t>
            </w:r>
          </w:hyperlink>
        </w:p>
        <w:p>
          <w:pPr>
            <w:pStyle w:val="TOC3"/>
            <w:numPr>
              <w:ilvl w:val="2"/>
              <w:numId w:val="2"/>
            </w:numPr>
            <w:tabs>
              <w:tab w:pos="1560" w:val="left" w:leader="none"/>
              <w:tab w:pos="9709" w:val="right" w:leader="dot"/>
            </w:tabs>
            <w:spacing w:line="240" w:lineRule="auto" w:before="120" w:after="46"/>
            <w:ind w:left="1560" w:right="0" w:hanging="797"/>
            <w:jc w:val="left"/>
            <w:rPr>
              <w:rFonts w:ascii="Arial"/>
            </w:rPr>
          </w:pPr>
          <w:hyperlink w:history="true" w:anchor="_TOC_250102">
            <w:r>
              <w:rPr/>
              <w:t>Number</w:t>
            </w:r>
            <w:r>
              <w:rPr>
                <w:spacing w:val="-4"/>
              </w:rPr>
              <w:t> </w:t>
            </w:r>
            <w:r>
              <w:rPr/>
              <w:t>of</w:t>
            </w:r>
            <w:r>
              <w:rPr>
                <w:spacing w:val="-4"/>
              </w:rPr>
              <w:t> </w:t>
            </w:r>
            <w:r>
              <w:rPr/>
              <w:t>Persons</w:t>
            </w:r>
            <w:r>
              <w:rPr>
                <w:spacing w:val="-5"/>
              </w:rPr>
              <w:t> </w:t>
            </w:r>
            <w:r>
              <w:rPr/>
              <w:t>Required</w:t>
            </w:r>
            <w:r>
              <w:rPr>
                <w:spacing w:val="-5"/>
              </w:rPr>
              <w:t> </w:t>
            </w:r>
            <w:r>
              <w:rPr/>
              <w:t>per</w:t>
            </w:r>
            <w:r>
              <w:rPr>
                <w:spacing w:val="-4"/>
              </w:rPr>
              <w:t> Task</w:t>
            </w:r>
            <w:r>
              <w:rPr/>
              <w:tab/>
            </w:r>
            <w:r>
              <w:rPr>
                <w:rFonts w:ascii="Arial"/>
                <w:spacing w:val="-5"/>
              </w:rPr>
              <w:t>20</w:t>
            </w:r>
          </w:hyperlink>
        </w:p>
        <w:p>
          <w:pPr>
            <w:pStyle w:val="TOC3"/>
            <w:numPr>
              <w:ilvl w:val="2"/>
              <w:numId w:val="2"/>
            </w:numPr>
            <w:tabs>
              <w:tab w:pos="1560" w:val="left" w:leader="none"/>
              <w:tab w:pos="9709" w:val="right" w:leader="dot"/>
            </w:tabs>
            <w:spacing w:line="240" w:lineRule="auto" w:before="121" w:after="0"/>
            <w:ind w:left="1560" w:right="0" w:hanging="797"/>
            <w:jc w:val="left"/>
            <w:rPr>
              <w:rFonts w:ascii="Arial"/>
            </w:rPr>
          </w:pPr>
          <w:hyperlink w:history="true" w:anchor="_TOC_250101">
            <w:r>
              <w:rPr/>
              <w:t>Identification</w:t>
            </w:r>
            <w:r>
              <w:rPr>
                <w:spacing w:val="-6"/>
              </w:rPr>
              <w:t> </w:t>
            </w:r>
            <w:r>
              <w:rPr/>
              <w:t>and</w:t>
            </w:r>
            <w:r>
              <w:rPr>
                <w:spacing w:val="-5"/>
              </w:rPr>
              <w:t> </w:t>
            </w:r>
            <w:r>
              <w:rPr/>
              <w:t>Authentication</w:t>
            </w:r>
            <w:r>
              <w:rPr>
                <w:spacing w:val="-5"/>
              </w:rPr>
              <w:t> </w:t>
            </w:r>
            <w:r>
              <w:rPr/>
              <w:t>for</w:t>
            </w:r>
            <w:r>
              <w:rPr>
                <w:spacing w:val="-6"/>
              </w:rPr>
              <w:t> </w:t>
            </w:r>
            <w:r>
              <w:rPr/>
              <w:t>Each</w:t>
            </w:r>
            <w:r>
              <w:rPr>
                <w:spacing w:val="-5"/>
              </w:rPr>
              <w:t> </w:t>
            </w:r>
            <w:r>
              <w:rPr>
                <w:spacing w:val="-4"/>
              </w:rPr>
              <w:t>Role</w:t>
            </w:r>
            <w:r>
              <w:rPr/>
              <w:tab/>
            </w:r>
            <w:r>
              <w:rPr>
                <w:rFonts w:ascii="Arial"/>
                <w:spacing w:val="-5"/>
              </w:rPr>
              <w:t>21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100">
            <w:r>
              <w:rPr/>
              <w:t>Roles</w:t>
            </w:r>
            <w:r>
              <w:rPr>
                <w:spacing w:val="-7"/>
              </w:rPr>
              <w:t> </w:t>
            </w:r>
            <w:r>
              <w:rPr/>
              <w:t>Requiring</w:t>
            </w:r>
            <w:r>
              <w:rPr>
                <w:spacing w:val="-4"/>
              </w:rPr>
              <w:t> </w:t>
            </w:r>
            <w:r>
              <w:rPr/>
              <w:t>Separation</w:t>
            </w:r>
            <w:r>
              <w:rPr>
                <w:spacing w:val="-4"/>
              </w:rPr>
              <w:t> </w:t>
            </w:r>
            <w:r>
              <w:rPr/>
              <w:t>of</w:t>
            </w:r>
            <w:r>
              <w:rPr>
                <w:spacing w:val="-7"/>
              </w:rPr>
              <w:t> </w:t>
            </w:r>
            <w:r>
              <w:rPr>
                <w:spacing w:val="-2"/>
              </w:rPr>
              <w:t>Duties</w:t>
            </w:r>
            <w:r>
              <w:rPr/>
              <w:tab/>
            </w:r>
            <w:r>
              <w:rPr>
                <w:rFonts w:ascii="Arial"/>
                <w:spacing w:val="-5"/>
              </w:rPr>
              <w:t>21</w:t>
            </w:r>
          </w:hyperlink>
        </w:p>
        <w:p>
          <w:pPr>
            <w:pStyle w:val="TOC2"/>
            <w:numPr>
              <w:ilvl w:val="1"/>
              <w:numId w:val="2"/>
            </w:numPr>
            <w:tabs>
              <w:tab w:pos="1159" w:val="left" w:leader="none"/>
              <w:tab w:pos="9709" w:val="right" w:leader="dot"/>
            </w:tabs>
            <w:spacing w:line="231" w:lineRule="exact" w:before="122" w:after="0"/>
            <w:ind w:left="1159" w:right="0" w:hanging="597"/>
            <w:jc w:val="left"/>
            <w:rPr>
              <w:rFonts w:ascii="Arial"/>
            </w:rPr>
          </w:pPr>
          <w:hyperlink w:history="true" w:anchor="_TOC_250099">
            <w:r>
              <w:rPr/>
              <w:t>Personnel</w:t>
            </w:r>
            <w:r>
              <w:rPr>
                <w:spacing w:val="-10"/>
              </w:rPr>
              <w:t> </w:t>
            </w:r>
            <w:r>
              <w:rPr>
                <w:spacing w:val="-2"/>
              </w:rPr>
              <w:t>Controls</w:t>
            </w:r>
            <w:r>
              <w:rPr/>
              <w:tab/>
            </w:r>
            <w:r>
              <w:rPr>
                <w:rFonts w:ascii="Arial"/>
                <w:spacing w:val="-5"/>
              </w:rPr>
              <w:t>21</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98">
            <w:r>
              <w:rPr/>
              <w:t>Qualifications,</w:t>
            </w:r>
            <w:r>
              <w:rPr>
                <w:spacing w:val="-8"/>
              </w:rPr>
              <w:t> </w:t>
            </w:r>
            <w:r>
              <w:rPr/>
              <w:t>Experience,</w:t>
            </w:r>
            <w:r>
              <w:rPr>
                <w:spacing w:val="-7"/>
              </w:rPr>
              <w:t> </w:t>
            </w:r>
            <w:r>
              <w:rPr/>
              <w:t>and</w:t>
            </w:r>
            <w:r>
              <w:rPr>
                <w:spacing w:val="-6"/>
              </w:rPr>
              <w:t> </w:t>
            </w:r>
            <w:r>
              <w:rPr/>
              <w:t>Clearance</w:t>
            </w:r>
            <w:r>
              <w:rPr>
                <w:spacing w:val="-7"/>
              </w:rPr>
              <w:t> </w:t>
            </w:r>
            <w:r>
              <w:rPr>
                <w:spacing w:val="-2"/>
              </w:rPr>
              <w:t>Requirements</w:t>
            </w:r>
            <w:r>
              <w:rPr/>
              <w:tab/>
            </w:r>
            <w:r>
              <w:rPr>
                <w:rFonts w:ascii="Arial"/>
                <w:spacing w:val="-5"/>
              </w:rPr>
              <w:t>21</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97">
            <w:r>
              <w:rPr/>
              <w:t>Background</w:t>
            </w:r>
            <w:r>
              <w:rPr>
                <w:spacing w:val="-6"/>
              </w:rPr>
              <w:t> </w:t>
            </w:r>
            <w:r>
              <w:rPr/>
              <w:t>Check</w:t>
            </w:r>
            <w:r>
              <w:rPr>
                <w:spacing w:val="-6"/>
              </w:rPr>
              <w:t> </w:t>
            </w:r>
            <w:r>
              <w:rPr>
                <w:spacing w:val="-2"/>
              </w:rPr>
              <w:t>Procedures</w:t>
            </w:r>
            <w:r>
              <w:rPr/>
              <w:tab/>
            </w:r>
            <w:r>
              <w:rPr>
                <w:rFonts w:ascii="Arial"/>
                <w:spacing w:val="-5"/>
              </w:rPr>
              <w:t>22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96">
            <w:r>
              <w:rPr/>
              <w:t>Training</w:t>
            </w:r>
            <w:r>
              <w:rPr>
                <w:spacing w:val="-5"/>
              </w:rPr>
              <w:t> </w:t>
            </w:r>
            <w:r>
              <w:rPr>
                <w:spacing w:val="-2"/>
              </w:rPr>
              <w:t>Requirements</w:t>
            </w:r>
            <w:r>
              <w:rPr/>
              <w:tab/>
            </w:r>
            <w:r>
              <w:rPr>
                <w:rFonts w:ascii="Arial"/>
                <w:spacing w:val="-5"/>
              </w:rPr>
              <w:t>22</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95">
            <w:r>
              <w:rPr/>
              <w:t>Retraining</w:t>
            </w:r>
            <w:r>
              <w:rPr>
                <w:spacing w:val="-5"/>
              </w:rPr>
              <w:t> </w:t>
            </w:r>
            <w:r>
              <w:rPr/>
              <w:t>Frequency</w:t>
            </w:r>
            <w:r>
              <w:rPr>
                <w:spacing w:val="-5"/>
              </w:rPr>
              <w:t> </w:t>
            </w:r>
            <w:r>
              <w:rPr/>
              <w:t>and</w:t>
            </w:r>
            <w:r>
              <w:rPr>
                <w:spacing w:val="-7"/>
              </w:rPr>
              <w:t> </w:t>
            </w:r>
            <w:r>
              <w:rPr>
                <w:spacing w:val="-2"/>
              </w:rPr>
              <w:t>Requirements</w:t>
            </w:r>
            <w:r>
              <w:rPr/>
              <w:tab/>
            </w:r>
            <w:r>
              <w:rPr>
                <w:rFonts w:ascii="Arial"/>
                <w:spacing w:val="-5"/>
              </w:rPr>
              <w:t>22</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94">
            <w:r>
              <w:rPr/>
              <w:t>Job</w:t>
            </w:r>
            <w:r>
              <w:rPr>
                <w:spacing w:val="-5"/>
              </w:rPr>
              <w:t> </w:t>
            </w:r>
            <w:r>
              <w:rPr/>
              <w:t>Rotation</w:t>
            </w:r>
            <w:r>
              <w:rPr>
                <w:spacing w:val="-4"/>
              </w:rPr>
              <w:t> </w:t>
            </w:r>
            <w:r>
              <w:rPr/>
              <w:t>Frequency</w:t>
            </w:r>
            <w:r>
              <w:rPr>
                <w:spacing w:val="-4"/>
              </w:rPr>
              <w:t> </w:t>
            </w:r>
            <w:r>
              <w:rPr/>
              <w:t>and</w:t>
            </w:r>
            <w:r>
              <w:rPr>
                <w:spacing w:val="-4"/>
              </w:rPr>
              <w:t> </w:t>
            </w:r>
            <w:r>
              <w:rPr>
                <w:spacing w:val="-2"/>
              </w:rPr>
              <w:t>Sequence</w:t>
            </w:r>
            <w:r>
              <w:rPr/>
              <w:tab/>
            </w:r>
            <w:r>
              <w:rPr>
                <w:rFonts w:ascii="Arial"/>
                <w:spacing w:val="-5"/>
              </w:rPr>
              <w:t>23</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93">
            <w:r>
              <w:rPr/>
              <w:t>Sanctions</w:t>
            </w:r>
            <w:r>
              <w:rPr>
                <w:spacing w:val="-7"/>
              </w:rPr>
              <w:t> </w:t>
            </w:r>
            <w:r>
              <w:rPr/>
              <w:t>for</w:t>
            </w:r>
            <w:r>
              <w:rPr>
                <w:spacing w:val="-6"/>
              </w:rPr>
              <w:t> </w:t>
            </w:r>
            <w:r>
              <w:rPr/>
              <w:t>Unauthorized</w:t>
            </w:r>
            <w:r>
              <w:rPr>
                <w:spacing w:val="-1"/>
              </w:rPr>
              <w:t> </w:t>
            </w:r>
            <w:r>
              <w:rPr>
                <w:spacing w:val="-2"/>
              </w:rPr>
              <w:t>Actions</w:t>
            </w:r>
            <w:r>
              <w:rPr/>
              <w:tab/>
            </w:r>
            <w:r>
              <w:rPr>
                <w:rFonts w:ascii="Arial"/>
                <w:spacing w:val="-5"/>
              </w:rPr>
              <w:t>23</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92">
            <w:r>
              <w:rPr/>
              <w:t>Documentation</w:t>
            </w:r>
            <w:r>
              <w:rPr>
                <w:spacing w:val="-6"/>
              </w:rPr>
              <w:t> </w:t>
            </w:r>
            <w:r>
              <w:rPr/>
              <w:t>Supplied</w:t>
            </w:r>
            <w:r>
              <w:rPr>
                <w:spacing w:val="-6"/>
              </w:rPr>
              <w:t> </w:t>
            </w:r>
            <w:r>
              <w:rPr/>
              <w:t>To</w:t>
            </w:r>
            <w:r>
              <w:rPr>
                <w:spacing w:val="-6"/>
              </w:rPr>
              <w:t> </w:t>
            </w:r>
            <w:r>
              <w:rPr>
                <w:spacing w:val="-2"/>
              </w:rPr>
              <w:t>Personnel</w:t>
            </w:r>
            <w:r>
              <w:rPr/>
              <w:tab/>
            </w:r>
            <w:r>
              <w:rPr>
                <w:rFonts w:ascii="Arial"/>
                <w:spacing w:val="-5"/>
              </w:rPr>
              <w:t>23</w:t>
            </w:r>
          </w:hyperlink>
        </w:p>
        <w:p>
          <w:pPr>
            <w:pStyle w:val="TOC2"/>
            <w:numPr>
              <w:ilvl w:val="1"/>
              <w:numId w:val="2"/>
            </w:numPr>
            <w:tabs>
              <w:tab w:pos="1159" w:val="left" w:leader="none"/>
              <w:tab w:pos="9709" w:val="right" w:leader="dot"/>
            </w:tabs>
            <w:spacing w:line="231" w:lineRule="exact" w:before="120" w:after="0"/>
            <w:ind w:left="1159" w:right="0" w:hanging="597"/>
            <w:jc w:val="left"/>
            <w:rPr>
              <w:rFonts w:ascii="Arial"/>
            </w:rPr>
          </w:pPr>
          <w:hyperlink w:history="true" w:anchor="_TOC_250091">
            <w:r>
              <w:rPr/>
              <w:t>Audit</w:t>
            </w:r>
            <w:r>
              <w:rPr>
                <w:spacing w:val="-6"/>
              </w:rPr>
              <w:t> </w:t>
            </w:r>
            <w:r>
              <w:rPr/>
              <w:t>Logging</w:t>
            </w:r>
            <w:r>
              <w:rPr>
                <w:spacing w:val="-5"/>
              </w:rPr>
              <w:t> </w:t>
            </w:r>
            <w:r>
              <w:rPr>
                <w:spacing w:val="-2"/>
              </w:rPr>
              <w:t>Procedures</w:t>
            </w:r>
            <w:r>
              <w:rPr/>
              <w:tab/>
            </w:r>
            <w:r>
              <w:rPr>
                <w:rFonts w:ascii="Arial"/>
                <w:spacing w:val="-5"/>
              </w:rPr>
              <w:t>23</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90">
            <w:r>
              <w:rPr/>
              <w:t>Types</w:t>
            </w:r>
            <w:r>
              <w:rPr>
                <w:spacing w:val="-4"/>
              </w:rPr>
              <w:t> </w:t>
            </w:r>
            <w:r>
              <w:rPr/>
              <w:t>of</w:t>
            </w:r>
            <w:r>
              <w:rPr>
                <w:spacing w:val="-4"/>
              </w:rPr>
              <w:t> </w:t>
            </w:r>
            <w:r>
              <w:rPr/>
              <w:t>Events</w:t>
            </w:r>
            <w:r>
              <w:rPr>
                <w:spacing w:val="-3"/>
              </w:rPr>
              <w:t> </w:t>
            </w:r>
            <w:r>
              <w:rPr>
                <w:spacing w:val="-2"/>
              </w:rPr>
              <w:t>Recorded</w:t>
            </w:r>
            <w:r>
              <w:rPr/>
              <w:tab/>
            </w:r>
            <w:r>
              <w:rPr>
                <w:rFonts w:ascii="Arial"/>
                <w:spacing w:val="-5"/>
              </w:rPr>
              <w:t>23</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89">
            <w:r>
              <w:rPr/>
              <w:t>Frequency</w:t>
            </w:r>
            <w:r>
              <w:rPr>
                <w:spacing w:val="-7"/>
              </w:rPr>
              <w:t> </w:t>
            </w:r>
            <w:r>
              <w:rPr/>
              <w:t>of</w:t>
            </w:r>
            <w:r>
              <w:rPr>
                <w:spacing w:val="-6"/>
              </w:rPr>
              <w:t> </w:t>
            </w:r>
            <w:r>
              <w:rPr/>
              <w:t>Processing</w:t>
            </w:r>
            <w:r>
              <w:rPr>
                <w:spacing w:val="-5"/>
              </w:rPr>
              <w:t> </w:t>
            </w:r>
            <w:r>
              <w:rPr/>
              <w:t>Audit</w:t>
            </w:r>
            <w:r>
              <w:rPr>
                <w:spacing w:val="-3"/>
              </w:rPr>
              <w:t> </w:t>
            </w:r>
            <w:r>
              <w:rPr>
                <w:spacing w:val="-4"/>
              </w:rPr>
              <w:t>Logs</w:t>
            </w:r>
            <w:r>
              <w:rPr/>
              <w:tab/>
            </w:r>
            <w:r>
              <w:rPr>
                <w:rFonts w:ascii="Arial"/>
                <w:spacing w:val="-5"/>
              </w:rPr>
              <w:t>26</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88">
            <w:r>
              <w:rPr/>
              <w:t>Retention</w:t>
            </w:r>
            <w:r>
              <w:rPr>
                <w:spacing w:val="-5"/>
              </w:rPr>
              <w:t> </w:t>
            </w:r>
            <w:r>
              <w:rPr/>
              <w:t>Period</w:t>
            </w:r>
            <w:r>
              <w:rPr>
                <w:spacing w:val="-4"/>
              </w:rPr>
              <w:t> </w:t>
            </w:r>
            <w:r>
              <w:rPr/>
              <w:t>for</w:t>
            </w:r>
            <w:r>
              <w:rPr>
                <w:spacing w:val="-5"/>
              </w:rPr>
              <w:t> </w:t>
            </w:r>
            <w:r>
              <w:rPr/>
              <w:t>Audit</w:t>
            </w:r>
            <w:r>
              <w:rPr>
                <w:spacing w:val="-5"/>
              </w:rPr>
              <w:t> </w:t>
            </w:r>
            <w:r>
              <w:rPr>
                <w:spacing w:val="-4"/>
              </w:rPr>
              <w:t>Logs</w:t>
            </w:r>
            <w:r>
              <w:rPr/>
              <w:tab/>
            </w:r>
            <w:r>
              <w:rPr>
                <w:rFonts w:ascii="Arial"/>
                <w:spacing w:val="-5"/>
              </w:rPr>
              <w:t>27</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87">
            <w:r>
              <w:rPr/>
              <w:t>Protection</w:t>
            </w:r>
            <w:r>
              <w:rPr>
                <w:spacing w:val="-3"/>
              </w:rPr>
              <w:t> </w:t>
            </w:r>
            <w:r>
              <w:rPr/>
              <w:t>of</w:t>
            </w:r>
            <w:r>
              <w:rPr>
                <w:spacing w:val="-4"/>
              </w:rPr>
              <w:t> </w:t>
            </w:r>
            <w:r>
              <w:rPr/>
              <w:t>Audit</w:t>
            </w:r>
            <w:r>
              <w:rPr>
                <w:spacing w:val="-5"/>
              </w:rPr>
              <w:t> </w:t>
            </w:r>
            <w:r>
              <w:rPr>
                <w:spacing w:val="-4"/>
              </w:rPr>
              <w:t>Logs</w:t>
            </w:r>
            <w:r>
              <w:rPr/>
              <w:tab/>
            </w:r>
            <w:r>
              <w:rPr>
                <w:rFonts w:ascii="Arial"/>
                <w:spacing w:val="-5"/>
              </w:rPr>
              <w:t>27</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86">
            <w:r>
              <w:rPr/>
              <w:t>Audit</w:t>
            </w:r>
            <w:r>
              <w:rPr>
                <w:spacing w:val="-6"/>
              </w:rPr>
              <w:t> </w:t>
            </w:r>
            <w:r>
              <w:rPr/>
              <w:t>Log</w:t>
            </w:r>
            <w:r>
              <w:rPr>
                <w:spacing w:val="-3"/>
              </w:rPr>
              <w:t> </w:t>
            </w:r>
            <w:r>
              <w:rPr/>
              <w:t>Backup</w:t>
            </w:r>
            <w:r>
              <w:rPr>
                <w:spacing w:val="-3"/>
              </w:rPr>
              <w:t> </w:t>
            </w:r>
            <w:r>
              <w:rPr>
                <w:spacing w:val="-2"/>
              </w:rPr>
              <w:t>Procedures</w:t>
            </w:r>
            <w:r>
              <w:rPr/>
              <w:tab/>
            </w:r>
            <w:r>
              <w:rPr>
                <w:rFonts w:ascii="Arial"/>
                <w:spacing w:val="-7"/>
              </w:rPr>
              <w:t>27</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85">
            <w:r>
              <w:rPr/>
              <w:t>Audit</w:t>
            </w:r>
            <w:r>
              <w:rPr>
                <w:spacing w:val="-6"/>
              </w:rPr>
              <w:t> </w:t>
            </w:r>
            <w:r>
              <w:rPr/>
              <w:t>Collection</w:t>
            </w:r>
            <w:r>
              <w:rPr>
                <w:spacing w:val="-4"/>
              </w:rPr>
              <w:t> </w:t>
            </w:r>
            <w:r>
              <w:rPr/>
              <w:t>System</w:t>
            </w:r>
            <w:r>
              <w:rPr>
                <w:spacing w:val="-4"/>
              </w:rPr>
              <w:t> </w:t>
            </w:r>
            <w:r>
              <w:rPr/>
              <w:t>(internal</w:t>
            </w:r>
            <w:r>
              <w:rPr>
                <w:spacing w:val="-5"/>
              </w:rPr>
              <w:t> </w:t>
            </w:r>
            <w:r>
              <w:rPr/>
              <w:t>vs.</w:t>
            </w:r>
            <w:r>
              <w:rPr>
                <w:spacing w:val="-5"/>
              </w:rPr>
              <w:t> </w:t>
            </w:r>
            <w:r>
              <w:rPr>
                <w:spacing w:val="-2"/>
              </w:rPr>
              <w:t>external)</w:t>
            </w:r>
            <w:r>
              <w:rPr/>
              <w:tab/>
            </w:r>
            <w:r>
              <w:rPr>
                <w:rFonts w:ascii="Arial"/>
                <w:spacing w:val="-5"/>
              </w:rPr>
              <w:t>27</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84">
            <w:r>
              <w:rPr/>
              <w:t>Notification</w:t>
            </w:r>
            <w:r>
              <w:rPr>
                <w:spacing w:val="-6"/>
              </w:rPr>
              <w:t> </w:t>
            </w:r>
            <w:r>
              <w:rPr/>
              <w:t>to</w:t>
            </w:r>
            <w:r>
              <w:rPr>
                <w:spacing w:val="-6"/>
              </w:rPr>
              <w:t> </w:t>
            </w:r>
            <w:r>
              <w:rPr/>
              <w:t>Event-Causing</w:t>
            </w:r>
            <w:r>
              <w:rPr>
                <w:spacing w:val="-6"/>
              </w:rPr>
              <w:t> </w:t>
            </w:r>
            <w:r>
              <w:rPr>
                <w:spacing w:val="-2"/>
              </w:rPr>
              <w:t>Subject</w:t>
            </w:r>
            <w:r>
              <w:rPr/>
              <w:tab/>
            </w:r>
            <w:r>
              <w:rPr>
                <w:rFonts w:ascii="Arial"/>
                <w:spacing w:val="-5"/>
              </w:rPr>
              <w:t>27</w:t>
            </w:r>
          </w:hyperlink>
        </w:p>
        <w:p>
          <w:pPr>
            <w:pStyle w:val="TOC3"/>
            <w:numPr>
              <w:ilvl w:val="2"/>
              <w:numId w:val="2"/>
            </w:numPr>
            <w:tabs>
              <w:tab w:pos="1560" w:val="left" w:leader="none"/>
              <w:tab w:pos="9709" w:val="right" w:leader="dot"/>
            </w:tabs>
            <w:spacing w:line="240" w:lineRule="auto" w:before="123" w:after="0"/>
            <w:ind w:left="1560" w:right="0" w:hanging="797"/>
            <w:jc w:val="left"/>
            <w:rPr>
              <w:rFonts w:ascii="Arial"/>
            </w:rPr>
          </w:pPr>
          <w:hyperlink w:history="true" w:anchor="_TOC_250083">
            <w:r>
              <w:rPr/>
              <w:t>Vulnerability</w:t>
            </w:r>
            <w:r>
              <w:rPr>
                <w:spacing w:val="-8"/>
              </w:rPr>
              <w:t> </w:t>
            </w:r>
            <w:r>
              <w:rPr>
                <w:spacing w:val="-2"/>
              </w:rPr>
              <w:t>Assessments</w:t>
            </w:r>
            <w:r>
              <w:rPr/>
              <w:tab/>
            </w:r>
            <w:r>
              <w:rPr>
                <w:rFonts w:ascii="Arial"/>
                <w:spacing w:val="-5"/>
              </w:rPr>
              <w:t>27</w:t>
            </w:r>
          </w:hyperlink>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82">
            <w:r>
              <w:rPr/>
              <w:t>Records</w:t>
            </w:r>
            <w:r>
              <w:rPr>
                <w:spacing w:val="-7"/>
              </w:rPr>
              <w:t> </w:t>
            </w:r>
            <w:r>
              <w:rPr>
                <w:spacing w:val="-2"/>
              </w:rPr>
              <w:t>Archival</w:t>
            </w:r>
            <w:r>
              <w:rPr/>
              <w:tab/>
            </w:r>
            <w:r>
              <w:rPr>
                <w:rFonts w:ascii="Arial"/>
                <w:spacing w:val="-5"/>
              </w:rPr>
              <w:t>28</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81">
            <w:r>
              <w:rPr/>
              <w:t>Types</w:t>
            </w:r>
            <w:r>
              <w:rPr>
                <w:spacing w:val="-5"/>
              </w:rPr>
              <w:t> </w:t>
            </w:r>
            <w:r>
              <w:rPr/>
              <w:t>of</w:t>
            </w:r>
            <w:r>
              <w:rPr>
                <w:spacing w:val="-4"/>
              </w:rPr>
              <w:t> </w:t>
            </w:r>
            <w:r>
              <w:rPr/>
              <w:t>Records</w:t>
            </w:r>
            <w:r>
              <w:rPr>
                <w:spacing w:val="-5"/>
              </w:rPr>
              <w:t> </w:t>
            </w:r>
            <w:r>
              <w:rPr>
                <w:spacing w:val="-2"/>
              </w:rPr>
              <w:t>Archived</w:t>
            </w:r>
            <w:r>
              <w:rPr/>
              <w:tab/>
            </w:r>
            <w:r>
              <w:rPr>
                <w:rFonts w:ascii="Arial"/>
                <w:spacing w:val="-7"/>
              </w:rPr>
              <w:t>28</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80">
            <w:r>
              <w:rPr/>
              <w:t>Retention</w:t>
            </w:r>
            <w:r>
              <w:rPr>
                <w:spacing w:val="-5"/>
              </w:rPr>
              <w:t> </w:t>
            </w:r>
            <w:r>
              <w:rPr/>
              <w:t>Period</w:t>
            </w:r>
            <w:r>
              <w:rPr>
                <w:spacing w:val="-5"/>
              </w:rPr>
              <w:t> </w:t>
            </w:r>
            <w:r>
              <w:rPr/>
              <w:t>for</w:t>
            </w:r>
            <w:r>
              <w:rPr>
                <w:spacing w:val="-6"/>
              </w:rPr>
              <w:t> </w:t>
            </w:r>
            <w:r>
              <w:rPr>
                <w:spacing w:val="-2"/>
              </w:rPr>
              <w:t>Archive</w:t>
            </w:r>
            <w:r>
              <w:rPr/>
              <w:tab/>
            </w:r>
            <w:r>
              <w:rPr>
                <w:rFonts w:ascii="Arial"/>
                <w:spacing w:val="-5"/>
              </w:rPr>
              <w:t>28</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79">
            <w:r>
              <w:rPr/>
              <w:t>Protection</w:t>
            </w:r>
            <w:r>
              <w:rPr>
                <w:spacing w:val="-3"/>
              </w:rPr>
              <w:t> </w:t>
            </w:r>
            <w:r>
              <w:rPr/>
              <w:t>of</w:t>
            </w:r>
            <w:r>
              <w:rPr>
                <w:spacing w:val="-3"/>
              </w:rPr>
              <w:t> </w:t>
            </w:r>
            <w:r>
              <w:rPr>
                <w:spacing w:val="-2"/>
              </w:rPr>
              <w:t>Archive</w:t>
            </w:r>
            <w:r>
              <w:rPr/>
              <w:tab/>
            </w:r>
            <w:r>
              <w:rPr>
                <w:rFonts w:ascii="Arial"/>
                <w:spacing w:val="-5"/>
              </w:rPr>
              <w:t>28</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78">
            <w:r>
              <w:rPr/>
              <w:t>Archive</w:t>
            </w:r>
            <w:r>
              <w:rPr>
                <w:spacing w:val="-6"/>
              </w:rPr>
              <w:t> </w:t>
            </w:r>
            <w:r>
              <w:rPr/>
              <w:t>Backup</w:t>
            </w:r>
            <w:r>
              <w:rPr>
                <w:spacing w:val="-4"/>
              </w:rPr>
              <w:t> </w:t>
            </w:r>
            <w:r>
              <w:rPr>
                <w:spacing w:val="-2"/>
              </w:rPr>
              <w:t>Procedures</w:t>
            </w:r>
            <w:r>
              <w:rPr/>
              <w:tab/>
            </w:r>
            <w:r>
              <w:rPr>
                <w:rFonts w:ascii="Arial"/>
                <w:spacing w:val="-5"/>
              </w:rPr>
              <w:t>29</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77">
            <w:r>
              <w:rPr/>
              <w:t>Requirements</w:t>
            </w:r>
            <w:r>
              <w:rPr>
                <w:spacing w:val="-7"/>
              </w:rPr>
              <w:t> </w:t>
            </w:r>
            <w:r>
              <w:rPr/>
              <w:t>for</w:t>
            </w:r>
            <w:r>
              <w:rPr>
                <w:spacing w:val="-6"/>
              </w:rPr>
              <w:t> </w:t>
            </w:r>
            <w:r>
              <w:rPr/>
              <w:t>Time-Stamping</w:t>
            </w:r>
            <w:r>
              <w:rPr>
                <w:spacing w:val="-5"/>
              </w:rPr>
              <w:t> </w:t>
            </w:r>
            <w:r>
              <w:rPr/>
              <w:t>of</w:t>
            </w:r>
            <w:r>
              <w:rPr>
                <w:spacing w:val="-6"/>
              </w:rPr>
              <w:t> </w:t>
            </w:r>
            <w:r>
              <w:rPr>
                <w:spacing w:val="-2"/>
              </w:rPr>
              <w:t>Records</w:t>
            </w:r>
            <w:r>
              <w:rPr/>
              <w:tab/>
            </w:r>
            <w:r>
              <w:rPr>
                <w:rFonts w:ascii="Arial"/>
                <w:spacing w:val="-5"/>
              </w:rPr>
              <w:t>29</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76">
            <w:r>
              <w:rPr/>
              <w:t>Archive</w:t>
            </w:r>
            <w:r>
              <w:rPr>
                <w:spacing w:val="-6"/>
              </w:rPr>
              <w:t> </w:t>
            </w:r>
            <w:r>
              <w:rPr/>
              <w:t>Collection</w:t>
            </w:r>
            <w:r>
              <w:rPr>
                <w:spacing w:val="-5"/>
              </w:rPr>
              <w:t> </w:t>
            </w:r>
            <w:r>
              <w:rPr/>
              <w:t>System</w:t>
            </w:r>
            <w:r>
              <w:rPr>
                <w:spacing w:val="-4"/>
              </w:rPr>
              <w:t> </w:t>
            </w:r>
            <w:r>
              <w:rPr/>
              <w:t>(internal</w:t>
            </w:r>
            <w:r>
              <w:rPr>
                <w:spacing w:val="-6"/>
              </w:rPr>
              <w:t> </w:t>
            </w:r>
            <w:r>
              <w:rPr/>
              <w:t>or</w:t>
            </w:r>
            <w:r>
              <w:rPr>
                <w:spacing w:val="-6"/>
              </w:rPr>
              <w:t> </w:t>
            </w:r>
            <w:r>
              <w:rPr>
                <w:spacing w:val="-2"/>
              </w:rPr>
              <w:t>external)</w:t>
            </w:r>
            <w:r>
              <w:rPr/>
              <w:tab/>
            </w:r>
            <w:r>
              <w:rPr>
                <w:rFonts w:ascii="Arial"/>
                <w:spacing w:val="-5"/>
              </w:rPr>
              <w:t>29</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75">
            <w:r>
              <w:rPr/>
              <w:t>Procedures</w:t>
            </w:r>
            <w:r>
              <w:rPr>
                <w:spacing w:val="-6"/>
              </w:rPr>
              <w:t> </w:t>
            </w:r>
            <w:r>
              <w:rPr/>
              <w:t>to</w:t>
            </w:r>
            <w:r>
              <w:rPr>
                <w:spacing w:val="-3"/>
              </w:rPr>
              <w:t> </w:t>
            </w:r>
            <w:r>
              <w:rPr/>
              <w:t>Obtain</w:t>
            </w:r>
            <w:r>
              <w:rPr>
                <w:spacing w:val="-5"/>
              </w:rPr>
              <w:t> </w:t>
            </w:r>
            <w:r>
              <w:rPr/>
              <w:t>&amp;</w:t>
            </w:r>
            <w:r>
              <w:rPr>
                <w:spacing w:val="-3"/>
              </w:rPr>
              <w:t> </w:t>
            </w:r>
            <w:r>
              <w:rPr/>
              <w:t>Verify</w:t>
            </w:r>
            <w:r>
              <w:rPr>
                <w:spacing w:val="-3"/>
              </w:rPr>
              <w:t> </w:t>
            </w:r>
            <w:r>
              <w:rPr/>
              <w:t>Archive</w:t>
            </w:r>
            <w:r>
              <w:rPr>
                <w:spacing w:val="-5"/>
              </w:rPr>
              <w:t> </w:t>
            </w:r>
            <w:r>
              <w:rPr>
                <w:spacing w:val="-2"/>
              </w:rPr>
              <w:t>Information</w:t>
            </w:r>
            <w:r>
              <w:rPr/>
              <w:tab/>
            </w:r>
            <w:r>
              <w:rPr>
                <w:rFonts w:ascii="Arial"/>
                <w:spacing w:val="-5"/>
              </w:rPr>
              <w:t>29</w:t>
            </w:r>
          </w:hyperlink>
        </w:p>
        <w:p>
          <w:pPr>
            <w:pStyle w:val="TOC2"/>
            <w:numPr>
              <w:ilvl w:val="1"/>
              <w:numId w:val="2"/>
            </w:numPr>
            <w:tabs>
              <w:tab w:pos="1159" w:val="left" w:leader="none"/>
              <w:tab w:pos="9709" w:val="right" w:leader="dot"/>
            </w:tabs>
            <w:spacing w:line="240" w:lineRule="auto" w:before="119" w:after="0"/>
            <w:ind w:left="1159" w:right="0" w:hanging="597"/>
            <w:jc w:val="left"/>
            <w:rPr>
              <w:rFonts w:ascii="Arial"/>
            </w:rPr>
          </w:pPr>
          <w:hyperlink w:history="true" w:anchor="_TOC_250074">
            <w:r>
              <w:rPr/>
              <w:t>Key</w:t>
            </w:r>
            <w:r>
              <w:rPr>
                <w:spacing w:val="-3"/>
              </w:rPr>
              <w:t> </w:t>
            </w:r>
            <w:r>
              <w:rPr>
                <w:spacing w:val="-2"/>
              </w:rPr>
              <w:t>Changeover</w:t>
            </w:r>
            <w:r>
              <w:rPr/>
              <w:tab/>
            </w:r>
            <w:r>
              <w:rPr>
                <w:rFonts w:ascii="Arial"/>
                <w:spacing w:val="-5"/>
              </w:rPr>
              <w:t>29</w:t>
            </w:r>
          </w:hyperlink>
        </w:p>
        <w:p>
          <w:pPr>
            <w:pStyle w:val="TOC2"/>
            <w:numPr>
              <w:ilvl w:val="1"/>
              <w:numId w:val="2"/>
            </w:numPr>
            <w:tabs>
              <w:tab w:pos="1159" w:val="left" w:leader="none"/>
              <w:tab w:pos="9709" w:val="right" w:leader="dot"/>
            </w:tabs>
            <w:spacing w:line="231" w:lineRule="exact" w:before="3" w:after="0"/>
            <w:ind w:left="1159" w:right="0" w:hanging="597"/>
            <w:jc w:val="left"/>
            <w:rPr>
              <w:rFonts w:ascii="Arial"/>
            </w:rPr>
          </w:pPr>
          <w:hyperlink w:history="true" w:anchor="_TOC_250073">
            <w:r>
              <w:rPr/>
              <w:t>Compromise</w:t>
            </w:r>
            <w:r>
              <w:rPr>
                <w:spacing w:val="-7"/>
              </w:rPr>
              <w:t> </w:t>
            </w:r>
            <w:r>
              <w:rPr/>
              <w:t>and</w:t>
            </w:r>
            <w:r>
              <w:rPr>
                <w:spacing w:val="-7"/>
              </w:rPr>
              <w:t> </w:t>
            </w:r>
            <w:r>
              <w:rPr/>
              <w:t>Disaster</w:t>
            </w:r>
            <w:r>
              <w:rPr>
                <w:spacing w:val="-6"/>
              </w:rPr>
              <w:t> </w:t>
            </w:r>
            <w:r>
              <w:rPr>
                <w:spacing w:val="-2"/>
              </w:rPr>
              <w:t>Recovery</w:t>
            </w:r>
            <w:r>
              <w:rPr/>
              <w:tab/>
            </w:r>
            <w:r>
              <w:rPr>
                <w:rFonts w:ascii="Arial"/>
                <w:spacing w:val="-5"/>
              </w:rPr>
              <w:t>29</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72">
            <w:r>
              <w:rPr/>
              <w:t>Incident</w:t>
            </w:r>
            <w:r>
              <w:rPr>
                <w:spacing w:val="-8"/>
              </w:rPr>
              <w:t> </w:t>
            </w:r>
            <w:r>
              <w:rPr/>
              <w:t>and</w:t>
            </w:r>
            <w:r>
              <w:rPr>
                <w:spacing w:val="-5"/>
              </w:rPr>
              <w:t> </w:t>
            </w:r>
            <w:r>
              <w:rPr/>
              <w:t>Compromise</w:t>
            </w:r>
            <w:r>
              <w:rPr>
                <w:spacing w:val="-6"/>
              </w:rPr>
              <w:t> </w:t>
            </w:r>
            <w:r>
              <w:rPr/>
              <w:t>Handling</w:t>
            </w:r>
            <w:r>
              <w:rPr>
                <w:spacing w:val="-6"/>
              </w:rPr>
              <w:t> </w:t>
            </w:r>
            <w:r>
              <w:rPr>
                <w:spacing w:val="-2"/>
              </w:rPr>
              <w:t>Procedures</w:t>
            </w:r>
            <w:r>
              <w:rPr/>
              <w:tab/>
            </w:r>
            <w:r>
              <w:rPr>
                <w:rFonts w:ascii="Arial"/>
                <w:spacing w:val="-5"/>
              </w:rPr>
              <w:t>29</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71">
            <w:r>
              <w:rPr/>
              <w:t>Computing</w:t>
            </w:r>
            <w:r>
              <w:rPr>
                <w:spacing w:val="-6"/>
              </w:rPr>
              <w:t> </w:t>
            </w:r>
            <w:r>
              <w:rPr/>
              <w:t>Resources,</w:t>
            </w:r>
            <w:r>
              <w:rPr>
                <w:spacing w:val="-6"/>
              </w:rPr>
              <w:t> </w:t>
            </w:r>
            <w:r>
              <w:rPr/>
              <w:t>Software,</w:t>
            </w:r>
            <w:r>
              <w:rPr>
                <w:spacing w:val="-5"/>
              </w:rPr>
              <w:t> </w:t>
            </w:r>
            <w:r>
              <w:rPr/>
              <w:t>and/or</w:t>
            </w:r>
            <w:r>
              <w:rPr>
                <w:spacing w:val="-6"/>
              </w:rPr>
              <w:t> </w:t>
            </w:r>
            <w:r>
              <w:rPr/>
              <w:t>Data</w:t>
            </w:r>
            <w:r>
              <w:rPr>
                <w:spacing w:val="-6"/>
              </w:rPr>
              <w:t> </w:t>
            </w:r>
            <w:r>
              <w:rPr/>
              <w:t>are</w:t>
            </w:r>
            <w:r>
              <w:rPr>
                <w:spacing w:val="-6"/>
              </w:rPr>
              <w:t> </w:t>
            </w:r>
            <w:r>
              <w:rPr>
                <w:spacing w:val="-2"/>
              </w:rPr>
              <w:t>Corrupted</w:t>
            </w:r>
            <w:r>
              <w:rPr/>
              <w:tab/>
            </w:r>
            <w:r>
              <w:rPr>
                <w:rFonts w:ascii="Arial"/>
                <w:spacing w:val="-5"/>
              </w:rPr>
              <w:t>30</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70">
            <w:r>
              <w:rPr/>
              <w:t>Private</w:t>
            </w:r>
            <w:r>
              <w:rPr>
                <w:spacing w:val="-6"/>
              </w:rPr>
              <w:t> </w:t>
            </w:r>
            <w:r>
              <w:rPr/>
              <w:t>Key</w:t>
            </w:r>
            <w:r>
              <w:rPr>
                <w:spacing w:val="-5"/>
              </w:rPr>
              <w:t> </w:t>
            </w:r>
            <w:r>
              <w:rPr/>
              <w:t>Compromise</w:t>
            </w:r>
            <w:r>
              <w:rPr>
                <w:spacing w:val="-6"/>
              </w:rPr>
              <w:t> </w:t>
            </w:r>
            <w:r>
              <w:rPr>
                <w:spacing w:val="-2"/>
              </w:rPr>
              <w:t>Procedures</w:t>
            </w:r>
            <w:r>
              <w:rPr/>
              <w:tab/>
            </w:r>
            <w:r>
              <w:rPr>
                <w:rFonts w:ascii="Arial"/>
                <w:spacing w:val="-5"/>
              </w:rPr>
              <w:t>30</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69">
            <w:r>
              <w:rPr/>
              <w:t>Business</w:t>
            </w:r>
            <w:r>
              <w:rPr>
                <w:spacing w:val="-5"/>
              </w:rPr>
              <w:t> </w:t>
            </w:r>
            <w:r>
              <w:rPr/>
              <w:t>Continuity</w:t>
            </w:r>
            <w:r>
              <w:rPr>
                <w:spacing w:val="-6"/>
              </w:rPr>
              <w:t> </w:t>
            </w:r>
            <w:r>
              <w:rPr/>
              <w:t>Capabilities</w:t>
            </w:r>
            <w:r>
              <w:rPr>
                <w:spacing w:val="-6"/>
              </w:rPr>
              <w:t> </w:t>
            </w:r>
            <w:r>
              <w:rPr/>
              <w:t>after</w:t>
            </w:r>
            <w:r>
              <w:rPr>
                <w:spacing w:val="-5"/>
              </w:rPr>
              <w:t> </w:t>
            </w:r>
            <w:r>
              <w:rPr/>
              <w:t>a</w:t>
            </w:r>
            <w:r>
              <w:rPr>
                <w:spacing w:val="-5"/>
              </w:rPr>
              <w:t> </w:t>
            </w:r>
            <w:r>
              <w:rPr>
                <w:spacing w:val="-2"/>
              </w:rPr>
              <w:t>Disaster</w:t>
            </w:r>
            <w:r>
              <w:rPr/>
              <w:tab/>
            </w:r>
            <w:r>
              <w:rPr>
                <w:rFonts w:ascii="Arial"/>
                <w:spacing w:val="-5"/>
              </w:rPr>
              <w:t>30</w:t>
            </w:r>
          </w:hyperlink>
        </w:p>
        <w:p>
          <w:pPr>
            <w:pStyle w:val="TOC2"/>
            <w:numPr>
              <w:ilvl w:val="1"/>
              <w:numId w:val="2"/>
            </w:numPr>
            <w:tabs>
              <w:tab w:pos="1159" w:val="left" w:leader="none"/>
              <w:tab w:pos="9709" w:val="right" w:leader="dot"/>
            </w:tabs>
            <w:spacing w:line="240" w:lineRule="auto" w:before="120" w:after="0"/>
            <w:ind w:left="1159" w:right="0" w:hanging="597"/>
            <w:jc w:val="left"/>
            <w:rPr>
              <w:rFonts w:ascii="Arial"/>
            </w:rPr>
          </w:pPr>
          <w:hyperlink w:history="true" w:anchor="_TOC_250068">
            <w:r>
              <w:rPr/>
              <w:t>RCAI</w:t>
            </w:r>
            <w:r>
              <w:rPr>
                <w:spacing w:val="-7"/>
              </w:rPr>
              <w:t> </w:t>
            </w:r>
            <w:r>
              <w:rPr>
                <w:spacing w:val="-2"/>
              </w:rPr>
              <w:t>Termination</w:t>
            </w:r>
            <w:r>
              <w:rPr/>
              <w:tab/>
            </w:r>
            <w:r>
              <w:rPr>
                <w:rFonts w:ascii="Arial"/>
                <w:spacing w:val="-5"/>
              </w:rPr>
              <w:t>30</w:t>
            </w:r>
          </w:hyperlink>
        </w:p>
        <w:p>
          <w:pPr>
            <w:pStyle w:val="TOC1"/>
            <w:numPr>
              <w:ilvl w:val="0"/>
              <w:numId w:val="2"/>
            </w:numPr>
            <w:tabs>
              <w:tab w:pos="763" w:val="left" w:leader="none"/>
              <w:tab w:pos="9714" w:val="right" w:leader="dot"/>
            </w:tabs>
            <w:spacing w:line="240" w:lineRule="auto" w:before="3" w:after="0"/>
            <w:ind w:left="763" w:right="0" w:hanging="403"/>
            <w:jc w:val="left"/>
          </w:pPr>
          <w:hyperlink w:history="true" w:anchor="_TOC_250067">
            <w:r>
              <w:rPr>
                <w:smallCaps/>
              </w:rPr>
              <w:t>Technical</w:t>
            </w:r>
            <w:r>
              <w:rPr>
                <w:smallCaps/>
                <w:spacing w:val="-12"/>
              </w:rPr>
              <w:t> </w:t>
            </w:r>
            <w:r>
              <w:rPr>
                <w:smallCaps/>
              </w:rPr>
              <w:t>Security</w:t>
            </w:r>
            <w:r>
              <w:rPr>
                <w:smallCaps/>
                <w:spacing w:val="-9"/>
              </w:rPr>
              <w:t> </w:t>
            </w:r>
            <w:r>
              <w:rPr>
                <w:smallCaps/>
                <w:spacing w:val="-2"/>
              </w:rPr>
              <w:t>Controls</w:t>
            </w:r>
            <w:r>
              <w:rPr>
                <w:smallCaps/>
              </w:rPr>
              <w:tab/>
            </w:r>
            <w:r>
              <w:rPr>
                <w:rFonts w:ascii="Arial"/>
                <w:smallCaps w:val="0"/>
                <w:spacing w:val="-5"/>
              </w:rPr>
              <w:t>31</w:t>
            </w:r>
          </w:hyperlink>
        </w:p>
        <w:p>
          <w:pPr>
            <w:pStyle w:val="TOC2"/>
            <w:numPr>
              <w:ilvl w:val="1"/>
              <w:numId w:val="2"/>
            </w:numPr>
            <w:tabs>
              <w:tab w:pos="1159" w:val="left" w:leader="none"/>
              <w:tab w:pos="9709" w:val="right" w:leader="dot"/>
            </w:tabs>
            <w:spacing w:line="231" w:lineRule="exact" w:before="118" w:after="0"/>
            <w:ind w:left="1159" w:right="0" w:hanging="597"/>
            <w:jc w:val="left"/>
            <w:rPr>
              <w:rFonts w:ascii="Arial"/>
            </w:rPr>
          </w:pPr>
          <w:hyperlink w:history="true" w:anchor="_TOC_250066">
            <w:r>
              <w:rPr/>
              <w:t>Key</w:t>
            </w:r>
            <w:r>
              <w:rPr>
                <w:spacing w:val="-5"/>
              </w:rPr>
              <w:t> </w:t>
            </w:r>
            <w:r>
              <w:rPr/>
              <w:t>Pair</w:t>
            </w:r>
            <w:r>
              <w:rPr>
                <w:spacing w:val="-5"/>
              </w:rPr>
              <w:t> </w:t>
            </w:r>
            <w:r>
              <w:rPr/>
              <w:t>Generation</w:t>
            </w:r>
            <w:r>
              <w:rPr>
                <w:spacing w:val="-6"/>
              </w:rPr>
              <w:t> </w:t>
            </w:r>
            <w:r>
              <w:rPr/>
              <w:t>and</w:t>
            </w:r>
            <w:r>
              <w:rPr>
                <w:spacing w:val="-5"/>
              </w:rPr>
              <w:t> </w:t>
            </w:r>
            <w:r>
              <w:rPr>
                <w:spacing w:val="-2"/>
              </w:rPr>
              <w:t>Installation</w:t>
            </w:r>
            <w:r>
              <w:rPr/>
              <w:tab/>
            </w:r>
            <w:r>
              <w:rPr>
                <w:rFonts w:ascii="Arial"/>
                <w:spacing w:val="-5"/>
              </w:rPr>
              <w:t>31</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Key</w:t>
          </w:r>
          <w:r>
            <w:rPr>
              <w:spacing w:val="-3"/>
            </w:rPr>
            <w:t> </w:t>
          </w:r>
          <w:r>
            <w:rPr/>
            <w:t>Pair</w:t>
          </w:r>
          <w:r>
            <w:rPr>
              <w:spacing w:val="-3"/>
            </w:rPr>
            <w:t> </w:t>
          </w:r>
          <w:r>
            <w:rPr>
              <w:spacing w:val="-2"/>
            </w:rPr>
            <w:t>Generation</w:t>
          </w:r>
          <w:r>
            <w:rPr/>
            <w:tab/>
          </w:r>
          <w:r>
            <w:rPr>
              <w:rFonts w:ascii="Arial"/>
              <w:spacing w:val="-7"/>
            </w:rPr>
            <w:t>31</w:t>
          </w:r>
        </w:p>
        <w:p>
          <w:pPr>
            <w:pStyle w:val="TOC3"/>
            <w:numPr>
              <w:ilvl w:val="2"/>
              <w:numId w:val="2"/>
            </w:numPr>
            <w:tabs>
              <w:tab w:pos="1560" w:val="left" w:leader="none"/>
              <w:tab w:pos="9709" w:val="right" w:leader="dot"/>
            </w:tabs>
            <w:spacing w:line="240" w:lineRule="auto" w:before="119" w:after="46"/>
            <w:ind w:left="1560" w:right="0" w:hanging="797"/>
            <w:jc w:val="left"/>
            <w:rPr>
              <w:rFonts w:ascii="Arial"/>
            </w:rPr>
          </w:pPr>
          <w:hyperlink w:history="true" w:anchor="_TOC_250065">
            <w:r>
              <w:rPr/>
              <w:t>Private</w:t>
            </w:r>
            <w:r>
              <w:rPr>
                <w:spacing w:val="-4"/>
              </w:rPr>
              <w:t> </w:t>
            </w:r>
            <w:r>
              <w:rPr/>
              <w:t>Key</w:t>
            </w:r>
            <w:r>
              <w:rPr>
                <w:spacing w:val="-3"/>
              </w:rPr>
              <w:t> </w:t>
            </w:r>
            <w:r>
              <w:rPr/>
              <w:t>Delivery</w:t>
            </w:r>
            <w:r>
              <w:rPr>
                <w:spacing w:val="-2"/>
              </w:rPr>
              <w:t> </w:t>
            </w:r>
            <w:r>
              <w:rPr/>
              <w:t>to</w:t>
            </w:r>
            <w:r>
              <w:rPr>
                <w:spacing w:val="-3"/>
              </w:rPr>
              <w:t> </w:t>
            </w:r>
            <w:r>
              <w:rPr>
                <w:spacing w:val="-2"/>
              </w:rPr>
              <w:t>Subscriber</w:t>
            </w:r>
            <w:r>
              <w:rPr/>
              <w:tab/>
            </w:r>
            <w:r>
              <w:rPr>
                <w:rFonts w:ascii="Arial"/>
                <w:spacing w:val="-5"/>
              </w:rPr>
              <w:t>31</w:t>
            </w:r>
          </w:hyperlink>
        </w:p>
        <w:p>
          <w:pPr>
            <w:pStyle w:val="TOC3"/>
            <w:numPr>
              <w:ilvl w:val="2"/>
              <w:numId w:val="2"/>
            </w:numPr>
            <w:tabs>
              <w:tab w:pos="1560" w:val="left" w:leader="none"/>
              <w:tab w:pos="9709" w:val="right" w:leader="dot"/>
            </w:tabs>
            <w:spacing w:line="240" w:lineRule="auto" w:before="121" w:after="0"/>
            <w:ind w:left="1560" w:right="0" w:hanging="797"/>
            <w:jc w:val="left"/>
            <w:rPr>
              <w:rFonts w:ascii="Arial"/>
            </w:rPr>
          </w:pPr>
          <w:hyperlink w:history="true" w:anchor="_TOC_250064">
            <w:r>
              <w:rPr/>
              <w:t>Public</w:t>
            </w:r>
            <w:r>
              <w:rPr>
                <w:spacing w:val="-5"/>
              </w:rPr>
              <w:t> </w:t>
            </w:r>
            <w:r>
              <w:rPr/>
              <w:t>Key</w:t>
            </w:r>
            <w:r>
              <w:rPr>
                <w:spacing w:val="-4"/>
              </w:rPr>
              <w:t> </w:t>
            </w:r>
            <w:r>
              <w:rPr/>
              <w:t>Delivery</w:t>
            </w:r>
            <w:r>
              <w:rPr>
                <w:spacing w:val="-4"/>
              </w:rPr>
              <w:t> </w:t>
            </w:r>
            <w:r>
              <w:rPr/>
              <w:t>to</w:t>
            </w:r>
            <w:r>
              <w:rPr>
                <w:spacing w:val="-4"/>
              </w:rPr>
              <w:t> </w:t>
            </w:r>
            <w:r>
              <w:rPr/>
              <w:t>Certificate</w:t>
            </w:r>
            <w:r>
              <w:rPr>
                <w:spacing w:val="-5"/>
              </w:rPr>
              <w:t> </w:t>
            </w:r>
            <w:r>
              <w:rPr>
                <w:spacing w:val="-2"/>
              </w:rPr>
              <w:t>Issuer</w:t>
            </w:r>
            <w:r>
              <w:rPr/>
              <w:tab/>
            </w:r>
            <w:r>
              <w:rPr>
                <w:rFonts w:ascii="Arial"/>
                <w:spacing w:val="-5"/>
              </w:rPr>
              <w:t>31</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63">
            <w:r>
              <w:rPr/>
              <w:t>CA</w:t>
            </w:r>
            <w:r>
              <w:rPr>
                <w:spacing w:val="-4"/>
              </w:rPr>
              <w:t> </w:t>
            </w:r>
            <w:r>
              <w:rPr/>
              <w:t>Public</w:t>
            </w:r>
            <w:r>
              <w:rPr>
                <w:spacing w:val="-4"/>
              </w:rPr>
              <w:t> </w:t>
            </w:r>
            <w:r>
              <w:rPr/>
              <w:t>Key</w:t>
            </w:r>
            <w:r>
              <w:rPr>
                <w:spacing w:val="-3"/>
              </w:rPr>
              <w:t> </w:t>
            </w:r>
            <w:r>
              <w:rPr/>
              <w:t>Delivery</w:t>
            </w:r>
            <w:r>
              <w:rPr>
                <w:spacing w:val="-4"/>
              </w:rPr>
              <w:t> </w:t>
            </w:r>
            <w:r>
              <w:rPr/>
              <w:t>to</w:t>
            </w:r>
            <w:r>
              <w:rPr>
                <w:spacing w:val="-3"/>
              </w:rPr>
              <w:t> </w:t>
            </w:r>
            <w:r>
              <w:rPr/>
              <w:t>Relying</w:t>
            </w:r>
            <w:r>
              <w:rPr>
                <w:spacing w:val="-3"/>
              </w:rPr>
              <w:t> </w:t>
            </w:r>
            <w:r>
              <w:rPr>
                <w:spacing w:val="-2"/>
              </w:rPr>
              <w:t>Parties</w:t>
            </w:r>
            <w:r>
              <w:rPr/>
              <w:tab/>
            </w:r>
            <w:r>
              <w:rPr>
                <w:rFonts w:ascii="Arial"/>
                <w:spacing w:val="-5"/>
              </w:rPr>
              <w:t>31</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62">
            <w:r>
              <w:rPr/>
              <w:t>Key</w:t>
            </w:r>
            <w:r>
              <w:rPr>
                <w:spacing w:val="-3"/>
              </w:rPr>
              <w:t> </w:t>
            </w:r>
            <w:r>
              <w:rPr>
                <w:spacing w:val="-2"/>
              </w:rPr>
              <w:t>Sizes</w:t>
            </w:r>
            <w:r>
              <w:rPr/>
              <w:tab/>
            </w:r>
            <w:r>
              <w:rPr>
                <w:rFonts w:ascii="Arial"/>
                <w:spacing w:val="-5"/>
              </w:rPr>
              <w:t>31</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61">
            <w:r>
              <w:rPr/>
              <w:t>Public</w:t>
            </w:r>
            <w:r>
              <w:rPr>
                <w:spacing w:val="-6"/>
              </w:rPr>
              <w:t> </w:t>
            </w:r>
            <w:r>
              <w:rPr/>
              <w:t>Key</w:t>
            </w:r>
            <w:r>
              <w:rPr>
                <w:spacing w:val="-5"/>
              </w:rPr>
              <w:t> </w:t>
            </w:r>
            <w:r>
              <w:rPr/>
              <w:t>Parameters</w:t>
            </w:r>
            <w:r>
              <w:rPr>
                <w:spacing w:val="-6"/>
              </w:rPr>
              <w:t> </w:t>
            </w:r>
            <w:r>
              <w:rPr/>
              <w:t>Generation</w:t>
            </w:r>
            <w:r>
              <w:rPr>
                <w:spacing w:val="-4"/>
              </w:rPr>
              <w:t> </w:t>
            </w:r>
            <w:r>
              <w:rPr/>
              <w:t>and</w:t>
            </w:r>
            <w:r>
              <w:rPr>
                <w:spacing w:val="-5"/>
              </w:rPr>
              <w:t> </w:t>
            </w:r>
            <w:r>
              <w:rPr/>
              <w:t>Quality</w:t>
            </w:r>
            <w:r>
              <w:rPr>
                <w:spacing w:val="-5"/>
              </w:rPr>
              <w:t> </w:t>
            </w:r>
            <w:r>
              <w:rPr>
                <w:spacing w:val="-2"/>
              </w:rPr>
              <w:t>Checking</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60">
            <w:r>
              <w:rPr/>
              <w:t>Key</w:t>
            </w:r>
            <w:r>
              <w:rPr>
                <w:spacing w:val="-3"/>
              </w:rPr>
              <w:t> </w:t>
            </w:r>
            <w:r>
              <w:rPr/>
              <w:t>Usage</w:t>
            </w:r>
            <w:r>
              <w:rPr>
                <w:spacing w:val="-4"/>
              </w:rPr>
              <w:t> </w:t>
            </w:r>
            <w:r>
              <w:rPr/>
              <w:t>Purposes</w:t>
            </w:r>
            <w:r>
              <w:rPr>
                <w:spacing w:val="-4"/>
              </w:rPr>
              <w:t> </w:t>
            </w:r>
            <w:r>
              <w:rPr/>
              <w:t>(as</w:t>
            </w:r>
            <w:r>
              <w:rPr>
                <w:spacing w:val="-5"/>
              </w:rPr>
              <w:t> </w:t>
            </w:r>
            <w:r>
              <w:rPr/>
              <w:t>per</w:t>
            </w:r>
            <w:r>
              <w:rPr>
                <w:spacing w:val="-2"/>
              </w:rPr>
              <w:t> </w:t>
            </w:r>
            <w:r>
              <w:rPr/>
              <w:t>X.509</w:t>
            </w:r>
            <w:r>
              <w:rPr>
                <w:spacing w:val="-5"/>
              </w:rPr>
              <w:t> </w:t>
            </w:r>
            <w:r>
              <w:rPr/>
              <w:t>v3</w:t>
            </w:r>
            <w:r>
              <w:rPr>
                <w:spacing w:val="-2"/>
              </w:rPr>
              <w:t> </w:t>
            </w:r>
            <w:r>
              <w:rPr/>
              <w:t>key</w:t>
            </w:r>
            <w:r>
              <w:rPr>
                <w:spacing w:val="-3"/>
              </w:rPr>
              <w:t> </w:t>
            </w:r>
            <w:r>
              <w:rPr/>
              <w:t>usage</w:t>
            </w:r>
            <w:r>
              <w:rPr>
                <w:spacing w:val="-5"/>
              </w:rPr>
              <w:t> </w:t>
            </w:r>
            <w:r>
              <w:rPr>
                <w:spacing w:val="-2"/>
              </w:rPr>
              <w:t>field)</w:t>
            </w:r>
            <w:r>
              <w:rPr/>
              <w:tab/>
            </w:r>
            <w:r>
              <w:rPr>
                <w:rFonts w:ascii="Arial"/>
                <w:spacing w:val="-5"/>
              </w:rPr>
              <w:t>32</w:t>
            </w:r>
          </w:hyperlink>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59">
            <w:r>
              <w:rPr/>
              <w:t>Private</w:t>
            </w:r>
            <w:r>
              <w:rPr>
                <w:spacing w:val="-7"/>
              </w:rPr>
              <w:t> </w:t>
            </w:r>
            <w:r>
              <w:rPr/>
              <w:t>Key</w:t>
            </w:r>
            <w:r>
              <w:rPr>
                <w:spacing w:val="-6"/>
              </w:rPr>
              <w:t> </w:t>
            </w:r>
            <w:r>
              <w:rPr/>
              <w:t>Protection</w:t>
            </w:r>
            <w:r>
              <w:rPr>
                <w:spacing w:val="-8"/>
              </w:rPr>
              <w:t> </w:t>
            </w:r>
            <w:r>
              <w:rPr/>
              <w:t>and</w:t>
            </w:r>
            <w:r>
              <w:rPr>
                <w:spacing w:val="-8"/>
              </w:rPr>
              <w:t> </w:t>
            </w:r>
            <w:r>
              <w:rPr/>
              <w:t>Cryptographic</w:t>
            </w:r>
            <w:r>
              <w:rPr>
                <w:spacing w:val="-7"/>
              </w:rPr>
              <w:t> </w:t>
            </w:r>
            <w:r>
              <w:rPr/>
              <w:t>Module</w:t>
            </w:r>
            <w:r>
              <w:rPr>
                <w:spacing w:val="-7"/>
              </w:rPr>
              <w:t> </w:t>
            </w:r>
            <w:r>
              <w:rPr/>
              <w:t>Engineering</w:t>
            </w:r>
            <w:r>
              <w:rPr>
                <w:spacing w:val="-6"/>
              </w:rPr>
              <w:t> </w:t>
            </w:r>
            <w:r>
              <w:rPr>
                <w:spacing w:val="-2"/>
              </w:rPr>
              <w:t>Controls</w:t>
            </w:r>
            <w:r>
              <w:rPr/>
              <w:tab/>
            </w:r>
            <w:r>
              <w:rPr>
                <w:rFonts w:ascii="Arial"/>
                <w:spacing w:val="-5"/>
              </w:rPr>
              <w:t>32</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58">
            <w:r>
              <w:rPr/>
              <w:t>Cryptographic</w:t>
            </w:r>
            <w:r>
              <w:rPr>
                <w:spacing w:val="-7"/>
              </w:rPr>
              <w:t> </w:t>
            </w:r>
            <w:r>
              <w:rPr/>
              <w:t>Module</w:t>
            </w:r>
            <w:r>
              <w:rPr>
                <w:spacing w:val="-6"/>
              </w:rPr>
              <w:t> </w:t>
            </w:r>
            <w:r>
              <w:rPr/>
              <w:t>Standards</w:t>
            </w:r>
            <w:r>
              <w:rPr>
                <w:spacing w:val="-8"/>
              </w:rPr>
              <w:t> </w:t>
            </w:r>
            <w:r>
              <w:rPr/>
              <w:t>and</w:t>
            </w:r>
            <w:r>
              <w:rPr>
                <w:spacing w:val="-5"/>
              </w:rPr>
              <w:t> </w:t>
            </w:r>
            <w:r>
              <w:rPr>
                <w:spacing w:val="-2"/>
              </w:rPr>
              <w:t>Controls</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57">
            <w:r>
              <w:rPr/>
              <w:t>Private</w:t>
            </w:r>
            <w:r>
              <w:rPr>
                <w:spacing w:val="-6"/>
              </w:rPr>
              <w:t> </w:t>
            </w:r>
            <w:r>
              <w:rPr/>
              <w:t>Key</w:t>
            </w:r>
            <w:r>
              <w:rPr>
                <w:spacing w:val="-5"/>
              </w:rPr>
              <w:t> </w:t>
            </w:r>
            <w:r>
              <w:rPr/>
              <w:t>Multi-Person</w:t>
            </w:r>
            <w:r>
              <w:rPr>
                <w:spacing w:val="-5"/>
              </w:rPr>
              <w:t> </w:t>
            </w:r>
            <w:r>
              <w:rPr>
                <w:spacing w:val="-2"/>
              </w:rPr>
              <w:t>Control</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56">
            <w:r>
              <w:rPr/>
              <w:t>Private</w:t>
            </w:r>
            <w:r>
              <w:rPr>
                <w:spacing w:val="-4"/>
              </w:rPr>
              <w:t> </w:t>
            </w:r>
            <w:r>
              <w:rPr/>
              <w:t>Key</w:t>
            </w:r>
            <w:r>
              <w:rPr>
                <w:spacing w:val="-3"/>
              </w:rPr>
              <w:t> </w:t>
            </w:r>
            <w:r>
              <w:rPr>
                <w:spacing w:val="-2"/>
              </w:rPr>
              <w:t>Escrow</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55">
            <w:r>
              <w:rPr/>
              <w:t>Private</w:t>
            </w:r>
            <w:r>
              <w:rPr>
                <w:spacing w:val="-4"/>
              </w:rPr>
              <w:t> </w:t>
            </w:r>
            <w:r>
              <w:rPr/>
              <w:t>Key</w:t>
            </w:r>
            <w:r>
              <w:rPr>
                <w:spacing w:val="-3"/>
              </w:rPr>
              <w:t> </w:t>
            </w:r>
            <w:r>
              <w:rPr>
                <w:spacing w:val="-2"/>
              </w:rPr>
              <w:t>Backup</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54">
            <w:r>
              <w:rPr/>
              <w:t>Private</w:t>
            </w:r>
            <w:r>
              <w:rPr>
                <w:spacing w:val="-4"/>
              </w:rPr>
              <w:t> </w:t>
            </w:r>
            <w:r>
              <w:rPr/>
              <w:t>Key</w:t>
            </w:r>
            <w:r>
              <w:rPr>
                <w:spacing w:val="-3"/>
              </w:rPr>
              <w:t> </w:t>
            </w:r>
            <w:r>
              <w:rPr>
                <w:spacing w:val="-2"/>
              </w:rPr>
              <w:t>Archival</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53">
            <w:r>
              <w:rPr/>
              <w:t>Private</w:t>
            </w:r>
            <w:r>
              <w:rPr>
                <w:spacing w:val="-5"/>
              </w:rPr>
              <w:t> </w:t>
            </w:r>
            <w:r>
              <w:rPr/>
              <w:t>Key</w:t>
            </w:r>
            <w:r>
              <w:rPr>
                <w:spacing w:val="-4"/>
              </w:rPr>
              <w:t> </w:t>
            </w:r>
            <w:r>
              <w:rPr/>
              <w:t>Transfer</w:t>
            </w:r>
            <w:r>
              <w:rPr>
                <w:spacing w:val="-4"/>
              </w:rPr>
              <w:t> </w:t>
            </w:r>
            <w:r>
              <w:rPr/>
              <w:t>into</w:t>
            </w:r>
            <w:r>
              <w:rPr>
                <w:spacing w:val="-4"/>
              </w:rPr>
              <w:t> </w:t>
            </w:r>
            <w:r>
              <w:rPr/>
              <w:t>or</w:t>
            </w:r>
            <w:r>
              <w:rPr>
                <w:spacing w:val="-6"/>
              </w:rPr>
              <w:t> </w:t>
            </w:r>
            <w:r>
              <w:rPr/>
              <w:t>from</w:t>
            </w:r>
            <w:r>
              <w:rPr>
                <w:spacing w:val="-4"/>
              </w:rPr>
              <w:t> </w:t>
            </w:r>
            <w:r>
              <w:rPr/>
              <w:t>a</w:t>
            </w:r>
            <w:r>
              <w:rPr>
                <w:spacing w:val="-5"/>
              </w:rPr>
              <w:t> </w:t>
            </w:r>
            <w:r>
              <w:rPr/>
              <w:t>Cryptographic</w:t>
            </w:r>
            <w:r>
              <w:rPr>
                <w:spacing w:val="-4"/>
              </w:rPr>
              <w:t> </w:t>
            </w:r>
            <w:r>
              <w:rPr>
                <w:spacing w:val="-2"/>
              </w:rPr>
              <w:t>Module</w:t>
            </w:r>
            <w:r>
              <w:rPr/>
              <w:tab/>
            </w:r>
            <w:r>
              <w:rPr>
                <w:rFonts w:ascii="Arial"/>
                <w:spacing w:val="-5"/>
              </w:rPr>
              <w:t>32</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52">
            <w:r>
              <w:rPr/>
              <w:t>Private</w:t>
            </w:r>
            <w:r>
              <w:rPr>
                <w:spacing w:val="-6"/>
              </w:rPr>
              <w:t> </w:t>
            </w:r>
            <w:r>
              <w:rPr/>
              <w:t>Key</w:t>
            </w:r>
            <w:r>
              <w:rPr>
                <w:spacing w:val="-5"/>
              </w:rPr>
              <w:t> </w:t>
            </w:r>
            <w:r>
              <w:rPr/>
              <w:t>Storage</w:t>
            </w:r>
            <w:r>
              <w:rPr>
                <w:spacing w:val="-6"/>
              </w:rPr>
              <w:t> </w:t>
            </w:r>
            <w:r>
              <w:rPr/>
              <w:t>on</w:t>
            </w:r>
            <w:r>
              <w:rPr>
                <w:spacing w:val="-4"/>
              </w:rPr>
              <w:t> </w:t>
            </w:r>
            <w:r>
              <w:rPr/>
              <w:t>Cryptographic</w:t>
            </w:r>
            <w:r>
              <w:rPr>
                <w:spacing w:val="-6"/>
              </w:rPr>
              <w:t> </w:t>
            </w:r>
            <w:r>
              <w:rPr>
                <w:spacing w:val="-2"/>
              </w:rPr>
              <w:t>Module</w:t>
            </w:r>
            <w:r>
              <w:rPr/>
              <w:tab/>
            </w:r>
            <w:r>
              <w:rPr>
                <w:rFonts w:ascii="Arial"/>
                <w:spacing w:val="-5"/>
              </w:rPr>
              <w:t>33</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51">
            <w:r>
              <w:rPr/>
              <w:t>Method</w:t>
            </w:r>
            <w:r>
              <w:rPr>
                <w:spacing w:val="-4"/>
              </w:rPr>
              <w:t> </w:t>
            </w:r>
            <w:r>
              <w:rPr/>
              <w:t>of</w:t>
            </w:r>
            <w:r>
              <w:rPr>
                <w:spacing w:val="-6"/>
              </w:rPr>
              <w:t> </w:t>
            </w:r>
            <w:r>
              <w:rPr/>
              <w:t>Activating</w:t>
            </w:r>
            <w:r>
              <w:rPr>
                <w:spacing w:val="-3"/>
              </w:rPr>
              <w:t> </w:t>
            </w:r>
            <w:r>
              <w:rPr/>
              <w:t>Private</w:t>
            </w:r>
            <w:r>
              <w:rPr>
                <w:spacing w:val="-6"/>
              </w:rPr>
              <w:t> </w:t>
            </w:r>
            <w:r>
              <w:rPr>
                <w:spacing w:val="-5"/>
              </w:rPr>
              <w:t>Key</w:t>
            </w:r>
            <w:r>
              <w:rPr/>
              <w:tab/>
            </w:r>
            <w:r>
              <w:rPr>
                <w:rFonts w:ascii="Arial"/>
                <w:spacing w:val="-5"/>
              </w:rPr>
              <w:t>33</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50">
            <w:r>
              <w:rPr/>
              <w:t>Methods</w:t>
            </w:r>
            <w:r>
              <w:rPr>
                <w:spacing w:val="-7"/>
              </w:rPr>
              <w:t> </w:t>
            </w:r>
            <w:r>
              <w:rPr/>
              <w:t>of</w:t>
            </w:r>
            <w:r>
              <w:rPr>
                <w:spacing w:val="-5"/>
              </w:rPr>
              <w:t> </w:t>
            </w:r>
            <w:r>
              <w:rPr/>
              <w:t>Deactivating</w:t>
            </w:r>
            <w:r>
              <w:rPr>
                <w:spacing w:val="-6"/>
              </w:rPr>
              <w:t> </w:t>
            </w:r>
            <w:r>
              <w:rPr/>
              <w:t>Private</w:t>
            </w:r>
            <w:r>
              <w:rPr>
                <w:spacing w:val="-5"/>
              </w:rPr>
              <w:t> Key</w:t>
            </w:r>
            <w:r>
              <w:rPr/>
              <w:tab/>
            </w:r>
            <w:r>
              <w:rPr>
                <w:rFonts w:ascii="Arial"/>
                <w:spacing w:val="-5"/>
              </w:rPr>
              <w:t>33</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49">
            <w:r>
              <w:rPr/>
              <w:t>Method</w:t>
            </w:r>
            <w:r>
              <w:rPr>
                <w:spacing w:val="-4"/>
              </w:rPr>
              <w:t> </w:t>
            </w:r>
            <w:r>
              <w:rPr/>
              <w:t>of</w:t>
            </w:r>
            <w:r>
              <w:rPr>
                <w:spacing w:val="-7"/>
              </w:rPr>
              <w:t> </w:t>
            </w:r>
            <w:r>
              <w:rPr/>
              <w:t>Destroying</w:t>
            </w:r>
            <w:r>
              <w:rPr>
                <w:spacing w:val="-4"/>
              </w:rPr>
              <w:t> </w:t>
            </w:r>
            <w:r>
              <w:rPr/>
              <w:t>Private</w:t>
            </w:r>
            <w:r>
              <w:rPr>
                <w:spacing w:val="-7"/>
              </w:rPr>
              <w:t> </w:t>
            </w:r>
            <w:r>
              <w:rPr>
                <w:spacing w:val="-5"/>
              </w:rPr>
              <w:t>Key</w:t>
            </w:r>
            <w:r>
              <w:rPr/>
              <w:tab/>
            </w:r>
            <w:r>
              <w:rPr>
                <w:rFonts w:ascii="Arial"/>
                <w:spacing w:val="-5"/>
              </w:rPr>
              <w:t>33</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48">
            <w:r>
              <w:rPr/>
              <w:t>Cryptographic</w:t>
            </w:r>
            <w:r>
              <w:rPr>
                <w:spacing w:val="-8"/>
              </w:rPr>
              <w:t> </w:t>
            </w:r>
            <w:r>
              <w:rPr/>
              <w:t>Module</w:t>
            </w:r>
            <w:r>
              <w:rPr>
                <w:spacing w:val="-8"/>
              </w:rPr>
              <w:t> </w:t>
            </w:r>
            <w:r>
              <w:rPr>
                <w:spacing w:val="-2"/>
              </w:rPr>
              <w:t>Rating</w:t>
            </w:r>
            <w:r>
              <w:rPr/>
              <w:tab/>
            </w:r>
            <w:r>
              <w:rPr>
                <w:rFonts w:ascii="Arial"/>
                <w:spacing w:val="-5"/>
              </w:rPr>
              <w:t>33</w:t>
            </w:r>
          </w:hyperlink>
        </w:p>
        <w:p>
          <w:pPr>
            <w:pStyle w:val="TOC2"/>
            <w:numPr>
              <w:ilvl w:val="1"/>
              <w:numId w:val="2"/>
            </w:numPr>
            <w:tabs>
              <w:tab w:pos="1159" w:val="left" w:leader="none"/>
              <w:tab w:pos="9709" w:val="right" w:leader="dot"/>
            </w:tabs>
            <w:spacing w:line="240" w:lineRule="auto" w:before="120" w:after="0"/>
            <w:ind w:left="1159" w:right="0" w:hanging="597"/>
            <w:jc w:val="left"/>
            <w:rPr>
              <w:rFonts w:ascii="Arial"/>
            </w:rPr>
          </w:pPr>
          <w:hyperlink w:history="true" w:anchor="_TOC_250047">
            <w:r>
              <w:rPr/>
              <w:t>Other</w:t>
            </w:r>
            <w:r>
              <w:rPr>
                <w:spacing w:val="-5"/>
              </w:rPr>
              <w:t> </w:t>
            </w:r>
            <w:r>
              <w:rPr/>
              <w:t>Aspects</w:t>
            </w:r>
            <w:r>
              <w:rPr>
                <w:spacing w:val="-6"/>
              </w:rPr>
              <w:t> </w:t>
            </w:r>
            <w:r>
              <w:rPr/>
              <w:t>Of</w:t>
            </w:r>
            <w:r>
              <w:rPr>
                <w:spacing w:val="-4"/>
              </w:rPr>
              <w:t> </w:t>
            </w:r>
            <w:r>
              <w:rPr/>
              <w:t>Key</w:t>
            </w:r>
            <w:r>
              <w:rPr>
                <w:spacing w:val="-4"/>
              </w:rPr>
              <w:t> </w:t>
            </w:r>
            <w:r>
              <w:rPr>
                <w:spacing w:val="-2"/>
              </w:rPr>
              <w:t>Management</w:t>
            </w:r>
            <w:r>
              <w:rPr/>
              <w:tab/>
            </w:r>
            <w:r>
              <w:rPr>
                <w:rFonts w:ascii="Arial"/>
                <w:spacing w:val="-5"/>
              </w:rPr>
              <w:t>33</w:t>
            </w:r>
          </w:hyperlink>
        </w:p>
        <w:p>
          <w:pPr>
            <w:pStyle w:val="TOC3"/>
            <w:numPr>
              <w:ilvl w:val="2"/>
              <w:numId w:val="2"/>
            </w:numPr>
            <w:tabs>
              <w:tab w:pos="1560" w:val="left" w:leader="none"/>
              <w:tab w:pos="9709" w:val="right" w:leader="dot"/>
            </w:tabs>
            <w:spacing w:line="240" w:lineRule="auto" w:before="2" w:after="0"/>
            <w:ind w:left="1560" w:right="0" w:hanging="797"/>
            <w:jc w:val="left"/>
            <w:rPr>
              <w:rFonts w:ascii="Arial"/>
            </w:rPr>
          </w:pPr>
          <w:hyperlink w:history="true" w:anchor="_TOC_250046">
            <w:r>
              <w:rPr/>
              <w:t>Public</w:t>
            </w:r>
            <w:r>
              <w:rPr>
                <w:spacing w:val="-4"/>
              </w:rPr>
              <w:t> </w:t>
            </w:r>
            <w:r>
              <w:rPr/>
              <w:t>Key</w:t>
            </w:r>
            <w:r>
              <w:rPr>
                <w:spacing w:val="-3"/>
              </w:rPr>
              <w:t> </w:t>
            </w:r>
            <w:r>
              <w:rPr>
                <w:spacing w:val="-2"/>
              </w:rPr>
              <w:t>Archival</w:t>
            </w:r>
            <w:r>
              <w:rPr/>
              <w:tab/>
            </w:r>
            <w:r>
              <w:rPr>
                <w:rFonts w:ascii="Arial"/>
                <w:spacing w:val="-5"/>
              </w:rPr>
              <w:t>33</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45">
            <w:r>
              <w:rPr/>
              <w:t>Certificate</w:t>
            </w:r>
            <w:r>
              <w:rPr>
                <w:spacing w:val="-8"/>
              </w:rPr>
              <w:t> </w:t>
            </w:r>
            <w:r>
              <w:rPr/>
              <w:t>Operational</w:t>
            </w:r>
            <w:r>
              <w:rPr>
                <w:spacing w:val="-8"/>
              </w:rPr>
              <w:t> </w:t>
            </w:r>
            <w:r>
              <w:rPr/>
              <w:t>Periods/Key</w:t>
            </w:r>
            <w:r>
              <w:rPr>
                <w:spacing w:val="-7"/>
              </w:rPr>
              <w:t> </w:t>
            </w:r>
            <w:r>
              <w:rPr/>
              <w:t>Usage</w:t>
            </w:r>
            <w:r>
              <w:rPr>
                <w:spacing w:val="-8"/>
              </w:rPr>
              <w:t> </w:t>
            </w:r>
            <w:r>
              <w:rPr>
                <w:spacing w:val="-2"/>
              </w:rPr>
              <w:t>Periods</w:t>
            </w:r>
            <w:r>
              <w:rPr/>
              <w:tab/>
            </w:r>
            <w:r>
              <w:rPr>
                <w:rFonts w:ascii="Arial"/>
                <w:spacing w:val="-5"/>
              </w:rPr>
              <w:t>33</w:t>
            </w:r>
          </w:hyperlink>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44">
            <w:r>
              <w:rPr/>
              <w:t>Activation</w:t>
            </w:r>
            <w:r>
              <w:rPr>
                <w:spacing w:val="-8"/>
              </w:rPr>
              <w:t> </w:t>
            </w:r>
            <w:r>
              <w:rPr>
                <w:spacing w:val="-4"/>
              </w:rPr>
              <w:t>Data</w:t>
            </w:r>
            <w:r>
              <w:rPr/>
              <w:tab/>
            </w:r>
            <w:r>
              <w:rPr>
                <w:rFonts w:ascii="Arial"/>
                <w:spacing w:val="-5"/>
              </w:rPr>
              <w:t>33</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43">
            <w:r>
              <w:rPr/>
              <w:t>Activation</w:t>
            </w:r>
            <w:r>
              <w:rPr>
                <w:spacing w:val="-5"/>
              </w:rPr>
              <w:t> </w:t>
            </w:r>
            <w:r>
              <w:rPr/>
              <w:t>Data</w:t>
            </w:r>
            <w:r>
              <w:rPr>
                <w:spacing w:val="-4"/>
              </w:rPr>
              <w:t> </w:t>
            </w:r>
            <w:r>
              <w:rPr/>
              <w:t>Generation</w:t>
            </w:r>
            <w:r>
              <w:rPr>
                <w:spacing w:val="-4"/>
              </w:rPr>
              <w:t> </w:t>
            </w:r>
            <w:r>
              <w:rPr/>
              <w:t>and</w:t>
            </w:r>
            <w:r>
              <w:rPr>
                <w:spacing w:val="-4"/>
              </w:rPr>
              <w:t> </w:t>
            </w:r>
            <w:r>
              <w:rPr>
                <w:spacing w:val="-2"/>
              </w:rPr>
              <w:t>Installation</w:t>
            </w:r>
            <w:r>
              <w:rPr/>
              <w:tab/>
            </w:r>
            <w:r>
              <w:rPr>
                <w:rFonts w:ascii="Arial"/>
                <w:spacing w:val="-5"/>
              </w:rPr>
              <w:t>33</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42">
            <w:r>
              <w:rPr/>
              <w:t>Activation</w:t>
            </w:r>
            <w:r>
              <w:rPr>
                <w:spacing w:val="-5"/>
              </w:rPr>
              <w:t> </w:t>
            </w:r>
            <w:r>
              <w:rPr/>
              <w:t>Data</w:t>
            </w:r>
            <w:r>
              <w:rPr>
                <w:spacing w:val="-5"/>
              </w:rPr>
              <w:t> </w:t>
            </w:r>
            <w:r>
              <w:rPr>
                <w:spacing w:val="-2"/>
              </w:rPr>
              <w:t>Protection</w:t>
            </w:r>
            <w:r>
              <w:rPr/>
              <w:tab/>
            </w:r>
            <w:r>
              <w:rPr>
                <w:rFonts w:ascii="Arial"/>
                <w:spacing w:val="-5"/>
              </w:rPr>
              <w:t>34</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hyperlink w:history="true" w:anchor="_TOC_250041">
            <w:r>
              <w:rPr/>
              <w:t>Other</w:t>
            </w:r>
            <w:r>
              <w:rPr>
                <w:spacing w:val="-4"/>
              </w:rPr>
              <w:t> </w:t>
            </w:r>
            <w:r>
              <w:rPr/>
              <w:t>Aspects</w:t>
            </w:r>
            <w:r>
              <w:rPr>
                <w:spacing w:val="-5"/>
              </w:rPr>
              <w:t> </w:t>
            </w:r>
            <w:r>
              <w:rPr/>
              <w:t>of</w:t>
            </w:r>
            <w:r>
              <w:rPr>
                <w:spacing w:val="-4"/>
              </w:rPr>
              <w:t> </w:t>
            </w:r>
            <w:r>
              <w:rPr/>
              <w:t>Activation</w:t>
            </w:r>
            <w:r>
              <w:rPr>
                <w:spacing w:val="-3"/>
              </w:rPr>
              <w:t> </w:t>
            </w:r>
            <w:r>
              <w:rPr>
                <w:spacing w:val="-4"/>
              </w:rPr>
              <w:t>Data</w:t>
            </w:r>
            <w:r>
              <w:rPr/>
              <w:tab/>
            </w:r>
            <w:r>
              <w:rPr>
                <w:rFonts w:ascii="Arial"/>
                <w:spacing w:val="-5"/>
              </w:rPr>
              <w:t>34</w:t>
            </w:r>
          </w:hyperlink>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40">
            <w:r>
              <w:rPr/>
              <w:t>Computer</w:t>
            </w:r>
            <w:r>
              <w:rPr>
                <w:spacing w:val="-8"/>
              </w:rPr>
              <w:t> </w:t>
            </w:r>
            <w:r>
              <w:rPr/>
              <w:t>Security</w:t>
            </w:r>
            <w:r>
              <w:rPr>
                <w:spacing w:val="-6"/>
              </w:rPr>
              <w:t> </w:t>
            </w:r>
            <w:r>
              <w:rPr>
                <w:spacing w:val="-2"/>
              </w:rPr>
              <w:t>Controls</w:t>
            </w:r>
            <w:r>
              <w:rPr/>
              <w:tab/>
            </w:r>
            <w:r>
              <w:rPr>
                <w:rFonts w:ascii="Arial"/>
                <w:spacing w:val="-5"/>
              </w:rPr>
              <w:t>34</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hyperlink w:history="true" w:anchor="_TOC_250039">
            <w:r>
              <w:rPr/>
              <w:t>Specific</w:t>
            </w:r>
            <w:r>
              <w:rPr>
                <w:spacing w:val="-7"/>
              </w:rPr>
              <w:t> </w:t>
            </w:r>
            <w:r>
              <w:rPr/>
              <w:t>Computer</w:t>
            </w:r>
            <w:r>
              <w:rPr>
                <w:spacing w:val="-6"/>
              </w:rPr>
              <w:t> </w:t>
            </w:r>
            <w:r>
              <w:rPr/>
              <w:t>Security</w:t>
            </w:r>
            <w:r>
              <w:rPr>
                <w:spacing w:val="-6"/>
              </w:rPr>
              <w:t> </w:t>
            </w:r>
            <w:r>
              <w:rPr/>
              <w:t>Technical</w:t>
            </w:r>
            <w:r>
              <w:rPr>
                <w:spacing w:val="-7"/>
              </w:rPr>
              <w:t> </w:t>
            </w:r>
            <w:r>
              <w:rPr>
                <w:spacing w:val="-2"/>
              </w:rPr>
              <w:t>Requirements</w:t>
            </w:r>
            <w:r>
              <w:rPr/>
              <w:tab/>
            </w:r>
            <w:r>
              <w:rPr>
                <w:rFonts w:ascii="Arial"/>
                <w:spacing w:val="-5"/>
              </w:rPr>
              <w:t>34</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38">
            <w:r>
              <w:rPr/>
              <w:t>Computer</w:t>
            </w:r>
            <w:r>
              <w:rPr>
                <w:spacing w:val="-5"/>
              </w:rPr>
              <w:t> </w:t>
            </w:r>
            <w:r>
              <w:rPr/>
              <w:t>Security</w:t>
            </w:r>
            <w:r>
              <w:rPr>
                <w:spacing w:val="-6"/>
              </w:rPr>
              <w:t> </w:t>
            </w:r>
            <w:r>
              <w:rPr>
                <w:spacing w:val="-2"/>
              </w:rPr>
              <w:t>Rating</w:t>
            </w:r>
            <w:r>
              <w:rPr/>
              <w:tab/>
            </w:r>
            <w:r>
              <w:rPr>
                <w:rFonts w:ascii="Arial"/>
                <w:spacing w:val="-5"/>
              </w:rPr>
              <w:t>34</w:t>
            </w:r>
          </w:hyperlink>
        </w:p>
        <w:p>
          <w:pPr>
            <w:pStyle w:val="TOC2"/>
            <w:numPr>
              <w:ilvl w:val="1"/>
              <w:numId w:val="2"/>
            </w:numPr>
            <w:tabs>
              <w:tab w:pos="1159" w:val="left" w:leader="none"/>
              <w:tab w:pos="9709" w:val="right" w:leader="dot"/>
            </w:tabs>
            <w:spacing w:line="240" w:lineRule="auto" w:before="119" w:after="0"/>
            <w:ind w:left="1159" w:right="0" w:hanging="597"/>
            <w:jc w:val="left"/>
            <w:rPr>
              <w:rFonts w:ascii="Arial"/>
            </w:rPr>
          </w:pPr>
          <w:hyperlink w:history="true" w:anchor="_TOC_250037">
            <w:r>
              <w:rPr/>
              <w:t>Life-Cycle</w:t>
            </w:r>
            <w:r>
              <w:rPr>
                <w:spacing w:val="-10"/>
              </w:rPr>
              <w:t> </w:t>
            </w:r>
            <w:r>
              <w:rPr/>
              <w:t>Technical</w:t>
            </w:r>
            <w:r>
              <w:rPr>
                <w:spacing w:val="-10"/>
              </w:rPr>
              <w:t> </w:t>
            </w:r>
            <w:r>
              <w:rPr>
                <w:spacing w:val="-2"/>
              </w:rPr>
              <w:t>Controls</w:t>
            </w:r>
            <w:r>
              <w:rPr/>
              <w:tab/>
            </w:r>
            <w:r>
              <w:rPr>
                <w:rFonts w:ascii="Arial"/>
                <w:spacing w:val="-5"/>
              </w:rPr>
              <w:t>35</w:t>
            </w:r>
          </w:hyperlink>
        </w:p>
        <w:p>
          <w:pPr>
            <w:pStyle w:val="TOC3"/>
            <w:numPr>
              <w:ilvl w:val="2"/>
              <w:numId w:val="2"/>
            </w:numPr>
            <w:tabs>
              <w:tab w:pos="1560" w:val="left" w:leader="none"/>
              <w:tab w:pos="9709" w:val="right" w:leader="dot"/>
            </w:tabs>
            <w:spacing w:line="240" w:lineRule="auto" w:before="3" w:after="0"/>
            <w:ind w:left="1560" w:right="0" w:hanging="797"/>
            <w:jc w:val="left"/>
            <w:rPr>
              <w:rFonts w:ascii="Arial"/>
            </w:rPr>
          </w:pPr>
          <w:hyperlink w:history="true" w:anchor="_TOC_250036">
            <w:r>
              <w:rPr/>
              <w:t>System</w:t>
            </w:r>
            <w:r>
              <w:rPr>
                <w:spacing w:val="-6"/>
              </w:rPr>
              <w:t> </w:t>
            </w:r>
            <w:r>
              <w:rPr/>
              <w:t>Development</w:t>
            </w:r>
            <w:r>
              <w:rPr>
                <w:spacing w:val="-8"/>
              </w:rPr>
              <w:t> </w:t>
            </w:r>
            <w:r>
              <w:rPr>
                <w:spacing w:val="-2"/>
              </w:rPr>
              <w:t>Controls</w:t>
            </w:r>
            <w:r>
              <w:rPr/>
              <w:tab/>
            </w:r>
            <w:r>
              <w:rPr>
                <w:rFonts w:ascii="Arial"/>
                <w:spacing w:val="-7"/>
              </w:rPr>
              <w:t>35</w:t>
            </w:r>
          </w:hyperlink>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hyperlink w:history="true" w:anchor="_TOC_250035">
            <w:r>
              <w:rPr/>
              <w:t>Security</w:t>
            </w:r>
            <w:r>
              <w:rPr>
                <w:spacing w:val="-8"/>
              </w:rPr>
              <w:t> </w:t>
            </w:r>
            <w:r>
              <w:rPr/>
              <w:t>Management</w:t>
            </w:r>
            <w:r>
              <w:rPr>
                <w:spacing w:val="-8"/>
              </w:rPr>
              <w:t> </w:t>
            </w:r>
            <w:r>
              <w:rPr>
                <w:spacing w:val="-2"/>
              </w:rPr>
              <w:t>Controls</w:t>
            </w:r>
            <w:r>
              <w:rPr/>
              <w:tab/>
            </w:r>
            <w:r>
              <w:rPr>
                <w:rFonts w:ascii="Arial"/>
                <w:spacing w:val="-5"/>
              </w:rPr>
              <w:t>35</w:t>
            </w:r>
          </w:hyperlink>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34">
            <w:r>
              <w:rPr/>
              <w:t>Life</w:t>
            </w:r>
            <w:r>
              <w:rPr>
                <w:spacing w:val="-5"/>
              </w:rPr>
              <w:t> </w:t>
            </w:r>
            <w:r>
              <w:rPr/>
              <w:t>Cycle</w:t>
            </w:r>
            <w:r>
              <w:rPr>
                <w:spacing w:val="-5"/>
              </w:rPr>
              <w:t> </w:t>
            </w:r>
            <w:r>
              <w:rPr/>
              <w:t>Security</w:t>
            </w:r>
            <w:r>
              <w:rPr>
                <w:spacing w:val="-4"/>
              </w:rPr>
              <w:t> </w:t>
            </w:r>
            <w:r>
              <w:rPr>
                <w:spacing w:val="-2"/>
              </w:rPr>
              <w:t>Controls</w:t>
            </w:r>
            <w:r>
              <w:rPr/>
              <w:tab/>
            </w:r>
            <w:r>
              <w:rPr>
                <w:rFonts w:ascii="Arial"/>
                <w:spacing w:val="-5"/>
              </w:rPr>
              <w:t>35</w:t>
            </w:r>
          </w:hyperlink>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33">
            <w:r>
              <w:rPr/>
              <w:t>Network</w:t>
            </w:r>
            <w:r>
              <w:rPr>
                <w:spacing w:val="-5"/>
              </w:rPr>
              <w:t> </w:t>
            </w:r>
            <w:r>
              <w:rPr/>
              <w:t>Security</w:t>
            </w:r>
            <w:r>
              <w:rPr>
                <w:spacing w:val="-5"/>
              </w:rPr>
              <w:t> </w:t>
            </w:r>
            <w:r>
              <w:rPr>
                <w:spacing w:val="-2"/>
              </w:rPr>
              <w:t>Controls</w:t>
            </w:r>
            <w:r>
              <w:rPr/>
              <w:tab/>
            </w:r>
            <w:r>
              <w:rPr>
                <w:rFonts w:ascii="Arial"/>
                <w:spacing w:val="-5"/>
              </w:rPr>
              <w:t>35</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032">
            <w:r>
              <w:rPr/>
              <w:t>Time</w:t>
            </w:r>
            <w:r>
              <w:rPr>
                <w:spacing w:val="-5"/>
              </w:rPr>
              <w:t> </w:t>
            </w:r>
            <w:r>
              <w:rPr>
                <w:spacing w:val="-2"/>
              </w:rPr>
              <w:t>Stamping</w:t>
            </w:r>
            <w:r>
              <w:rPr/>
              <w:tab/>
            </w:r>
            <w:r>
              <w:rPr>
                <w:rFonts w:ascii="Arial"/>
                <w:spacing w:val="-5"/>
              </w:rPr>
              <w:t>36</w:t>
            </w:r>
          </w:hyperlink>
        </w:p>
        <w:p>
          <w:pPr>
            <w:pStyle w:val="TOC1"/>
            <w:numPr>
              <w:ilvl w:val="0"/>
              <w:numId w:val="2"/>
            </w:numPr>
            <w:tabs>
              <w:tab w:pos="763" w:val="left" w:leader="none"/>
              <w:tab w:pos="9714" w:val="right" w:leader="dot"/>
            </w:tabs>
            <w:spacing w:line="240" w:lineRule="auto" w:before="1" w:after="0"/>
            <w:ind w:left="763" w:right="0" w:hanging="403"/>
            <w:jc w:val="left"/>
          </w:pPr>
          <w:hyperlink w:history="true" w:anchor="_TOC_250031">
            <w:r>
              <w:rPr>
                <w:smallCaps/>
                <w:spacing w:val="-2"/>
              </w:rPr>
              <w:t>Certificate,</w:t>
            </w:r>
            <w:r>
              <w:rPr>
                <w:smallCaps/>
                <w:spacing w:val="-7"/>
              </w:rPr>
              <w:t> </w:t>
            </w:r>
            <w:r>
              <w:rPr>
                <w:smallCaps/>
                <w:spacing w:val="-2"/>
              </w:rPr>
              <w:t>CRL</w:t>
            </w:r>
            <w:r>
              <w:rPr>
                <w:smallCaps/>
                <w:spacing w:val="-5"/>
              </w:rPr>
              <w:t> </w:t>
            </w:r>
            <w:r>
              <w:rPr>
                <w:smallCaps/>
                <w:spacing w:val="-2"/>
              </w:rPr>
              <w:t>and</w:t>
            </w:r>
            <w:r>
              <w:rPr>
                <w:smallCaps/>
                <w:spacing w:val="7"/>
              </w:rPr>
              <w:t> </w:t>
            </w:r>
            <w:r>
              <w:rPr>
                <w:smallCaps/>
                <w:spacing w:val="-2"/>
              </w:rPr>
              <w:t>OCSP</w:t>
            </w:r>
            <w:r>
              <w:rPr>
                <w:smallCaps/>
                <w:spacing w:val="-6"/>
              </w:rPr>
              <w:t> </w:t>
            </w:r>
            <w:r>
              <w:rPr>
                <w:smallCaps/>
                <w:spacing w:val="-2"/>
              </w:rPr>
              <w:t>Profiles</w:t>
            </w:r>
            <w:r>
              <w:rPr>
                <w:smallCaps/>
              </w:rPr>
              <w:tab/>
            </w:r>
            <w:r>
              <w:rPr>
                <w:rFonts w:ascii="Arial"/>
                <w:smallCaps w:val="0"/>
                <w:spacing w:val="-5"/>
              </w:rPr>
              <w:t>37</w:t>
            </w:r>
          </w:hyperlink>
        </w:p>
        <w:p>
          <w:pPr>
            <w:pStyle w:val="TOC2"/>
            <w:numPr>
              <w:ilvl w:val="1"/>
              <w:numId w:val="2"/>
            </w:numPr>
            <w:tabs>
              <w:tab w:pos="1159" w:val="left" w:leader="none"/>
              <w:tab w:pos="9709" w:val="right" w:leader="dot"/>
            </w:tabs>
            <w:spacing w:line="231" w:lineRule="exact" w:before="120" w:after="0"/>
            <w:ind w:left="1159" w:right="0" w:hanging="597"/>
            <w:jc w:val="left"/>
            <w:rPr>
              <w:rFonts w:ascii="Arial"/>
            </w:rPr>
          </w:pPr>
          <w:hyperlink w:history="true" w:anchor="_TOC_250030">
            <w:r>
              <w:rPr/>
              <w:t>Certificate</w:t>
            </w:r>
            <w:r>
              <w:rPr>
                <w:spacing w:val="-9"/>
              </w:rPr>
              <w:t> </w:t>
            </w:r>
            <w:r>
              <w:rPr>
                <w:spacing w:val="-2"/>
              </w:rPr>
              <w:t>Profile</w:t>
            </w:r>
            <w:r>
              <w:rPr/>
              <w:tab/>
            </w:r>
            <w:r>
              <w:rPr>
                <w:rFonts w:ascii="Arial"/>
                <w:spacing w:val="-5"/>
              </w:rPr>
              <w:t>37</w:t>
            </w:r>
          </w:hyperlink>
        </w:p>
        <w:p>
          <w:pPr>
            <w:pStyle w:val="TOC2"/>
            <w:numPr>
              <w:ilvl w:val="1"/>
              <w:numId w:val="2"/>
            </w:numPr>
            <w:tabs>
              <w:tab w:pos="1159" w:val="left" w:leader="none"/>
              <w:tab w:pos="9709" w:val="right" w:leader="dot"/>
            </w:tabs>
            <w:spacing w:line="230" w:lineRule="exact" w:before="0" w:after="0"/>
            <w:ind w:left="1159" w:right="0" w:hanging="597"/>
            <w:jc w:val="left"/>
            <w:rPr>
              <w:rFonts w:ascii="Arial"/>
            </w:rPr>
          </w:pPr>
          <w:hyperlink w:history="true" w:anchor="_TOC_250029">
            <w:r>
              <w:rPr/>
              <w:t>CRL</w:t>
            </w:r>
            <w:r>
              <w:rPr>
                <w:spacing w:val="-6"/>
              </w:rPr>
              <w:t> </w:t>
            </w:r>
            <w:r>
              <w:rPr>
                <w:spacing w:val="-2"/>
              </w:rPr>
              <w:t>Profile</w:t>
            </w:r>
            <w:r>
              <w:rPr/>
              <w:tab/>
            </w:r>
            <w:r>
              <w:rPr>
                <w:rFonts w:ascii="Arial"/>
                <w:spacing w:val="-5"/>
              </w:rPr>
              <w:t>37</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Full</w:t>
          </w:r>
          <w:r>
            <w:rPr>
              <w:spacing w:val="-5"/>
            </w:rPr>
            <w:t> </w:t>
          </w:r>
          <w:r>
            <w:rPr/>
            <w:t>and</w:t>
          </w:r>
          <w:r>
            <w:rPr>
              <w:spacing w:val="-3"/>
            </w:rPr>
            <w:t> </w:t>
          </w:r>
          <w:r>
            <w:rPr/>
            <w:t>Complete</w:t>
          </w:r>
          <w:r>
            <w:rPr>
              <w:spacing w:val="-4"/>
            </w:rPr>
            <w:t> </w:t>
          </w:r>
          <w:r>
            <w:rPr>
              <w:spacing w:val="-5"/>
            </w:rPr>
            <w:t>CRL</w:t>
          </w:r>
          <w:r>
            <w:rPr/>
            <w:tab/>
          </w:r>
          <w:r>
            <w:rPr>
              <w:rFonts w:ascii="Arial"/>
              <w:spacing w:val="-5"/>
            </w:rPr>
            <w:t>37</w:t>
          </w:r>
        </w:p>
        <w:p>
          <w:pPr>
            <w:pStyle w:val="TOC3"/>
            <w:numPr>
              <w:ilvl w:val="2"/>
              <w:numId w:val="2"/>
            </w:numPr>
            <w:tabs>
              <w:tab w:pos="1560" w:val="left" w:leader="none"/>
              <w:tab w:pos="9709" w:val="right" w:leader="dot"/>
            </w:tabs>
            <w:spacing w:line="240" w:lineRule="auto" w:before="120" w:after="240"/>
            <w:ind w:left="1560" w:right="0" w:hanging="797"/>
            <w:jc w:val="left"/>
            <w:rPr>
              <w:rFonts w:ascii="Arial"/>
            </w:rPr>
          </w:pPr>
          <w:r>
            <w:rPr/>
            <w:t>Distribution</w:t>
          </w:r>
          <w:r>
            <w:rPr>
              <w:spacing w:val="-6"/>
            </w:rPr>
            <w:t> </w:t>
          </w:r>
          <w:r>
            <w:rPr/>
            <w:t>Point</w:t>
          </w:r>
          <w:r>
            <w:rPr>
              <w:spacing w:val="-8"/>
            </w:rPr>
            <w:t> </w:t>
          </w:r>
          <w:r>
            <w:rPr/>
            <w:t>Based</w:t>
          </w:r>
          <w:r>
            <w:rPr>
              <w:spacing w:val="-6"/>
            </w:rPr>
            <w:t> </w:t>
          </w:r>
          <w:r>
            <w:rPr/>
            <w:t>Partitioned</w:t>
          </w:r>
          <w:r>
            <w:rPr>
              <w:spacing w:val="-6"/>
            </w:rPr>
            <w:t> </w:t>
          </w:r>
          <w:r>
            <w:rPr>
              <w:spacing w:val="-5"/>
            </w:rPr>
            <w:t>CRL</w:t>
          </w:r>
          <w:r>
            <w:rPr/>
            <w:tab/>
          </w:r>
          <w:r>
            <w:rPr>
              <w:rFonts w:ascii="Arial"/>
              <w:spacing w:val="-5"/>
            </w:rPr>
            <w:t>37</w:t>
          </w:r>
        </w:p>
        <w:p>
          <w:pPr>
            <w:pStyle w:val="TOC2"/>
            <w:numPr>
              <w:ilvl w:val="1"/>
              <w:numId w:val="2"/>
            </w:numPr>
            <w:tabs>
              <w:tab w:pos="1159" w:val="left" w:leader="none"/>
              <w:tab w:pos="9709" w:val="right" w:leader="dot"/>
            </w:tabs>
            <w:spacing w:line="231" w:lineRule="exact" w:before="121" w:after="0"/>
            <w:ind w:left="1159" w:right="0" w:hanging="597"/>
            <w:jc w:val="left"/>
            <w:rPr>
              <w:rFonts w:ascii="Arial"/>
            </w:rPr>
          </w:pPr>
          <w:hyperlink w:history="true" w:anchor="_TOC_250028">
            <w:r>
              <w:rPr/>
              <w:t>OCSP</w:t>
            </w:r>
            <w:r>
              <w:rPr>
                <w:spacing w:val="-6"/>
              </w:rPr>
              <w:t> </w:t>
            </w:r>
            <w:r>
              <w:rPr>
                <w:spacing w:val="-2"/>
              </w:rPr>
              <w:t>Profile</w:t>
            </w:r>
            <w:r>
              <w:rPr/>
              <w:tab/>
            </w:r>
            <w:r>
              <w:rPr>
                <w:rFonts w:ascii="Arial"/>
                <w:spacing w:val="-5"/>
              </w:rPr>
              <w:t>37</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OCSP</w:t>
          </w:r>
          <w:r>
            <w:rPr>
              <w:spacing w:val="-5"/>
            </w:rPr>
            <w:t> </w:t>
          </w:r>
          <w:r>
            <w:rPr/>
            <w:t>Request</w:t>
          </w:r>
          <w:r>
            <w:rPr>
              <w:spacing w:val="-7"/>
            </w:rPr>
            <w:t> </w:t>
          </w:r>
          <w:r>
            <w:rPr>
              <w:spacing w:val="-2"/>
            </w:rPr>
            <w:t>Format</w:t>
          </w:r>
          <w:r>
            <w:rPr/>
            <w:tab/>
          </w:r>
          <w:r>
            <w:rPr>
              <w:rFonts w:ascii="Arial"/>
              <w:spacing w:val="-5"/>
            </w:rPr>
            <w:t>37</w:t>
          </w:r>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r>
            <w:rPr/>
            <w:t>OCSP</w:t>
          </w:r>
          <w:r>
            <w:rPr>
              <w:spacing w:val="-6"/>
            </w:rPr>
            <w:t> </w:t>
          </w:r>
          <w:r>
            <w:rPr/>
            <w:t>Response</w:t>
          </w:r>
          <w:r>
            <w:rPr>
              <w:spacing w:val="-7"/>
            </w:rPr>
            <w:t> </w:t>
          </w:r>
          <w:r>
            <w:rPr>
              <w:spacing w:val="-2"/>
            </w:rPr>
            <w:t>Format</w:t>
          </w:r>
          <w:r>
            <w:rPr/>
            <w:tab/>
          </w:r>
          <w:r>
            <w:rPr>
              <w:rFonts w:ascii="Arial"/>
              <w:spacing w:val="-5"/>
            </w:rPr>
            <w:t>38</w:t>
          </w:r>
        </w:p>
        <w:p>
          <w:pPr>
            <w:pStyle w:val="TOC1"/>
            <w:numPr>
              <w:ilvl w:val="0"/>
              <w:numId w:val="2"/>
            </w:numPr>
            <w:tabs>
              <w:tab w:pos="763" w:val="left" w:leader="none"/>
              <w:tab w:pos="9714" w:val="right" w:leader="dot"/>
            </w:tabs>
            <w:spacing w:line="240" w:lineRule="auto" w:before="121" w:after="0"/>
            <w:ind w:left="763" w:right="0" w:hanging="403"/>
            <w:jc w:val="left"/>
          </w:pPr>
          <w:hyperlink w:history="true" w:anchor="_TOC_250027">
            <w:r>
              <w:rPr>
                <w:smallCaps/>
              </w:rPr>
              <w:t>Compliance</w:t>
            </w:r>
            <w:r>
              <w:rPr>
                <w:smallCaps/>
                <w:spacing w:val="-7"/>
              </w:rPr>
              <w:t> </w:t>
            </w:r>
            <w:r>
              <w:rPr>
                <w:smallCaps/>
              </w:rPr>
              <w:t>Audit</w:t>
            </w:r>
            <w:r>
              <w:rPr>
                <w:smallCaps/>
                <w:spacing w:val="-7"/>
              </w:rPr>
              <w:t> </w:t>
            </w:r>
            <w:r>
              <w:rPr>
                <w:smallCaps/>
              </w:rPr>
              <w:t>and</w:t>
            </w:r>
            <w:r>
              <w:rPr>
                <w:smallCaps/>
                <w:spacing w:val="-7"/>
              </w:rPr>
              <w:t> </w:t>
            </w:r>
            <w:r>
              <w:rPr>
                <w:smallCaps/>
              </w:rPr>
              <w:t>Other</w:t>
            </w:r>
            <w:r>
              <w:rPr>
                <w:smallCaps/>
                <w:spacing w:val="-8"/>
              </w:rPr>
              <w:t> </w:t>
            </w:r>
            <w:r>
              <w:rPr>
                <w:smallCaps/>
                <w:spacing w:val="-2"/>
              </w:rPr>
              <w:t>Assessments</w:t>
            </w:r>
            <w:r>
              <w:rPr>
                <w:smallCaps/>
              </w:rPr>
              <w:tab/>
            </w:r>
            <w:r>
              <w:rPr>
                <w:rFonts w:ascii="Arial"/>
                <w:smallCaps w:val="0"/>
                <w:spacing w:val="-5"/>
              </w:rPr>
              <w:t>39</w:t>
            </w:r>
          </w:hyperlink>
        </w:p>
        <w:p>
          <w:pPr>
            <w:pStyle w:val="TOC2"/>
            <w:numPr>
              <w:ilvl w:val="1"/>
              <w:numId w:val="2"/>
            </w:numPr>
            <w:tabs>
              <w:tab w:pos="1159" w:val="left" w:leader="none"/>
              <w:tab w:pos="9709" w:val="right" w:leader="dot"/>
            </w:tabs>
            <w:spacing w:line="231" w:lineRule="exact" w:before="118" w:after="0"/>
            <w:ind w:left="1159" w:right="0" w:hanging="597"/>
            <w:jc w:val="left"/>
            <w:rPr>
              <w:rFonts w:ascii="Arial"/>
            </w:rPr>
          </w:pPr>
          <w:hyperlink w:history="true" w:anchor="_TOC_250026">
            <w:r>
              <w:rPr/>
              <w:t>Frequency</w:t>
            </w:r>
            <w:r>
              <w:rPr>
                <w:spacing w:val="-5"/>
              </w:rPr>
              <w:t> </w:t>
            </w:r>
            <w:r>
              <w:rPr/>
              <w:t>or</w:t>
            </w:r>
            <w:r>
              <w:rPr>
                <w:spacing w:val="-6"/>
              </w:rPr>
              <w:t> </w:t>
            </w:r>
            <w:r>
              <w:rPr/>
              <w:t>Circumstances</w:t>
            </w:r>
            <w:r>
              <w:rPr>
                <w:spacing w:val="-7"/>
              </w:rPr>
              <w:t> </w:t>
            </w:r>
            <w:r>
              <w:rPr/>
              <w:t>of</w:t>
            </w:r>
            <w:r>
              <w:rPr>
                <w:spacing w:val="-6"/>
              </w:rPr>
              <w:t> </w:t>
            </w:r>
            <w:r>
              <w:rPr>
                <w:spacing w:val="-2"/>
              </w:rPr>
              <w:t>Assessments</w:t>
            </w:r>
            <w:r>
              <w:rPr/>
              <w:tab/>
            </w:r>
            <w:r>
              <w:rPr>
                <w:rFonts w:ascii="Arial"/>
                <w:spacing w:val="-5"/>
              </w:rPr>
              <w:t>39</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025">
            <w:r>
              <w:rPr/>
              <w:t>Identity</w:t>
            </w:r>
            <w:r>
              <w:rPr>
                <w:spacing w:val="-5"/>
              </w:rPr>
              <w:t> </w:t>
            </w:r>
            <w:r>
              <w:rPr/>
              <w:t>and</w:t>
            </w:r>
            <w:r>
              <w:rPr>
                <w:spacing w:val="-6"/>
              </w:rPr>
              <w:t> </w:t>
            </w:r>
            <w:r>
              <w:rPr/>
              <w:t>Qualifications</w:t>
            </w:r>
            <w:r>
              <w:rPr>
                <w:spacing w:val="-6"/>
              </w:rPr>
              <w:t> </w:t>
            </w:r>
            <w:r>
              <w:rPr/>
              <w:t>of</w:t>
            </w:r>
            <w:r>
              <w:rPr>
                <w:spacing w:val="-5"/>
              </w:rPr>
              <w:t> </w:t>
            </w:r>
            <w:r>
              <w:rPr>
                <w:spacing w:val="-2"/>
              </w:rPr>
              <w:t>Assessor</w:t>
            </w:r>
            <w:r>
              <w:rPr/>
              <w:tab/>
            </w:r>
            <w:r>
              <w:rPr>
                <w:rFonts w:ascii="Arial"/>
                <w:spacing w:val="-5"/>
              </w:rPr>
              <w:t>39</w:t>
            </w:r>
          </w:hyperlink>
        </w:p>
        <w:p>
          <w:pPr>
            <w:pStyle w:val="TOC2"/>
            <w:numPr>
              <w:ilvl w:val="1"/>
              <w:numId w:val="2"/>
            </w:numPr>
            <w:tabs>
              <w:tab w:pos="1159" w:val="left" w:leader="none"/>
              <w:tab w:pos="9709" w:val="right" w:leader="dot"/>
            </w:tabs>
            <w:spacing w:line="231" w:lineRule="exact" w:before="2" w:after="0"/>
            <w:ind w:left="1159" w:right="0" w:hanging="597"/>
            <w:jc w:val="left"/>
            <w:rPr>
              <w:rFonts w:ascii="Arial" w:hAnsi="Arial"/>
            </w:rPr>
          </w:pPr>
          <w:hyperlink w:history="true" w:anchor="_TOC_250024">
            <w:r>
              <w:rPr/>
              <w:t>Assessor’s</w:t>
            </w:r>
            <w:r>
              <w:rPr>
                <w:spacing w:val="-11"/>
              </w:rPr>
              <w:t> </w:t>
            </w:r>
            <w:r>
              <w:rPr/>
              <w:t>Relationship</w:t>
            </w:r>
            <w:r>
              <w:rPr>
                <w:spacing w:val="-10"/>
              </w:rPr>
              <w:t> </w:t>
            </w:r>
            <w:r>
              <w:rPr/>
              <w:t>to</w:t>
            </w:r>
            <w:r>
              <w:rPr>
                <w:spacing w:val="-9"/>
              </w:rPr>
              <w:t> </w:t>
            </w:r>
            <w:r>
              <w:rPr/>
              <w:t>Assessed</w:t>
            </w:r>
            <w:r>
              <w:rPr>
                <w:spacing w:val="-9"/>
              </w:rPr>
              <w:t> </w:t>
            </w:r>
            <w:r>
              <w:rPr>
                <w:spacing w:val="-2"/>
              </w:rPr>
              <w:t>Entity</w:t>
            </w:r>
            <w:r>
              <w:rPr>
                <w:b w:val="0"/>
              </w:rPr>
              <w:tab/>
            </w:r>
            <w:r>
              <w:rPr>
                <w:rFonts w:ascii="Arial" w:hAnsi="Arial"/>
                <w:spacing w:val="-5"/>
              </w:rPr>
              <w:t>39</w:t>
            </w:r>
          </w:hyperlink>
        </w:p>
        <w:p>
          <w:pPr>
            <w:pStyle w:val="TOC2"/>
            <w:numPr>
              <w:ilvl w:val="1"/>
              <w:numId w:val="2"/>
            </w:numPr>
            <w:tabs>
              <w:tab w:pos="1159" w:val="left" w:leader="none"/>
              <w:tab w:pos="9709" w:val="right" w:leader="dot"/>
            </w:tabs>
            <w:spacing w:line="230" w:lineRule="exact" w:before="0" w:after="0"/>
            <w:ind w:left="1159" w:right="0" w:hanging="597"/>
            <w:jc w:val="left"/>
            <w:rPr>
              <w:rFonts w:ascii="Arial"/>
            </w:rPr>
          </w:pPr>
          <w:hyperlink w:history="true" w:anchor="_TOC_250023">
            <w:r>
              <w:rPr/>
              <w:t>Topics</w:t>
            </w:r>
            <w:r>
              <w:rPr>
                <w:spacing w:val="-6"/>
              </w:rPr>
              <w:t> </w:t>
            </w:r>
            <w:r>
              <w:rPr/>
              <w:t>Covered</w:t>
            </w:r>
            <w:r>
              <w:rPr>
                <w:spacing w:val="-4"/>
              </w:rPr>
              <w:t> </w:t>
            </w:r>
            <w:r>
              <w:rPr/>
              <w:t>by</w:t>
            </w:r>
            <w:r>
              <w:rPr>
                <w:spacing w:val="-4"/>
              </w:rPr>
              <w:t> </w:t>
            </w:r>
            <w:r>
              <w:rPr>
                <w:spacing w:val="-2"/>
              </w:rPr>
              <w:t>Assessment</w:t>
            </w:r>
            <w:r>
              <w:rPr/>
              <w:tab/>
            </w:r>
            <w:r>
              <w:rPr>
                <w:rFonts w:ascii="Arial"/>
                <w:spacing w:val="-5"/>
              </w:rPr>
              <w:t>39</w:t>
            </w:r>
          </w:hyperlink>
        </w:p>
        <w:p>
          <w:pPr>
            <w:pStyle w:val="TOC2"/>
            <w:numPr>
              <w:ilvl w:val="1"/>
              <w:numId w:val="2"/>
            </w:numPr>
            <w:tabs>
              <w:tab w:pos="1159" w:val="left" w:leader="none"/>
              <w:tab w:pos="9709" w:val="right" w:leader="dot"/>
            </w:tabs>
            <w:spacing w:line="230" w:lineRule="exact" w:before="0" w:after="0"/>
            <w:ind w:left="1159" w:right="0" w:hanging="597"/>
            <w:jc w:val="left"/>
            <w:rPr>
              <w:rFonts w:ascii="Arial"/>
            </w:rPr>
          </w:pPr>
          <w:hyperlink w:history="true" w:anchor="_TOC_250022">
            <w:r>
              <w:rPr/>
              <w:t>Actions</w:t>
            </w:r>
            <w:r>
              <w:rPr>
                <w:spacing w:val="-5"/>
              </w:rPr>
              <w:t> </w:t>
            </w:r>
            <w:r>
              <w:rPr/>
              <w:t>Taken</w:t>
            </w:r>
            <w:r>
              <w:rPr>
                <w:spacing w:val="-3"/>
              </w:rPr>
              <w:t> </w:t>
            </w:r>
            <w:r>
              <w:rPr/>
              <w:t>as</w:t>
            </w:r>
            <w:r>
              <w:rPr>
                <w:spacing w:val="-4"/>
              </w:rPr>
              <w:t> </w:t>
            </w:r>
            <w:r>
              <w:rPr/>
              <w:t>a</w:t>
            </w:r>
            <w:r>
              <w:rPr>
                <w:spacing w:val="-2"/>
              </w:rPr>
              <w:t> </w:t>
            </w:r>
            <w:r>
              <w:rPr/>
              <w:t>Result</w:t>
            </w:r>
            <w:r>
              <w:rPr>
                <w:spacing w:val="-3"/>
              </w:rPr>
              <w:t> </w:t>
            </w:r>
            <w:r>
              <w:rPr/>
              <w:t>of</w:t>
            </w:r>
            <w:r>
              <w:rPr>
                <w:spacing w:val="-3"/>
              </w:rPr>
              <w:t> </w:t>
            </w:r>
            <w:r>
              <w:rPr>
                <w:spacing w:val="-2"/>
              </w:rPr>
              <w:t>Deficiency</w:t>
            </w:r>
            <w:r>
              <w:rPr/>
              <w:tab/>
            </w:r>
            <w:r>
              <w:rPr>
                <w:rFonts w:ascii="Arial"/>
                <w:spacing w:val="-5"/>
              </w:rPr>
              <w:t>39</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021">
            <w:r>
              <w:rPr/>
              <w:t>Communication</w:t>
            </w:r>
            <w:r>
              <w:rPr>
                <w:spacing w:val="-8"/>
              </w:rPr>
              <w:t> </w:t>
            </w:r>
            <w:r>
              <w:rPr/>
              <w:t>of</w:t>
            </w:r>
            <w:r>
              <w:rPr>
                <w:spacing w:val="-7"/>
              </w:rPr>
              <w:t> </w:t>
            </w:r>
            <w:r>
              <w:rPr>
                <w:spacing w:val="-2"/>
              </w:rPr>
              <w:t>Results</w:t>
            </w:r>
            <w:r>
              <w:rPr/>
              <w:tab/>
            </w:r>
            <w:r>
              <w:rPr>
                <w:rFonts w:ascii="Arial"/>
                <w:spacing w:val="-5"/>
              </w:rPr>
              <w:t>39</w:t>
            </w:r>
          </w:hyperlink>
        </w:p>
        <w:p>
          <w:pPr>
            <w:pStyle w:val="TOC1"/>
            <w:numPr>
              <w:ilvl w:val="0"/>
              <w:numId w:val="2"/>
            </w:numPr>
            <w:tabs>
              <w:tab w:pos="763" w:val="left" w:leader="none"/>
              <w:tab w:pos="9714" w:val="right" w:leader="dot"/>
            </w:tabs>
            <w:spacing w:line="240" w:lineRule="auto" w:before="1" w:after="0"/>
            <w:ind w:left="763" w:right="0" w:hanging="403"/>
            <w:jc w:val="left"/>
          </w:pPr>
          <w:hyperlink w:history="true" w:anchor="_TOC_250020">
            <w:r>
              <w:rPr>
                <w:smallCaps/>
              </w:rPr>
              <w:t>Other</w:t>
            </w:r>
            <w:r>
              <w:rPr>
                <w:smallCaps/>
                <w:spacing w:val="-7"/>
              </w:rPr>
              <w:t> </w:t>
            </w:r>
            <w:r>
              <w:rPr>
                <w:smallCaps/>
              </w:rPr>
              <w:t>Business</w:t>
            </w:r>
            <w:r>
              <w:rPr>
                <w:smallCaps/>
                <w:spacing w:val="-7"/>
              </w:rPr>
              <w:t> </w:t>
            </w:r>
            <w:r>
              <w:rPr>
                <w:smallCaps/>
              </w:rPr>
              <w:t>and</w:t>
            </w:r>
            <w:r>
              <w:rPr>
                <w:smallCaps/>
                <w:spacing w:val="-6"/>
              </w:rPr>
              <w:t> </w:t>
            </w:r>
            <w:r>
              <w:rPr>
                <w:smallCaps/>
              </w:rPr>
              <w:t>Legal</w:t>
            </w:r>
            <w:r>
              <w:rPr>
                <w:smallCaps/>
                <w:spacing w:val="-5"/>
              </w:rPr>
              <w:t> </w:t>
            </w:r>
            <w:r>
              <w:rPr>
                <w:smallCaps/>
                <w:spacing w:val="-2"/>
              </w:rPr>
              <w:t>Matters</w:t>
            </w:r>
            <w:r>
              <w:rPr>
                <w:smallCaps/>
              </w:rPr>
              <w:tab/>
            </w:r>
            <w:r>
              <w:rPr>
                <w:rFonts w:ascii="Arial"/>
                <w:smallCaps w:val="0"/>
                <w:spacing w:val="-5"/>
              </w:rPr>
              <w:t>40</w:t>
            </w:r>
          </w:hyperlink>
        </w:p>
        <w:p>
          <w:pPr>
            <w:pStyle w:val="TOC2"/>
            <w:numPr>
              <w:ilvl w:val="1"/>
              <w:numId w:val="2"/>
            </w:numPr>
            <w:tabs>
              <w:tab w:pos="1159" w:val="left" w:leader="none"/>
              <w:tab w:pos="9709" w:val="right" w:leader="dot"/>
            </w:tabs>
            <w:spacing w:line="231" w:lineRule="exact" w:before="120" w:after="0"/>
            <w:ind w:left="1159" w:right="0" w:hanging="597"/>
            <w:jc w:val="left"/>
            <w:rPr>
              <w:rFonts w:ascii="Arial"/>
            </w:rPr>
          </w:pPr>
          <w:hyperlink w:history="true" w:anchor="_TOC_250019">
            <w:r>
              <w:rPr>
                <w:spacing w:val="-4"/>
              </w:rPr>
              <w:t>Fees</w:t>
            </w:r>
            <w:r>
              <w:rPr/>
              <w:tab/>
            </w:r>
            <w:r>
              <w:rPr>
                <w:rFonts w:ascii="Arial"/>
                <w:spacing w:val="-5"/>
              </w:rPr>
              <w:t>40</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Certificate</w:t>
          </w:r>
          <w:r>
            <w:rPr>
              <w:spacing w:val="-7"/>
            </w:rPr>
            <w:t> </w:t>
          </w:r>
          <w:r>
            <w:rPr/>
            <w:t>Issuance</w:t>
          </w:r>
          <w:r>
            <w:rPr>
              <w:spacing w:val="-6"/>
            </w:rPr>
            <w:t> </w:t>
          </w:r>
          <w:r>
            <w:rPr/>
            <w:t>and</w:t>
          </w:r>
          <w:r>
            <w:rPr>
              <w:spacing w:val="-5"/>
            </w:rPr>
            <w:t> </w:t>
          </w:r>
          <w:r>
            <w:rPr/>
            <w:t>Renewal</w:t>
          </w:r>
          <w:r>
            <w:rPr>
              <w:spacing w:val="-7"/>
            </w:rPr>
            <w:t> </w:t>
          </w:r>
          <w:r>
            <w:rPr>
              <w:spacing w:val="-4"/>
            </w:rPr>
            <w:t>Fees</w:t>
          </w:r>
          <w:r>
            <w:rPr/>
            <w:tab/>
          </w:r>
          <w:r>
            <w:rPr>
              <w:rFonts w:ascii="Arial"/>
              <w:spacing w:val="-5"/>
            </w:rPr>
            <w:t>40</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Certificate</w:t>
          </w:r>
          <w:r>
            <w:rPr>
              <w:spacing w:val="-7"/>
            </w:rPr>
            <w:t> </w:t>
          </w:r>
          <w:r>
            <w:rPr/>
            <w:t>Access</w:t>
          </w:r>
          <w:r>
            <w:rPr>
              <w:spacing w:val="-8"/>
            </w:rPr>
            <w:t> </w:t>
          </w:r>
          <w:r>
            <w:rPr>
              <w:spacing w:val="-4"/>
            </w:rPr>
            <w:t>Fees</w:t>
          </w:r>
          <w:r>
            <w:rPr/>
            <w:tab/>
          </w:r>
          <w:r>
            <w:rPr>
              <w:rFonts w:ascii="Arial"/>
              <w:spacing w:val="-7"/>
            </w:rPr>
            <w:t>40</w:t>
          </w:r>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r>
            <w:rPr/>
            <w:t>Revocation</w:t>
          </w:r>
          <w:r>
            <w:rPr>
              <w:spacing w:val="-6"/>
            </w:rPr>
            <w:t> </w:t>
          </w:r>
          <w:r>
            <w:rPr/>
            <w:t>Status</w:t>
          </w:r>
          <w:r>
            <w:rPr>
              <w:spacing w:val="-8"/>
            </w:rPr>
            <w:t> </w:t>
          </w:r>
          <w:r>
            <w:rPr/>
            <w:t>Information</w:t>
          </w:r>
          <w:r>
            <w:rPr>
              <w:spacing w:val="-8"/>
            </w:rPr>
            <w:t> </w:t>
          </w:r>
          <w:r>
            <w:rPr/>
            <w:t>Access</w:t>
          </w:r>
          <w:r>
            <w:rPr>
              <w:spacing w:val="-8"/>
            </w:rPr>
            <w:t> </w:t>
          </w:r>
          <w:r>
            <w:rPr>
              <w:spacing w:val="-4"/>
            </w:rPr>
            <w:t>Fees</w:t>
          </w:r>
          <w:r>
            <w:rPr/>
            <w:tab/>
          </w:r>
          <w:r>
            <w:rPr>
              <w:rFonts w:ascii="Arial"/>
              <w:spacing w:val="-5"/>
            </w:rPr>
            <w:t>40</w:t>
          </w:r>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r>
            <w:rPr/>
            <w:t>Fees</w:t>
          </w:r>
          <w:r>
            <w:rPr>
              <w:spacing w:val="-4"/>
            </w:rPr>
            <w:t> </w:t>
          </w:r>
          <w:r>
            <w:rPr/>
            <w:t>for</w:t>
          </w:r>
          <w:r>
            <w:rPr>
              <w:spacing w:val="-2"/>
            </w:rPr>
            <w:t> </w:t>
          </w:r>
          <w:r>
            <w:rPr/>
            <w:t>Other</w:t>
          </w:r>
          <w:r>
            <w:rPr>
              <w:spacing w:val="-2"/>
            </w:rPr>
            <w:t> Services</w:t>
          </w:r>
          <w:r>
            <w:rPr/>
            <w:tab/>
          </w:r>
          <w:r>
            <w:rPr>
              <w:rFonts w:ascii="Arial"/>
              <w:spacing w:val="-5"/>
            </w:rPr>
            <w:t>40</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Refund</w:t>
          </w:r>
          <w:r>
            <w:rPr>
              <w:spacing w:val="-3"/>
            </w:rPr>
            <w:t> </w:t>
          </w:r>
          <w:r>
            <w:rPr>
              <w:spacing w:val="-2"/>
            </w:rPr>
            <w:t>Policy</w:t>
          </w:r>
          <w:r>
            <w:rPr/>
            <w:tab/>
          </w:r>
          <w:r>
            <w:rPr>
              <w:rFonts w:ascii="Arial"/>
              <w:spacing w:val="-5"/>
            </w:rPr>
            <w:t>40</w:t>
          </w:r>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18">
            <w:r>
              <w:rPr/>
              <w:t>Financial</w:t>
            </w:r>
            <w:r>
              <w:rPr>
                <w:spacing w:val="-11"/>
              </w:rPr>
              <w:t> </w:t>
            </w:r>
            <w:r>
              <w:rPr>
                <w:spacing w:val="-2"/>
              </w:rPr>
              <w:t>Responsibility</w:t>
            </w:r>
            <w:r>
              <w:rPr/>
              <w:tab/>
            </w:r>
            <w:r>
              <w:rPr>
                <w:rFonts w:ascii="Arial"/>
                <w:spacing w:val="-5"/>
              </w:rPr>
              <w:t>40</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Insurance</w:t>
          </w:r>
          <w:r>
            <w:rPr>
              <w:spacing w:val="-6"/>
            </w:rPr>
            <w:t> </w:t>
          </w:r>
          <w:r>
            <w:rPr>
              <w:spacing w:val="-2"/>
            </w:rPr>
            <w:t>Coverage</w:t>
          </w:r>
          <w:r>
            <w:rPr/>
            <w:tab/>
          </w:r>
          <w:r>
            <w:rPr>
              <w:rFonts w:ascii="Arial"/>
              <w:spacing w:val="-7"/>
            </w:rPr>
            <w:t>40</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Other</w:t>
          </w:r>
          <w:r>
            <w:rPr>
              <w:spacing w:val="-3"/>
            </w:rPr>
            <w:t> </w:t>
          </w:r>
          <w:r>
            <w:rPr>
              <w:spacing w:val="-2"/>
            </w:rPr>
            <w:t>Assets</w:t>
          </w:r>
          <w:r>
            <w:rPr/>
            <w:tab/>
          </w:r>
          <w:r>
            <w:rPr>
              <w:rFonts w:ascii="Arial"/>
              <w:spacing w:val="-5"/>
            </w:rPr>
            <w:t>40</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Insurance</w:t>
          </w:r>
          <w:r>
            <w:rPr>
              <w:spacing w:val="-6"/>
            </w:rPr>
            <w:t> </w:t>
          </w:r>
          <w:r>
            <w:rPr/>
            <w:t>or</w:t>
          </w:r>
          <w:r>
            <w:rPr>
              <w:spacing w:val="-4"/>
            </w:rPr>
            <w:t> </w:t>
          </w:r>
          <w:r>
            <w:rPr/>
            <w:t>Warranty</w:t>
          </w:r>
          <w:r>
            <w:rPr>
              <w:spacing w:val="-6"/>
            </w:rPr>
            <w:t> </w:t>
          </w:r>
          <w:r>
            <w:rPr/>
            <w:t>Coverage</w:t>
          </w:r>
          <w:r>
            <w:rPr>
              <w:spacing w:val="-4"/>
            </w:rPr>
            <w:t> </w:t>
          </w:r>
          <w:r>
            <w:rPr/>
            <w:t>for</w:t>
          </w:r>
          <w:r>
            <w:rPr>
              <w:spacing w:val="-6"/>
            </w:rPr>
            <w:t> </w:t>
          </w:r>
          <w:r>
            <w:rPr/>
            <w:t>End-</w:t>
          </w:r>
          <w:r>
            <w:rPr>
              <w:spacing w:val="-2"/>
            </w:rPr>
            <w:t>Entities</w:t>
          </w:r>
          <w:r>
            <w:rPr/>
            <w:tab/>
          </w:r>
          <w:r>
            <w:rPr>
              <w:rFonts w:ascii="Arial"/>
              <w:spacing w:val="-5"/>
            </w:rPr>
            <w:t>40</w:t>
          </w:r>
        </w:p>
        <w:p>
          <w:pPr>
            <w:pStyle w:val="TOC2"/>
            <w:numPr>
              <w:ilvl w:val="1"/>
              <w:numId w:val="2"/>
            </w:numPr>
            <w:tabs>
              <w:tab w:pos="1159" w:val="left" w:leader="none"/>
              <w:tab w:pos="9709" w:val="right" w:leader="dot"/>
            </w:tabs>
            <w:spacing w:line="231" w:lineRule="exact" w:before="122" w:after="0"/>
            <w:ind w:left="1159" w:right="0" w:hanging="597"/>
            <w:jc w:val="left"/>
            <w:rPr>
              <w:rFonts w:ascii="Arial"/>
            </w:rPr>
          </w:pPr>
          <w:hyperlink w:history="true" w:anchor="_TOC_250017">
            <w:r>
              <w:rPr/>
              <w:t>Confidentiality</w:t>
            </w:r>
            <w:r>
              <w:rPr>
                <w:spacing w:val="-7"/>
              </w:rPr>
              <w:t> </w:t>
            </w:r>
            <w:r>
              <w:rPr/>
              <w:t>of</w:t>
            </w:r>
            <w:r>
              <w:rPr>
                <w:spacing w:val="-7"/>
              </w:rPr>
              <w:t> </w:t>
            </w:r>
            <w:r>
              <w:rPr/>
              <w:t>Business</w:t>
            </w:r>
            <w:r>
              <w:rPr>
                <w:spacing w:val="-7"/>
              </w:rPr>
              <w:t> </w:t>
            </w:r>
            <w:r>
              <w:rPr>
                <w:spacing w:val="-2"/>
              </w:rPr>
              <w:t>Information</w:t>
            </w:r>
            <w:r>
              <w:rPr/>
              <w:tab/>
            </w:r>
            <w:r>
              <w:rPr>
                <w:rFonts w:ascii="Arial"/>
                <w:spacing w:val="-5"/>
              </w:rPr>
              <w:t>41</w:t>
            </w:r>
          </w:hyperlink>
        </w:p>
        <w:p>
          <w:pPr>
            <w:pStyle w:val="TOC2"/>
            <w:numPr>
              <w:ilvl w:val="1"/>
              <w:numId w:val="2"/>
            </w:numPr>
            <w:tabs>
              <w:tab w:pos="1159" w:val="left" w:leader="none"/>
              <w:tab w:pos="9709" w:val="right" w:leader="dot"/>
            </w:tabs>
            <w:spacing w:line="230" w:lineRule="exact" w:before="0" w:after="0"/>
            <w:ind w:left="1159" w:right="0" w:hanging="597"/>
            <w:jc w:val="left"/>
            <w:rPr>
              <w:rFonts w:ascii="Arial"/>
            </w:rPr>
          </w:pPr>
          <w:hyperlink w:history="true" w:anchor="_TOC_250016">
            <w:r>
              <w:rPr/>
              <w:t>Privacy</w:t>
            </w:r>
            <w:r>
              <w:rPr>
                <w:spacing w:val="-5"/>
              </w:rPr>
              <w:t> </w:t>
            </w:r>
            <w:r>
              <w:rPr/>
              <w:t>of</w:t>
            </w:r>
            <w:r>
              <w:rPr>
                <w:spacing w:val="-5"/>
              </w:rPr>
              <w:t> </w:t>
            </w:r>
            <w:r>
              <w:rPr/>
              <w:t>Personal</w:t>
            </w:r>
            <w:r>
              <w:rPr>
                <w:spacing w:val="-6"/>
              </w:rPr>
              <w:t> </w:t>
            </w:r>
            <w:r>
              <w:rPr>
                <w:spacing w:val="-2"/>
              </w:rPr>
              <w:t>Information</w:t>
            </w:r>
            <w:r>
              <w:rPr/>
              <w:tab/>
            </w:r>
            <w:r>
              <w:rPr>
                <w:rFonts w:ascii="Arial"/>
                <w:spacing w:val="-5"/>
              </w:rPr>
              <w:t>41</w:t>
            </w:r>
          </w:hyperlink>
        </w:p>
        <w:p>
          <w:pPr>
            <w:pStyle w:val="TOC2"/>
            <w:numPr>
              <w:ilvl w:val="1"/>
              <w:numId w:val="2"/>
            </w:numPr>
            <w:tabs>
              <w:tab w:pos="1159" w:val="left" w:leader="none"/>
              <w:tab w:pos="9709" w:val="right" w:leader="dot"/>
            </w:tabs>
            <w:spacing w:line="230" w:lineRule="exact" w:before="0" w:after="0"/>
            <w:ind w:left="1159" w:right="0" w:hanging="597"/>
            <w:jc w:val="left"/>
            <w:rPr>
              <w:rFonts w:ascii="Arial"/>
            </w:rPr>
          </w:pPr>
          <w:hyperlink w:history="true" w:anchor="_TOC_250015">
            <w:r>
              <w:rPr/>
              <w:t>Intellectual</w:t>
            </w:r>
            <w:r>
              <w:rPr>
                <w:spacing w:val="-9"/>
              </w:rPr>
              <w:t> </w:t>
            </w:r>
            <w:r>
              <w:rPr/>
              <w:t>Property</w:t>
            </w:r>
            <w:r>
              <w:rPr>
                <w:spacing w:val="-6"/>
              </w:rPr>
              <w:t> </w:t>
            </w:r>
            <w:r>
              <w:rPr>
                <w:spacing w:val="-2"/>
              </w:rPr>
              <w:t>Rights</w:t>
            </w:r>
            <w:r>
              <w:rPr/>
              <w:tab/>
            </w:r>
            <w:r>
              <w:rPr>
                <w:rFonts w:ascii="Arial"/>
                <w:spacing w:val="-5"/>
              </w:rPr>
              <w:t>41</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Property</w:t>
          </w:r>
          <w:r>
            <w:rPr>
              <w:spacing w:val="-5"/>
            </w:rPr>
            <w:t> </w:t>
          </w:r>
          <w:r>
            <w:rPr/>
            <w:t>Rights</w:t>
          </w:r>
          <w:r>
            <w:rPr>
              <w:spacing w:val="-5"/>
            </w:rPr>
            <w:t> </w:t>
          </w:r>
          <w:r>
            <w:rPr/>
            <w:t>in</w:t>
          </w:r>
          <w:r>
            <w:rPr>
              <w:spacing w:val="-5"/>
            </w:rPr>
            <w:t> </w:t>
          </w:r>
          <w:r>
            <w:rPr/>
            <w:t>Certificates</w:t>
          </w:r>
          <w:r>
            <w:rPr>
              <w:spacing w:val="-5"/>
            </w:rPr>
            <w:t> </w:t>
          </w:r>
          <w:r>
            <w:rPr/>
            <w:t>and</w:t>
          </w:r>
          <w:r>
            <w:rPr>
              <w:spacing w:val="-4"/>
            </w:rPr>
            <w:t> </w:t>
          </w:r>
          <w:r>
            <w:rPr/>
            <w:t>Revocation</w:t>
          </w:r>
          <w:r>
            <w:rPr>
              <w:spacing w:val="-6"/>
            </w:rPr>
            <w:t> </w:t>
          </w:r>
          <w:r>
            <w:rPr>
              <w:spacing w:val="-2"/>
            </w:rPr>
            <w:t>Information</w:t>
          </w:r>
          <w:r>
            <w:rPr/>
            <w:tab/>
          </w:r>
          <w:r>
            <w:rPr>
              <w:rFonts w:ascii="Arial"/>
              <w:spacing w:val="-5"/>
            </w:rPr>
            <w:t>41</w:t>
          </w:r>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r>
            <w:rPr/>
            <w:t>Property</w:t>
          </w:r>
          <w:r>
            <w:rPr>
              <w:spacing w:val="-3"/>
            </w:rPr>
            <w:t> </w:t>
          </w:r>
          <w:r>
            <w:rPr/>
            <w:t>Rights</w:t>
          </w:r>
          <w:r>
            <w:rPr>
              <w:spacing w:val="-4"/>
            </w:rPr>
            <w:t> </w:t>
          </w:r>
          <w:r>
            <w:rPr/>
            <w:t>in</w:t>
          </w:r>
          <w:r>
            <w:rPr>
              <w:spacing w:val="-2"/>
            </w:rPr>
            <w:t> </w:t>
          </w:r>
          <w:r>
            <w:rPr/>
            <w:t>the</w:t>
          </w:r>
          <w:r>
            <w:rPr>
              <w:spacing w:val="-4"/>
            </w:rPr>
            <w:t> </w:t>
          </w:r>
          <w:r>
            <w:rPr>
              <w:spacing w:val="-5"/>
            </w:rPr>
            <w:t>CPS</w:t>
          </w:r>
          <w:r>
            <w:rPr/>
            <w:tab/>
          </w:r>
          <w:r>
            <w:rPr>
              <w:rFonts w:ascii="Arial"/>
              <w:spacing w:val="-5"/>
            </w:rPr>
            <w:t>41</w:t>
          </w:r>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r>
            <w:rPr/>
            <w:t>Property</w:t>
          </w:r>
          <w:r>
            <w:rPr>
              <w:spacing w:val="-3"/>
            </w:rPr>
            <w:t> </w:t>
          </w:r>
          <w:r>
            <w:rPr/>
            <w:t>Rights</w:t>
          </w:r>
          <w:r>
            <w:rPr>
              <w:spacing w:val="-5"/>
            </w:rPr>
            <w:t> </w:t>
          </w:r>
          <w:r>
            <w:rPr/>
            <w:t>in</w:t>
          </w:r>
          <w:r>
            <w:rPr>
              <w:spacing w:val="-2"/>
            </w:rPr>
            <w:t> Names</w:t>
          </w:r>
          <w:r>
            <w:rPr/>
            <w:tab/>
          </w:r>
          <w:r>
            <w:rPr>
              <w:rFonts w:ascii="Arial"/>
              <w:spacing w:val="-5"/>
            </w:rPr>
            <w:t>41</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Property</w:t>
          </w:r>
          <w:r>
            <w:rPr>
              <w:spacing w:val="-3"/>
            </w:rPr>
            <w:t> </w:t>
          </w:r>
          <w:r>
            <w:rPr/>
            <w:t>Rights</w:t>
          </w:r>
          <w:r>
            <w:rPr>
              <w:spacing w:val="-5"/>
            </w:rPr>
            <w:t> </w:t>
          </w:r>
          <w:r>
            <w:rPr/>
            <w:t>in</w:t>
          </w:r>
          <w:r>
            <w:rPr>
              <w:spacing w:val="-2"/>
            </w:rPr>
            <w:t> </w:t>
          </w:r>
          <w:r>
            <w:rPr>
              <w:spacing w:val="-4"/>
            </w:rPr>
            <w:t>Keys</w:t>
          </w:r>
          <w:r>
            <w:rPr/>
            <w:tab/>
          </w:r>
          <w:r>
            <w:rPr>
              <w:rFonts w:ascii="Arial"/>
              <w:spacing w:val="-5"/>
            </w:rPr>
            <w:t>41</w:t>
          </w:r>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14">
            <w:r>
              <w:rPr/>
              <w:t>Representations</w:t>
            </w:r>
            <w:r>
              <w:rPr>
                <w:spacing w:val="-11"/>
              </w:rPr>
              <w:t> </w:t>
            </w:r>
            <w:r>
              <w:rPr/>
              <w:t>and</w:t>
            </w:r>
            <w:r>
              <w:rPr>
                <w:spacing w:val="-9"/>
              </w:rPr>
              <w:t> </w:t>
            </w:r>
            <w:r>
              <w:rPr>
                <w:spacing w:val="-2"/>
              </w:rPr>
              <w:t>Warranties</w:t>
            </w:r>
            <w:r>
              <w:rPr/>
              <w:tab/>
            </w:r>
            <w:r>
              <w:rPr>
                <w:rFonts w:ascii="Arial"/>
                <w:spacing w:val="-5"/>
              </w:rPr>
              <w:t>41</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CA</w:t>
          </w:r>
          <w:r>
            <w:rPr>
              <w:spacing w:val="-6"/>
            </w:rPr>
            <w:t> </w:t>
          </w:r>
          <w:r>
            <w:rPr/>
            <w:t>Representations</w:t>
          </w:r>
          <w:r>
            <w:rPr>
              <w:spacing w:val="-6"/>
            </w:rPr>
            <w:t> </w:t>
          </w:r>
          <w:r>
            <w:rPr/>
            <w:t>and</w:t>
          </w:r>
          <w:r>
            <w:rPr>
              <w:spacing w:val="-5"/>
            </w:rPr>
            <w:t> </w:t>
          </w:r>
          <w:r>
            <w:rPr>
              <w:spacing w:val="-2"/>
            </w:rPr>
            <w:t>Warranties</w:t>
          </w:r>
          <w:r>
            <w:rPr/>
            <w:tab/>
          </w:r>
          <w:r>
            <w:rPr>
              <w:rFonts w:ascii="Arial"/>
              <w:spacing w:val="-5"/>
            </w:rPr>
            <w:t>41</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hyperlink w:history="true" w:anchor="_TOC_250013">
            <w:r>
              <w:rPr>
                <w:spacing w:val="-2"/>
              </w:rPr>
              <w:t>Subscriber</w:t>
            </w:r>
            <w:r>
              <w:rPr/>
              <w:tab/>
            </w:r>
            <w:r>
              <w:rPr>
                <w:rFonts w:ascii="Arial"/>
                <w:spacing w:val="-5"/>
              </w:rPr>
              <w:t>42</w:t>
            </w:r>
          </w:hyperlink>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r>
            <w:rPr/>
            <w:t>Relying</w:t>
          </w:r>
          <w:r>
            <w:rPr>
              <w:spacing w:val="-6"/>
            </w:rPr>
            <w:t> </w:t>
          </w:r>
          <w:r>
            <w:rPr>
              <w:spacing w:val="-2"/>
            </w:rPr>
            <w:t>Party</w:t>
          </w:r>
          <w:r>
            <w:rPr/>
            <w:tab/>
          </w:r>
          <w:r>
            <w:rPr>
              <w:rFonts w:ascii="Arial"/>
              <w:spacing w:val="-5"/>
            </w:rPr>
            <w:t>42</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Representations</w:t>
          </w:r>
          <w:r>
            <w:rPr>
              <w:spacing w:val="-7"/>
            </w:rPr>
            <w:t> </w:t>
          </w:r>
          <w:r>
            <w:rPr/>
            <w:t>and</w:t>
          </w:r>
          <w:r>
            <w:rPr>
              <w:spacing w:val="-5"/>
            </w:rPr>
            <w:t> </w:t>
          </w:r>
          <w:r>
            <w:rPr/>
            <w:t>Warranties</w:t>
          </w:r>
          <w:r>
            <w:rPr>
              <w:spacing w:val="-6"/>
            </w:rPr>
            <w:t> </w:t>
          </w:r>
          <w:r>
            <w:rPr/>
            <w:t>of</w:t>
          </w:r>
          <w:r>
            <w:rPr>
              <w:spacing w:val="-6"/>
            </w:rPr>
            <w:t> </w:t>
          </w:r>
          <w:r>
            <w:rPr/>
            <w:t>Other</w:t>
          </w:r>
          <w:r>
            <w:rPr>
              <w:spacing w:val="-4"/>
            </w:rPr>
            <w:t> </w:t>
          </w:r>
          <w:r>
            <w:rPr>
              <w:spacing w:val="-2"/>
            </w:rPr>
            <w:t>Participants</w:t>
          </w:r>
          <w:r>
            <w:rPr/>
            <w:tab/>
          </w:r>
          <w:r>
            <w:rPr>
              <w:rFonts w:ascii="Arial"/>
              <w:spacing w:val="-5"/>
            </w:rPr>
            <w:t>42</w:t>
          </w:r>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12">
            <w:r>
              <w:rPr/>
              <w:t>Disclaimers</w:t>
            </w:r>
            <w:r>
              <w:rPr>
                <w:spacing w:val="-6"/>
              </w:rPr>
              <w:t> </w:t>
            </w:r>
            <w:r>
              <w:rPr/>
              <w:t>of</w:t>
            </w:r>
            <w:r>
              <w:rPr>
                <w:spacing w:val="-5"/>
              </w:rPr>
              <w:t> </w:t>
            </w:r>
            <w:r>
              <w:rPr>
                <w:spacing w:val="-2"/>
              </w:rPr>
              <w:t>Warranties</w:t>
            </w:r>
            <w:r>
              <w:rPr/>
              <w:tab/>
            </w:r>
            <w:r>
              <w:rPr>
                <w:rFonts w:ascii="Arial"/>
                <w:spacing w:val="-5"/>
              </w:rPr>
              <w:t>42</w:t>
            </w:r>
          </w:hyperlink>
        </w:p>
        <w:p>
          <w:pPr>
            <w:pStyle w:val="TOC2"/>
            <w:numPr>
              <w:ilvl w:val="1"/>
              <w:numId w:val="2"/>
            </w:numPr>
            <w:tabs>
              <w:tab w:pos="1159" w:val="left" w:leader="none"/>
              <w:tab w:pos="9709" w:val="right" w:leader="dot"/>
            </w:tabs>
            <w:spacing w:line="230" w:lineRule="exact" w:before="0" w:after="0"/>
            <w:ind w:left="1159" w:right="0" w:hanging="597"/>
            <w:jc w:val="left"/>
            <w:rPr>
              <w:rFonts w:ascii="Arial"/>
            </w:rPr>
          </w:pPr>
          <w:hyperlink w:history="true" w:anchor="_TOC_250011">
            <w:r>
              <w:rPr/>
              <w:t>Limitations</w:t>
            </w:r>
            <w:r>
              <w:rPr>
                <w:spacing w:val="-6"/>
              </w:rPr>
              <w:t> </w:t>
            </w:r>
            <w:r>
              <w:rPr/>
              <w:t>of</w:t>
            </w:r>
            <w:r>
              <w:rPr>
                <w:spacing w:val="-5"/>
              </w:rPr>
              <w:t> </w:t>
            </w:r>
            <w:r>
              <w:rPr>
                <w:spacing w:val="-2"/>
              </w:rPr>
              <w:t>Liabilities</w:t>
            </w:r>
            <w:r>
              <w:rPr/>
              <w:tab/>
            </w:r>
            <w:r>
              <w:rPr>
                <w:rFonts w:ascii="Arial"/>
                <w:spacing w:val="-5"/>
              </w:rPr>
              <w:t>43</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010">
            <w:r>
              <w:rPr>
                <w:spacing w:val="-2"/>
              </w:rPr>
              <w:t>Indemnities</w:t>
            </w:r>
            <w:r>
              <w:rPr/>
              <w:tab/>
            </w:r>
            <w:r>
              <w:rPr>
                <w:rFonts w:ascii="Arial"/>
                <w:spacing w:val="-5"/>
              </w:rPr>
              <w:t>43</w:t>
            </w:r>
          </w:hyperlink>
        </w:p>
        <w:p>
          <w:pPr>
            <w:pStyle w:val="TOC2"/>
            <w:numPr>
              <w:ilvl w:val="1"/>
              <w:numId w:val="2"/>
            </w:numPr>
            <w:tabs>
              <w:tab w:pos="1159" w:val="left" w:leader="none"/>
              <w:tab w:pos="9709" w:val="right" w:leader="dot"/>
            </w:tabs>
            <w:spacing w:line="231" w:lineRule="exact" w:before="2" w:after="0"/>
            <w:ind w:left="1159" w:right="0" w:hanging="597"/>
            <w:jc w:val="left"/>
            <w:rPr>
              <w:rFonts w:ascii="Arial"/>
            </w:rPr>
          </w:pPr>
          <w:hyperlink w:history="true" w:anchor="_TOC_250009">
            <w:r>
              <w:rPr/>
              <w:t>Term</w:t>
            </w:r>
            <w:r>
              <w:rPr>
                <w:spacing w:val="-3"/>
              </w:rPr>
              <w:t> </w:t>
            </w:r>
            <w:r>
              <w:rPr/>
              <w:t>and</w:t>
            </w:r>
            <w:r>
              <w:rPr>
                <w:spacing w:val="-4"/>
              </w:rPr>
              <w:t> </w:t>
            </w:r>
            <w:r>
              <w:rPr>
                <w:spacing w:val="-2"/>
              </w:rPr>
              <w:t>Termination</w:t>
            </w:r>
            <w:r>
              <w:rPr/>
              <w:tab/>
            </w:r>
            <w:r>
              <w:rPr>
                <w:rFonts w:ascii="Arial"/>
                <w:spacing w:val="-5"/>
              </w:rPr>
              <w:t>43</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spacing w:val="-4"/>
            </w:rPr>
            <w:t>Term</w:t>
          </w:r>
          <w:r>
            <w:rPr/>
            <w:tab/>
          </w:r>
          <w:r>
            <w:rPr>
              <w:rFonts w:ascii="Arial"/>
              <w:spacing w:val="-5"/>
            </w:rPr>
            <w:t>43</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spacing w:val="-2"/>
            </w:rPr>
            <w:t>Termination</w:t>
          </w:r>
          <w:r>
            <w:rPr/>
            <w:tab/>
          </w:r>
          <w:r>
            <w:rPr>
              <w:rFonts w:ascii="Arial"/>
              <w:spacing w:val="-5"/>
            </w:rPr>
            <w:t>43</w:t>
          </w:r>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r>
            <w:rPr/>
            <w:t>Effect</w:t>
          </w:r>
          <w:r>
            <w:rPr>
              <w:spacing w:val="-6"/>
            </w:rPr>
            <w:t> </w:t>
          </w:r>
          <w:r>
            <w:rPr/>
            <w:t>of</w:t>
          </w:r>
          <w:r>
            <w:rPr>
              <w:spacing w:val="-5"/>
            </w:rPr>
            <w:t> </w:t>
          </w:r>
          <w:r>
            <w:rPr/>
            <w:t>Termination</w:t>
          </w:r>
          <w:r>
            <w:rPr>
              <w:spacing w:val="-5"/>
            </w:rPr>
            <w:t> </w:t>
          </w:r>
          <w:r>
            <w:rPr/>
            <w:t>and</w:t>
          </w:r>
          <w:r>
            <w:rPr>
              <w:spacing w:val="-4"/>
            </w:rPr>
            <w:t> </w:t>
          </w:r>
          <w:r>
            <w:rPr>
              <w:spacing w:val="-2"/>
            </w:rPr>
            <w:t>Survival</w:t>
          </w:r>
          <w:r>
            <w:rPr/>
            <w:tab/>
          </w:r>
          <w:r>
            <w:rPr>
              <w:rFonts w:ascii="Arial"/>
              <w:spacing w:val="-5"/>
            </w:rPr>
            <w:t>43</w:t>
          </w:r>
        </w:p>
        <w:p>
          <w:pPr>
            <w:pStyle w:val="TOC2"/>
            <w:numPr>
              <w:ilvl w:val="1"/>
              <w:numId w:val="2"/>
            </w:numPr>
            <w:tabs>
              <w:tab w:pos="1159" w:val="left" w:leader="none"/>
              <w:tab w:pos="9709" w:val="right" w:leader="dot"/>
            </w:tabs>
            <w:spacing w:line="240" w:lineRule="auto" w:before="120" w:after="147"/>
            <w:ind w:left="1159" w:right="0" w:hanging="597"/>
            <w:jc w:val="left"/>
            <w:rPr>
              <w:rFonts w:ascii="Arial"/>
            </w:rPr>
          </w:pPr>
          <w:hyperlink w:history="true" w:anchor="_TOC_250008">
            <w:r>
              <w:rPr/>
              <w:t>Individual</w:t>
            </w:r>
            <w:r>
              <w:rPr>
                <w:spacing w:val="-8"/>
              </w:rPr>
              <w:t> </w:t>
            </w:r>
            <w:r>
              <w:rPr/>
              <w:t>Notices</w:t>
            </w:r>
            <w:r>
              <w:rPr>
                <w:spacing w:val="-8"/>
              </w:rPr>
              <w:t> </w:t>
            </w:r>
            <w:r>
              <w:rPr/>
              <w:t>and</w:t>
            </w:r>
            <w:r>
              <w:rPr>
                <w:spacing w:val="-7"/>
              </w:rPr>
              <w:t> </w:t>
            </w:r>
            <w:r>
              <w:rPr/>
              <w:t>Communications</w:t>
            </w:r>
            <w:r>
              <w:rPr>
                <w:spacing w:val="-8"/>
              </w:rPr>
              <w:t> </w:t>
            </w:r>
            <w:r>
              <w:rPr/>
              <w:t>with</w:t>
            </w:r>
            <w:r>
              <w:rPr>
                <w:spacing w:val="-7"/>
              </w:rPr>
              <w:t> </w:t>
            </w:r>
            <w:r>
              <w:rPr>
                <w:spacing w:val="-2"/>
              </w:rPr>
              <w:t>Participants</w:t>
            </w:r>
            <w:r>
              <w:rPr/>
              <w:tab/>
            </w:r>
            <w:r>
              <w:rPr>
                <w:rFonts w:ascii="Arial"/>
                <w:spacing w:val="-5"/>
              </w:rPr>
              <w:t>43</w:t>
            </w:r>
          </w:hyperlink>
        </w:p>
        <w:p>
          <w:pPr>
            <w:pStyle w:val="TOC2"/>
            <w:numPr>
              <w:ilvl w:val="1"/>
              <w:numId w:val="2"/>
            </w:numPr>
            <w:tabs>
              <w:tab w:pos="1159" w:val="left" w:leader="none"/>
              <w:tab w:pos="9709" w:val="right" w:leader="dot"/>
            </w:tabs>
            <w:spacing w:line="231" w:lineRule="exact" w:before="121" w:after="0"/>
            <w:ind w:left="1159" w:right="0" w:hanging="597"/>
            <w:jc w:val="left"/>
            <w:rPr>
              <w:rFonts w:ascii="Arial"/>
            </w:rPr>
          </w:pPr>
          <w:hyperlink w:history="true" w:anchor="_TOC_250007">
            <w:r>
              <w:rPr>
                <w:spacing w:val="-2"/>
              </w:rPr>
              <w:t>Amendments</w:t>
            </w:r>
            <w:r>
              <w:rPr/>
              <w:tab/>
            </w:r>
            <w:r>
              <w:rPr>
                <w:rFonts w:ascii="Arial"/>
                <w:spacing w:val="-5"/>
              </w:rPr>
              <w:t>44</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Procedure</w:t>
          </w:r>
          <w:r>
            <w:rPr>
              <w:spacing w:val="-6"/>
            </w:rPr>
            <w:t> </w:t>
          </w:r>
          <w:r>
            <w:rPr/>
            <w:t>for</w:t>
          </w:r>
          <w:r>
            <w:rPr>
              <w:spacing w:val="-3"/>
            </w:rPr>
            <w:t> </w:t>
          </w:r>
          <w:r>
            <w:rPr>
              <w:spacing w:val="-2"/>
            </w:rPr>
            <w:t>Amendment</w:t>
          </w:r>
          <w:r>
            <w:rPr/>
            <w:tab/>
          </w:r>
          <w:r>
            <w:rPr>
              <w:rFonts w:ascii="Arial"/>
              <w:spacing w:val="-7"/>
            </w:rPr>
            <w:t>44</w:t>
          </w:r>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r>
            <w:rPr/>
            <w:t>Notification</w:t>
          </w:r>
          <w:r>
            <w:rPr>
              <w:spacing w:val="-6"/>
            </w:rPr>
            <w:t> </w:t>
          </w:r>
          <w:r>
            <w:rPr/>
            <w:t>Mechanism</w:t>
          </w:r>
          <w:r>
            <w:rPr>
              <w:spacing w:val="-5"/>
            </w:rPr>
            <w:t> </w:t>
          </w:r>
          <w:r>
            <w:rPr/>
            <w:t>and</w:t>
          </w:r>
          <w:r>
            <w:rPr>
              <w:spacing w:val="-6"/>
            </w:rPr>
            <w:t> </w:t>
          </w:r>
          <w:r>
            <w:rPr>
              <w:spacing w:val="-2"/>
            </w:rPr>
            <w:t>Period</w:t>
          </w:r>
          <w:r>
            <w:rPr/>
            <w:tab/>
          </w:r>
          <w:r>
            <w:rPr>
              <w:rFonts w:ascii="Arial"/>
              <w:spacing w:val="-5"/>
            </w:rPr>
            <w:t>44</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Circumstances</w:t>
          </w:r>
          <w:r>
            <w:rPr>
              <w:spacing w:val="-6"/>
            </w:rPr>
            <w:t> </w:t>
          </w:r>
          <w:r>
            <w:rPr/>
            <w:t>under</w:t>
          </w:r>
          <w:r>
            <w:rPr>
              <w:spacing w:val="-4"/>
            </w:rPr>
            <w:t> </w:t>
          </w:r>
          <w:r>
            <w:rPr/>
            <w:t>Which</w:t>
          </w:r>
          <w:r>
            <w:rPr>
              <w:spacing w:val="-5"/>
            </w:rPr>
            <w:t> </w:t>
          </w:r>
          <w:r>
            <w:rPr/>
            <w:t>OID</w:t>
          </w:r>
          <w:r>
            <w:rPr>
              <w:spacing w:val="-5"/>
            </w:rPr>
            <w:t> </w:t>
          </w:r>
          <w:r>
            <w:rPr/>
            <w:t>Must</w:t>
          </w:r>
          <w:r>
            <w:rPr>
              <w:spacing w:val="-5"/>
            </w:rPr>
            <w:t> </w:t>
          </w:r>
          <w:r>
            <w:rPr/>
            <w:t>be</w:t>
          </w:r>
          <w:r>
            <w:rPr>
              <w:spacing w:val="-5"/>
            </w:rPr>
            <w:t> </w:t>
          </w:r>
          <w:r>
            <w:rPr>
              <w:spacing w:val="-2"/>
            </w:rPr>
            <w:t>Changed</w:t>
          </w:r>
          <w:r>
            <w:rPr/>
            <w:tab/>
          </w:r>
          <w:r>
            <w:rPr>
              <w:rFonts w:ascii="Arial"/>
              <w:spacing w:val="-5"/>
            </w:rPr>
            <w:t>44</w:t>
          </w:r>
        </w:p>
        <w:p>
          <w:pPr>
            <w:pStyle w:val="TOC2"/>
            <w:numPr>
              <w:ilvl w:val="1"/>
              <w:numId w:val="2"/>
            </w:numPr>
            <w:tabs>
              <w:tab w:pos="1159" w:val="left" w:leader="none"/>
              <w:tab w:pos="9709" w:val="right" w:leader="dot"/>
            </w:tabs>
            <w:spacing w:line="231" w:lineRule="exact" w:before="119" w:after="0"/>
            <w:ind w:left="1159" w:right="0" w:hanging="597"/>
            <w:jc w:val="left"/>
            <w:rPr>
              <w:rFonts w:ascii="Arial"/>
            </w:rPr>
          </w:pPr>
          <w:hyperlink w:history="true" w:anchor="_TOC_250006">
            <w:r>
              <w:rPr/>
              <w:t>Dispute</w:t>
            </w:r>
            <w:r>
              <w:rPr>
                <w:spacing w:val="-8"/>
              </w:rPr>
              <w:t> </w:t>
            </w:r>
            <w:r>
              <w:rPr/>
              <w:t>Resolution</w:t>
            </w:r>
            <w:r>
              <w:rPr>
                <w:spacing w:val="-8"/>
              </w:rPr>
              <w:t> </w:t>
            </w:r>
            <w:r>
              <w:rPr>
                <w:spacing w:val="-2"/>
              </w:rPr>
              <w:t>Provisions</w:t>
            </w:r>
            <w:r>
              <w:rPr/>
              <w:tab/>
            </w:r>
            <w:r>
              <w:rPr>
                <w:rFonts w:ascii="Arial"/>
                <w:spacing w:val="-5"/>
              </w:rPr>
              <w:t>44</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Disputes</w:t>
          </w:r>
          <w:r>
            <w:rPr>
              <w:spacing w:val="-6"/>
            </w:rPr>
            <w:t> </w:t>
          </w:r>
          <w:r>
            <w:rPr/>
            <w:t>among</w:t>
          </w:r>
          <w:r>
            <w:rPr>
              <w:spacing w:val="-3"/>
            </w:rPr>
            <w:t> </w:t>
          </w:r>
          <w:r>
            <w:rPr/>
            <w:t>Licensed</w:t>
          </w:r>
          <w:r>
            <w:rPr>
              <w:spacing w:val="-4"/>
            </w:rPr>
            <w:t> </w:t>
          </w:r>
          <w:r>
            <w:rPr/>
            <w:t>CAs</w:t>
          </w:r>
          <w:r>
            <w:rPr>
              <w:spacing w:val="-5"/>
            </w:rPr>
            <w:t> </w:t>
          </w:r>
          <w:r>
            <w:rPr/>
            <w:t>and</w:t>
          </w:r>
          <w:r>
            <w:rPr>
              <w:spacing w:val="-4"/>
            </w:rPr>
            <w:t> </w:t>
          </w:r>
          <w:r>
            <w:rPr>
              <w:spacing w:val="-2"/>
            </w:rPr>
            <w:t>Customers</w:t>
          </w:r>
          <w:r>
            <w:rPr/>
            <w:tab/>
          </w:r>
          <w:r>
            <w:rPr>
              <w:rFonts w:ascii="Arial"/>
              <w:spacing w:val="-5"/>
            </w:rPr>
            <w:t>44</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Alternate</w:t>
          </w:r>
          <w:r>
            <w:rPr>
              <w:spacing w:val="-8"/>
            </w:rPr>
            <w:t> </w:t>
          </w:r>
          <w:r>
            <w:rPr/>
            <w:t>Dispute</w:t>
          </w:r>
          <w:r>
            <w:rPr>
              <w:spacing w:val="-7"/>
            </w:rPr>
            <w:t> </w:t>
          </w:r>
          <w:r>
            <w:rPr/>
            <w:t>Resolution</w:t>
          </w:r>
          <w:r>
            <w:rPr>
              <w:spacing w:val="-6"/>
            </w:rPr>
            <w:t> </w:t>
          </w:r>
          <w:r>
            <w:rPr>
              <w:spacing w:val="-2"/>
            </w:rPr>
            <w:t>Provisions</w:t>
          </w:r>
          <w:r>
            <w:rPr/>
            <w:tab/>
          </w:r>
          <w:r>
            <w:rPr>
              <w:rFonts w:ascii="Arial"/>
              <w:spacing w:val="-5"/>
            </w:rPr>
            <w:t>44</w:t>
          </w:r>
        </w:p>
        <w:p>
          <w:pPr>
            <w:pStyle w:val="TOC2"/>
            <w:numPr>
              <w:ilvl w:val="1"/>
              <w:numId w:val="2"/>
            </w:numPr>
            <w:tabs>
              <w:tab w:pos="1159" w:val="left" w:leader="none"/>
              <w:tab w:pos="9709" w:val="right" w:leader="dot"/>
            </w:tabs>
            <w:spacing w:line="231" w:lineRule="exact" w:before="122" w:after="0"/>
            <w:ind w:left="1159" w:right="0" w:hanging="597"/>
            <w:jc w:val="left"/>
            <w:rPr>
              <w:rFonts w:ascii="Arial"/>
            </w:rPr>
          </w:pPr>
          <w:hyperlink w:history="true" w:anchor="_TOC_250005">
            <w:r>
              <w:rPr/>
              <w:t>Governing</w:t>
            </w:r>
            <w:r>
              <w:rPr>
                <w:spacing w:val="-8"/>
              </w:rPr>
              <w:t> </w:t>
            </w:r>
            <w:r>
              <w:rPr>
                <w:spacing w:val="-5"/>
              </w:rPr>
              <w:t>Law</w:t>
            </w:r>
            <w:r>
              <w:rPr/>
              <w:tab/>
            </w:r>
            <w:r>
              <w:rPr>
                <w:rFonts w:ascii="Arial"/>
                <w:spacing w:val="-5"/>
              </w:rPr>
              <w:t>44</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004">
            <w:r>
              <w:rPr/>
              <w:t>Compliance</w:t>
            </w:r>
            <w:r>
              <w:rPr>
                <w:spacing w:val="-8"/>
              </w:rPr>
              <w:t> </w:t>
            </w:r>
            <w:r>
              <w:rPr/>
              <w:t>with</w:t>
            </w:r>
            <w:r>
              <w:rPr>
                <w:spacing w:val="-7"/>
              </w:rPr>
              <w:t> </w:t>
            </w:r>
            <w:r>
              <w:rPr/>
              <w:t>Applicable</w:t>
            </w:r>
            <w:r>
              <w:rPr>
                <w:spacing w:val="-6"/>
              </w:rPr>
              <w:t> </w:t>
            </w:r>
            <w:r>
              <w:rPr>
                <w:spacing w:val="-5"/>
              </w:rPr>
              <w:t>Law</w:t>
            </w:r>
            <w:r>
              <w:rPr/>
              <w:tab/>
            </w:r>
            <w:r>
              <w:rPr>
                <w:rFonts w:ascii="Arial"/>
                <w:spacing w:val="-5"/>
              </w:rPr>
              <w:t>45</w:t>
            </w:r>
          </w:hyperlink>
        </w:p>
        <w:p>
          <w:pPr>
            <w:pStyle w:val="TOC2"/>
            <w:numPr>
              <w:ilvl w:val="1"/>
              <w:numId w:val="2"/>
            </w:numPr>
            <w:tabs>
              <w:tab w:pos="1159" w:val="left" w:leader="none"/>
              <w:tab w:pos="9709" w:val="right" w:leader="dot"/>
            </w:tabs>
            <w:spacing w:line="231" w:lineRule="exact" w:before="0" w:after="0"/>
            <w:ind w:left="1159" w:right="0" w:hanging="597"/>
            <w:jc w:val="left"/>
            <w:rPr>
              <w:rFonts w:ascii="Arial"/>
            </w:rPr>
          </w:pPr>
          <w:hyperlink w:history="true" w:anchor="_TOC_250003">
            <w:r>
              <w:rPr/>
              <w:t>Miscellaneous</w:t>
            </w:r>
            <w:r>
              <w:rPr>
                <w:spacing w:val="-12"/>
              </w:rPr>
              <w:t> </w:t>
            </w:r>
            <w:r>
              <w:rPr>
                <w:spacing w:val="-2"/>
              </w:rPr>
              <w:t>Provisions</w:t>
            </w:r>
            <w:r>
              <w:rPr/>
              <w:tab/>
            </w:r>
            <w:r>
              <w:rPr>
                <w:rFonts w:ascii="Arial"/>
                <w:spacing w:val="-5"/>
              </w:rPr>
              <w:t>45</w:t>
            </w:r>
          </w:hyperlink>
        </w:p>
        <w:p>
          <w:pPr>
            <w:pStyle w:val="TOC3"/>
            <w:numPr>
              <w:ilvl w:val="2"/>
              <w:numId w:val="2"/>
            </w:numPr>
            <w:tabs>
              <w:tab w:pos="1560" w:val="left" w:leader="none"/>
              <w:tab w:pos="9709" w:val="right" w:leader="dot"/>
            </w:tabs>
            <w:spacing w:line="231" w:lineRule="exact" w:before="0" w:after="0"/>
            <w:ind w:left="1560" w:right="0" w:hanging="797"/>
            <w:jc w:val="left"/>
            <w:rPr>
              <w:rFonts w:ascii="Arial"/>
            </w:rPr>
          </w:pPr>
          <w:r>
            <w:rPr/>
            <w:t>Entire</w:t>
          </w:r>
          <w:r>
            <w:rPr>
              <w:spacing w:val="-4"/>
            </w:rPr>
            <w:t> </w:t>
          </w:r>
          <w:r>
            <w:rPr>
              <w:spacing w:val="-2"/>
            </w:rPr>
            <w:t>Agreement</w:t>
          </w:r>
          <w:r>
            <w:rPr/>
            <w:tab/>
          </w:r>
          <w:r>
            <w:rPr>
              <w:rFonts w:ascii="Arial"/>
              <w:spacing w:val="-5"/>
            </w:rPr>
            <w:t>45</w:t>
          </w:r>
        </w:p>
        <w:p>
          <w:pPr>
            <w:pStyle w:val="TOC3"/>
            <w:numPr>
              <w:ilvl w:val="2"/>
              <w:numId w:val="2"/>
            </w:numPr>
            <w:tabs>
              <w:tab w:pos="1560" w:val="left" w:leader="none"/>
              <w:tab w:pos="9709" w:val="right" w:leader="dot"/>
            </w:tabs>
            <w:spacing w:line="240" w:lineRule="auto" w:before="119" w:after="0"/>
            <w:ind w:left="1560" w:right="0" w:hanging="797"/>
            <w:jc w:val="left"/>
            <w:rPr>
              <w:rFonts w:ascii="Arial"/>
            </w:rPr>
          </w:pPr>
          <w:r>
            <w:rPr>
              <w:spacing w:val="-2"/>
            </w:rPr>
            <w:t>Assignment</w:t>
          </w:r>
          <w:r>
            <w:rPr/>
            <w:tab/>
          </w:r>
          <w:r>
            <w:rPr>
              <w:rFonts w:ascii="Arial"/>
              <w:spacing w:val="-5"/>
            </w:rPr>
            <w:t>45</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spacing w:val="-2"/>
            </w:rPr>
            <w:t>Severability</w:t>
          </w:r>
          <w:r>
            <w:rPr/>
            <w:tab/>
          </w:r>
          <w:r>
            <w:rPr>
              <w:rFonts w:ascii="Arial"/>
              <w:spacing w:val="-5"/>
            </w:rPr>
            <w:t>45</w:t>
          </w:r>
        </w:p>
        <w:p>
          <w:pPr>
            <w:pStyle w:val="TOC3"/>
            <w:numPr>
              <w:ilvl w:val="2"/>
              <w:numId w:val="2"/>
            </w:numPr>
            <w:tabs>
              <w:tab w:pos="1560" w:val="left" w:leader="none"/>
              <w:tab w:pos="9709" w:val="right" w:leader="dot"/>
            </w:tabs>
            <w:spacing w:line="240" w:lineRule="auto" w:before="122" w:after="0"/>
            <w:ind w:left="1560" w:right="0" w:hanging="797"/>
            <w:jc w:val="left"/>
            <w:rPr>
              <w:rFonts w:ascii="Arial"/>
            </w:rPr>
          </w:pPr>
          <w:r>
            <w:rPr/>
            <w:t>Waiver</w:t>
          </w:r>
          <w:r>
            <w:rPr>
              <w:spacing w:val="-3"/>
            </w:rPr>
            <w:t> </w:t>
          </w:r>
          <w:r>
            <w:rPr/>
            <w:t>of</w:t>
          </w:r>
          <w:r>
            <w:rPr>
              <w:spacing w:val="-3"/>
            </w:rPr>
            <w:t> </w:t>
          </w:r>
          <w:r>
            <w:rPr>
              <w:spacing w:val="-2"/>
            </w:rPr>
            <w:t>Rights</w:t>
          </w:r>
          <w:r>
            <w:rPr/>
            <w:tab/>
          </w:r>
          <w:r>
            <w:rPr>
              <w:rFonts w:ascii="Arial"/>
              <w:spacing w:val="-5"/>
            </w:rPr>
            <w:t>45</w:t>
          </w:r>
        </w:p>
        <w:p>
          <w:pPr>
            <w:pStyle w:val="TOC3"/>
            <w:numPr>
              <w:ilvl w:val="2"/>
              <w:numId w:val="2"/>
            </w:numPr>
            <w:tabs>
              <w:tab w:pos="1560" w:val="left" w:leader="none"/>
              <w:tab w:pos="9709" w:val="right" w:leader="dot"/>
            </w:tabs>
            <w:spacing w:line="240" w:lineRule="auto" w:before="120" w:after="0"/>
            <w:ind w:left="1560" w:right="0" w:hanging="797"/>
            <w:jc w:val="left"/>
            <w:rPr>
              <w:rFonts w:ascii="Arial"/>
            </w:rPr>
          </w:pPr>
          <w:r>
            <w:rPr/>
            <w:t>Force</w:t>
          </w:r>
          <w:r>
            <w:rPr>
              <w:spacing w:val="-5"/>
            </w:rPr>
            <w:t> </w:t>
          </w:r>
          <w:r>
            <w:rPr>
              <w:spacing w:val="-2"/>
            </w:rPr>
            <w:t>Majeure</w:t>
          </w:r>
          <w:r>
            <w:rPr/>
            <w:tab/>
          </w:r>
          <w:r>
            <w:rPr>
              <w:rFonts w:ascii="Arial"/>
              <w:spacing w:val="-5"/>
            </w:rPr>
            <w:t>45</w:t>
          </w:r>
        </w:p>
        <w:p>
          <w:pPr>
            <w:pStyle w:val="TOC2"/>
            <w:numPr>
              <w:ilvl w:val="1"/>
              <w:numId w:val="2"/>
            </w:numPr>
            <w:tabs>
              <w:tab w:pos="1159" w:val="left" w:leader="none"/>
              <w:tab w:pos="9709" w:val="right" w:leader="dot"/>
            </w:tabs>
            <w:spacing w:line="240" w:lineRule="auto" w:before="119" w:after="0"/>
            <w:ind w:left="1159" w:right="0" w:hanging="597"/>
            <w:jc w:val="left"/>
            <w:rPr>
              <w:rFonts w:ascii="Arial"/>
            </w:rPr>
          </w:pPr>
          <w:hyperlink w:history="true" w:anchor="_TOC_250002">
            <w:r>
              <w:rPr/>
              <w:t>Other</w:t>
            </w:r>
            <w:r>
              <w:rPr>
                <w:spacing w:val="-6"/>
              </w:rPr>
              <w:t> </w:t>
            </w:r>
            <w:r>
              <w:rPr>
                <w:spacing w:val="-2"/>
              </w:rPr>
              <w:t>Provisions</w:t>
            </w:r>
            <w:r>
              <w:rPr/>
              <w:tab/>
            </w:r>
            <w:r>
              <w:rPr>
                <w:rFonts w:ascii="Arial"/>
                <w:spacing w:val="-5"/>
              </w:rPr>
              <w:t>45</w:t>
            </w:r>
          </w:hyperlink>
        </w:p>
        <w:p>
          <w:pPr>
            <w:pStyle w:val="TOC1"/>
            <w:numPr>
              <w:ilvl w:val="0"/>
              <w:numId w:val="2"/>
            </w:numPr>
            <w:tabs>
              <w:tab w:pos="960" w:val="left" w:leader="none"/>
              <w:tab w:pos="9714" w:val="right" w:leader="dot"/>
            </w:tabs>
            <w:spacing w:line="240" w:lineRule="auto" w:before="0" w:after="0"/>
            <w:ind w:left="960" w:right="0" w:hanging="600"/>
            <w:jc w:val="left"/>
          </w:pPr>
          <w:hyperlink w:history="true" w:anchor="_TOC_250001">
            <w:r>
              <w:rPr>
                <w:smallCaps/>
                <w:spacing w:val="-2"/>
              </w:rPr>
              <w:t>Bibliography</w:t>
            </w:r>
            <w:r>
              <w:rPr>
                <w:smallCaps/>
              </w:rPr>
              <w:tab/>
            </w:r>
            <w:r>
              <w:rPr>
                <w:rFonts w:ascii="Arial"/>
                <w:smallCaps w:val="0"/>
                <w:spacing w:val="-5"/>
              </w:rPr>
              <w:t>46</w:t>
            </w:r>
          </w:hyperlink>
        </w:p>
        <w:p>
          <w:pPr>
            <w:pStyle w:val="TOC1"/>
            <w:numPr>
              <w:ilvl w:val="0"/>
              <w:numId w:val="2"/>
            </w:numPr>
            <w:tabs>
              <w:tab w:pos="960" w:val="left" w:leader="none"/>
              <w:tab w:pos="9714" w:val="right" w:leader="dot"/>
            </w:tabs>
            <w:spacing w:line="240" w:lineRule="auto" w:before="122" w:after="0"/>
            <w:ind w:left="960" w:right="0" w:hanging="600"/>
            <w:jc w:val="left"/>
          </w:pPr>
          <w:hyperlink w:history="true" w:anchor="_TOC_250000">
            <w:r>
              <w:rPr>
                <w:smallCaps/>
              </w:rPr>
              <w:t>Acronyms</w:t>
            </w:r>
            <w:r>
              <w:rPr>
                <w:smallCaps/>
                <w:spacing w:val="-8"/>
              </w:rPr>
              <w:t> </w:t>
            </w:r>
            <w:r>
              <w:rPr>
                <w:smallCaps/>
              </w:rPr>
              <w:t>and</w:t>
            </w:r>
            <w:r>
              <w:rPr>
                <w:smallCaps/>
                <w:spacing w:val="-6"/>
              </w:rPr>
              <w:t> </w:t>
            </w:r>
            <w:r>
              <w:rPr>
                <w:smallCaps/>
                <w:spacing w:val="-2"/>
              </w:rPr>
              <w:t>Abbreviations</w:t>
            </w:r>
            <w:r>
              <w:rPr>
                <w:smallCaps/>
              </w:rPr>
              <w:tab/>
            </w:r>
            <w:r>
              <w:rPr>
                <w:rFonts w:ascii="Arial"/>
                <w:smallCaps w:val="0"/>
                <w:spacing w:val="-5"/>
              </w:rPr>
              <w:t>47</w:t>
            </w:r>
          </w:hyperlink>
        </w:p>
      </w:sdtContent>
    </w:sdt>
    <w:p>
      <w:pPr>
        <w:pStyle w:val="TOC1"/>
        <w:spacing w:after="0" w:line="240" w:lineRule="auto"/>
        <w:jc w:val="left"/>
        <w:sectPr>
          <w:type w:val="continuous"/>
          <w:pgSz w:w="12240" w:h="15840"/>
          <w:pgMar w:header="0" w:footer="1052" w:top="1820" w:bottom="1432" w:left="1080" w:right="720"/>
        </w:sectPr>
      </w:pPr>
    </w:p>
    <w:p>
      <w:pPr>
        <w:pStyle w:val="Heading1"/>
        <w:numPr>
          <w:ilvl w:val="0"/>
          <w:numId w:val="3"/>
        </w:numPr>
        <w:tabs>
          <w:tab w:pos="1146" w:val="left" w:leader="none"/>
        </w:tabs>
        <w:spacing w:line="240" w:lineRule="auto" w:before="259" w:after="0"/>
        <w:ind w:left="1146" w:right="0" w:hanging="426"/>
        <w:jc w:val="both"/>
      </w:pPr>
      <w:bookmarkStart w:name="_TOC_250193" w:id="1"/>
      <w:bookmarkEnd w:id="1"/>
      <w:r>
        <w:rPr>
          <w:spacing w:val="-2"/>
        </w:rPr>
        <w:t>Introduction</w:t>
      </w:r>
    </w:p>
    <w:p>
      <w:pPr>
        <w:pStyle w:val="BodyText"/>
        <w:spacing w:line="276" w:lineRule="auto" w:before="106"/>
        <w:ind w:left="1080" w:right="1169"/>
        <w:jc w:val="both"/>
      </w:pPr>
      <w:r>
        <w:rPr/>
        <w:t>The Information Technology Act, 2000 was enacted by the Indian Parliament in June, 2000. It was notified for implementation in October, 2000 with the issuance of Rules under the Act. The purpose of the Act is to promote the use of digital signatures for the growth of E-Commerce and E-Governance. It provides legal recognition to electronic records, and puts digital signatures at par with handwritten signatures. The Act defines the legal and administrative framework for the creation of Public Key Infrastructure (PKI) in the country to generate trust in electronic environment. To help establish PKI in the country and ensure interoperability, technical standards have been framed in Rules and Regulations under the Act. The Controller of Certifying Authorities (CCA) has been appointed by the Central Government under section 17 of the Act for purposes of the IT Act.</w:t>
      </w:r>
      <w:r>
        <w:rPr>
          <w:spacing w:val="80"/>
        </w:rPr>
        <w:t> </w:t>
      </w:r>
      <w:r>
        <w:rPr/>
        <w:t>The Office of the CCA came into existence on November 1, 2000. The IT Act aims at promoting the growth of E-Commerce and E-Governance through the use of Electronic Signatures including Public Key Cryptography based digital signatures.</w:t>
      </w:r>
    </w:p>
    <w:p>
      <w:pPr>
        <w:pStyle w:val="BodyText"/>
        <w:spacing w:line="276" w:lineRule="auto" w:before="120"/>
        <w:ind w:left="1080" w:right="1173"/>
        <w:jc w:val="both"/>
      </w:pPr>
      <w:r>
        <w:rPr/>
        <w:t>CCA licenses Certifying Authorities (CAs) and exercise supervision over their activities. It is required to certify the public keys of the CAs, lay down the standards to be maintained by the</w:t>
      </w:r>
      <w:r>
        <w:rPr>
          <w:spacing w:val="-2"/>
        </w:rPr>
        <w:t> </w:t>
      </w:r>
      <w:r>
        <w:rPr/>
        <w:t>CAs and perform several other functions under section 18 of the Act to regulate the functioning of CAs in the country.</w:t>
      </w:r>
    </w:p>
    <w:p>
      <w:pPr>
        <w:pStyle w:val="BodyText"/>
        <w:spacing w:line="276" w:lineRule="auto" w:before="121"/>
        <w:ind w:left="1080" w:right="1174"/>
        <w:jc w:val="both"/>
      </w:pPr>
      <w:r>
        <w:rPr/>
        <w:t>The Certification Practice Statement (CPS) of the Controller of Certifying Authorities</w:t>
      </w:r>
      <w:r>
        <w:rPr>
          <w:spacing w:val="80"/>
        </w:rPr>
        <w:t> </w:t>
      </w:r>
      <w:r>
        <w:rPr/>
        <w:t>states how the PKI component(s) meet the assurance requirements defined in the Certificate Policy(CP)</w:t>
      </w:r>
      <w:r>
        <w:rPr>
          <w:spacing w:val="-1"/>
        </w:rPr>
        <w:t> </w:t>
      </w:r>
      <w:r>
        <w:rPr/>
        <w:t>and also security control and operational policy &amp; procedures and other matters relevant to obligations and responsibilities of the CCA and</w:t>
      </w:r>
      <w:r>
        <w:rPr>
          <w:spacing w:val="40"/>
        </w:rPr>
        <w:t> </w:t>
      </w:r>
      <w:r>
        <w:rPr/>
        <w:t>CAs in accordance with the IT Act, Rules and Regulations.</w:t>
      </w:r>
    </w:p>
    <w:p>
      <w:pPr>
        <w:pStyle w:val="BodyText"/>
        <w:spacing w:line="276" w:lineRule="auto" w:before="121"/>
        <w:ind w:left="1080" w:right="1174"/>
        <w:jc w:val="both"/>
      </w:pPr>
      <w:r>
        <w:rPr/>
        <w:t>India PKI is a hierarchical PKI</w:t>
      </w:r>
      <w:r>
        <w:rPr>
          <w:spacing w:val="-1"/>
        </w:rPr>
        <w:t> </w:t>
      </w:r>
      <w:r>
        <w:rPr/>
        <w:t>with the trust chain starting from the Root Certifying Authority of India (RCAI). RCAI is operated by the Office of Controller of Certifying Authorities, Government of India. Below RCAI there are Certifying Authorities (CAs) licensed by CCA to issue Digital Signature Certificates under the provisions of</w:t>
      </w:r>
      <w:r>
        <w:rPr>
          <w:spacing w:val="40"/>
        </w:rPr>
        <w:t> </w:t>
      </w:r>
      <w:r>
        <w:rPr/>
        <w:t>IT Act. These are also called Licensed CAs.</w:t>
      </w:r>
    </w:p>
    <w:p>
      <w:pPr>
        <w:pStyle w:val="Heading2"/>
        <w:numPr>
          <w:ilvl w:val="1"/>
          <w:numId w:val="3"/>
        </w:numPr>
        <w:tabs>
          <w:tab w:pos="1171" w:val="left" w:leader="none"/>
        </w:tabs>
        <w:spacing w:line="240" w:lineRule="auto" w:before="241" w:after="0"/>
        <w:ind w:left="1171" w:right="0" w:hanging="451"/>
        <w:jc w:val="both"/>
      </w:pPr>
      <w:bookmarkStart w:name="_TOC_250192" w:id="2"/>
      <w:r>
        <w:rPr/>
        <w:t>Overview</w:t>
      </w:r>
      <w:r>
        <w:rPr>
          <w:spacing w:val="-2"/>
        </w:rPr>
        <w:t> </w:t>
      </w:r>
      <w:r>
        <w:rPr/>
        <w:t>of </w:t>
      </w:r>
      <w:bookmarkEnd w:id="2"/>
      <w:r>
        <w:rPr>
          <w:spacing w:val="-5"/>
        </w:rPr>
        <w:t>CPS</w:t>
      </w:r>
    </w:p>
    <w:p>
      <w:pPr>
        <w:pStyle w:val="BodyText"/>
        <w:spacing w:line="276" w:lineRule="auto" w:before="100"/>
        <w:ind w:left="1512" w:right="1175"/>
        <w:jc w:val="both"/>
      </w:pPr>
      <w:r>
        <w:rPr/>
        <w:t>This CPS provides information that describes the practices employed by the Controller of Certifying Authorities in operating the RCAI and Repository </w:t>
      </w:r>
      <w:r>
        <w:rPr>
          <w:spacing w:val="-2"/>
        </w:rPr>
        <w:t>services.</w:t>
      </w:r>
    </w:p>
    <w:p>
      <w:pPr>
        <w:pStyle w:val="Heading2"/>
        <w:spacing w:before="121"/>
        <w:ind w:left="1512" w:firstLine="0"/>
      </w:pPr>
      <w:r>
        <w:rPr/>
        <w:t>The</w:t>
      </w:r>
      <w:r>
        <w:rPr>
          <w:spacing w:val="-2"/>
        </w:rPr>
        <w:t> </w:t>
      </w:r>
      <w:r>
        <w:rPr/>
        <w:t>RCAI</w:t>
      </w:r>
      <w:r>
        <w:rPr>
          <w:spacing w:val="-1"/>
        </w:rPr>
        <w:t> </w:t>
      </w:r>
      <w:r>
        <w:rPr/>
        <w:t>is</w:t>
      </w:r>
      <w:r>
        <w:rPr>
          <w:spacing w:val="-1"/>
        </w:rPr>
        <w:t> </w:t>
      </w:r>
      <w:r>
        <w:rPr/>
        <w:t>responsible</w:t>
      </w:r>
      <w:r>
        <w:rPr>
          <w:spacing w:val="-2"/>
        </w:rPr>
        <w:t> </w:t>
      </w:r>
      <w:r>
        <w:rPr>
          <w:spacing w:val="-4"/>
        </w:rPr>
        <w:t>for:</w:t>
      </w:r>
    </w:p>
    <w:p>
      <w:pPr>
        <w:pStyle w:val="ListParagraph"/>
        <w:numPr>
          <w:ilvl w:val="0"/>
          <w:numId w:val="4"/>
        </w:numPr>
        <w:tabs>
          <w:tab w:pos="1871" w:val="left" w:leader="none"/>
        </w:tabs>
        <w:spacing w:line="240" w:lineRule="auto" w:before="43" w:after="0"/>
        <w:ind w:left="1871" w:right="0" w:hanging="359"/>
        <w:jc w:val="both"/>
        <w:rPr>
          <w:sz w:val="24"/>
        </w:rPr>
      </w:pPr>
      <w:r>
        <w:rPr>
          <w:sz w:val="24"/>
        </w:rPr>
        <w:t>Generate</w:t>
      </w:r>
      <w:r>
        <w:rPr>
          <w:spacing w:val="-1"/>
          <w:sz w:val="24"/>
        </w:rPr>
        <w:t> </w:t>
      </w:r>
      <w:r>
        <w:rPr>
          <w:sz w:val="24"/>
        </w:rPr>
        <w:t>self</w:t>
      </w:r>
      <w:r>
        <w:rPr>
          <w:spacing w:val="-1"/>
          <w:sz w:val="24"/>
        </w:rPr>
        <w:t> </w:t>
      </w:r>
      <w:r>
        <w:rPr>
          <w:sz w:val="24"/>
        </w:rPr>
        <w:t>signed</w:t>
      </w:r>
      <w:r>
        <w:rPr>
          <w:spacing w:val="-1"/>
          <w:sz w:val="24"/>
        </w:rPr>
        <w:t> </w:t>
      </w:r>
      <w:r>
        <w:rPr>
          <w:sz w:val="24"/>
        </w:rPr>
        <w:t>Root </w:t>
      </w:r>
      <w:r>
        <w:rPr>
          <w:spacing w:val="-2"/>
          <w:sz w:val="24"/>
        </w:rPr>
        <w:t>certificate</w:t>
      </w:r>
    </w:p>
    <w:p>
      <w:pPr>
        <w:pStyle w:val="ListParagraph"/>
        <w:spacing w:after="0" w:line="240" w:lineRule="auto"/>
        <w:jc w:val="both"/>
        <w:rPr>
          <w:sz w:val="24"/>
        </w:rPr>
        <w:sectPr>
          <w:footerReference w:type="default" r:id="rId7"/>
          <w:pgSz w:w="12240" w:h="15840"/>
          <w:pgMar w:header="0" w:footer="1133" w:top="1820" w:bottom="1360" w:left="1080" w:right="720"/>
          <w:pgNumType w:start="1"/>
        </w:sectPr>
      </w:pPr>
    </w:p>
    <w:p>
      <w:pPr>
        <w:pStyle w:val="ListParagraph"/>
        <w:numPr>
          <w:ilvl w:val="0"/>
          <w:numId w:val="4"/>
        </w:numPr>
        <w:tabs>
          <w:tab w:pos="1872" w:val="left" w:leader="none"/>
        </w:tabs>
        <w:spacing w:line="271" w:lineRule="auto" w:before="140" w:after="0"/>
        <w:ind w:left="1872" w:right="1175" w:hanging="360"/>
        <w:jc w:val="left"/>
        <w:rPr>
          <w:sz w:val="24"/>
        </w:rPr>
      </w:pPr>
      <w:r>
        <w:rPr>
          <w:sz w:val="24"/>
        </w:rPr>
        <w:t>Issue</w:t>
      </w:r>
      <w:r>
        <w:rPr>
          <w:spacing w:val="40"/>
          <w:sz w:val="24"/>
        </w:rPr>
        <w:t> </w:t>
      </w:r>
      <w:r>
        <w:rPr>
          <w:sz w:val="24"/>
        </w:rPr>
        <w:t>of</w:t>
      </w:r>
      <w:r>
        <w:rPr>
          <w:spacing w:val="40"/>
          <w:sz w:val="24"/>
        </w:rPr>
        <w:t> </w:t>
      </w:r>
      <w:r>
        <w:rPr>
          <w:sz w:val="24"/>
        </w:rPr>
        <w:t>X.509</w:t>
      </w:r>
      <w:r>
        <w:rPr>
          <w:spacing w:val="40"/>
          <w:sz w:val="24"/>
        </w:rPr>
        <w:t> </w:t>
      </w:r>
      <w:r>
        <w:rPr>
          <w:sz w:val="24"/>
        </w:rPr>
        <w:t>Public</w:t>
      </w:r>
      <w:r>
        <w:rPr>
          <w:spacing w:val="40"/>
          <w:sz w:val="24"/>
        </w:rPr>
        <w:t> </w:t>
      </w:r>
      <w:r>
        <w:rPr>
          <w:sz w:val="24"/>
        </w:rPr>
        <w:t>Key</w:t>
      </w:r>
      <w:r>
        <w:rPr>
          <w:spacing w:val="40"/>
          <w:sz w:val="24"/>
        </w:rPr>
        <w:t> </w:t>
      </w:r>
      <w:r>
        <w:rPr>
          <w:sz w:val="24"/>
        </w:rPr>
        <w:t>Certificate</w:t>
      </w:r>
      <w:r>
        <w:rPr>
          <w:spacing w:val="40"/>
          <w:sz w:val="24"/>
        </w:rPr>
        <w:t> </w:t>
      </w:r>
      <w:r>
        <w:rPr>
          <w:sz w:val="24"/>
        </w:rPr>
        <w:t>containing</w:t>
      </w:r>
      <w:r>
        <w:rPr>
          <w:spacing w:val="40"/>
          <w:sz w:val="24"/>
        </w:rPr>
        <w:t> </w:t>
      </w:r>
      <w:r>
        <w:rPr>
          <w:sz w:val="24"/>
        </w:rPr>
        <w:t>the</w:t>
      </w:r>
      <w:r>
        <w:rPr>
          <w:spacing w:val="40"/>
          <w:sz w:val="24"/>
        </w:rPr>
        <w:t> </w:t>
      </w:r>
      <w:r>
        <w:rPr>
          <w:sz w:val="24"/>
        </w:rPr>
        <w:t>public</w:t>
      </w:r>
      <w:r>
        <w:rPr>
          <w:spacing w:val="40"/>
          <w:sz w:val="24"/>
        </w:rPr>
        <w:t> </w:t>
      </w:r>
      <w:r>
        <w:rPr>
          <w:sz w:val="24"/>
        </w:rPr>
        <w:t>key</w:t>
      </w:r>
      <w:r>
        <w:rPr>
          <w:spacing w:val="40"/>
          <w:sz w:val="24"/>
        </w:rPr>
        <w:t> </w:t>
      </w:r>
      <w:r>
        <w:rPr>
          <w:sz w:val="24"/>
        </w:rPr>
        <w:t>of</w:t>
      </w:r>
      <w:r>
        <w:rPr>
          <w:spacing w:val="40"/>
          <w:sz w:val="24"/>
        </w:rPr>
        <w:t> </w:t>
      </w:r>
      <w:r>
        <w:rPr>
          <w:sz w:val="24"/>
        </w:rPr>
        <w:t>the</w:t>
      </w:r>
      <w:r>
        <w:rPr>
          <w:spacing w:val="40"/>
          <w:sz w:val="24"/>
        </w:rPr>
        <w:t> </w:t>
      </w:r>
      <w:r>
        <w:rPr>
          <w:sz w:val="24"/>
        </w:rPr>
        <w:t>Licensed CA</w:t>
      </w:r>
    </w:p>
    <w:p>
      <w:pPr>
        <w:pStyle w:val="ListParagraph"/>
        <w:numPr>
          <w:ilvl w:val="0"/>
          <w:numId w:val="4"/>
        </w:numPr>
        <w:tabs>
          <w:tab w:pos="1872" w:val="left" w:leader="none"/>
        </w:tabs>
        <w:spacing w:line="240" w:lineRule="auto" w:before="6" w:after="0"/>
        <w:ind w:left="1872" w:right="0" w:hanging="360"/>
        <w:jc w:val="left"/>
        <w:rPr>
          <w:sz w:val="24"/>
        </w:rPr>
      </w:pPr>
      <w:r>
        <w:rPr>
          <w:sz w:val="24"/>
        </w:rPr>
        <w:t>Generating</w:t>
      </w:r>
      <w:r>
        <w:rPr>
          <w:spacing w:val="-3"/>
          <w:sz w:val="24"/>
        </w:rPr>
        <w:t> </w:t>
      </w:r>
      <w:r>
        <w:rPr>
          <w:spacing w:val="-4"/>
          <w:sz w:val="24"/>
        </w:rPr>
        <w:t>CRLs</w:t>
      </w:r>
    </w:p>
    <w:p>
      <w:pPr>
        <w:pStyle w:val="BodyText"/>
        <w:spacing w:before="81"/>
      </w:pPr>
    </w:p>
    <w:p>
      <w:pPr>
        <w:pStyle w:val="Heading2"/>
        <w:spacing w:before="0"/>
        <w:ind w:left="1512" w:firstLine="0"/>
        <w:rPr>
          <w:b w:val="0"/>
        </w:rPr>
      </w:pPr>
      <w:r>
        <w:rPr/>
        <w:t>The</w:t>
      </w:r>
      <w:r>
        <w:rPr>
          <w:spacing w:val="-2"/>
        </w:rPr>
        <w:t> </w:t>
      </w:r>
      <w:r>
        <w:rPr/>
        <w:t>Repository</w:t>
      </w:r>
      <w:r>
        <w:rPr>
          <w:spacing w:val="-1"/>
        </w:rPr>
        <w:t> </w:t>
      </w:r>
      <w:r>
        <w:rPr/>
        <w:t>is</w:t>
      </w:r>
      <w:r>
        <w:rPr>
          <w:spacing w:val="-1"/>
        </w:rPr>
        <w:t> </w:t>
      </w:r>
      <w:r>
        <w:rPr/>
        <w:t>responsible</w:t>
      </w:r>
      <w:r>
        <w:rPr>
          <w:spacing w:val="-1"/>
        </w:rPr>
        <w:t> </w:t>
      </w:r>
      <w:r>
        <w:rPr>
          <w:spacing w:val="-4"/>
        </w:rPr>
        <w:t>for</w:t>
      </w:r>
      <w:r>
        <w:rPr>
          <w:b w:val="0"/>
          <w:spacing w:val="-4"/>
        </w:rPr>
        <w:t>:</w:t>
      </w:r>
    </w:p>
    <w:p>
      <w:pPr>
        <w:pStyle w:val="ListParagraph"/>
        <w:numPr>
          <w:ilvl w:val="0"/>
          <w:numId w:val="4"/>
        </w:numPr>
        <w:tabs>
          <w:tab w:pos="1872" w:val="left" w:leader="none"/>
        </w:tabs>
        <w:spacing w:line="240" w:lineRule="auto" w:before="43" w:after="0"/>
        <w:ind w:left="1872" w:right="0" w:hanging="360"/>
        <w:jc w:val="left"/>
        <w:rPr>
          <w:sz w:val="24"/>
        </w:rPr>
      </w:pPr>
      <w:r>
        <w:rPr>
          <w:sz w:val="24"/>
        </w:rPr>
        <w:t>Publishing</w:t>
      </w:r>
      <w:r>
        <w:rPr>
          <w:spacing w:val="-2"/>
          <w:sz w:val="24"/>
        </w:rPr>
        <w:t> </w:t>
      </w:r>
      <w:r>
        <w:rPr>
          <w:sz w:val="24"/>
        </w:rPr>
        <w:t>Public</w:t>
      </w:r>
      <w:r>
        <w:rPr>
          <w:spacing w:val="-2"/>
          <w:sz w:val="24"/>
        </w:rPr>
        <w:t> </w:t>
      </w:r>
      <w:r>
        <w:rPr>
          <w:sz w:val="24"/>
        </w:rPr>
        <w:t>Key</w:t>
      </w:r>
      <w:r>
        <w:rPr>
          <w:spacing w:val="-1"/>
          <w:sz w:val="24"/>
        </w:rPr>
        <w:t> </w:t>
      </w:r>
      <w:r>
        <w:rPr>
          <w:sz w:val="24"/>
        </w:rPr>
        <w:t>Certificates and</w:t>
      </w:r>
      <w:r>
        <w:rPr>
          <w:spacing w:val="-1"/>
          <w:sz w:val="24"/>
        </w:rPr>
        <w:t> </w:t>
      </w:r>
      <w:r>
        <w:rPr>
          <w:sz w:val="24"/>
        </w:rPr>
        <w:t>CRLs</w:t>
      </w:r>
      <w:r>
        <w:rPr>
          <w:spacing w:val="-1"/>
          <w:sz w:val="24"/>
        </w:rPr>
        <w:t> </w:t>
      </w:r>
      <w:r>
        <w:rPr>
          <w:sz w:val="24"/>
        </w:rPr>
        <w:t>issued</w:t>
      </w:r>
      <w:r>
        <w:rPr>
          <w:spacing w:val="-1"/>
          <w:sz w:val="24"/>
        </w:rPr>
        <w:t> </w:t>
      </w:r>
      <w:r>
        <w:rPr>
          <w:sz w:val="24"/>
        </w:rPr>
        <w:t>by</w:t>
      </w:r>
      <w:r>
        <w:rPr>
          <w:spacing w:val="-1"/>
          <w:sz w:val="24"/>
        </w:rPr>
        <w:t> </w:t>
      </w:r>
      <w:r>
        <w:rPr>
          <w:sz w:val="24"/>
        </w:rPr>
        <w:t>the</w:t>
      </w:r>
      <w:r>
        <w:rPr>
          <w:spacing w:val="-1"/>
          <w:sz w:val="24"/>
        </w:rPr>
        <w:t> </w:t>
      </w:r>
      <w:r>
        <w:rPr>
          <w:spacing w:val="-4"/>
          <w:sz w:val="24"/>
        </w:rPr>
        <w:t>RCAI</w:t>
      </w:r>
    </w:p>
    <w:p>
      <w:pPr>
        <w:pStyle w:val="BodyText"/>
        <w:spacing w:before="200"/>
      </w:pPr>
    </w:p>
    <w:p>
      <w:pPr>
        <w:pStyle w:val="BodyText"/>
        <w:spacing w:line="276" w:lineRule="auto" w:before="0"/>
        <w:ind w:left="1512" w:right="1171"/>
        <w:jc w:val="both"/>
      </w:pPr>
      <w:r>
        <w:rPr/>
        <w:t>The CCA issues Licences to Certifying Authorities under section 24 of the IT Act, after duly processing their applications as provided for under the Act. This process includes examining the application and accompanying documents as provided for in sections 21 to 24 of the IT Act, and all the Rules and</w:t>
      </w:r>
      <w:r>
        <w:rPr>
          <w:spacing w:val="40"/>
        </w:rPr>
        <w:t> </w:t>
      </w:r>
      <w:r>
        <w:rPr/>
        <w:t>Regulations thereunder; approving the CPS; auditing the physical and technical infrastructure of the applicants through a panel of auditors maintained by the CCA. The CCA can suspend or revoke Licenses in accordance with the provisions of sections 25 and 26 of the IT Act. The CCA also approves changes in the CPS, if any, of the CAs. CCA also receives the periodic audit reports</w:t>
      </w:r>
      <w:r>
        <w:rPr>
          <w:spacing w:val="40"/>
        </w:rPr>
        <w:t> </w:t>
      </w:r>
      <w:r>
        <w:rPr/>
        <w:t>from</w:t>
      </w:r>
      <w:r>
        <w:rPr>
          <w:spacing w:val="-1"/>
        </w:rPr>
        <w:t> </w:t>
      </w:r>
      <w:r>
        <w:rPr/>
        <w:t>all</w:t>
      </w:r>
      <w:r>
        <w:rPr>
          <w:spacing w:val="-1"/>
        </w:rPr>
        <w:t> </w:t>
      </w:r>
      <w:r>
        <w:rPr/>
        <w:t>the</w:t>
      </w:r>
      <w:r>
        <w:rPr>
          <w:spacing w:val="-2"/>
        </w:rPr>
        <w:t> </w:t>
      </w:r>
      <w:r>
        <w:rPr/>
        <w:t>Licensed</w:t>
      </w:r>
      <w:r>
        <w:rPr>
          <w:spacing w:val="-1"/>
        </w:rPr>
        <w:t> </w:t>
      </w:r>
      <w:r>
        <w:rPr/>
        <w:t>CAs,</w:t>
      </w:r>
      <w:r>
        <w:rPr>
          <w:spacing w:val="-1"/>
        </w:rPr>
        <w:t> </w:t>
      </w:r>
      <w:r>
        <w:rPr/>
        <w:t>and</w:t>
      </w:r>
      <w:r>
        <w:rPr>
          <w:spacing w:val="-1"/>
        </w:rPr>
        <w:t> </w:t>
      </w:r>
      <w:r>
        <w:rPr/>
        <w:t>proposes action</w:t>
      </w:r>
      <w:r>
        <w:rPr>
          <w:spacing w:val="-1"/>
        </w:rPr>
        <w:t> </w:t>
      </w:r>
      <w:r>
        <w:rPr/>
        <w:t>as provided</w:t>
      </w:r>
      <w:r>
        <w:rPr>
          <w:spacing w:val="-1"/>
        </w:rPr>
        <w:t> </w:t>
      </w:r>
      <w:r>
        <w:rPr/>
        <w:t>for</w:t>
      </w:r>
      <w:r>
        <w:rPr>
          <w:spacing w:val="-1"/>
        </w:rPr>
        <w:t> </w:t>
      </w:r>
      <w:r>
        <w:rPr/>
        <w:t>under</w:t>
      </w:r>
      <w:r>
        <w:rPr>
          <w:spacing w:val="-2"/>
        </w:rPr>
        <w:t> </w:t>
      </w:r>
      <w:r>
        <w:rPr/>
        <w:t>section</w:t>
      </w:r>
      <w:r>
        <w:rPr>
          <w:spacing w:val="-1"/>
        </w:rPr>
        <w:t> </w:t>
      </w:r>
      <w:r>
        <w:rPr/>
        <w:t>18 of the IT Act and Rule 31 of the Rules under the Act.</w:t>
      </w:r>
    </w:p>
    <w:p>
      <w:pPr>
        <w:pStyle w:val="BodyText"/>
        <w:spacing w:line="276" w:lineRule="auto" w:before="122"/>
        <w:ind w:left="1512" w:right="1174"/>
        <w:jc w:val="both"/>
      </w:pPr>
      <w:r>
        <w:rPr/>
        <w:t>This CPS is based on the RFC 3647- Internet X.509 PKI Certificate Policy and Certificate Practice Framework. This CPS covers the practices followed by the CCA for the procedures related to the Licence/certificate application, issuance, use, validation, suspension, revocation and their expiry, as well as the operational</w:t>
      </w:r>
      <w:r>
        <w:rPr>
          <w:spacing w:val="-2"/>
        </w:rPr>
        <w:t> </w:t>
      </w:r>
      <w:r>
        <w:rPr/>
        <w:t>maintenance</w:t>
      </w:r>
      <w:r>
        <w:rPr>
          <w:spacing w:val="-3"/>
        </w:rPr>
        <w:t> </w:t>
      </w:r>
      <w:r>
        <w:rPr/>
        <w:t>of</w:t>
      </w:r>
      <w:r>
        <w:rPr>
          <w:spacing w:val="-3"/>
        </w:rPr>
        <w:t> </w:t>
      </w:r>
      <w:r>
        <w:rPr/>
        <w:t>the</w:t>
      </w:r>
      <w:r>
        <w:rPr>
          <w:spacing w:val="-3"/>
        </w:rPr>
        <w:t> </w:t>
      </w:r>
      <w:r>
        <w:rPr/>
        <w:t>RCAI</w:t>
      </w:r>
      <w:r>
        <w:rPr>
          <w:spacing w:val="-6"/>
        </w:rPr>
        <w:t> </w:t>
      </w:r>
      <w:r>
        <w:rPr/>
        <w:t>and</w:t>
      </w:r>
      <w:r>
        <w:rPr>
          <w:spacing w:val="-2"/>
        </w:rPr>
        <w:t> </w:t>
      </w:r>
      <w:r>
        <w:rPr/>
        <w:t>repository.</w:t>
      </w:r>
      <w:r>
        <w:rPr>
          <w:spacing w:val="80"/>
        </w:rPr>
        <w:t> </w:t>
      </w:r>
      <w:r>
        <w:rPr/>
        <w:t>This</w:t>
      </w:r>
      <w:r>
        <w:rPr>
          <w:spacing w:val="-4"/>
        </w:rPr>
        <w:t> </w:t>
      </w:r>
      <w:r>
        <w:rPr/>
        <w:t>CPS</w:t>
      </w:r>
      <w:r>
        <w:rPr>
          <w:spacing w:val="-2"/>
        </w:rPr>
        <w:t> </w:t>
      </w:r>
      <w:r>
        <w:rPr/>
        <w:t>is</w:t>
      </w:r>
      <w:r>
        <w:rPr>
          <w:spacing w:val="-2"/>
        </w:rPr>
        <w:t> </w:t>
      </w:r>
      <w:r>
        <w:rPr/>
        <w:t>referred to</w:t>
      </w:r>
      <w:r>
        <w:rPr>
          <w:spacing w:val="-2"/>
        </w:rPr>
        <w:t> </w:t>
      </w:r>
      <w:r>
        <w:rPr/>
        <w:t>as the “RCAI CPS”. All documents issued by the CCA including the CPS can be downloaded from </w:t>
      </w:r>
      <w:hyperlink r:id="rId8">
        <w:r>
          <w:rPr/>
          <w:t>http://cca.gov.in</w:t>
        </w:r>
      </w:hyperlink>
    </w:p>
    <w:p>
      <w:pPr>
        <w:pStyle w:val="BodyText"/>
        <w:spacing w:line="276" w:lineRule="auto" w:before="119"/>
        <w:ind w:left="1512" w:right="1171"/>
        <w:jc w:val="both"/>
      </w:pPr>
      <w:r>
        <w:rPr/>
        <w:t>This CPS is subject to a regular review process that strives to take into consideration developments in international PKI standardization initiatives, development in technology and information security, as well as other relevant </w:t>
      </w:r>
      <w:r>
        <w:rPr>
          <w:spacing w:val="-2"/>
        </w:rPr>
        <w:t>issues.</w:t>
      </w:r>
    </w:p>
    <w:p>
      <w:pPr>
        <w:pStyle w:val="Heading2"/>
        <w:numPr>
          <w:ilvl w:val="1"/>
          <w:numId w:val="3"/>
        </w:numPr>
        <w:tabs>
          <w:tab w:pos="1171" w:val="left" w:leader="none"/>
        </w:tabs>
        <w:spacing w:line="240" w:lineRule="auto" w:before="240" w:after="0"/>
        <w:ind w:left="1171" w:right="0" w:hanging="451"/>
        <w:jc w:val="left"/>
      </w:pPr>
      <w:bookmarkStart w:name="_TOC_250191" w:id="3"/>
      <w:bookmarkEnd w:id="3"/>
      <w:r>
        <w:rPr>
          <w:spacing w:val="-2"/>
        </w:rPr>
        <w:t>Identification</w:t>
      </w:r>
    </w:p>
    <w:p>
      <w:pPr>
        <w:pStyle w:val="BodyText"/>
        <w:spacing w:line="276" w:lineRule="auto" w:before="104"/>
        <w:ind w:left="1512" w:right="1179" w:firstLine="55"/>
        <w:jc w:val="both"/>
      </w:pPr>
      <w:r>
        <w:rPr/>
        <w:t>This document is the Certification Practice Statement of the RCAI. RCAI has assigned following OID to this document.</w:t>
      </w:r>
    </w:p>
    <w:p>
      <w:pPr>
        <w:pStyle w:val="BodyText"/>
        <w:spacing w:before="4"/>
        <w:rPr>
          <w:sz w:val="10"/>
        </w:rPr>
      </w:pPr>
    </w:p>
    <w:tbl>
      <w:tblPr>
        <w:tblW w:w="0" w:type="auto"/>
        <w:jc w:val="left"/>
        <w:tblInd w:w="2057" w:type="dxa"/>
        <w:tblBorders>
          <w:top w:val="single" w:sz="4" w:space="0" w:color="006FC0"/>
          <w:left w:val="single" w:sz="4" w:space="0" w:color="006FC0"/>
          <w:bottom w:val="single" w:sz="4" w:space="0" w:color="006FC0"/>
          <w:right w:val="single" w:sz="4" w:space="0" w:color="006FC0"/>
          <w:insideH w:val="single" w:sz="4" w:space="0" w:color="006FC0"/>
          <w:insideV w:val="single" w:sz="4" w:space="0" w:color="006FC0"/>
        </w:tblBorders>
        <w:tblLayout w:type="fixed"/>
        <w:tblCellMar>
          <w:top w:w="0" w:type="dxa"/>
          <w:left w:w="0" w:type="dxa"/>
          <w:bottom w:w="0" w:type="dxa"/>
          <w:right w:w="0" w:type="dxa"/>
        </w:tblCellMar>
        <w:tblLook w:val="01E0"/>
      </w:tblPr>
      <w:tblGrid>
        <w:gridCol w:w="2955"/>
        <w:gridCol w:w="2955"/>
      </w:tblGrid>
      <w:tr>
        <w:trPr>
          <w:trHeight w:val="275" w:hRule="atLeast"/>
        </w:trPr>
        <w:tc>
          <w:tcPr>
            <w:tcW w:w="2955" w:type="dxa"/>
          </w:tcPr>
          <w:p>
            <w:pPr>
              <w:pStyle w:val="TableParagraph"/>
              <w:spacing w:line="256" w:lineRule="exact"/>
              <w:rPr>
                <w:sz w:val="24"/>
              </w:rPr>
            </w:pPr>
            <w:r>
              <w:rPr>
                <w:sz w:val="24"/>
              </w:rPr>
              <w:t>id-India</w:t>
            </w:r>
            <w:r>
              <w:rPr>
                <w:spacing w:val="-4"/>
                <w:sz w:val="24"/>
              </w:rPr>
              <w:t> </w:t>
            </w:r>
            <w:r>
              <w:rPr>
                <w:spacing w:val="-5"/>
                <w:sz w:val="24"/>
              </w:rPr>
              <w:t>PKI</w:t>
            </w:r>
          </w:p>
        </w:tc>
        <w:tc>
          <w:tcPr>
            <w:tcW w:w="2955" w:type="dxa"/>
          </w:tcPr>
          <w:p>
            <w:pPr>
              <w:pStyle w:val="TableParagraph"/>
              <w:spacing w:line="256" w:lineRule="exact"/>
              <w:ind w:left="108"/>
              <w:rPr>
                <w:sz w:val="24"/>
              </w:rPr>
            </w:pPr>
            <w:r>
              <w:rPr>
                <w:sz w:val="24"/>
              </w:rPr>
              <w:t>::=</w:t>
            </w:r>
            <w:r>
              <w:rPr>
                <w:spacing w:val="-1"/>
                <w:sz w:val="24"/>
              </w:rPr>
              <w:t> </w:t>
            </w:r>
            <w:r>
              <w:rPr>
                <w:spacing w:val="-2"/>
                <w:sz w:val="24"/>
              </w:rPr>
              <w:t>{2.16.356.100}</w:t>
            </w:r>
          </w:p>
        </w:tc>
      </w:tr>
      <w:tr>
        <w:trPr>
          <w:trHeight w:val="275" w:hRule="atLeast"/>
        </w:trPr>
        <w:tc>
          <w:tcPr>
            <w:tcW w:w="2955" w:type="dxa"/>
          </w:tcPr>
          <w:p>
            <w:pPr>
              <w:pStyle w:val="TableParagraph"/>
              <w:spacing w:line="256" w:lineRule="exact"/>
              <w:rPr>
                <w:sz w:val="24"/>
              </w:rPr>
            </w:pPr>
            <w:r>
              <w:rPr>
                <w:spacing w:val="-2"/>
                <w:sz w:val="24"/>
              </w:rPr>
              <w:t>id-</w:t>
            </w:r>
            <w:r>
              <w:rPr>
                <w:spacing w:val="-7"/>
                <w:sz w:val="24"/>
              </w:rPr>
              <w:t>cp</w:t>
            </w:r>
          </w:p>
        </w:tc>
        <w:tc>
          <w:tcPr>
            <w:tcW w:w="2955" w:type="dxa"/>
          </w:tcPr>
          <w:p>
            <w:pPr>
              <w:pStyle w:val="TableParagraph"/>
              <w:spacing w:line="256" w:lineRule="exact"/>
              <w:ind w:left="108"/>
              <w:rPr>
                <w:sz w:val="24"/>
              </w:rPr>
            </w:pPr>
            <w:r>
              <w:rPr>
                <w:sz w:val="24"/>
              </w:rPr>
              <w:t>::=</w:t>
            </w:r>
            <w:r>
              <w:rPr>
                <w:spacing w:val="-2"/>
                <w:sz w:val="24"/>
              </w:rPr>
              <w:t> </w:t>
            </w:r>
            <w:r>
              <w:rPr>
                <w:sz w:val="24"/>
              </w:rPr>
              <w:t>{id-India</w:t>
            </w:r>
            <w:r>
              <w:rPr>
                <w:spacing w:val="-2"/>
                <w:sz w:val="24"/>
              </w:rPr>
              <w:t> </w:t>
            </w:r>
            <w:r>
              <w:rPr>
                <w:sz w:val="24"/>
              </w:rPr>
              <w:t>PKI</w:t>
            </w:r>
            <w:r>
              <w:rPr>
                <w:spacing w:val="-4"/>
                <w:sz w:val="24"/>
              </w:rPr>
              <w:t> </w:t>
            </w:r>
            <w:r>
              <w:rPr>
                <w:spacing w:val="-5"/>
                <w:sz w:val="24"/>
              </w:rPr>
              <w:t>2}</w:t>
            </w:r>
          </w:p>
        </w:tc>
      </w:tr>
      <w:tr>
        <w:trPr>
          <w:trHeight w:val="277" w:hRule="atLeast"/>
        </w:trPr>
        <w:tc>
          <w:tcPr>
            <w:tcW w:w="2955" w:type="dxa"/>
          </w:tcPr>
          <w:p>
            <w:pPr>
              <w:pStyle w:val="TableParagraph"/>
              <w:spacing w:line="258" w:lineRule="exact"/>
              <w:rPr>
                <w:sz w:val="24"/>
              </w:rPr>
            </w:pPr>
            <w:r>
              <w:rPr>
                <w:spacing w:val="-2"/>
                <w:sz w:val="24"/>
              </w:rPr>
              <w:t>id-</w:t>
            </w:r>
            <w:r>
              <w:rPr>
                <w:spacing w:val="-5"/>
                <w:sz w:val="24"/>
              </w:rPr>
              <w:t>cps</w:t>
            </w:r>
          </w:p>
        </w:tc>
        <w:tc>
          <w:tcPr>
            <w:tcW w:w="2955" w:type="dxa"/>
          </w:tcPr>
          <w:p>
            <w:pPr>
              <w:pStyle w:val="TableParagraph"/>
              <w:spacing w:line="258" w:lineRule="exact"/>
              <w:ind w:left="108"/>
              <w:rPr>
                <w:sz w:val="24"/>
              </w:rPr>
            </w:pPr>
            <w:r>
              <w:rPr>
                <w:sz w:val="24"/>
              </w:rPr>
              <w:t>::=</w:t>
            </w:r>
            <w:r>
              <w:rPr>
                <w:spacing w:val="-2"/>
                <w:sz w:val="24"/>
              </w:rPr>
              <w:t> </w:t>
            </w:r>
            <w:r>
              <w:rPr>
                <w:sz w:val="24"/>
              </w:rPr>
              <w:t>{id-RCAI</w:t>
            </w:r>
            <w:r>
              <w:rPr>
                <w:spacing w:val="-4"/>
                <w:sz w:val="24"/>
              </w:rPr>
              <w:t> </w:t>
            </w:r>
            <w:r>
              <w:rPr>
                <w:sz w:val="24"/>
              </w:rPr>
              <w:t>CPS </w:t>
            </w:r>
            <w:r>
              <w:rPr>
                <w:spacing w:val="-5"/>
                <w:sz w:val="24"/>
              </w:rPr>
              <w:t>3}</w:t>
            </w:r>
          </w:p>
        </w:tc>
      </w:tr>
    </w:tbl>
    <w:p>
      <w:pPr>
        <w:pStyle w:val="TableParagraph"/>
        <w:spacing w:after="0" w:line="258" w:lineRule="exact"/>
        <w:rPr>
          <w:sz w:val="24"/>
        </w:rPr>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left"/>
      </w:pPr>
      <w:bookmarkStart w:name="_TOC_250190" w:id="4"/>
      <w:r>
        <w:rPr/>
        <w:t>PKI</w:t>
      </w:r>
      <w:bookmarkEnd w:id="4"/>
      <w:r>
        <w:rPr>
          <w:spacing w:val="-2"/>
        </w:rPr>
        <w:t> Participants</w:t>
      </w:r>
    </w:p>
    <w:p>
      <w:pPr>
        <w:pStyle w:val="Heading2"/>
        <w:numPr>
          <w:ilvl w:val="2"/>
          <w:numId w:val="3"/>
        </w:numPr>
        <w:tabs>
          <w:tab w:pos="1219" w:val="left" w:leader="none"/>
        </w:tabs>
        <w:spacing w:line="240" w:lineRule="auto" w:before="240" w:after="0"/>
        <w:ind w:left="1219" w:right="0" w:hanging="499"/>
        <w:jc w:val="both"/>
      </w:pPr>
      <w:bookmarkStart w:name="_TOC_250189" w:id="5"/>
      <w:r>
        <w:rPr/>
        <w:t>PKI </w:t>
      </w:r>
      <w:bookmarkEnd w:id="5"/>
      <w:r>
        <w:rPr>
          <w:spacing w:val="-2"/>
        </w:rPr>
        <w:t>Authorities</w:t>
      </w:r>
    </w:p>
    <w:p>
      <w:pPr>
        <w:pStyle w:val="ListParagraph"/>
        <w:numPr>
          <w:ilvl w:val="3"/>
          <w:numId w:val="3"/>
        </w:numPr>
        <w:tabs>
          <w:tab w:pos="1584" w:val="left" w:leader="none"/>
        </w:tabs>
        <w:spacing w:line="240" w:lineRule="auto" w:before="175" w:after="0"/>
        <w:ind w:left="1584" w:right="0" w:hanging="864"/>
        <w:jc w:val="left"/>
        <w:rPr>
          <w:sz w:val="24"/>
        </w:rPr>
      </w:pPr>
      <w:r>
        <w:rPr>
          <w:sz w:val="24"/>
        </w:rPr>
        <w:t>Root</w:t>
      </w:r>
      <w:r>
        <w:rPr>
          <w:spacing w:val="-2"/>
          <w:sz w:val="24"/>
        </w:rPr>
        <w:t> </w:t>
      </w:r>
      <w:r>
        <w:rPr>
          <w:sz w:val="24"/>
        </w:rPr>
        <w:t>Certifying</w:t>
      </w:r>
      <w:r>
        <w:rPr>
          <w:spacing w:val="-2"/>
          <w:sz w:val="24"/>
        </w:rPr>
        <w:t> </w:t>
      </w:r>
      <w:r>
        <w:rPr>
          <w:sz w:val="24"/>
        </w:rPr>
        <w:t>Authority</w:t>
      </w:r>
      <w:r>
        <w:rPr>
          <w:spacing w:val="-1"/>
          <w:sz w:val="24"/>
        </w:rPr>
        <w:t> </w:t>
      </w:r>
      <w:r>
        <w:rPr>
          <w:sz w:val="24"/>
        </w:rPr>
        <w:t>of</w:t>
      </w:r>
      <w:r>
        <w:rPr>
          <w:spacing w:val="-1"/>
          <w:sz w:val="24"/>
        </w:rPr>
        <w:t> </w:t>
      </w:r>
      <w:r>
        <w:rPr>
          <w:sz w:val="24"/>
        </w:rPr>
        <w:t>India</w:t>
      </w:r>
      <w:r>
        <w:rPr>
          <w:spacing w:val="-1"/>
          <w:sz w:val="24"/>
        </w:rPr>
        <w:t> </w:t>
      </w:r>
      <w:r>
        <w:rPr>
          <w:spacing w:val="-2"/>
          <w:sz w:val="24"/>
        </w:rPr>
        <w:t>(RCAI)</w:t>
      </w:r>
    </w:p>
    <w:p>
      <w:pPr>
        <w:pStyle w:val="BodyText"/>
        <w:ind w:left="1013"/>
      </w:pPr>
      <w:r>
        <w:rPr/>
        <w:t>In</w:t>
      </w:r>
      <w:r>
        <w:rPr>
          <w:spacing w:val="-1"/>
        </w:rPr>
        <w:t> </w:t>
      </w:r>
      <w:r>
        <w:rPr/>
        <w:t>the</w:t>
      </w:r>
      <w:r>
        <w:rPr>
          <w:spacing w:val="1"/>
        </w:rPr>
        <w:t> </w:t>
      </w:r>
      <w:r>
        <w:rPr/>
        <w:t>context of</w:t>
      </w:r>
      <w:r>
        <w:rPr>
          <w:spacing w:val="-1"/>
        </w:rPr>
        <w:t> </w:t>
      </w:r>
      <w:r>
        <w:rPr/>
        <w:t>the CPS,</w:t>
      </w:r>
      <w:r>
        <w:rPr>
          <w:spacing w:val="-1"/>
        </w:rPr>
        <w:t> </w:t>
      </w:r>
      <w:r>
        <w:rPr/>
        <w:t>the</w:t>
      </w:r>
      <w:r>
        <w:rPr>
          <w:spacing w:val="-1"/>
        </w:rPr>
        <w:t> </w:t>
      </w:r>
      <w:r>
        <w:rPr/>
        <w:t>RCAI</w:t>
      </w:r>
      <w:r>
        <w:rPr>
          <w:spacing w:val="-4"/>
        </w:rPr>
        <w:t> </w:t>
      </w:r>
      <w:r>
        <w:rPr/>
        <w:t>is responsible </w:t>
      </w:r>
      <w:r>
        <w:rPr>
          <w:spacing w:val="-4"/>
        </w:rPr>
        <w:t>for:</w:t>
      </w:r>
    </w:p>
    <w:p>
      <w:pPr>
        <w:pStyle w:val="ListParagraph"/>
        <w:numPr>
          <w:ilvl w:val="4"/>
          <w:numId w:val="3"/>
        </w:numPr>
        <w:tabs>
          <w:tab w:pos="1372" w:val="left" w:leader="none"/>
        </w:tabs>
        <w:spacing w:line="240" w:lineRule="auto" w:before="55" w:after="0"/>
        <w:ind w:left="1372" w:right="0" w:hanging="357"/>
        <w:jc w:val="left"/>
        <w:rPr>
          <w:sz w:val="24"/>
        </w:rPr>
      </w:pPr>
      <w:r>
        <w:rPr>
          <w:sz w:val="24"/>
        </w:rPr>
        <w:t>Developing</w:t>
      </w:r>
      <w:r>
        <w:rPr>
          <w:spacing w:val="-4"/>
          <w:sz w:val="24"/>
        </w:rPr>
        <w:t> </w:t>
      </w:r>
      <w:r>
        <w:rPr>
          <w:sz w:val="24"/>
        </w:rPr>
        <w:t>and</w:t>
      </w:r>
      <w:r>
        <w:rPr>
          <w:spacing w:val="-2"/>
          <w:sz w:val="24"/>
        </w:rPr>
        <w:t> </w:t>
      </w:r>
      <w:r>
        <w:rPr>
          <w:sz w:val="24"/>
        </w:rPr>
        <w:t>administering</w:t>
      </w:r>
      <w:r>
        <w:rPr>
          <w:spacing w:val="2"/>
          <w:sz w:val="24"/>
        </w:rPr>
        <w:t> </w:t>
      </w:r>
      <w:r>
        <w:rPr>
          <w:sz w:val="24"/>
        </w:rPr>
        <w:t>India</w:t>
      </w:r>
      <w:r>
        <w:rPr>
          <w:spacing w:val="-2"/>
          <w:sz w:val="24"/>
        </w:rPr>
        <w:t> </w:t>
      </w:r>
      <w:r>
        <w:rPr>
          <w:sz w:val="24"/>
        </w:rPr>
        <w:t>PKI</w:t>
      </w:r>
      <w:r>
        <w:rPr>
          <w:spacing w:val="-4"/>
          <w:sz w:val="24"/>
        </w:rPr>
        <w:t> </w:t>
      </w:r>
      <w:r>
        <w:rPr>
          <w:spacing w:val="-5"/>
          <w:sz w:val="24"/>
        </w:rPr>
        <w:t>CP.</w:t>
      </w:r>
    </w:p>
    <w:p>
      <w:pPr>
        <w:pStyle w:val="ListParagraph"/>
        <w:numPr>
          <w:ilvl w:val="4"/>
          <w:numId w:val="3"/>
        </w:numPr>
        <w:tabs>
          <w:tab w:pos="1372" w:val="left" w:leader="none"/>
        </w:tabs>
        <w:spacing w:line="240" w:lineRule="auto" w:before="55" w:after="0"/>
        <w:ind w:left="1372" w:right="0" w:hanging="357"/>
        <w:jc w:val="left"/>
        <w:rPr>
          <w:sz w:val="24"/>
        </w:rPr>
      </w:pPr>
      <w:r>
        <w:rPr>
          <w:sz w:val="24"/>
        </w:rPr>
        <w:t>compliance</w:t>
      </w:r>
      <w:r>
        <w:rPr>
          <w:spacing w:val="-2"/>
          <w:sz w:val="24"/>
        </w:rPr>
        <w:t> </w:t>
      </w:r>
      <w:r>
        <w:rPr>
          <w:sz w:val="24"/>
        </w:rPr>
        <w:t>analysis</w:t>
      </w:r>
      <w:r>
        <w:rPr>
          <w:spacing w:val="-1"/>
          <w:sz w:val="24"/>
        </w:rPr>
        <w:t> </w:t>
      </w:r>
      <w:r>
        <w:rPr>
          <w:sz w:val="24"/>
        </w:rPr>
        <w:t>and</w:t>
      </w:r>
      <w:r>
        <w:rPr>
          <w:spacing w:val="1"/>
          <w:sz w:val="24"/>
        </w:rPr>
        <w:t> </w:t>
      </w:r>
      <w:r>
        <w:rPr>
          <w:sz w:val="24"/>
        </w:rPr>
        <w:t>approval</w:t>
      </w:r>
      <w:r>
        <w:rPr>
          <w:spacing w:val="-1"/>
          <w:sz w:val="24"/>
        </w:rPr>
        <w:t> </w:t>
      </w:r>
      <w:r>
        <w:rPr>
          <w:sz w:val="24"/>
        </w:rPr>
        <w:t>of</w:t>
      </w:r>
      <w:r>
        <w:rPr>
          <w:spacing w:val="-1"/>
          <w:sz w:val="24"/>
        </w:rPr>
        <w:t> </w:t>
      </w:r>
      <w:r>
        <w:rPr>
          <w:sz w:val="24"/>
        </w:rPr>
        <w:t>the</w:t>
      </w:r>
      <w:r>
        <w:rPr>
          <w:spacing w:val="-2"/>
          <w:sz w:val="24"/>
        </w:rPr>
        <w:t> </w:t>
      </w:r>
      <w:r>
        <w:rPr>
          <w:sz w:val="24"/>
        </w:rPr>
        <w:t>licensed</w:t>
      </w:r>
      <w:r>
        <w:rPr>
          <w:spacing w:val="1"/>
          <w:sz w:val="24"/>
        </w:rPr>
        <w:t> </w:t>
      </w:r>
      <w:r>
        <w:rPr>
          <w:sz w:val="24"/>
        </w:rPr>
        <w:t>CAs</w:t>
      </w:r>
      <w:r>
        <w:rPr>
          <w:spacing w:val="-1"/>
          <w:sz w:val="24"/>
        </w:rPr>
        <w:t> </w:t>
      </w:r>
      <w:r>
        <w:rPr>
          <w:spacing w:val="-4"/>
          <w:sz w:val="24"/>
        </w:rPr>
        <w:t>CPS;</w:t>
      </w:r>
    </w:p>
    <w:p>
      <w:pPr>
        <w:pStyle w:val="ListParagraph"/>
        <w:numPr>
          <w:ilvl w:val="4"/>
          <w:numId w:val="3"/>
        </w:numPr>
        <w:tabs>
          <w:tab w:pos="1373" w:val="left" w:leader="none"/>
        </w:tabs>
        <w:spacing w:line="288" w:lineRule="auto" w:before="56" w:after="0"/>
        <w:ind w:left="1373" w:right="1416" w:hanging="358"/>
        <w:jc w:val="left"/>
        <w:rPr>
          <w:sz w:val="24"/>
        </w:rPr>
      </w:pPr>
      <w:r>
        <w:rPr>
          <w:sz w:val="24"/>
        </w:rPr>
        <w:t>Laying</w:t>
      </w:r>
      <w:r>
        <w:rPr>
          <w:spacing w:val="-5"/>
          <w:sz w:val="24"/>
        </w:rPr>
        <w:t> </w:t>
      </w:r>
      <w:r>
        <w:rPr>
          <w:sz w:val="24"/>
        </w:rPr>
        <w:t>down</w:t>
      </w:r>
      <w:r>
        <w:rPr>
          <w:spacing w:val="-5"/>
          <w:sz w:val="24"/>
        </w:rPr>
        <w:t> </w:t>
      </w:r>
      <w:r>
        <w:rPr>
          <w:sz w:val="24"/>
        </w:rPr>
        <w:t>guidelines</w:t>
      </w:r>
      <w:r>
        <w:rPr>
          <w:spacing w:val="-3"/>
          <w:sz w:val="24"/>
        </w:rPr>
        <w:t> </w:t>
      </w:r>
      <w:r>
        <w:rPr>
          <w:sz w:val="24"/>
        </w:rPr>
        <w:t>for</w:t>
      </w:r>
      <w:r>
        <w:rPr>
          <w:spacing w:val="-5"/>
          <w:sz w:val="24"/>
        </w:rPr>
        <w:t> </w:t>
      </w:r>
      <w:r>
        <w:rPr>
          <w:sz w:val="24"/>
        </w:rPr>
        <w:t>Identity</w:t>
      </w:r>
      <w:r>
        <w:rPr>
          <w:spacing w:val="-5"/>
          <w:sz w:val="24"/>
        </w:rPr>
        <w:t> </w:t>
      </w:r>
      <w:r>
        <w:rPr>
          <w:sz w:val="24"/>
        </w:rPr>
        <w:t>Verification</w:t>
      </w:r>
      <w:r>
        <w:rPr>
          <w:spacing w:val="-5"/>
          <w:sz w:val="24"/>
        </w:rPr>
        <w:t> </w:t>
      </w:r>
      <w:r>
        <w:rPr>
          <w:sz w:val="24"/>
        </w:rPr>
        <w:t>,</w:t>
      </w:r>
      <w:r>
        <w:rPr>
          <w:spacing w:val="-3"/>
          <w:sz w:val="24"/>
        </w:rPr>
        <w:t> </w:t>
      </w:r>
      <w:r>
        <w:rPr>
          <w:sz w:val="24"/>
        </w:rPr>
        <w:t>Interoperability of</w:t>
      </w:r>
      <w:r>
        <w:rPr>
          <w:spacing w:val="-5"/>
          <w:sz w:val="24"/>
        </w:rPr>
        <w:t> </w:t>
      </w:r>
      <w:r>
        <w:rPr>
          <w:sz w:val="24"/>
        </w:rPr>
        <w:t>DSCs</w:t>
      </w:r>
      <w:r>
        <w:rPr>
          <w:spacing w:val="-5"/>
          <w:sz w:val="24"/>
        </w:rPr>
        <w:t> </w:t>
      </w:r>
      <w:r>
        <w:rPr>
          <w:sz w:val="24"/>
        </w:rPr>
        <w:t>and Private Key storage</w:t>
      </w:r>
    </w:p>
    <w:p>
      <w:pPr>
        <w:pStyle w:val="ListParagraph"/>
        <w:numPr>
          <w:ilvl w:val="4"/>
          <w:numId w:val="3"/>
        </w:numPr>
        <w:tabs>
          <w:tab w:pos="1373" w:val="left" w:leader="none"/>
        </w:tabs>
        <w:spacing w:line="288" w:lineRule="auto" w:before="0" w:after="0"/>
        <w:ind w:left="1373" w:right="1506" w:hanging="358"/>
        <w:jc w:val="left"/>
        <w:rPr>
          <w:sz w:val="24"/>
        </w:rPr>
      </w:pPr>
      <w:r>
        <w:rPr>
          <w:sz w:val="24"/>
        </w:rPr>
        <w:t>Ensuring</w:t>
      </w:r>
      <w:r>
        <w:rPr>
          <w:spacing w:val="-4"/>
          <w:sz w:val="24"/>
        </w:rPr>
        <w:t> </w:t>
      </w:r>
      <w:r>
        <w:rPr>
          <w:sz w:val="24"/>
        </w:rPr>
        <w:t>continued</w:t>
      </w:r>
      <w:r>
        <w:rPr>
          <w:spacing w:val="-4"/>
          <w:sz w:val="24"/>
        </w:rPr>
        <w:t> </w:t>
      </w:r>
      <w:r>
        <w:rPr>
          <w:sz w:val="24"/>
        </w:rPr>
        <w:t>conformance</w:t>
      </w:r>
      <w:r>
        <w:rPr>
          <w:spacing w:val="-5"/>
          <w:sz w:val="24"/>
        </w:rPr>
        <w:t> </w:t>
      </w:r>
      <w:r>
        <w:rPr>
          <w:sz w:val="24"/>
        </w:rPr>
        <w:t>of</w:t>
      </w:r>
      <w:r>
        <w:rPr>
          <w:spacing w:val="-4"/>
          <w:sz w:val="24"/>
        </w:rPr>
        <w:t> </w:t>
      </w:r>
      <w:r>
        <w:rPr>
          <w:sz w:val="24"/>
        </w:rPr>
        <w:t>Licensed</w:t>
      </w:r>
      <w:r>
        <w:rPr>
          <w:spacing w:val="-4"/>
          <w:sz w:val="24"/>
        </w:rPr>
        <w:t> </w:t>
      </w:r>
      <w:r>
        <w:rPr>
          <w:sz w:val="24"/>
        </w:rPr>
        <w:t>CAs</w:t>
      </w:r>
      <w:r>
        <w:rPr>
          <w:spacing w:val="-4"/>
          <w:sz w:val="24"/>
        </w:rPr>
        <w:t> </w:t>
      </w:r>
      <w:r>
        <w:rPr>
          <w:sz w:val="24"/>
        </w:rPr>
        <w:t>with</w:t>
      </w:r>
      <w:r>
        <w:rPr>
          <w:spacing w:val="-3"/>
          <w:sz w:val="24"/>
        </w:rPr>
        <w:t> </w:t>
      </w:r>
      <w:r>
        <w:rPr>
          <w:sz w:val="24"/>
        </w:rPr>
        <w:t>the</w:t>
      </w:r>
      <w:r>
        <w:rPr>
          <w:spacing w:val="-4"/>
          <w:sz w:val="24"/>
        </w:rPr>
        <w:t> </w:t>
      </w:r>
      <w:r>
        <w:rPr>
          <w:sz w:val="24"/>
        </w:rPr>
        <w:t>CPS</w:t>
      </w:r>
      <w:r>
        <w:rPr>
          <w:spacing w:val="-4"/>
          <w:sz w:val="24"/>
        </w:rPr>
        <w:t> </w:t>
      </w:r>
      <w:r>
        <w:rPr>
          <w:sz w:val="24"/>
        </w:rPr>
        <w:t>by</w:t>
      </w:r>
      <w:r>
        <w:rPr>
          <w:spacing w:val="-4"/>
          <w:sz w:val="24"/>
        </w:rPr>
        <w:t> </w:t>
      </w:r>
      <w:r>
        <w:rPr>
          <w:sz w:val="24"/>
        </w:rPr>
        <w:t>examining compliance audit results.</w:t>
      </w:r>
    </w:p>
    <w:p>
      <w:pPr>
        <w:pStyle w:val="ListParagraph"/>
        <w:numPr>
          <w:ilvl w:val="4"/>
          <w:numId w:val="3"/>
        </w:numPr>
        <w:tabs>
          <w:tab w:pos="1373" w:val="left" w:leader="none"/>
        </w:tabs>
        <w:spacing w:line="288" w:lineRule="auto" w:before="0" w:after="0"/>
        <w:ind w:left="1373" w:right="1840" w:hanging="358"/>
        <w:jc w:val="left"/>
        <w:rPr>
          <w:sz w:val="24"/>
        </w:rPr>
      </w:pPr>
      <w:r>
        <w:rPr>
          <w:sz w:val="24"/>
        </w:rPr>
        <w:t>The</w:t>
      </w:r>
      <w:r>
        <w:rPr>
          <w:spacing w:val="-5"/>
          <w:sz w:val="24"/>
        </w:rPr>
        <w:t> </w:t>
      </w:r>
      <w:r>
        <w:rPr>
          <w:sz w:val="24"/>
        </w:rPr>
        <w:t>following</w:t>
      </w:r>
      <w:r>
        <w:rPr>
          <w:spacing w:val="-3"/>
          <w:sz w:val="24"/>
        </w:rPr>
        <w:t> </w:t>
      </w:r>
      <w:r>
        <w:rPr>
          <w:sz w:val="24"/>
        </w:rPr>
        <w:t>self</w:t>
      </w:r>
      <w:r>
        <w:rPr>
          <w:spacing w:val="-4"/>
          <w:sz w:val="24"/>
        </w:rPr>
        <w:t> </w:t>
      </w:r>
      <w:r>
        <w:rPr>
          <w:sz w:val="24"/>
        </w:rPr>
        <w:t>signed</w:t>
      </w:r>
      <w:r>
        <w:rPr>
          <w:spacing w:val="-3"/>
          <w:sz w:val="24"/>
        </w:rPr>
        <w:t> </w:t>
      </w:r>
      <w:r>
        <w:rPr>
          <w:sz w:val="24"/>
        </w:rPr>
        <w:t>certificates</w:t>
      </w:r>
      <w:r>
        <w:rPr>
          <w:spacing w:val="-3"/>
          <w:sz w:val="24"/>
        </w:rPr>
        <w:t> </w:t>
      </w:r>
      <w:r>
        <w:rPr>
          <w:sz w:val="24"/>
        </w:rPr>
        <w:t>are</w:t>
      </w:r>
      <w:r>
        <w:rPr>
          <w:spacing w:val="40"/>
          <w:sz w:val="24"/>
        </w:rPr>
        <w:t> </w:t>
      </w:r>
      <w:r>
        <w:rPr>
          <w:sz w:val="24"/>
        </w:rPr>
        <w:t>maintained</w:t>
      </w:r>
      <w:r>
        <w:rPr>
          <w:spacing w:val="-3"/>
          <w:sz w:val="24"/>
        </w:rPr>
        <w:t> </w:t>
      </w:r>
      <w:r>
        <w:rPr>
          <w:sz w:val="24"/>
        </w:rPr>
        <w:t>by</w:t>
      </w:r>
      <w:r>
        <w:rPr>
          <w:spacing w:val="-3"/>
          <w:sz w:val="24"/>
        </w:rPr>
        <w:t> </w:t>
      </w:r>
      <w:r>
        <w:rPr>
          <w:sz w:val="24"/>
        </w:rPr>
        <w:t>RCAI</w:t>
      </w:r>
      <w:r>
        <w:rPr>
          <w:spacing w:val="-7"/>
          <w:sz w:val="24"/>
        </w:rPr>
        <w:t> </w:t>
      </w:r>
      <w:r>
        <w:rPr>
          <w:sz w:val="24"/>
        </w:rPr>
        <w:t>to</w:t>
      </w:r>
      <w:r>
        <w:rPr>
          <w:spacing w:val="-3"/>
          <w:sz w:val="24"/>
        </w:rPr>
        <w:t> </w:t>
      </w:r>
      <w:r>
        <w:rPr>
          <w:sz w:val="24"/>
        </w:rPr>
        <w:t>issue</w:t>
      </w:r>
      <w:r>
        <w:rPr>
          <w:spacing w:val="-3"/>
          <w:sz w:val="24"/>
        </w:rPr>
        <w:t> </w:t>
      </w:r>
      <w:r>
        <w:rPr>
          <w:sz w:val="24"/>
        </w:rPr>
        <w:t>CA </w:t>
      </w:r>
      <w:r>
        <w:rPr>
          <w:spacing w:val="-2"/>
          <w:sz w:val="24"/>
        </w:rPr>
        <w:t>certificate</w:t>
      </w:r>
    </w:p>
    <w:tbl>
      <w:tblPr>
        <w:tblW w:w="0" w:type="auto"/>
        <w:jc w:val="left"/>
        <w:tblInd w:w="1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36"/>
        <w:gridCol w:w="2855"/>
        <w:gridCol w:w="2591"/>
        <w:gridCol w:w="1712"/>
      </w:tblGrid>
      <w:tr>
        <w:trPr>
          <w:trHeight w:val="275" w:hRule="atLeast"/>
        </w:trPr>
        <w:tc>
          <w:tcPr>
            <w:tcW w:w="936" w:type="dxa"/>
          </w:tcPr>
          <w:p>
            <w:pPr>
              <w:pStyle w:val="TableParagraph"/>
              <w:spacing w:line="256" w:lineRule="exact"/>
              <w:rPr>
                <w:sz w:val="24"/>
              </w:rPr>
            </w:pPr>
            <w:r>
              <w:rPr>
                <w:sz w:val="24"/>
              </w:rPr>
              <w:t>Sl </w:t>
            </w:r>
            <w:r>
              <w:rPr>
                <w:spacing w:val="-5"/>
                <w:sz w:val="24"/>
              </w:rPr>
              <w:t>No</w:t>
            </w:r>
          </w:p>
        </w:tc>
        <w:tc>
          <w:tcPr>
            <w:tcW w:w="2855" w:type="dxa"/>
          </w:tcPr>
          <w:p>
            <w:pPr>
              <w:pStyle w:val="TableParagraph"/>
              <w:spacing w:line="256" w:lineRule="exact"/>
              <w:rPr>
                <w:sz w:val="24"/>
              </w:rPr>
            </w:pPr>
            <w:r>
              <w:rPr>
                <w:sz w:val="24"/>
              </w:rPr>
              <w:t>RCAI</w:t>
            </w:r>
            <w:r>
              <w:rPr>
                <w:spacing w:val="54"/>
                <w:sz w:val="24"/>
              </w:rPr>
              <w:t> </w:t>
            </w:r>
            <w:r>
              <w:rPr>
                <w:sz w:val="24"/>
              </w:rPr>
              <w:t>Common </w:t>
            </w:r>
            <w:r>
              <w:rPr>
                <w:spacing w:val="-4"/>
                <w:sz w:val="24"/>
              </w:rPr>
              <w:t>Name</w:t>
            </w:r>
          </w:p>
        </w:tc>
        <w:tc>
          <w:tcPr>
            <w:tcW w:w="2591" w:type="dxa"/>
          </w:tcPr>
          <w:p>
            <w:pPr>
              <w:pStyle w:val="TableParagraph"/>
              <w:spacing w:line="256" w:lineRule="exact"/>
              <w:rPr>
                <w:sz w:val="24"/>
              </w:rPr>
            </w:pPr>
            <w:r>
              <w:rPr>
                <w:sz w:val="24"/>
              </w:rPr>
              <w:t>Certified</w:t>
            </w:r>
            <w:r>
              <w:rPr>
                <w:spacing w:val="-2"/>
                <w:sz w:val="24"/>
              </w:rPr>
              <w:t> </w:t>
            </w:r>
            <w:r>
              <w:rPr>
                <w:spacing w:val="-5"/>
                <w:sz w:val="24"/>
              </w:rPr>
              <w:t>by</w:t>
            </w:r>
          </w:p>
        </w:tc>
        <w:tc>
          <w:tcPr>
            <w:tcW w:w="1712" w:type="dxa"/>
          </w:tcPr>
          <w:p>
            <w:pPr>
              <w:pStyle w:val="TableParagraph"/>
              <w:spacing w:line="256" w:lineRule="exact"/>
              <w:ind w:left="106"/>
              <w:rPr>
                <w:sz w:val="24"/>
              </w:rPr>
            </w:pPr>
            <w:r>
              <w:rPr>
                <w:sz w:val="24"/>
              </w:rPr>
              <w:t>Valid</w:t>
            </w:r>
            <w:r>
              <w:rPr>
                <w:spacing w:val="-3"/>
                <w:sz w:val="24"/>
              </w:rPr>
              <w:t> </w:t>
            </w:r>
            <w:r>
              <w:rPr>
                <w:sz w:val="24"/>
              </w:rPr>
              <w:t>up</w:t>
            </w:r>
            <w:r>
              <w:rPr>
                <w:spacing w:val="-1"/>
                <w:sz w:val="24"/>
              </w:rPr>
              <w:t> </w:t>
            </w:r>
            <w:r>
              <w:rPr>
                <w:spacing w:val="-5"/>
                <w:sz w:val="24"/>
              </w:rPr>
              <w:t>to</w:t>
            </w:r>
          </w:p>
        </w:tc>
      </w:tr>
      <w:tr>
        <w:trPr>
          <w:trHeight w:val="275" w:hRule="atLeast"/>
        </w:trPr>
        <w:tc>
          <w:tcPr>
            <w:tcW w:w="936" w:type="dxa"/>
          </w:tcPr>
          <w:p>
            <w:pPr>
              <w:pStyle w:val="TableParagraph"/>
              <w:spacing w:line="256" w:lineRule="exact"/>
              <w:rPr>
                <w:sz w:val="24"/>
              </w:rPr>
            </w:pPr>
            <w:r>
              <w:rPr>
                <w:spacing w:val="-10"/>
                <w:sz w:val="24"/>
              </w:rPr>
              <w:t>1</w:t>
            </w:r>
          </w:p>
        </w:tc>
        <w:tc>
          <w:tcPr>
            <w:tcW w:w="2855" w:type="dxa"/>
          </w:tcPr>
          <w:p>
            <w:pPr>
              <w:pStyle w:val="TableParagraph"/>
              <w:spacing w:line="256" w:lineRule="exact"/>
              <w:rPr>
                <w:sz w:val="24"/>
              </w:rPr>
            </w:pPr>
            <w:r>
              <w:rPr>
                <w:sz w:val="24"/>
              </w:rPr>
              <w:t>CCA</w:t>
            </w:r>
            <w:r>
              <w:rPr>
                <w:spacing w:val="-2"/>
                <w:sz w:val="24"/>
              </w:rPr>
              <w:t> </w:t>
            </w:r>
            <w:r>
              <w:rPr>
                <w:sz w:val="24"/>
              </w:rPr>
              <w:t>India</w:t>
            </w:r>
            <w:r>
              <w:rPr>
                <w:spacing w:val="-2"/>
                <w:sz w:val="24"/>
              </w:rPr>
              <w:t> </w:t>
            </w:r>
            <w:r>
              <w:rPr>
                <w:spacing w:val="-4"/>
                <w:sz w:val="24"/>
              </w:rPr>
              <w:t>2022</w:t>
            </w:r>
          </w:p>
        </w:tc>
        <w:tc>
          <w:tcPr>
            <w:tcW w:w="2591" w:type="dxa"/>
          </w:tcPr>
          <w:p>
            <w:pPr>
              <w:pStyle w:val="TableParagraph"/>
              <w:spacing w:line="256" w:lineRule="exact"/>
              <w:rPr>
                <w:sz w:val="24"/>
              </w:rPr>
            </w:pPr>
            <w:r>
              <w:rPr>
                <w:sz w:val="24"/>
              </w:rPr>
              <w:t>CCA</w:t>
            </w:r>
            <w:r>
              <w:rPr>
                <w:spacing w:val="-2"/>
                <w:sz w:val="24"/>
              </w:rPr>
              <w:t> </w:t>
            </w:r>
            <w:r>
              <w:rPr>
                <w:sz w:val="24"/>
              </w:rPr>
              <w:t>India</w:t>
            </w:r>
            <w:r>
              <w:rPr>
                <w:spacing w:val="-2"/>
                <w:sz w:val="24"/>
              </w:rPr>
              <w:t> </w:t>
            </w:r>
            <w:r>
              <w:rPr>
                <w:spacing w:val="-4"/>
                <w:sz w:val="24"/>
              </w:rPr>
              <w:t>2022</w:t>
            </w:r>
          </w:p>
        </w:tc>
        <w:tc>
          <w:tcPr>
            <w:tcW w:w="1712" w:type="dxa"/>
          </w:tcPr>
          <w:p>
            <w:pPr>
              <w:pStyle w:val="TableParagraph"/>
              <w:spacing w:line="256" w:lineRule="exact"/>
              <w:ind w:left="106"/>
              <w:rPr>
                <w:sz w:val="24"/>
              </w:rPr>
            </w:pPr>
            <w:r>
              <w:rPr>
                <w:spacing w:val="-4"/>
                <w:sz w:val="24"/>
              </w:rPr>
              <w:t>2042</w:t>
            </w:r>
          </w:p>
        </w:tc>
      </w:tr>
      <w:tr>
        <w:trPr>
          <w:trHeight w:val="275" w:hRule="atLeast"/>
        </w:trPr>
        <w:tc>
          <w:tcPr>
            <w:tcW w:w="936" w:type="dxa"/>
          </w:tcPr>
          <w:p>
            <w:pPr>
              <w:pStyle w:val="TableParagraph"/>
              <w:spacing w:line="256" w:lineRule="exact"/>
              <w:rPr>
                <w:sz w:val="24"/>
              </w:rPr>
            </w:pPr>
            <w:r>
              <w:rPr>
                <w:spacing w:val="-10"/>
                <w:sz w:val="24"/>
              </w:rPr>
              <w:t>2</w:t>
            </w:r>
          </w:p>
        </w:tc>
        <w:tc>
          <w:tcPr>
            <w:tcW w:w="2855" w:type="dxa"/>
          </w:tcPr>
          <w:p>
            <w:pPr>
              <w:pStyle w:val="TableParagraph"/>
              <w:spacing w:line="256" w:lineRule="exact"/>
              <w:rPr>
                <w:sz w:val="24"/>
              </w:rPr>
            </w:pPr>
            <w:r>
              <w:rPr>
                <w:sz w:val="24"/>
              </w:rPr>
              <w:t>CCA</w:t>
            </w:r>
            <w:r>
              <w:rPr>
                <w:spacing w:val="-3"/>
                <w:sz w:val="24"/>
              </w:rPr>
              <w:t> </w:t>
            </w:r>
            <w:r>
              <w:rPr>
                <w:sz w:val="24"/>
              </w:rPr>
              <w:t>India</w:t>
            </w:r>
            <w:r>
              <w:rPr>
                <w:spacing w:val="-1"/>
                <w:sz w:val="24"/>
              </w:rPr>
              <w:t> </w:t>
            </w:r>
            <w:r>
              <w:rPr>
                <w:sz w:val="24"/>
              </w:rPr>
              <w:t>2022</w:t>
            </w:r>
            <w:r>
              <w:rPr>
                <w:spacing w:val="58"/>
                <w:sz w:val="24"/>
              </w:rPr>
              <w:t> </w:t>
            </w:r>
            <w:r>
              <w:rPr>
                <w:spacing w:val="-5"/>
                <w:sz w:val="24"/>
              </w:rPr>
              <w:t>SPL</w:t>
            </w:r>
          </w:p>
        </w:tc>
        <w:tc>
          <w:tcPr>
            <w:tcW w:w="2591" w:type="dxa"/>
          </w:tcPr>
          <w:p>
            <w:pPr>
              <w:pStyle w:val="TableParagraph"/>
              <w:spacing w:line="256" w:lineRule="exact"/>
              <w:rPr>
                <w:sz w:val="24"/>
              </w:rPr>
            </w:pPr>
            <w:r>
              <w:rPr>
                <w:sz w:val="24"/>
              </w:rPr>
              <w:t>CCA</w:t>
            </w:r>
            <w:r>
              <w:rPr>
                <w:spacing w:val="-3"/>
                <w:sz w:val="24"/>
              </w:rPr>
              <w:t> </w:t>
            </w:r>
            <w:r>
              <w:rPr>
                <w:sz w:val="24"/>
              </w:rPr>
              <w:t>India</w:t>
            </w:r>
            <w:r>
              <w:rPr>
                <w:spacing w:val="-1"/>
                <w:sz w:val="24"/>
              </w:rPr>
              <w:t> </w:t>
            </w:r>
            <w:r>
              <w:rPr>
                <w:sz w:val="24"/>
              </w:rPr>
              <w:t>2022</w:t>
            </w:r>
            <w:r>
              <w:rPr>
                <w:spacing w:val="58"/>
                <w:sz w:val="24"/>
              </w:rPr>
              <w:t> </w:t>
            </w:r>
            <w:r>
              <w:rPr>
                <w:spacing w:val="-5"/>
                <w:sz w:val="24"/>
              </w:rPr>
              <w:t>SPL</w:t>
            </w:r>
          </w:p>
        </w:tc>
        <w:tc>
          <w:tcPr>
            <w:tcW w:w="1712" w:type="dxa"/>
          </w:tcPr>
          <w:p>
            <w:pPr>
              <w:pStyle w:val="TableParagraph"/>
              <w:spacing w:line="256" w:lineRule="exact"/>
              <w:ind w:left="106"/>
              <w:rPr>
                <w:sz w:val="24"/>
              </w:rPr>
            </w:pPr>
            <w:r>
              <w:rPr>
                <w:spacing w:val="-4"/>
                <w:sz w:val="24"/>
              </w:rPr>
              <w:t>2042</w:t>
            </w:r>
          </w:p>
        </w:tc>
      </w:tr>
    </w:tbl>
    <w:p>
      <w:pPr>
        <w:pStyle w:val="BodyText"/>
        <w:spacing w:before="55"/>
      </w:pPr>
    </w:p>
    <w:p>
      <w:pPr>
        <w:pStyle w:val="ListParagraph"/>
        <w:numPr>
          <w:ilvl w:val="4"/>
          <w:numId w:val="3"/>
        </w:numPr>
        <w:tabs>
          <w:tab w:pos="1372" w:val="left" w:leader="none"/>
        </w:tabs>
        <w:spacing w:line="240" w:lineRule="auto" w:before="0" w:after="0"/>
        <w:ind w:left="1372" w:right="0" w:hanging="357"/>
        <w:jc w:val="left"/>
        <w:rPr>
          <w:sz w:val="24"/>
        </w:rPr>
      </w:pPr>
      <w:r>
        <w:rPr>
          <w:sz w:val="24"/>
        </w:rPr>
        <w:t>RCAI</w:t>
      </w:r>
      <w:r>
        <w:rPr>
          <w:spacing w:val="-4"/>
          <w:sz w:val="24"/>
        </w:rPr>
        <w:t> </w:t>
      </w:r>
      <w:r>
        <w:rPr>
          <w:sz w:val="24"/>
        </w:rPr>
        <w:t>maintains</w:t>
      </w:r>
      <w:r>
        <w:rPr>
          <w:spacing w:val="60"/>
          <w:sz w:val="24"/>
        </w:rPr>
        <w:t> </w:t>
      </w:r>
      <w:r>
        <w:rPr>
          <w:sz w:val="24"/>
        </w:rPr>
        <w:t>CRL of</w:t>
      </w:r>
      <w:r>
        <w:rPr>
          <w:spacing w:val="1"/>
          <w:sz w:val="24"/>
        </w:rPr>
        <w:t> </w:t>
      </w:r>
      <w:r>
        <w:rPr>
          <w:spacing w:val="-5"/>
          <w:sz w:val="24"/>
        </w:rPr>
        <w:t>CAs</w:t>
      </w:r>
    </w:p>
    <w:p>
      <w:pPr>
        <w:pStyle w:val="ListParagraph"/>
        <w:numPr>
          <w:ilvl w:val="3"/>
          <w:numId w:val="3"/>
        </w:numPr>
        <w:tabs>
          <w:tab w:pos="1584" w:val="left" w:leader="none"/>
        </w:tabs>
        <w:spacing w:line="240" w:lineRule="auto" w:before="176" w:after="0"/>
        <w:ind w:left="1584" w:right="0" w:hanging="864"/>
        <w:jc w:val="left"/>
        <w:rPr>
          <w:sz w:val="24"/>
        </w:rPr>
      </w:pPr>
      <w:r>
        <w:rPr>
          <w:spacing w:val="-5"/>
          <w:sz w:val="24"/>
        </w:rPr>
        <w:t>CA</w:t>
      </w:r>
    </w:p>
    <w:p>
      <w:pPr>
        <w:pStyle w:val="BodyText"/>
        <w:spacing w:line="288" w:lineRule="auto"/>
        <w:ind w:left="1147" w:right="1168"/>
        <w:jc w:val="both"/>
      </w:pPr>
      <w:r>
        <w:rPr/>
        <w:t>The CA is licensed by CCA as per Information Technology Act. The primary function of CA is to issue end entity certificates.</w:t>
      </w:r>
    </w:p>
    <w:p>
      <w:pPr>
        <w:pStyle w:val="BodyText"/>
        <w:spacing w:before="120"/>
      </w:pPr>
    </w:p>
    <w:p>
      <w:pPr>
        <w:pStyle w:val="BodyText"/>
        <w:spacing w:line="278" w:lineRule="auto" w:before="0"/>
        <w:ind w:left="1147" w:right="1169"/>
        <w:jc w:val="both"/>
      </w:pPr>
      <w:r>
        <w:rPr/>
        <w:t>CA certificates are certified by Root Certifying Authority of India (RCAI). In India PKI hierarchy, Root certificate is the trust anchor for CA certificates.</w:t>
      </w:r>
    </w:p>
    <w:p>
      <w:pPr>
        <w:pStyle w:val="BodyText"/>
        <w:spacing w:line="276" w:lineRule="auto" w:before="198"/>
        <w:ind w:left="1147" w:right="1167"/>
        <w:jc w:val="both"/>
      </w:pPr>
      <w:r>
        <w:rPr/>
        <w:t>CA optionally create Sub-CAs to issue Digital Signature Certificates. CA issue Digital Signature Certificates to end entities directly. CA also suspends or revokes the Digital Signature Certificates. The CA maintains the Certificate Revocation List (CRL) CA for the revoked and suspended Digital Signature Certificates in its repository. CRL is signed by issuing CA.</w:t>
      </w:r>
    </w:p>
    <w:p>
      <w:pPr>
        <w:pStyle w:val="Heading2"/>
        <w:numPr>
          <w:ilvl w:val="2"/>
          <w:numId w:val="3"/>
        </w:numPr>
        <w:tabs>
          <w:tab w:pos="1219" w:val="left" w:leader="none"/>
        </w:tabs>
        <w:spacing w:line="240" w:lineRule="auto" w:before="237" w:after="0"/>
        <w:ind w:left="1219" w:right="0" w:hanging="499"/>
        <w:jc w:val="both"/>
      </w:pPr>
      <w:bookmarkStart w:name="_TOC_250188" w:id="6"/>
      <w:r>
        <w:rPr/>
        <w:t>PKI </w:t>
      </w:r>
      <w:bookmarkEnd w:id="6"/>
      <w:r>
        <w:rPr>
          <w:spacing w:val="-2"/>
        </w:rPr>
        <w:t>Services</w:t>
      </w:r>
    </w:p>
    <w:p>
      <w:pPr>
        <w:pStyle w:val="BodyText"/>
        <w:spacing w:line="276" w:lineRule="auto" w:before="115"/>
        <w:ind w:left="1219" w:right="1172"/>
        <w:jc w:val="both"/>
      </w:pPr>
      <w:r>
        <w:rPr/>
        <w:t>Certificate Services: RCAI accepts certificate signing requests from authorized representative</w:t>
      </w:r>
      <w:r>
        <w:rPr>
          <w:spacing w:val="-2"/>
        </w:rPr>
        <w:t> </w:t>
      </w:r>
      <w:r>
        <w:rPr/>
        <w:t>of</w:t>
      </w:r>
      <w:r>
        <w:rPr>
          <w:spacing w:val="-2"/>
        </w:rPr>
        <w:t> </w:t>
      </w:r>
      <w:r>
        <w:rPr/>
        <w:t>Licensed</w:t>
      </w:r>
      <w:r>
        <w:rPr>
          <w:spacing w:val="-1"/>
        </w:rPr>
        <w:t> </w:t>
      </w:r>
      <w:r>
        <w:rPr/>
        <w:t>CAs.</w:t>
      </w:r>
      <w:r>
        <w:rPr>
          <w:spacing w:val="40"/>
        </w:rPr>
        <w:t> </w:t>
      </w:r>
      <w:r>
        <w:rPr/>
        <w:t>RCAI</w:t>
      </w:r>
      <w:r>
        <w:rPr>
          <w:spacing w:val="-5"/>
        </w:rPr>
        <w:t> </w:t>
      </w:r>
      <w:r>
        <w:rPr/>
        <w:t>maintains</w:t>
      </w:r>
      <w:r>
        <w:rPr>
          <w:spacing w:val="-1"/>
        </w:rPr>
        <w:t> </w:t>
      </w:r>
      <w:r>
        <w:rPr/>
        <w:t>separate</w:t>
      </w:r>
      <w:r>
        <w:rPr>
          <w:spacing w:val="-2"/>
        </w:rPr>
        <w:t> </w:t>
      </w:r>
      <w:r>
        <w:rPr/>
        <w:t>special</w:t>
      </w:r>
      <w:r>
        <w:rPr>
          <w:spacing w:val="-1"/>
        </w:rPr>
        <w:t> </w:t>
      </w:r>
      <w:r>
        <w:rPr/>
        <w:t>purpose Root</w:t>
      </w:r>
      <w:r>
        <w:rPr>
          <w:spacing w:val="-1"/>
        </w:rPr>
        <w:t> </w:t>
      </w:r>
      <w:r>
        <w:rPr/>
        <w:t>for issuing SSL and code signing certificates. Issue Public Key certificates to the licensed CAs. RCAI Publish the certificates in the repository</w:t>
      </w:r>
    </w:p>
    <w:p>
      <w:pPr>
        <w:pStyle w:val="BodyText"/>
        <w:spacing w:line="276" w:lineRule="auto" w:before="1"/>
        <w:ind w:left="1440" w:right="1175"/>
        <w:jc w:val="both"/>
      </w:pPr>
      <w:r>
        <w:rPr/>
        <w:t>CRL Services:</w:t>
      </w:r>
      <w:r>
        <w:rPr>
          <w:spacing w:val="80"/>
        </w:rPr>
        <w:t> </w:t>
      </w:r>
      <w:r>
        <w:rPr/>
        <w:t>RCAI accepts the revocation request from the authorized representative of Licensed CAs and also publish CRL in the repository</w:t>
      </w:r>
    </w:p>
    <w:p>
      <w:pPr>
        <w:pStyle w:val="BodyText"/>
        <w:spacing w:after="0" w:line="276" w:lineRule="auto"/>
        <w:jc w:val="both"/>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left"/>
      </w:pPr>
      <w:bookmarkStart w:name="_TOC_250187" w:id="7"/>
      <w:r>
        <w:rPr/>
        <w:t>Certificate</w:t>
      </w:r>
      <w:r>
        <w:rPr>
          <w:spacing w:val="-5"/>
        </w:rPr>
        <w:t> </w:t>
      </w:r>
      <w:bookmarkEnd w:id="7"/>
      <w:r>
        <w:rPr>
          <w:spacing w:val="-4"/>
        </w:rPr>
        <w:t>Usage</w:t>
      </w:r>
    </w:p>
    <w:p>
      <w:pPr>
        <w:pStyle w:val="Heading2"/>
        <w:numPr>
          <w:ilvl w:val="2"/>
          <w:numId w:val="3"/>
        </w:numPr>
        <w:tabs>
          <w:tab w:pos="1219" w:val="left" w:leader="none"/>
        </w:tabs>
        <w:spacing w:line="240" w:lineRule="auto" w:before="240" w:after="0"/>
        <w:ind w:left="1219" w:right="0" w:hanging="499"/>
        <w:jc w:val="left"/>
      </w:pPr>
      <w:bookmarkStart w:name="_TOC_250186" w:id="8"/>
      <w:r>
        <w:rPr/>
        <w:t>Appropriate</w:t>
      </w:r>
      <w:r>
        <w:rPr>
          <w:spacing w:val="-4"/>
        </w:rPr>
        <w:t> </w:t>
      </w:r>
      <w:r>
        <w:rPr/>
        <w:t>Certificate </w:t>
      </w:r>
      <w:bookmarkEnd w:id="8"/>
      <w:r>
        <w:rPr>
          <w:spacing w:val="-4"/>
        </w:rPr>
        <w:t>Uses</w:t>
      </w:r>
    </w:p>
    <w:p>
      <w:pPr>
        <w:pStyle w:val="BodyText"/>
        <w:spacing w:line="288" w:lineRule="auto" w:before="115"/>
        <w:ind w:left="840" w:right="1170"/>
      </w:pPr>
      <w:r>
        <w:rPr/>
        <w:t>Certificate</w:t>
      </w:r>
      <w:r>
        <w:rPr>
          <w:spacing w:val="31"/>
        </w:rPr>
        <w:t> </w:t>
      </w:r>
      <w:r>
        <w:rPr/>
        <w:t>usage</w:t>
      </w:r>
      <w:r>
        <w:rPr>
          <w:spacing w:val="32"/>
        </w:rPr>
        <w:t> </w:t>
      </w:r>
      <w:r>
        <w:rPr/>
        <w:t>is</w:t>
      </w:r>
      <w:r>
        <w:rPr>
          <w:spacing w:val="32"/>
        </w:rPr>
        <w:t> </w:t>
      </w:r>
      <w:r>
        <w:rPr/>
        <w:t>governed</w:t>
      </w:r>
      <w:r>
        <w:rPr>
          <w:spacing w:val="32"/>
        </w:rPr>
        <w:t> </w:t>
      </w:r>
      <w:r>
        <w:rPr/>
        <w:t>by</w:t>
      </w:r>
      <w:r>
        <w:rPr>
          <w:spacing w:val="31"/>
        </w:rPr>
        <w:t> </w:t>
      </w:r>
      <w:r>
        <w:rPr/>
        <w:t>the</w:t>
      </w:r>
      <w:r>
        <w:rPr>
          <w:spacing w:val="33"/>
        </w:rPr>
        <w:t> </w:t>
      </w:r>
      <w:r>
        <w:rPr/>
        <w:t>IT</w:t>
      </w:r>
      <w:r>
        <w:rPr>
          <w:spacing w:val="33"/>
        </w:rPr>
        <w:t> </w:t>
      </w:r>
      <w:r>
        <w:rPr/>
        <w:t>Act</w:t>
      </w:r>
      <w:r>
        <w:rPr>
          <w:spacing w:val="32"/>
        </w:rPr>
        <w:t> </w:t>
      </w:r>
      <w:r>
        <w:rPr/>
        <w:t>of</w:t>
      </w:r>
      <w:r>
        <w:rPr>
          <w:spacing w:val="33"/>
        </w:rPr>
        <w:t> </w:t>
      </w:r>
      <w:r>
        <w:rPr/>
        <w:t>2000</w:t>
      </w:r>
      <w:r>
        <w:rPr>
          <w:spacing w:val="31"/>
        </w:rPr>
        <w:t> </w:t>
      </w:r>
      <w:r>
        <w:rPr/>
        <w:t>and</w:t>
      </w:r>
      <w:r>
        <w:rPr>
          <w:spacing w:val="36"/>
        </w:rPr>
        <w:t> </w:t>
      </w:r>
      <w:r>
        <w:rPr/>
        <w:t>Interoperability</w:t>
      </w:r>
      <w:r>
        <w:rPr>
          <w:spacing w:val="33"/>
        </w:rPr>
        <w:t> </w:t>
      </w:r>
      <w:r>
        <w:rPr/>
        <w:t>Guidelines published by CCA.</w:t>
      </w:r>
    </w:p>
    <w:p>
      <w:pPr>
        <w:pStyle w:val="Heading2"/>
        <w:numPr>
          <w:ilvl w:val="2"/>
          <w:numId w:val="3"/>
        </w:numPr>
        <w:tabs>
          <w:tab w:pos="1219" w:val="left" w:leader="none"/>
        </w:tabs>
        <w:spacing w:line="240" w:lineRule="auto" w:before="240" w:after="0"/>
        <w:ind w:left="1219" w:right="0" w:hanging="499"/>
        <w:jc w:val="left"/>
      </w:pPr>
      <w:bookmarkStart w:name="_TOC_250185" w:id="9"/>
      <w:r>
        <w:rPr/>
        <w:t>Prohibited</w:t>
      </w:r>
      <w:r>
        <w:rPr>
          <w:spacing w:val="-4"/>
        </w:rPr>
        <w:t> </w:t>
      </w:r>
      <w:r>
        <w:rPr/>
        <w:t>Certificate</w:t>
      </w:r>
      <w:r>
        <w:rPr>
          <w:spacing w:val="-2"/>
        </w:rPr>
        <w:t> </w:t>
      </w:r>
      <w:bookmarkEnd w:id="9"/>
      <w:r>
        <w:rPr>
          <w:spacing w:val="-4"/>
        </w:rPr>
        <w:t>Uses</w:t>
      </w:r>
    </w:p>
    <w:p>
      <w:pPr>
        <w:pStyle w:val="BodyText"/>
        <w:spacing w:line="288" w:lineRule="auto" w:before="115"/>
        <w:ind w:left="833" w:right="1170"/>
      </w:pPr>
      <w:r>
        <w:rPr/>
        <w:t>Certificate</w:t>
      </w:r>
      <w:r>
        <w:rPr>
          <w:spacing w:val="31"/>
        </w:rPr>
        <w:t> </w:t>
      </w:r>
      <w:r>
        <w:rPr/>
        <w:t>usage</w:t>
      </w:r>
      <w:r>
        <w:rPr>
          <w:spacing w:val="32"/>
        </w:rPr>
        <w:t> </w:t>
      </w:r>
      <w:r>
        <w:rPr/>
        <w:t>is</w:t>
      </w:r>
      <w:r>
        <w:rPr>
          <w:spacing w:val="32"/>
        </w:rPr>
        <w:t> </w:t>
      </w:r>
      <w:r>
        <w:rPr/>
        <w:t>governed</w:t>
      </w:r>
      <w:r>
        <w:rPr>
          <w:spacing w:val="32"/>
        </w:rPr>
        <w:t> </w:t>
      </w:r>
      <w:r>
        <w:rPr/>
        <w:t>by</w:t>
      </w:r>
      <w:r>
        <w:rPr>
          <w:spacing w:val="31"/>
        </w:rPr>
        <w:t> </w:t>
      </w:r>
      <w:r>
        <w:rPr/>
        <w:t>the</w:t>
      </w:r>
      <w:r>
        <w:rPr>
          <w:spacing w:val="33"/>
        </w:rPr>
        <w:t> </w:t>
      </w:r>
      <w:r>
        <w:rPr/>
        <w:t>IT</w:t>
      </w:r>
      <w:r>
        <w:rPr>
          <w:spacing w:val="33"/>
        </w:rPr>
        <w:t> </w:t>
      </w:r>
      <w:r>
        <w:rPr/>
        <w:t>Act</w:t>
      </w:r>
      <w:r>
        <w:rPr>
          <w:spacing w:val="32"/>
        </w:rPr>
        <w:t> </w:t>
      </w:r>
      <w:r>
        <w:rPr/>
        <w:t>of</w:t>
      </w:r>
      <w:r>
        <w:rPr>
          <w:spacing w:val="33"/>
        </w:rPr>
        <w:t> </w:t>
      </w:r>
      <w:r>
        <w:rPr/>
        <w:t>2000</w:t>
      </w:r>
      <w:r>
        <w:rPr>
          <w:spacing w:val="31"/>
        </w:rPr>
        <w:t> </w:t>
      </w:r>
      <w:r>
        <w:rPr/>
        <w:t>and</w:t>
      </w:r>
      <w:r>
        <w:rPr>
          <w:spacing w:val="36"/>
        </w:rPr>
        <w:t> </w:t>
      </w:r>
      <w:r>
        <w:rPr/>
        <w:t>Interoperability</w:t>
      </w:r>
      <w:r>
        <w:rPr>
          <w:spacing w:val="31"/>
        </w:rPr>
        <w:t> </w:t>
      </w:r>
      <w:r>
        <w:rPr/>
        <w:t>Guidelines published by CCA.</w:t>
      </w:r>
    </w:p>
    <w:p>
      <w:pPr>
        <w:pStyle w:val="Heading2"/>
        <w:numPr>
          <w:ilvl w:val="1"/>
          <w:numId w:val="3"/>
        </w:numPr>
        <w:tabs>
          <w:tab w:pos="1171" w:val="left" w:leader="none"/>
        </w:tabs>
        <w:spacing w:line="240" w:lineRule="auto" w:before="241" w:after="0"/>
        <w:ind w:left="1171" w:right="0" w:hanging="451"/>
        <w:jc w:val="left"/>
      </w:pPr>
      <w:bookmarkStart w:name="_TOC_250184" w:id="10"/>
      <w:r>
        <w:rPr/>
        <w:t>Policy </w:t>
      </w:r>
      <w:bookmarkEnd w:id="10"/>
      <w:r>
        <w:rPr>
          <w:spacing w:val="-2"/>
        </w:rPr>
        <w:t>Administration</w:t>
      </w:r>
    </w:p>
    <w:p>
      <w:pPr>
        <w:pStyle w:val="Heading2"/>
        <w:numPr>
          <w:ilvl w:val="2"/>
          <w:numId w:val="3"/>
        </w:numPr>
        <w:tabs>
          <w:tab w:pos="1219" w:val="left" w:leader="none"/>
        </w:tabs>
        <w:spacing w:line="240" w:lineRule="auto" w:before="240" w:after="0"/>
        <w:ind w:left="1219" w:right="0" w:hanging="499"/>
        <w:jc w:val="left"/>
      </w:pPr>
      <w:bookmarkStart w:name="_TOC_250183" w:id="11"/>
      <w:r>
        <w:rPr/>
        <w:t>Organization</w:t>
      </w:r>
      <w:r>
        <w:rPr>
          <w:spacing w:val="-2"/>
        </w:rPr>
        <w:t> </w:t>
      </w:r>
      <w:r>
        <w:rPr/>
        <w:t>administering</w:t>
      </w:r>
      <w:r>
        <w:rPr>
          <w:spacing w:val="-2"/>
        </w:rPr>
        <w:t> </w:t>
      </w:r>
      <w:r>
        <w:rPr/>
        <w:t>the</w:t>
      </w:r>
      <w:r>
        <w:rPr>
          <w:spacing w:val="-1"/>
        </w:rPr>
        <w:t> </w:t>
      </w:r>
      <w:bookmarkEnd w:id="11"/>
      <w:r>
        <w:rPr>
          <w:spacing w:val="-2"/>
        </w:rPr>
        <w:t>document</w:t>
      </w:r>
    </w:p>
    <w:p>
      <w:pPr>
        <w:pStyle w:val="BodyText"/>
        <w:spacing w:before="115"/>
        <w:ind w:left="960"/>
      </w:pPr>
      <w:r>
        <w:rPr/>
        <w:t>This</w:t>
      </w:r>
      <w:r>
        <w:rPr>
          <w:spacing w:val="-1"/>
        </w:rPr>
        <w:t> </w:t>
      </w:r>
      <w:r>
        <w:rPr/>
        <w:t>CPS</w:t>
      </w:r>
      <w:r>
        <w:rPr>
          <w:spacing w:val="-1"/>
        </w:rPr>
        <w:t> </w:t>
      </w:r>
      <w:r>
        <w:rPr/>
        <w:t>is</w:t>
      </w:r>
      <w:r>
        <w:rPr>
          <w:spacing w:val="-1"/>
        </w:rPr>
        <w:t> </w:t>
      </w:r>
      <w:r>
        <w:rPr/>
        <w:t>administered</w:t>
      </w:r>
      <w:r>
        <w:rPr>
          <w:spacing w:val="-1"/>
        </w:rPr>
        <w:t> </w:t>
      </w:r>
      <w:r>
        <w:rPr/>
        <w:t>by CCA</w:t>
      </w:r>
      <w:r>
        <w:rPr>
          <w:spacing w:val="-1"/>
        </w:rPr>
        <w:t> </w:t>
      </w:r>
      <w:r>
        <w:rPr/>
        <w:t>and</w:t>
      </w:r>
      <w:r>
        <w:rPr>
          <w:spacing w:val="-1"/>
        </w:rPr>
        <w:t> </w:t>
      </w:r>
      <w:r>
        <w:rPr/>
        <w:t>is</w:t>
      </w:r>
      <w:r>
        <w:rPr>
          <w:spacing w:val="-1"/>
        </w:rPr>
        <w:t> </w:t>
      </w:r>
      <w:r>
        <w:rPr/>
        <w:t>revised with</w:t>
      </w:r>
      <w:r>
        <w:rPr>
          <w:spacing w:val="-1"/>
        </w:rPr>
        <w:t> </w:t>
      </w:r>
      <w:r>
        <w:rPr/>
        <w:t>the</w:t>
      </w:r>
      <w:r>
        <w:rPr>
          <w:spacing w:val="-1"/>
        </w:rPr>
        <w:t> </w:t>
      </w:r>
      <w:r>
        <w:rPr/>
        <w:t>approval</w:t>
      </w:r>
      <w:r>
        <w:rPr>
          <w:spacing w:val="-1"/>
        </w:rPr>
        <w:t> </w:t>
      </w:r>
      <w:r>
        <w:rPr/>
        <w:t>of</w:t>
      </w:r>
      <w:r>
        <w:rPr>
          <w:spacing w:val="-1"/>
        </w:rPr>
        <w:t> </w:t>
      </w:r>
      <w:r>
        <w:rPr>
          <w:spacing w:val="-4"/>
        </w:rPr>
        <w:t>CCA.</w:t>
      </w:r>
    </w:p>
    <w:p>
      <w:pPr>
        <w:pStyle w:val="Heading2"/>
        <w:numPr>
          <w:ilvl w:val="2"/>
          <w:numId w:val="3"/>
        </w:numPr>
        <w:tabs>
          <w:tab w:pos="1219" w:val="left" w:leader="none"/>
        </w:tabs>
        <w:spacing w:line="240" w:lineRule="auto" w:before="240" w:after="0"/>
        <w:ind w:left="1219" w:right="0" w:hanging="499"/>
        <w:jc w:val="left"/>
      </w:pPr>
      <w:bookmarkStart w:name="_TOC_250182" w:id="12"/>
      <w:r>
        <w:rPr/>
        <w:t>Contact</w:t>
      </w:r>
      <w:bookmarkEnd w:id="12"/>
      <w:r>
        <w:rPr>
          <w:spacing w:val="-2"/>
        </w:rPr>
        <w:t> Person</w:t>
      </w:r>
    </w:p>
    <w:p>
      <w:pPr>
        <w:pStyle w:val="BodyText"/>
        <w:spacing w:line="288" w:lineRule="auto" w:before="115"/>
        <w:ind w:left="2160" w:right="1170" w:hanging="1328"/>
      </w:pPr>
      <w:r>
        <w:rPr/>
        <w:t>Questions/Queries</w:t>
      </w:r>
      <w:r>
        <w:rPr>
          <w:spacing w:val="-4"/>
        </w:rPr>
        <w:t> </w:t>
      </w:r>
      <w:r>
        <w:rPr/>
        <w:t>regarding</w:t>
      </w:r>
      <w:r>
        <w:rPr>
          <w:spacing w:val="-3"/>
        </w:rPr>
        <w:t> </w:t>
      </w:r>
      <w:r>
        <w:rPr/>
        <w:t>this</w:t>
      </w:r>
      <w:r>
        <w:rPr>
          <w:spacing w:val="-4"/>
        </w:rPr>
        <w:t> </w:t>
      </w:r>
      <w:r>
        <w:rPr/>
        <w:t>CPS</w:t>
      </w:r>
      <w:r>
        <w:rPr>
          <w:spacing w:val="-4"/>
        </w:rPr>
        <w:t> </w:t>
      </w:r>
      <w:r>
        <w:rPr/>
        <w:t>may</w:t>
      </w:r>
      <w:r>
        <w:rPr>
          <w:spacing w:val="-4"/>
        </w:rPr>
        <w:t> </w:t>
      </w:r>
      <w:r>
        <w:rPr/>
        <w:t>be</w:t>
      </w:r>
      <w:r>
        <w:rPr>
          <w:spacing w:val="-5"/>
        </w:rPr>
        <w:t> </w:t>
      </w:r>
      <w:r>
        <w:rPr/>
        <w:t>directed</w:t>
      </w:r>
      <w:r>
        <w:rPr>
          <w:spacing w:val="-4"/>
        </w:rPr>
        <w:t> </w:t>
      </w:r>
      <w:r>
        <w:rPr/>
        <w:t>to</w:t>
      </w:r>
      <w:r>
        <w:rPr>
          <w:spacing w:val="-4"/>
        </w:rPr>
        <w:t> </w:t>
      </w:r>
      <w:r>
        <w:rPr/>
        <w:t>the</w:t>
      </w:r>
      <w:r>
        <w:rPr>
          <w:spacing w:val="-5"/>
        </w:rPr>
        <w:t> </w:t>
      </w:r>
      <w:r>
        <w:rPr/>
        <w:t>CCA</w:t>
      </w:r>
      <w:r>
        <w:rPr>
          <w:spacing w:val="-4"/>
        </w:rPr>
        <w:t> </w:t>
      </w:r>
      <w:r>
        <w:rPr/>
        <w:t>at</w:t>
      </w:r>
      <w:r>
        <w:rPr>
          <w:spacing w:val="-3"/>
        </w:rPr>
        <w:t> </w:t>
      </w:r>
      <w:hyperlink r:id="rId9">
        <w:r>
          <w:rPr>
            <w:u w:val="single"/>
          </w:rPr>
          <w:t>info</w:t>
        </w:r>
      </w:hyperlink>
      <w:hyperlink r:id="rId10">
        <w:r>
          <w:rPr>
            <w:u w:val="single"/>
          </w:rPr>
          <w:t>@cca.gov.in</w:t>
        </w:r>
      </w:hyperlink>
      <w:r>
        <w:rPr/>
        <w:t> </w:t>
      </w:r>
      <w:r>
        <w:rPr>
          <w:spacing w:val="-2"/>
        </w:rPr>
        <w:t>Controller</w:t>
      </w:r>
    </w:p>
    <w:p>
      <w:pPr>
        <w:pStyle w:val="BodyText"/>
        <w:spacing w:line="221" w:lineRule="exact" w:before="0"/>
        <w:ind w:left="2160"/>
      </w:pPr>
      <w:r>
        <w:rPr/>
        <w:t>Office</w:t>
      </w:r>
      <w:r>
        <w:rPr>
          <w:spacing w:val="-2"/>
        </w:rPr>
        <w:t> </w:t>
      </w:r>
      <w:r>
        <w:rPr/>
        <w:t>of Controller</w:t>
      </w:r>
      <w:r>
        <w:rPr>
          <w:spacing w:val="-1"/>
        </w:rPr>
        <w:t> </w:t>
      </w:r>
      <w:r>
        <w:rPr/>
        <w:t>of</w:t>
      </w:r>
      <w:r>
        <w:rPr>
          <w:spacing w:val="-2"/>
        </w:rPr>
        <w:t> </w:t>
      </w:r>
      <w:r>
        <w:rPr/>
        <w:t>Certifying </w:t>
      </w:r>
      <w:r>
        <w:rPr>
          <w:spacing w:val="-2"/>
        </w:rPr>
        <w:t>Authorities,</w:t>
      </w:r>
    </w:p>
    <w:p>
      <w:pPr>
        <w:pStyle w:val="BodyText"/>
        <w:spacing w:before="0"/>
        <w:ind w:left="2160" w:right="2924"/>
      </w:pPr>
      <w:r>
        <w:rPr/>
        <w:t>Electronics</w:t>
      </w:r>
      <w:r>
        <w:rPr>
          <w:spacing w:val="-7"/>
        </w:rPr>
        <w:t> </w:t>
      </w:r>
      <w:r>
        <w:rPr/>
        <w:t>Niketan,</w:t>
      </w:r>
      <w:r>
        <w:rPr>
          <w:spacing w:val="-7"/>
        </w:rPr>
        <w:t> </w:t>
      </w:r>
      <w:r>
        <w:rPr/>
        <w:t>6</w:t>
      </w:r>
      <w:r>
        <w:rPr>
          <w:spacing w:val="-7"/>
        </w:rPr>
        <w:t> </w:t>
      </w:r>
      <w:r>
        <w:rPr/>
        <w:t>CGO</w:t>
      </w:r>
      <w:r>
        <w:rPr>
          <w:spacing w:val="-8"/>
        </w:rPr>
        <w:t> </w:t>
      </w:r>
      <w:r>
        <w:rPr/>
        <w:t>Complex,</w:t>
      </w:r>
      <w:r>
        <w:rPr>
          <w:spacing w:val="-7"/>
        </w:rPr>
        <w:t> </w:t>
      </w:r>
      <w:r>
        <w:rPr/>
        <w:t>Lodhi</w:t>
      </w:r>
      <w:r>
        <w:rPr>
          <w:spacing w:val="-7"/>
        </w:rPr>
        <w:t> </w:t>
      </w:r>
      <w:r>
        <w:rPr/>
        <w:t>Road, New Delhi- 110 003,</w:t>
      </w:r>
    </w:p>
    <w:p>
      <w:pPr>
        <w:pStyle w:val="BodyText"/>
        <w:spacing w:before="1"/>
        <w:ind w:left="2160"/>
      </w:pPr>
      <w:r>
        <w:rPr/>
        <w:t>E-Mail:</w:t>
      </w:r>
      <w:r>
        <w:rPr>
          <w:spacing w:val="-2"/>
        </w:rPr>
        <w:t> </w:t>
      </w:r>
      <w:hyperlink r:id="rId10">
        <w:r>
          <w:rPr/>
          <w:t>info@cca.gov.in,</w:t>
        </w:r>
      </w:hyperlink>
      <w:r>
        <w:rPr/>
        <w:t>URL:</w:t>
      </w:r>
      <w:r>
        <w:rPr>
          <w:spacing w:val="-1"/>
        </w:rPr>
        <w:t> </w:t>
      </w:r>
      <w:hyperlink r:id="rId8">
        <w:r>
          <w:rPr>
            <w:spacing w:val="-2"/>
          </w:rPr>
          <w:t>http://cca.gov.in</w:t>
        </w:r>
      </w:hyperlink>
    </w:p>
    <w:p>
      <w:pPr>
        <w:pStyle w:val="Heading2"/>
        <w:numPr>
          <w:ilvl w:val="2"/>
          <w:numId w:val="3"/>
        </w:numPr>
        <w:tabs>
          <w:tab w:pos="833" w:val="left" w:leader="none"/>
          <w:tab w:pos="1219" w:val="left" w:leader="none"/>
        </w:tabs>
        <w:spacing w:line="240" w:lineRule="auto" w:before="240" w:after="0"/>
        <w:ind w:left="1219" w:right="0" w:hanging="499"/>
        <w:jc w:val="left"/>
      </w:pPr>
      <w:bookmarkStart w:name="_TOC_250181" w:id="13"/>
      <w:r>
        <w:rPr/>
        <w:t>Person</w:t>
      </w:r>
      <w:r>
        <w:rPr>
          <w:spacing w:val="-4"/>
        </w:rPr>
        <w:t> </w:t>
      </w:r>
      <w:r>
        <w:rPr/>
        <w:t>Determining</w:t>
      </w:r>
      <w:r>
        <w:rPr>
          <w:spacing w:val="-2"/>
        </w:rPr>
        <w:t> </w:t>
      </w:r>
      <w:r>
        <w:rPr/>
        <w:t>Certification</w:t>
      </w:r>
      <w:r>
        <w:rPr>
          <w:spacing w:val="-1"/>
        </w:rPr>
        <w:t> </w:t>
      </w:r>
      <w:r>
        <w:rPr/>
        <w:t>Practice</w:t>
      </w:r>
      <w:r>
        <w:rPr>
          <w:spacing w:val="-3"/>
        </w:rPr>
        <w:t> </w:t>
      </w:r>
      <w:r>
        <w:rPr/>
        <w:t>Statement</w:t>
      </w:r>
      <w:r>
        <w:rPr>
          <w:spacing w:val="-1"/>
        </w:rPr>
        <w:t> </w:t>
      </w:r>
      <w:r>
        <w:rPr/>
        <w:t>Suitability</w:t>
      </w:r>
      <w:r>
        <w:rPr>
          <w:spacing w:val="-2"/>
        </w:rPr>
        <w:t> </w:t>
      </w:r>
      <w:r>
        <w:rPr/>
        <w:t>for</w:t>
      </w:r>
      <w:r>
        <w:rPr>
          <w:spacing w:val="-3"/>
        </w:rPr>
        <w:t> </w:t>
      </w:r>
      <w:r>
        <w:rPr/>
        <w:t>the</w:t>
      </w:r>
      <w:r>
        <w:rPr>
          <w:spacing w:val="-1"/>
        </w:rPr>
        <w:t> </w:t>
      </w:r>
      <w:bookmarkEnd w:id="13"/>
      <w:r>
        <w:rPr>
          <w:spacing w:val="-2"/>
        </w:rPr>
        <w:t>Policy</w:t>
      </w:r>
    </w:p>
    <w:p>
      <w:pPr>
        <w:pStyle w:val="BodyText"/>
        <w:spacing w:line="288" w:lineRule="auto" w:before="115"/>
        <w:ind w:left="833" w:right="1170"/>
      </w:pPr>
      <w:r>
        <w:rPr/>
        <w:t>The</w:t>
      </w:r>
      <w:r>
        <w:rPr>
          <w:spacing w:val="27"/>
        </w:rPr>
        <w:t> </w:t>
      </w:r>
      <w:r>
        <w:rPr/>
        <w:t>determination</w:t>
      </w:r>
      <w:r>
        <w:rPr>
          <w:spacing w:val="27"/>
        </w:rPr>
        <w:t> </w:t>
      </w:r>
      <w:r>
        <w:rPr/>
        <w:t>of</w:t>
      </w:r>
      <w:r>
        <w:rPr>
          <w:spacing w:val="27"/>
        </w:rPr>
        <w:t> </w:t>
      </w:r>
      <w:r>
        <w:rPr/>
        <w:t>suitability</w:t>
      </w:r>
      <w:r>
        <w:rPr>
          <w:spacing w:val="31"/>
        </w:rPr>
        <w:t> </w:t>
      </w:r>
      <w:r>
        <w:rPr/>
        <w:t>of</w:t>
      </w:r>
      <w:r>
        <w:rPr>
          <w:spacing w:val="27"/>
        </w:rPr>
        <w:t> </w:t>
      </w:r>
      <w:r>
        <w:rPr/>
        <w:t>a</w:t>
      </w:r>
      <w:r>
        <w:rPr>
          <w:spacing w:val="27"/>
        </w:rPr>
        <w:t> </w:t>
      </w:r>
      <w:r>
        <w:rPr/>
        <w:t>CPS</w:t>
      </w:r>
      <w:r>
        <w:rPr>
          <w:spacing w:val="30"/>
        </w:rPr>
        <w:t> </w:t>
      </w:r>
      <w:r>
        <w:rPr/>
        <w:t>will</w:t>
      </w:r>
      <w:r>
        <w:rPr>
          <w:spacing w:val="29"/>
        </w:rPr>
        <w:t> </w:t>
      </w:r>
      <w:r>
        <w:rPr/>
        <w:t>be</w:t>
      </w:r>
      <w:r>
        <w:rPr>
          <w:spacing w:val="27"/>
        </w:rPr>
        <w:t> </w:t>
      </w:r>
      <w:r>
        <w:rPr/>
        <w:t>based</w:t>
      </w:r>
      <w:r>
        <w:rPr>
          <w:spacing w:val="30"/>
        </w:rPr>
        <w:t> </w:t>
      </w:r>
      <w:r>
        <w:rPr/>
        <w:t>on</w:t>
      </w:r>
      <w:r>
        <w:rPr>
          <w:spacing w:val="27"/>
        </w:rPr>
        <w:t> </w:t>
      </w:r>
      <w:r>
        <w:rPr/>
        <w:t>an</w:t>
      </w:r>
      <w:r>
        <w:rPr>
          <w:spacing w:val="30"/>
        </w:rPr>
        <w:t> </w:t>
      </w:r>
      <w:r>
        <w:rPr/>
        <w:t>independent</w:t>
      </w:r>
      <w:r>
        <w:rPr>
          <w:spacing w:val="31"/>
        </w:rPr>
        <w:t> </w:t>
      </w:r>
      <w:r>
        <w:rPr/>
        <w:t>auditor’s results and recommendations.</w:t>
      </w:r>
    </w:p>
    <w:p>
      <w:pPr>
        <w:pStyle w:val="Heading2"/>
        <w:numPr>
          <w:ilvl w:val="2"/>
          <w:numId w:val="3"/>
        </w:numPr>
        <w:tabs>
          <w:tab w:pos="1219" w:val="left" w:leader="none"/>
        </w:tabs>
        <w:spacing w:line="240" w:lineRule="auto" w:before="240" w:after="0"/>
        <w:ind w:left="1219" w:right="0" w:hanging="499"/>
        <w:jc w:val="left"/>
      </w:pPr>
      <w:bookmarkStart w:name="_TOC_250180" w:id="14"/>
      <w:r>
        <w:rPr/>
        <w:t>CPS</w:t>
      </w:r>
      <w:r>
        <w:rPr>
          <w:spacing w:val="-1"/>
        </w:rPr>
        <w:t> </w:t>
      </w:r>
      <w:r>
        <w:rPr/>
        <w:t>Approval </w:t>
      </w:r>
      <w:bookmarkEnd w:id="14"/>
      <w:r>
        <w:rPr>
          <w:spacing w:val="-2"/>
        </w:rPr>
        <w:t>Procedures</w:t>
      </w:r>
    </w:p>
    <w:p>
      <w:pPr>
        <w:pStyle w:val="BodyText"/>
        <w:spacing w:line="288" w:lineRule="auto" w:before="115"/>
        <w:ind w:left="840" w:right="1170"/>
      </w:pPr>
      <w:r>
        <w:rPr/>
        <w:t>The CCA approve CPS of the RCAI and</w:t>
      </w:r>
      <w:r>
        <w:rPr>
          <w:spacing w:val="22"/>
        </w:rPr>
        <w:t> </w:t>
      </w:r>
      <w:r>
        <w:rPr/>
        <w:t>auditor’s assessment will also be taken into</w:t>
      </w:r>
      <w:r>
        <w:rPr>
          <w:spacing w:val="80"/>
        </w:rPr>
        <w:t> </w:t>
      </w:r>
      <w:r>
        <w:rPr>
          <w:spacing w:val="-2"/>
        </w:rPr>
        <w:t>account.</w:t>
      </w:r>
    </w:p>
    <w:p>
      <w:pPr>
        <w:pStyle w:val="Heading2"/>
        <w:numPr>
          <w:ilvl w:val="2"/>
          <w:numId w:val="3"/>
        </w:numPr>
        <w:tabs>
          <w:tab w:pos="1219" w:val="left" w:leader="none"/>
        </w:tabs>
        <w:spacing w:line="240" w:lineRule="auto" w:before="241" w:after="0"/>
        <w:ind w:left="1219" w:right="0" w:hanging="499"/>
        <w:jc w:val="left"/>
      </w:pPr>
      <w:bookmarkStart w:name="_TOC_250179" w:id="15"/>
      <w:bookmarkEnd w:id="15"/>
      <w:r>
        <w:rPr>
          <w:spacing w:val="-2"/>
        </w:rPr>
        <w:t>Waivers</w:t>
      </w:r>
    </w:p>
    <w:p>
      <w:pPr>
        <w:pStyle w:val="BodyText"/>
        <w:spacing w:before="115"/>
        <w:ind w:left="833"/>
      </w:pPr>
      <w:r>
        <w:rPr/>
        <w:t>There</w:t>
      </w:r>
      <w:r>
        <w:rPr>
          <w:spacing w:val="-3"/>
        </w:rPr>
        <w:t> </w:t>
      </w:r>
      <w:r>
        <w:rPr/>
        <w:t>shall be</w:t>
      </w:r>
      <w:r>
        <w:rPr>
          <w:spacing w:val="-2"/>
        </w:rPr>
        <w:t> </w:t>
      </w:r>
      <w:r>
        <w:rPr/>
        <w:t>no</w:t>
      </w:r>
      <w:r>
        <w:rPr>
          <w:spacing w:val="3"/>
        </w:rPr>
        <w:t> </w:t>
      </w:r>
      <w:r>
        <w:rPr/>
        <w:t>waivers</w:t>
      </w:r>
      <w:r>
        <w:rPr>
          <w:spacing w:val="-1"/>
        </w:rPr>
        <w:t> </w:t>
      </w:r>
      <w:r>
        <w:rPr/>
        <w:t>to this </w:t>
      </w:r>
      <w:r>
        <w:rPr>
          <w:spacing w:val="-4"/>
        </w:rPr>
        <w:t>CPS.</w:t>
      </w:r>
    </w:p>
    <w:p>
      <w:pPr>
        <w:pStyle w:val="BodyText"/>
        <w:spacing w:after="0"/>
        <w:sectPr>
          <w:pgSz w:w="12240" w:h="15840"/>
          <w:pgMar w:header="0" w:footer="1133" w:top="1820" w:bottom="1400" w:left="1080" w:right="720"/>
        </w:sectPr>
      </w:pPr>
    </w:p>
    <w:p>
      <w:pPr>
        <w:pStyle w:val="BodyText"/>
        <w:spacing w:before="101"/>
      </w:pPr>
    </w:p>
    <w:p>
      <w:pPr>
        <w:pStyle w:val="Heading2"/>
        <w:numPr>
          <w:ilvl w:val="0"/>
          <w:numId w:val="3"/>
        </w:numPr>
        <w:tabs>
          <w:tab w:pos="1171" w:val="left" w:leader="none"/>
        </w:tabs>
        <w:spacing w:line="240" w:lineRule="auto" w:before="1" w:after="0"/>
        <w:ind w:left="1171" w:right="0" w:hanging="451"/>
        <w:jc w:val="left"/>
      </w:pPr>
      <w:bookmarkStart w:name="_TOC_250178" w:id="16"/>
      <w:r>
        <w:rPr/>
        <w:t>Publication</w:t>
      </w:r>
      <w:r>
        <w:rPr>
          <w:spacing w:val="-2"/>
        </w:rPr>
        <w:t> </w:t>
      </w:r>
      <w:r>
        <w:rPr/>
        <w:t>&amp;</w:t>
      </w:r>
      <w:r>
        <w:rPr>
          <w:spacing w:val="-1"/>
        </w:rPr>
        <w:t> </w:t>
      </w:r>
      <w:r>
        <w:rPr/>
        <w:t>PKI</w:t>
      </w:r>
      <w:r>
        <w:rPr>
          <w:spacing w:val="-2"/>
        </w:rPr>
        <w:t> </w:t>
      </w:r>
      <w:r>
        <w:rPr/>
        <w:t>Repository</w:t>
      </w:r>
      <w:r>
        <w:rPr>
          <w:spacing w:val="-1"/>
        </w:rPr>
        <w:t> </w:t>
      </w:r>
      <w:bookmarkEnd w:id="16"/>
      <w:r>
        <w:rPr>
          <w:spacing w:val="-2"/>
        </w:rPr>
        <w:t>Responsibilities</w:t>
      </w:r>
    </w:p>
    <w:p>
      <w:pPr>
        <w:pStyle w:val="Heading2"/>
        <w:numPr>
          <w:ilvl w:val="1"/>
          <w:numId w:val="3"/>
        </w:numPr>
        <w:tabs>
          <w:tab w:pos="1171" w:val="left" w:leader="none"/>
        </w:tabs>
        <w:spacing w:line="240" w:lineRule="auto" w:before="240" w:after="0"/>
        <w:ind w:left="1171" w:right="0" w:hanging="451"/>
        <w:jc w:val="left"/>
      </w:pPr>
      <w:bookmarkStart w:name="_TOC_250177" w:id="17"/>
      <w:bookmarkStart w:name="_bookmark0" w:id="18"/>
      <w:r>
        <w:rPr>
          <w:b w:val="0"/>
        </w:rPr>
      </w:r>
      <w:r>
        <w:rPr/>
        <w:t>PKI</w:t>
      </w:r>
      <w:bookmarkEnd w:id="17"/>
      <w:r>
        <w:rPr>
          <w:spacing w:val="-2"/>
        </w:rPr>
        <w:t> Repositories</w:t>
      </w:r>
    </w:p>
    <w:p>
      <w:pPr>
        <w:pStyle w:val="BodyText"/>
        <w:spacing w:line="288" w:lineRule="auto"/>
        <w:ind w:left="727" w:right="1170"/>
      </w:pPr>
      <w:r>
        <w:rPr/>
        <w:t>RCAI</w:t>
      </w:r>
      <w:r>
        <w:rPr>
          <w:spacing w:val="-1"/>
        </w:rPr>
        <w:t> </w:t>
      </w:r>
      <w:r>
        <w:rPr/>
        <w:t>maintains Hypertext Transfer Protocol (HTTP) based repositories that contain the following information:</w:t>
      </w:r>
    </w:p>
    <w:p>
      <w:pPr>
        <w:pStyle w:val="ListParagraph"/>
        <w:numPr>
          <w:ilvl w:val="0"/>
          <w:numId w:val="5"/>
        </w:numPr>
        <w:tabs>
          <w:tab w:pos="1800" w:val="left" w:leader="none"/>
        </w:tabs>
        <w:spacing w:line="240" w:lineRule="auto" w:before="0" w:after="0"/>
        <w:ind w:left="1800" w:right="0" w:hanging="360"/>
        <w:jc w:val="left"/>
        <w:rPr>
          <w:sz w:val="24"/>
        </w:rPr>
      </w:pPr>
      <w:r>
        <w:rPr>
          <w:sz w:val="24"/>
        </w:rPr>
        <w:t>RCAI</w:t>
      </w:r>
      <w:r>
        <w:rPr>
          <w:spacing w:val="-4"/>
          <w:sz w:val="24"/>
        </w:rPr>
        <w:t> </w:t>
      </w:r>
      <w:r>
        <w:rPr>
          <w:spacing w:val="-2"/>
          <w:sz w:val="24"/>
        </w:rPr>
        <w:t>certificates</w:t>
      </w:r>
    </w:p>
    <w:p>
      <w:pPr>
        <w:pStyle w:val="BodyText"/>
        <w:spacing w:before="55"/>
        <w:ind w:left="2160"/>
      </w:pPr>
      <w:r>
        <w:rPr/>
        <w:t>Self</w:t>
      </w:r>
      <w:r>
        <w:rPr>
          <w:spacing w:val="-1"/>
        </w:rPr>
        <w:t> </w:t>
      </w:r>
      <w:r>
        <w:rPr/>
        <w:t>signed </w:t>
      </w:r>
      <w:r>
        <w:rPr>
          <w:spacing w:val="-2"/>
        </w:rPr>
        <w:t>Certificates</w:t>
      </w:r>
    </w:p>
    <w:p>
      <w:pPr>
        <w:pStyle w:val="ListParagraph"/>
        <w:numPr>
          <w:ilvl w:val="0"/>
          <w:numId w:val="5"/>
        </w:numPr>
        <w:tabs>
          <w:tab w:pos="1800" w:val="left" w:leader="none"/>
        </w:tabs>
        <w:spacing w:line="240" w:lineRule="auto" w:before="55" w:after="0"/>
        <w:ind w:left="1800" w:right="0" w:hanging="360"/>
        <w:jc w:val="left"/>
        <w:rPr>
          <w:sz w:val="24"/>
        </w:rPr>
      </w:pPr>
      <w:r>
        <w:rPr>
          <w:sz w:val="24"/>
        </w:rPr>
        <w:t>CA</w:t>
      </w:r>
      <w:r>
        <w:rPr>
          <w:spacing w:val="-2"/>
          <w:sz w:val="24"/>
        </w:rPr>
        <w:t> Certificates</w:t>
      </w:r>
    </w:p>
    <w:p>
      <w:pPr>
        <w:pStyle w:val="BodyText"/>
        <w:spacing w:before="56"/>
        <w:ind w:left="2160"/>
      </w:pPr>
      <w:r>
        <w:rPr/>
        <w:t>Issued</w:t>
      </w:r>
      <w:r>
        <w:rPr>
          <w:spacing w:val="-2"/>
        </w:rPr>
        <w:t> </w:t>
      </w:r>
      <w:r>
        <w:rPr/>
        <w:t>to</w:t>
      </w:r>
      <w:r>
        <w:rPr>
          <w:spacing w:val="-2"/>
        </w:rPr>
        <w:t> </w:t>
      </w:r>
      <w:r>
        <w:rPr/>
        <w:t>Licensed</w:t>
      </w:r>
      <w:r>
        <w:rPr>
          <w:spacing w:val="-1"/>
        </w:rPr>
        <w:t> </w:t>
      </w:r>
      <w:r>
        <w:rPr>
          <w:spacing w:val="-5"/>
        </w:rPr>
        <w:t>CAs</w:t>
      </w:r>
    </w:p>
    <w:p>
      <w:pPr>
        <w:pStyle w:val="ListParagraph"/>
        <w:numPr>
          <w:ilvl w:val="0"/>
          <w:numId w:val="5"/>
        </w:numPr>
        <w:tabs>
          <w:tab w:pos="1800" w:val="left" w:leader="none"/>
          <w:tab w:pos="2280" w:val="left" w:leader="none"/>
        </w:tabs>
        <w:spacing w:line="288" w:lineRule="auto" w:before="55" w:after="0"/>
        <w:ind w:left="2280" w:right="5352" w:hanging="840"/>
        <w:jc w:val="left"/>
        <w:rPr>
          <w:sz w:val="24"/>
        </w:rPr>
      </w:pPr>
      <w:r>
        <w:rPr>
          <w:sz w:val="24"/>
        </w:rPr>
        <w:t>Certificate</w:t>
      </w:r>
      <w:r>
        <w:rPr>
          <w:spacing w:val="-13"/>
          <w:sz w:val="24"/>
        </w:rPr>
        <w:t> </w:t>
      </w:r>
      <w:r>
        <w:rPr>
          <w:sz w:val="24"/>
        </w:rPr>
        <w:t>Revocation</w:t>
      </w:r>
      <w:r>
        <w:rPr>
          <w:spacing w:val="-13"/>
          <w:sz w:val="24"/>
        </w:rPr>
        <w:t> </w:t>
      </w:r>
      <w:r>
        <w:rPr>
          <w:sz w:val="24"/>
        </w:rPr>
        <w:t>List</w:t>
      </w:r>
      <w:r>
        <w:rPr>
          <w:spacing w:val="-13"/>
          <w:sz w:val="24"/>
        </w:rPr>
        <w:t> </w:t>
      </w:r>
      <w:r>
        <w:rPr>
          <w:sz w:val="24"/>
        </w:rPr>
        <w:t>(CRL) Issued by the RCAI</w:t>
      </w:r>
    </w:p>
    <w:p>
      <w:pPr>
        <w:pStyle w:val="Heading2"/>
        <w:numPr>
          <w:ilvl w:val="2"/>
          <w:numId w:val="3"/>
        </w:numPr>
        <w:tabs>
          <w:tab w:pos="1219" w:val="left" w:leader="none"/>
        </w:tabs>
        <w:spacing w:line="240" w:lineRule="auto" w:before="240" w:after="0"/>
        <w:ind w:left="1219" w:right="0" w:hanging="499"/>
        <w:jc w:val="left"/>
      </w:pPr>
      <w:bookmarkStart w:name="_TOC_250176" w:id="19"/>
      <w:r>
        <w:rPr/>
        <w:t>Repository</w:t>
      </w:r>
      <w:r>
        <w:rPr>
          <w:spacing w:val="-3"/>
        </w:rPr>
        <w:t> </w:t>
      </w:r>
      <w:bookmarkEnd w:id="19"/>
      <w:r>
        <w:rPr>
          <w:spacing w:val="-2"/>
        </w:rPr>
        <w:t>Obligations</w:t>
      </w:r>
    </w:p>
    <w:p>
      <w:pPr>
        <w:pStyle w:val="BodyText"/>
        <w:ind w:left="1433"/>
      </w:pPr>
      <w:r>
        <w:rPr/>
        <w:t>RCAI</w:t>
      </w:r>
      <w:r>
        <w:rPr>
          <w:spacing w:val="-7"/>
        </w:rPr>
        <w:t> </w:t>
      </w:r>
      <w:r>
        <w:rPr/>
        <w:t>maintains</w:t>
      </w:r>
      <w:r>
        <w:rPr>
          <w:spacing w:val="1"/>
        </w:rPr>
        <w:t> </w:t>
      </w:r>
      <w:r>
        <w:rPr/>
        <w:t>a</w:t>
      </w:r>
      <w:r>
        <w:rPr>
          <w:spacing w:val="-2"/>
        </w:rPr>
        <w:t> </w:t>
      </w:r>
      <w:r>
        <w:rPr/>
        <w:t>repository and</w:t>
      </w:r>
      <w:r>
        <w:rPr>
          <w:spacing w:val="-1"/>
        </w:rPr>
        <w:t> </w:t>
      </w:r>
      <w:r>
        <w:rPr/>
        <w:t>is available at</w:t>
      </w:r>
      <w:r>
        <w:rPr>
          <w:spacing w:val="2"/>
        </w:rPr>
        <w:t> </w:t>
      </w:r>
      <w:hyperlink r:id="rId11">
        <w:r>
          <w:rPr>
            <w:color w:val="0000FF"/>
            <w:spacing w:val="-2"/>
            <w:u w:val="single" w:color="0000FF"/>
          </w:rPr>
          <w:t>cca.gov.in</w:t>
        </w:r>
      </w:hyperlink>
    </w:p>
    <w:p>
      <w:pPr>
        <w:pStyle w:val="Heading2"/>
        <w:numPr>
          <w:ilvl w:val="1"/>
          <w:numId w:val="3"/>
        </w:numPr>
        <w:tabs>
          <w:tab w:pos="1171" w:val="left" w:leader="none"/>
        </w:tabs>
        <w:spacing w:line="510" w:lineRule="atLeast" w:before="62" w:after="0"/>
        <w:ind w:left="720" w:right="5368" w:firstLine="0"/>
        <w:jc w:val="left"/>
      </w:pPr>
      <w:r>
        <w:rPr/>
        <w:t>Publication</w:t>
      </w:r>
      <w:r>
        <w:rPr>
          <w:spacing w:val="-12"/>
        </w:rPr>
        <w:t> </w:t>
      </w:r>
      <w:r>
        <w:rPr/>
        <w:t>of</w:t>
      </w:r>
      <w:r>
        <w:rPr>
          <w:spacing w:val="-14"/>
        </w:rPr>
        <w:t> </w:t>
      </w:r>
      <w:r>
        <w:rPr/>
        <w:t>Certificate</w:t>
      </w:r>
      <w:r>
        <w:rPr>
          <w:spacing w:val="-14"/>
        </w:rPr>
        <w:t> </w:t>
      </w:r>
      <w:r>
        <w:rPr/>
        <w:t>Information 2.2.1Publication of CA Information</w:t>
      </w:r>
    </w:p>
    <w:p>
      <w:pPr>
        <w:pStyle w:val="BodyText"/>
        <w:spacing w:before="121"/>
        <w:ind w:left="994"/>
      </w:pPr>
      <w:r>
        <w:rPr/>
        <w:t>See</w:t>
      </w:r>
      <w:r>
        <w:rPr>
          <w:spacing w:val="-3"/>
        </w:rPr>
        <w:t> </w:t>
      </w:r>
      <w:r>
        <w:rPr/>
        <w:t>Section</w:t>
      </w:r>
      <w:r>
        <w:rPr>
          <w:spacing w:val="-1"/>
        </w:rPr>
        <w:t> </w:t>
      </w:r>
      <w:hyperlink w:history="true" w:anchor="_bookmark0">
        <w:r>
          <w:rPr>
            <w:spacing w:val="-4"/>
          </w:rPr>
          <w:t>2.1.</w:t>
        </w:r>
      </w:hyperlink>
    </w:p>
    <w:p>
      <w:pPr>
        <w:pStyle w:val="BodyText"/>
        <w:spacing w:before="19"/>
      </w:pPr>
    </w:p>
    <w:p>
      <w:pPr>
        <w:pStyle w:val="Heading2"/>
        <w:numPr>
          <w:ilvl w:val="2"/>
          <w:numId w:val="6"/>
        </w:numPr>
        <w:tabs>
          <w:tab w:pos="499" w:val="left" w:leader="none"/>
        </w:tabs>
        <w:spacing w:line="240" w:lineRule="auto" w:before="0" w:after="0"/>
        <w:ind w:left="499" w:right="6859" w:hanging="499"/>
        <w:jc w:val="center"/>
      </w:pPr>
      <w:bookmarkStart w:name="_TOC_250175" w:id="20"/>
      <w:bookmarkEnd w:id="20"/>
      <w:r>
        <w:rPr>
          <w:spacing w:val="-2"/>
        </w:rPr>
        <w:t>Interoperability</w:t>
      </w:r>
    </w:p>
    <w:p>
      <w:pPr>
        <w:pStyle w:val="BodyText"/>
        <w:spacing w:before="116"/>
        <w:ind w:right="6903"/>
        <w:jc w:val="center"/>
      </w:pPr>
      <w:r>
        <w:rPr/>
        <w:t>See</w:t>
      </w:r>
      <w:r>
        <w:rPr>
          <w:spacing w:val="-3"/>
        </w:rPr>
        <w:t> </w:t>
      </w:r>
      <w:r>
        <w:rPr/>
        <w:t>Section</w:t>
      </w:r>
      <w:r>
        <w:rPr>
          <w:spacing w:val="-1"/>
        </w:rPr>
        <w:t> </w:t>
      </w:r>
      <w:hyperlink w:history="true" w:anchor="_bookmark0">
        <w:r>
          <w:rPr>
            <w:spacing w:val="-4"/>
          </w:rPr>
          <w:t>2.1.</w:t>
        </w:r>
      </w:hyperlink>
    </w:p>
    <w:p>
      <w:pPr>
        <w:pStyle w:val="BodyText"/>
        <w:spacing w:before="19"/>
      </w:pPr>
    </w:p>
    <w:p>
      <w:pPr>
        <w:pStyle w:val="Heading2"/>
        <w:numPr>
          <w:ilvl w:val="1"/>
          <w:numId w:val="3"/>
        </w:numPr>
        <w:tabs>
          <w:tab w:pos="1171" w:val="left" w:leader="none"/>
        </w:tabs>
        <w:spacing w:line="240" w:lineRule="auto" w:before="0" w:after="0"/>
        <w:ind w:left="1171" w:right="0" w:hanging="451"/>
        <w:jc w:val="left"/>
      </w:pPr>
      <w:bookmarkStart w:name="_TOC_250174" w:id="21"/>
      <w:r>
        <w:rPr/>
        <w:t>Publication</w:t>
      </w:r>
      <w:r>
        <w:rPr>
          <w:spacing w:val="-2"/>
        </w:rPr>
        <w:t> </w:t>
      </w:r>
      <w:r>
        <w:rPr/>
        <w:t>of</w:t>
      </w:r>
      <w:r>
        <w:rPr>
          <w:spacing w:val="-2"/>
        </w:rPr>
        <w:t> </w:t>
      </w:r>
      <w:r>
        <w:rPr/>
        <w:t>Certificate</w:t>
      </w:r>
      <w:r>
        <w:rPr>
          <w:spacing w:val="-3"/>
        </w:rPr>
        <w:t> </w:t>
      </w:r>
      <w:bookmarkEnd w:id="21"/>
      <w:r>
        <w:rPr>
          <w:spacing w:val="-2"/>
        </w:rPr>
        <w:t>Information</w:t>
      </w:r>
    </w:p>
    <w:p>
      <w:pPr>
        <w:pStyle w:val="BodyText"/>
        <w:ind w:left="727"/>
        <w:rPr>
          <w:b/>
        </w:rPr>
      </w:pPr>
      <w:r>
        <w:rPr/>
        <w:t>RCAI</w:t>
      </w:r>
      <w:r>
        <w:rPr>
          <w:spacing w:val="-5"/>
        </w:rPr>
        <w:t> </w:t>
      </w:r>
      <w:r>
        <w:rPr/>
        <w:t>Certificates and</w:t>
      </w:r>
      <w:r>
        <w:rPr>
          <w:spacing w:val="-1"/>
        </w:rPr>
        <w:t> </w:t>
      </w:r>
      <w:r>
        <w:rPr/>
        <w:t>CRLs are</w:t>
      </w:r>
      <w:r>
        <w:rPr>
          <w:spacing w:val="-3"/>
        </w:rPr>
        <w:t> </w:t>
      </w:r>
      <w:r>
        <w:rPr/>
        <w:t>published</w:t>
      </w:r>
      <w:r>
        <w:rPr>
          <w:spacing w:val="1"/>
        </w:rPr>
        <w:t> </w:t>
      </w:r>
      <w:r>
        <w:rPr/>
        <w:t>as</w:t>
      </w:r>
      <w:r>
        <w:rPr>
          <w:spacing w:val="-1"/>
        </w:rPr>
        <w:t> </w:t>
      </w:r>
      <w:r>
        <w:rPr/>
        <w:t>specified in</w:t>
      </w:r>
      <w:r>
        <w:rPr>
          <w:spacing w:val="-1"/>
        </w:rPr>
        <w:t> </w:t>
      </w:r>
      <w:r>
        <w:rPr/>
        <w:t>this</w:t>
      </w:r>
      <w:r>
        <w:rPr>
          <w:spacing w:val="1"/>
        </w:rPr>
        <w:t> </w:t>
      </w:r>
      <w:r>
        <w:rPr/>
        <w:t>CPS</w:t>
      </w:r>
      <w:r>
        <w:rPr>
          <w:spacing w:val="-1"/>
        </w:rPr>
        <w:t> </w:t>
      </w:r>
      <w:r>
        <w:rPr/>
        <w:t>in</w:t>
      </w:r>
      <w:r>
        <w:rPr>
          <w:spacing w:val="-2"/>
        </w:rPr>
        <w:t> </w:t>
      </w:r>
      <w:r>
        <w:rPr/>
        <w:t>Section </w:t>
      </w:r>
      <w:hyperlink w:history="true" w:anchor="_bookmark2">
        <w:r>
          <w:rPr>
            <w:rFonts w:ascii="Arial"/>
            <w:spacing w:val="-5"/>
            <w:sz w:val="20"/>
          </w:rPr>
          <w:t>0</w:t>
        </w:r>
      </w:hyperlink>
      <w:r>
        <w:rPr>
          <w:b/>
          <w:spacing w:val="-5"/>
        </w:rPr>
        <w:t>.</w:t>
      </w:r>
    </w:p>
    <w:p>
      <w:pPr>
        <w:pStyle w:val="BodyText"/>
        <w:spacing w:before="19"/>
        <w:rPr>
          <w:b/>
        </w:rPr>
      </w:pPr>
    </w:p>
    <w:p>
      <w:pPr>
        <w:pStyle w:val="Heading2"/>
        <w:numPr>
          <w:ilvl w:val="1"/>
          <w:numId w:val="3"/>
        </w:numPr>
        <w:tabs>
          <w:tab w:pos="1171" w:val="left" w:leader="none"/>
        </w:tabs>
        <w:spacing w:line="240" w:lineRule="auto" w:before="0" w:after="0"/>
        <w:ind w:left="1171" w:right="0" w:hanging="451"/>
        <w:jc w:val="left"/>
      </w:pPr>
      <w:bookmarkStart w:name="_TOC_250173" w:id="22"/>
      <w:r>
        <w:rPr/>
        <w:t>Access</w:t>
      </w:r>
      <w:r>
        <w:rPr>
          <w:spacing w:val="-2"/>
        </w:rPr>
        <w:t> </w:t>
      </w:r>
      <w:r>
        <w:rPr/>
        <w:t>Controls</w:t>
      </w:r>
      <w:r>
        <w:rPr>
          <w:spacing w:val="-1"/>
        </w:rPr>
        <w:t> </w:t>
      </w:r>
      <w:r>
        <w:rPr/>
        <w:t>on</w:t>
      </w:r>
      <w:r>
        <w:rPr>
          <w:spacing w:val="1"/>
        </w:rPr>
        <w:t> </w:t>
      </w:r>
      <w:r>
        <w:rPr/>
        <w:t>PKI</w:t>
      </w:r>
      <w:r>
        <w:rPr>
          <w:spacing w:val="-1"/>
        </w:rPr>
        <w:t> </w:t>
      </w:r>
      <w:bookmarkEnd w:id="22"/>
      <w:r>
        <w:rPr>
          <w:spacing w:val="-2"/>
        </w:rPr>
        <w:t>Repositories</w:t>
      </w:r>
    </w:p>
    <w:p>
      <w:pPr>
        <w:pStyle w:val="BodyText"/>
        <w:spacing w:line="288" w:lineRule="auto"/>
        <w:ind w:left="727" w:right="1170"/>
      </w:pPr>
      <w:r>
        <w:rPr/>
        <w:t>The</w:t>
      </w:r>
      <w:r>
        <w:rPr>
          <w:spacing w:val="-5"/>
        </w:rPr>
        <w:t> </w:t>
      </w:r>
      <w:r>
        <w:rPr/>
        <w:t>PKI</w:t>
      </w:r>
      <w:r>
        <w:rPr>
          <w:spacing w:val="-6"/>
        </w:rPr>
        <w:t> </w:t>
      </w:r>
      <w:r>
        <w:rPr/>
        <w:t>Repository</w:t>
      </w:r>
      <w:r>
        <w:rPr>
          <w:spacing w:val="-3"/>
        </w:rPr>
        <w:t> </w:t>
      </w:r>
      <w:r>
        <w:rPr/>
        <w:t>information</w:t>
      </w:r>
      <w:r>
        <w:rPr>
          <w:spacing w:val="-2"/>
        </w:rPr>
        <w:t> </w:t>
      </w:r>
      <w:r>
        <w:rPr/>
        <w:t>which</w:t>
      </w:r>
      <w:r>
        <w:rPr>
          <w:spacing w:val="-3"/>
        </w:rPr>
        <w:t> </w:t>
      </w:r>
      <w:r>
        <w:rPr/>
        <w:t>is</w:t>
      </w:r>
      <w:r>
        <w:rPr>
          <w:spacing w:val="-3"/>
        </w:rPr>
        <w:t> </w:t>
      </w:r>
      <w:r>
        <w:rPr/>
        <w:t>not</w:t>
      </w:r>
      <w:r>
        <w:rPr>
          <w:spacing w:val="-3"/>
        </w:rPr>
        <w:t> </w:t>
      </w:r>
      <w:r>
        <w:rPr/>
        <w:t>intended</w:t>
      </w:r>
      <w:r>
        <w:rPr>
          <w:spacing w:val="-3"/>
        </w:rPr>
        <w:t> </w:t>
      </w:r>
      <w:r>
        <w:rPr/>
        <w:t>for</w:t>
      </w:r>
      <w:r>
        <w:rPr>
          <w:spacing w:val="-5"/>
        </w:rPr>
        <w:t> </w:t>
      </w:r>
      <w:r>
        <w:rPr/>
        <w:t>public</w:t>
      </w:r>
      <w:r>
        <w:rPr>
          <w:spacing w:val="-4"/>
        </w:rPr>
        <w:t> </w:t>
      </w:r>
      <w:r>
        <w:rPr/>
        <w:t>dissemination</w:t>
      </w:r>
      <w:r>
        <w:rPr>
          <w:spacing w:val="-3"/>
        </w:rPr>
        <w:t> </w:t>
      </w:r>
      <w:r>
        <w:rPr/>
        <w:t>or modification is protected.</w:t>
      </w:r>
    </w:p>
    <w:p>
      <w:pPr>
        <w:pStyle w:val="BodyText"/>
        <w:spacing w:after="0" w:line="288" w:lineRule="auto"/>
        <w:sectPr>
          <w:pgSz w:w="12240" w:h="15840"/>
          <w:pgMar w:header="0" w:footer="1133" w:top="1820" w:bottom="1400" w:left="1080" w:right="720"/>
        </w:sectPr>
      </w:pPr>
    </w:p>
    <w:p>
      <w:pPr>
        <w:pStyle w:val="Heading1"/>
        <w:numPr>
          <w:ilvl w:val="0"/>
          <w:numId w:val="3"/>
        </w:numPr>
        <w:tabs>
          <w:tab w:pos="1259" w:val="left" w:leader="none"/>
        </w:tabs>
        <w:spacing w:line="240" w:lineRule="auto" w:before="259" w:after="0"/>
        <w:ind w:left="1259" w:right="0" w:hanging="539"/>
        <w:jc w:val="both"/>
      </w:pPr>
      <w:bookmarkStart w:name="_TOC_250172" w:id="23"/>
      <w:r>
        <w:rPr/>
        <w:t>Identification</w:t>
      </w:r>
      <w:r>
        <w:rPr>
          <w:spacing w:val="-12"/>
        </w:rPr>
        <w:t> </w:t>
      </w:r>
      <w:r>
        <w:rPr/>
        <w:t>&amp;</w:t>
      </w:r>
      <w:r>
        <w:rPr>
          <w:spacing w:val="-17"/>
        </w:rPr>
        <w:t> </w:t>
      </w:r>
      <w:bookmarkEnd w:id="23"/>
      <w:r>
        <w:rPr>
          <w:spacing w:val="-2"/>
        </w:rPr>
        <w:t>Authentication</w:t>
      </w:r>
    </w:p>
    <w:p>
      <w:pPr>
        <w:pStyle w:val="BodyText"/>
        <w:spacing w:line="276" w:lineRule="auto" w:before="58"/>
        <w:ind w:left="1286" w:right="1169"/>
        <w:jc w:val="both"/>
      </w:pPr>
      <w:r>
        <w:rPr/>
        <w:t>The requirements for identification and authentication are specified under Information Technology Act, Rules and Guidelines issued there under.</w:t>
      </w:r>
      <w:r>
        <w:rPr>
          <w:spacing w:val="40"/>
        </w:rPr>
        <w:t> </w:t>
      </w:r>
      <w:r>
        <w:rPr/>
        <w:t>Before issuing a Certificate, the RCAI ensure that all Subject information in the</w:t>
      </w:r>
      <w:r>
        <w:rPr>
          <w:spacing w:val="40"/>
        </w:rPr>
        <w:t> </w:t>
      </w:r>
      <w:r>
        <w:rPr/>
        <w:t>Certificate conforms to the requirements that have been verified in accordance</w:t>
      </w:r>
      <w:r>
        <w:rPr>
          <w:spacing w:val="40"/>
        </w:rPr>
        <w:t> </w:t>
      </w:r>
      <w:r>
        <w:rPr/>
        <w:t>with the procedures prescribed in this CPS.</w:t>
      </w:r>
    </w:p>
    <w:p>
      <w:pPr>
        <w:pStyle w:val="BodyText"/>
        <w:spacing w:line="276" w:lineRule="auto" w:before="120"/>
        <w:ind w:left="1260" w:right="1171"/>
        <w:jc w:val="both"/>
      </w:pPr>
      <w:r>
        <w:rPr/>
        <w:t>All CA applicants shall fill the ‘Form for Application for grant of Licence to be a Certifying Authority’ as described in Information Technology (Certifying Authority) Rules</w:t>
      </w:r>
      <w:r>
        <w:rPr>
          <w:spacing w:val="40"/>
        </w:rPr>
        <w:t> </w:t>
      </w:r>
      <w:r>
        <w:rPr/>
        <w:t>- Schedule I, supported by such documents and information as required by CCA.</w:t>
      </w:r>
    </w:p>
    <w:p>
      <w:pPr>
        <w:pStyle w:val="BodyText"/>
        <w:spacing w:before="0"/>
      </w:pPr>
    </w:p>
    <w:p>
      <w:pPr>
        <w:pStyle w:val="BodyText"/>
        <w:spacing w:before="84"/>
      </w:pPr>
    </w:p>
    <w:p>
      <w:pPr>
        <w:pStyle w:val="Heading2"/>
        <w:numPr>
          <w:ilvl w:val="1"/>
          <w:numId w:val="3"/>
        </w:numPr>
        <w:tabs>
          <w:tab w:pos="1171" w:val="left" w:leader="none"/>
        </w:tabs>
        <w:spacing w:line="240" w:lineRule="auto" w:before="1" w:after="0"/>
        <w:ind w:left="1171" w:right="0" w:hanging="451"/>
        <w:jc w:val="both"/>
      </w:pPr>
      <w:bookmarkStart w:name="_TOC_250171" w:id="24"/>
      <w:bookmarkEnd w:id="24"/>
      <w:r>
        <w:rPr>
          <w:spacing w:val="-2"/>
        </w:rPr>
        <w:t>Naming</w:t>
      </w:r>
    </w:p>
    <w:p>
      <w:pPr>
        <w:pStyle w:val="ListParagraph"/>
        <w:numPr>
          <w:ilvl w:val="2"/>
          <w:numId w:val="3"/>
        </w:numPr>
        <w:tabs>
          <w:tab w:pos="1350" w:val="left" w:leader="none"/>
        </w:tabs>
        <w:spacing w:line="240" w:lineRule="auto" w:before="241" w:after="0"/>
        <w:ind w:left="1350" w:right="0" w:hanging="630"/>
        <w:jc w:val="both"/>
        <w:rPr>
          <w:b/>
          <w:sz w:val="22"/>
        </w:rPr>
      </w:pPr>
      <w:r>
        <w:rPr>
          <w:b/>
          <w:sz w:val="22"/>
        </w:rPr>
        <w:t>Types</w:t>
      </w:r>
      <w:r>
        <w:rPr>
          <w:b/>
          <w:spacing w:val="-1"/>
          <w:sz w:val="22"/>
        </w:rPr>
        <w:t> </w:t>
      </w:r>
      <w:r>
        <w:rPr>
          <w:b/>
          <w:sz w:val="22"/>
        </w:rPr>
        <w:t>of</w:t>
      </w:r>
      <w:r>
        <w:rPr>
          <w:b/>
          <w:spacing w:val="1"/>
          <w:sz w:val="22"/>
        </w:rPr>
        <w:t> </w:t>
      </w:r>
      <w:r>
        <w:rPr>
          <w:b/>
          <w:spacing w:val="-2"/>
          <w:sz w:val="22"/>
        </w:rPr>
        <w:t>Names</w:t>
      </w:r>
    </w:p>
    <w:p>
      <w:pPr>
        <w:pStyle w:val="BodyText"/>
        <w:spacing w:line="288" w:lineRule="auto"/>
        <w:ind w:left="1286" w:right="1175"/>
        <w:jc w:val="both"/>
      </w:pPr>
      <w:r>
        <w:rPr/>
        <w:t>Each CA Applicant must have a clearly distinguishable and unique X.501 Distinguished Name (DN) in the certificate subjectName field and in accordance with Interoperability Guidelines for Digital Signature Certificates [CCA-IOG].</w:t>
      </w:r>
    </w:p>
    <w:p>
      <w:pPr>
        <w:pStyle w:val="ListParagraph"/>
        <w:numPr>
          <w:ilvl w:val="2"/>
          <w:numId w:val="3"/>
        </w:numPr>
        <w:tabs>
          <w:tab w:pos="1350" w:val="left" w:leader="none"/>
        </w:tabs>
        <w:spacing w:line="240" w:lineRule="auto" w:before="240" w:after="0"/>
        <w:ind w:left="1350" w:right="0" w:hanging="630"/>
        <w:jc w:val="both"/>
        <w:rPr>
          <w:b/>
          <w:sz w:val="22"/>
        </w:rPr>
      </w:pPr>
      <w:r>
        <w:rPr>
          <w:b/>
          <w:sz w:val="22"/>
        </w:rPr>
        <w:t>Need</w:t>
      </w:r>
      <w:r>
        <w:rPr>
          <w:b/>
          <w:spacing w:val="-2"/>
          <w:sz w:val="22"/>
        </w:rPr>
        <w:t> </w:t>
      </w:r>
      <w:r>
        <w:rPr>
          <w:b/>
          <w:sz w:val="22"/>
        </w:rPr>
        <w:t>for</w:t>
      </w:r>
      <w:r>
        <w:rPr>
          <w:b/>
          <w:spacing w:val="-3"/>
          <w:sz w:val="22"/>
        </w:rPr>
        <w:t> </w:t>
      </w:r>
      <w:r>
        <w:rPr>
          <w:b/>
          <w:sz w:val="22"/>
        </w:rPr>
        <w:t>Names</w:t>
      </w:r>
      <w:r>
        <w:rPr>
          <w:b/>
          <w:spacing w:val="-1"/>
          <w:sz w:val="22"/>
        </w:rPr>
        <w:t> </w:t>
      </w:r>
      <w:r>
        <w:rPr>
          <w:b/>
          <w:sz w:val="22"/>
        </w:rPr>
        <w:t>to</w:t>
      </w:r>
      <w:r>
        <w:rPr>
          <w:b/>
          <w:spacing w:val="-2"/>
          <w:sz w:val="22"/>
        </w:rPr>
        <w:t> </w:t>
      </w:r>
      <w:r>
        <w:rPr>
          <w:b/>
          <w:sz w:val="22"/>
        </w:rPr>
        <w:t>be</w:t>
      </w:r>
      <w:r>
        <w:rPr>
          <w:b/>
          <w:spacing w:val="-1"/>
          <w:sz w:val="22"/>
        </w:rPr>
        <w:t> </w:t>
      </w:r>
      <w:r>
        <w:rPr>
          <w:b/>
          <w:spacing w:val="-2"/>
          <w:sz w:val="22"/>
        </w:rPr>
        <w:t>Meaningful</w:t>
      </w:r>
    </w:p>
    <w:p>
      <w:pPr>
        <w:pStyle w:val="BodyText"/>
        <w:spacing w:line="276" w:lineRule="auto"/>
        <w:ind w:left="1351" w:right="1172"/>
        <w:jc w:val="both"/>
      </w:pPr>
      <w:r>
        <w:rPr/>
        <w:t>The Subject name contained in a CA certificate must be meaningful in the sense that</w:t>
      </w:r>
      <w:r>
        <w:rPr>
          <w:spacing w:val="-3"/>
        </w:rPr>
        <w:t> </w:t>
      </w:r>
      <w:r>
        <w:rPr/>
        <w:t>the</w:t>
      </w:r>
      <w:r>
        <w:rPr>
          <w:spacing w:val="-3"/>
        </w:rPr>
        <w:t> </w:t>
      </w:r>
      <w:r>
        <w:rPr/>
        <w:t>CCA</w:t>
      </w:r>
      <w:r>
        <w:rPr>
          <w:spacing w:val="-3"/>
        </w:rPr>
        <w:t> </w:t>
      </w:r>
      <w:r>
        <w:rPr/>
        <w:t>is</w:t>
      </w:r>
      <w:r>
        <w:rPr>
          <w:spacing w:val="-3"/>
        </w:rPr>
        <w:t> </w:t>
      </w:r>
      <w:r>
        <w:rPr/>
        <w:t>provided</w:t>
      </w:r>
      <w:r>
        <w:rPr>
          <w:spacing w:val="-1"/>
        </w:rPr>
        <w:t> </w:t>
      </w:r>
      <w:r>
        <w:rPr/>
        <w:t>with</w:t>
      </w:r>
      <w:r>
        <w:rPr>
          <w:spacing w:val="-3"/>
        </w:rPr>
        <w:t> </w:t>
      </w:r>
      <w:r>
        <w:rPr/>
        <w:t>proper</w:t>
      </w:r>
      <w:r>
        <w:rPr>
          <w:spacing w:val="-2"/>
        </w:rPr>
        <w:t> </w:t>
      </w:r>
      <w:r>
        <w:rPr/>
        <w:t>evidence</w:t>
      </w:r>
      <w:r>
        <w:rPr>
          <w:spacing w:val="-4"/>
        </w:rPr>
        <w:t> </w:t>
      </w:r>
      <w:r>
        <w:rPr/>
        <w:t>of</w:t>
      </w:r>
      <w:r>
        <w:rPr>
          <w:spacing w:val="-1"/>
        </w:rPr>
        <w:t> </w:t>
      </w:r>
      <w:r>
        <w:rPr/>
        <w:t>the</w:t>
      </w:r>
      <w:r>
        <w:rPr>
          <w:spacing w:val="-3"/>
        </w:rPr>
        <w:t> </w:t>
      </w:r>
      <w:r>
        <w:rPr/>
        <w:t>association</w:t>
      </w:r>
      <w:r>
        <w:rPr>
          <w:spacing w:val="-1"/>
        </w:rPr>
        <w:t> </w:t>
      </w:r>
      <w:r>
        <w:rPr/>
        <w:t>existing</w:t>
      </w:r>
      <w:r>
        <w:rPr>
          <w:spacing w:val="-3"/>
        </w:rPr>
        <w:t> </w:t>
      </w:r>
      <w:r>
        <w:rPr/>
        <w:t>between the name and the entity to which it belongs.</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Anonymity</w:t>
      </w:r>
      <w:r>
        <w:rPr>
          <w:b/>
          <w:spacing w:val="-4"/>
          <w:sz w:val="22"/>
        </w:rPr>
        <w:t> </w:t>
      </w:r>
      <w:r>
        <w:rPr>
          <w:b/>
          <w:sz w:val="22"/>
        </w:rPr>
        <w:t>of</w:t>
      </w:r>
      <w:r>
        <w:rPr>
          <w:b/>
          <w:spacing w:val="-4"/>
          <w:sz w:val="22"/>
        </w:rPr>
        <w:t> </w:t>
      </w:r>
      <w:r>
        <w:rPr>
          <w:b/>
          <w:spacing w:val="-2"/>
          <w:sz w:val="22"/>
        </w:rPr>
        <w:t>Subscribers</w:t>
      </w:r>
    </w:p>
    <w:p>
      <w:pPr>
        <w:pStyle w:val="BodyText"/>
        <w:spacing w:before="57"/>
        <w:ind w:left="1286"/>
        <w:jc w:val="both"/>
      </w:pPr>
      <w:r>
        <w:rPr/>
        <w:t>RCAI</w:t>
      </w:r>
      <w:r>
        <w:rPr>
          <w:spacing w:val="-5"/>
        </w:rPr>
        <w:t> </w:t>
      </w:r>
      <w:r>
        <w:rPr/>
        <w:t>does not</w:t>
      </w:r>
      <w:r>
        <w:rPr>
          <w:spacing w:val="1"/>
        </w:rPr>
        <w:t> </w:t>
      </w:r>
      <w:r>
        <w:rPr/>
        <w:t>issue</w:t>
      </w:r>
      <w:r>
        <w:rPr>
          <w:spacing w:val="-1"/>
        </w:rPr>
        <w:t> </w:t>
      </w:r>
      <w:r>
        <w:rPr/>
        <w:t>subscriber</w:t>
      </w:r>
      <w:r>
        <w:rPr>
          <w:spacing w:val="-1"/>
        </w:rPr>
        <w:t> </w:t>
      </w:r>
      <w:r>
        <w:rPr/>
        <w:t>certificates with anonymous </w:t>
      </w:r>
      <w:r>
        <w:rPr>
          <w:spacing w:val="-2"/>
        </w:rPr>
        <w:t>identities.</w:t>
      </w:r>
    </w:p>
    <w:p>
      <w:pPr>
        <w:pStyle w:val="BodyText"/>
        <w:spacing w:before="21"/>
      </w:pPr>
    </w:p>
    <w:p>
      <w:pPr>
        <w:pStyle w:val="ListParagraph"/>
        <w:numPr>
          <w:ilvl w:val="2"/>
          <w:numId w:val="3"/>
        </w:numPr>
        <w:tabs>
          <w:tab w:pos="1350" w:val="left" w:leader="none"/>
        </w:tabs>
        <w:spacing w:line="240" w:lineRule="auto" w:before="0" w:after="0"/>
        <w:ind w:left="1350" w:right="0" w:hanging="630"/>
        <w:jc w:val="both"/>
        <w:rPr>
          <w:b/>
          <w:sz w:val="22"/>
        </w:rPr>
      </w:pPr>
      <w:r>
        <w:rPr>
          <w:b/>
          <w:sz w:val="22"/>
        </w:rPr>
        <w:t>Rules</w:t>
      </w:r>
      <w:r>
        <w:rPr>
          <w:b/>
          <w:spacing w:val="-5"/>
          <w:sz w:val="22"/>
        </w:rPr>
        <w:t> </w:t>
      </w:r>
      <w:r>
        <w:rPr>
          <w:b/>
          <w:sz w:val="22"/>
        </w:rPr>
        <w:t>for</w:t>
      </w:r>
      <w:r>
        <w:rPr>
          <w:b/>
          <w:spacing w:val="-3"/>
          <w:sz w:val="22"/>
        </w:rPr>
        <w:t> </w:t>
      </w:r>
      <w:r>
        <w:rPr>
          <w:b/>
          <w:sz w:val="22"/>
        </w:rPr>
        <w:t>Interpreting</w:t>
      </w:r>
      <w:r>
        <w:rPr>
          <w:b/>
          <w:spacing w:val="-6"/>
          <w:sz w:val="22"/>
        </w:rPr>
        <w:t> </w:t>
      </w:r>
      <w:r>
        <w:rPr>
          <w:b/>
          <w:sz w:val="22"/>
        </w:rPr>
        <w:t>Various</w:t>
      </w:r>
      <w:r>
        <w:rPr>
          <w:b/>
          <w:spacing w:val="-3"/>
          <w:sz w:val="22"/>
        </w:rPr>
        <w:t> </w:t>
      </w:r>
      <w:r>
        <w:rPr>
          <w:b/>
          <w:sz w:val="22"/>
        </w:rPr>
        <w:t>Name</w:t>
      </w:r>
      <w:r>
        <w:rPr>
          <w:b/>
          <w:spacing w:val="-2"/>
          <w:sz w:val="22"/>
        </w:rPr>
        <w:t> </w:t>
      </w:r>
      <w:r>
        <w:rPr>
          <w:b/>
          <w:spacing w:val="-4"/>
          <w:sz w:val="22"/>
        </w:rPr>
        <w:t>Forms</w:t>
      </w:r>
    </w:p>
    <w:p>
      <w:pPr>
        <w:pStyle w:val="BodyText"/>
        <w:spacing w:line="288" w:lineRule="auto" w:before="57"/>
        <w:ind w:left="1286" w:right="1174"/>
        <w:jc w:val="both"/>
      </w:pPr>
      <w:r>
        <w:rPr/>
        <w:t>The naming convention used by CCA to identify certificate holders uniquely is specified in the Interoperability Guidelines for Digital Signature Certificates </w:t>
      </w:r>
      <w:r>
        <w:rPr>
          <w:spacing w:val="-2"/>
        </w:rPr>
        <w:t>[CCA-IOG].</w:t>
      </w:r>
    </w:p>
    <w:p>
      <w:pPr>
        <w:pStyle w:val="ListParagraph"/>
        <w:numPr>
          <w:ilvl w:val="2"/>
          <w:numId w:val="3"/>
        </w:numPr>
        <w:tabs>
          <w:tab w:pos="1350" w:val="left" w:leader="none"/>
        </w:tabs>
        <w:spacing w:line="240" w:lineRule="auto" w:before="243" w:after="0"/>
        <w:ind w:left="1350" w:right="0" w:hanging="630"/>
        <w:jc w:val="both"/>
        <w:rPr>
          <w:b/>
          <w:sz w:val="22"/>
        </w:rPr>
      </w:pPr>
      <w:r>
        <w:rPr>
          <w:b/>
          <w:sz w:val="22"/>
        </w:rPr>
        <w:t>Uniqueness</w:t>
      </w:r>
      <w:r>
        <w:rPr>
          <w:b/>
          <w:spacing w:val="-4"/>
          <w:sz w:val="22"/>
        </w:rPr>
        <w:t> </w:t>
      </w:r>
      <w:r>
        <w:rPr>
          <w:b/>
          <w:sz w:val="22"/>
        </w:rPr>
        <w:t>of</w:t>
      </w:r>
      <w:r>
        <w:rPr>
          <w:b/>
          <w:spacing w:val="-1"/>
          <w:sz w:val="22"/>
        </w:rPr>
        <w:t> </w:t>
      </w:r>
      <w:r>
        <w:rPr>
          <w:b/>
          <w:spacing w:val="-4"/>
          <w:sz w:val="22"/>
        </w:rPr>
        <w:t>Names</w:t>
      </w:r>
    </w:p>
    <w:p>
      <w:pPr>
        <w:pStyle w:val="BodyText"/>
        <w:spacing w:line="288" w:lineRule="auto"/>
        <w:ind w:left="1286" w:right="1171"/>
        <w:jc w:val="both"/>
      </w:pPr>
      <w:r>
        <w:rPr/>
        <w:t>Name uniqueness for interoperability or trustworthiness is enforced in association with serial number. The CCA ensures that the set of names is unambiguous. The name shall conform to X.500 standards and Interoperability Guidelines for Digital Signature Certificates </w:t>
      </w:r>
      <w:r>
        <w:rPr>
          <w:i/>
        </w:rPr>
        <w:t>(available at cca.gov.in) </w:t>
      </w:r>
      <w:r>
        <w:rPr/>
        <w:t>for name uniqueness.</w:t>
      </w:r>
    </w:p>
    <w:p>
      <w:pPr>
        <w:pStyle w:val="BodyText"/>
        <w:spacing w:after="0" w:line="288" w:lineRule="auto"/>
        <w:jc w:val="both"/>
        <w:sectPr>
          <w:pgSz w:w="12240" w:h="15840"/>
          <w:pgMar w:header="0" w:footer="1133" w:top="1820" w:bottom="1400" w:left="1080" w:right="720"/>
        </w:sectPr>
      </w:pPr>
    </w:p>
    <w:p>
      <w:pPr>
        <w:pStyle w:val="ListParagraph"/>
        <w:numPr>
          <w:ilvl w:val="2"/>
          <w:numId w:val="3"/>
        </w:numPr>
        <w:tabs>
          <w:tab w:pos="1350" w:val="left" w:leader="none"/>
        </w:tabs>
        <w:spacing w:line="240" w:lineRule="auto" w:before="140" w:after="0"/>
        <w:ind w:left="1350" w:right="0" w:hanging="630"/>
        <w:jc w:val="both"/>
        <w:rPr>
          <w:b/>
          <w:sz w:val="22"/>
        </w:rPr>
      </w:pPr>
      <w:r>
        <w:rPr>
          <w:b/>
          <w:sz w:val="22"/>
        </w:rPr>
        <w:t>Recognition,</w:t>
      </w:r>
      <w:r>
        <w:rPr>
          <w:b/>
          <w:spacing w:val="-5"/>
          <w:sz w:val="22"/>
        </w:rPr>
        <w:t> </w:t>
      </w:r>
      <w:r>
        <w:rPr>
          <w:b/>
          <w:sz w:val="22"/>
        </w:rPr>
        <w:t>Authentication</w:t>
      </w:r>
      <w:r>
        <w:rPr>
          <w:b/>
          <w:spacing w:val="-4"/>
          <w:sz w:val="22"/>
        </w:rPr>
        <w:t> </w:t>
      </w:r>
      <w:r>
        <w:rPr>
          <w:b/>
          <w:sz w:val="22"/>
        </w:rPr>
        <w:t>&amp;</w:t>
      </w:r>
      <w:r>
        <w:rPr>
          <w:b/>
          <w:spacing w:val="-4"/>
          <w:sz w:val="22"/>
        </w:rPr>
        <w:t> </w:t>
      </w:r>
      <w:r>
        <w:rPr>
          <w:b/>
          <w:sz w:val="22"/>
        </w:rPr>
        <w:t>Role</w:t>
      </w:r>
      <w:r>
        <w:rPr>
          <w:b/>
          <w:spacing w:val="-4"/>
          <w:sz w:val="22"/>
        </w:rPr>
        <w:t> </w:t>
      </w:r>
      <w:r>
        <w:rPr>
          <w:b/>
          <w:sz w:val="22"/>
        </w:rPr>
        <w:t>of</w:t>
      </w:r>
      <w:r>
        <w:rPr>
          <w:b/>
          <w:spacing w:val="-4"/>
          <w:sz w:val="22"/>
        </w:rPr>
        <w:t> </w:t>
      </w:r>
      <w:r>
        <w:rPr>
          <w:b/>
          <w:spacing w:val="-2"/>
          <w:sz w:val="22"/>
        </w:rPr>
        <w:t>Trademarks</w:t>
      </w:r>
    </w:p>
    <w:p>
      <w:pPr>
        <w:spacing w:before="58"/>
        <w:ind w:left="1286" w:right="0" w:firstLine="0"/>
        <w:jc w:val="both"/>
        <w:rPr>
          <w:sz w:val="21"/>
        </w:rPr>
      </w:pPr>
      <w:r>
        <w:rPr>
          <w:sz w:val="21"/>
        </w:rPr>
        <w:t>No </w:t>
      </w:r>
      <w:r>
        <w:rPr>
          <w:spacing w:val="-2"/>
          <w:sz w:val="21"/>
        </w:rPr>
        <w:t>stipulation.</w:t>
      </w:r>
    </w:p>
    <w:p>
      <w:pPr>
        <w:pStyle w:val="BodyText"/>
        <w:spacing w:before="48"/>
        <w:rPr>
          <w:sz w:val="21"/>
        </w:rPr>
      </w:pPr>
    </w:p>
    <w:p>
      <w:pPr>
        <w:pStyle w:val="ListParagraph"/>
        <w:numPr>
          <w:ilvl w:val="2"/>
          <w:numId w:val="3"/>
        </w:numPr>
        <w:tabs>
          <w:tab w:pos="1350" w:val="left" w:leader="none"/>
        </w:tabs>
        <w:spacing w:line="240" w:lineRule="auto" w:before="0" w:after="0"/>
        <w:ind w:left="1350" w:right="0" w:hanging="630"/>
        <w:jc w:val="both"/>
        <w:rPr>
          <w:b/>
          <w:sz w:val="22"/>
        </w:rPr>
      </w:pPr>
      <w:r>
        <w:rPr>
          <w:b/>
          <w:sz w:val="22"/>
        </w:rPr>
        <w:t>Name</w:t>
      </w:r>
      <w:r>
        <w:rPr>
          <w:b/>
          <w:spacing w:val="-5"/>
          <w:sz w:val="22"/>
        </w:rPr>
        <w:t> </w:t>
      </w:r>
      <w:r>
        <w:rPr>
          <w:b/>
          <w:sz w:val="22"/>
        </w:rPr>
        <w:t>Claim</w:t>
      </w:r>
      <w:r>
        <w:rPr>
          <w:b/>
          <w:spacing w:val="-4"/>
          <w:sz w:val="22"/>
        </w:rPr>
        <w:t> </w:t>
      </w:r>
      <w:r>
        <w:rPr>
          <w:b/>
          <w:sz w:val="22"/>
        </w:rPr>
        <w:t>Dispute</w:t>
      </w:r>
      <w:r>
        <w:rPr>
          <w:b/>
          <w:spacing w:val="-5"/>
          <w:sz w:val="22"/>
        </w:rPr>
        <w:t> </w:t>
      </w:r>
      <w:r>
        <w:rPr>
          <w:b/>
          <w:sz w:val="22"/>
        </w:rPr>
        <w:t>Resolution</w:t>
      </w:r>
      <w:r>
        <w:rPr>
          <w:b/>
          <w:spacing w:val="-4"/>
          <w:sz w:val="22"/>
        </w:rPr>
        <w:t> </w:t>
      </w:r>
      <w:r>
        <w:rPr>
          <w:b/>
          <w:spacing w:val="-2"/>
          <w:sz w:val="22"/>
        </w:rPr>
        <w:t>Procedure</w:t>
      </w:r>
    </w:p>
    <w:p>
      <w:pPr>
        <w:pStyle w:val="BodyText"/>
        <w:spacing w:line="288" w:lineRule="auto" w:before="57"/>
        <w:ind w:left="1286" w:right="1168"/>
        <w:jc w:val="both"/>
      </w:pPr>
      <w:r>
        <w:rPr/>
        <w:t>RCAI</w:t>
      </w:r>
      <w:r>
        <w:rPr>
          <w:spacing w:val="80"/>
        </w:rPr>
        <w:t> </w:t>
      </w:r>
      <w:r>
        <w:rPr/>
        <w:t>resolves any</w:t>
      </w:r>
      <w:r>
        <w:rPr>
          <w:spacing w:val="-1"/>
        </w:rPr>
        <w:t> </w:t>
      </w:r>
      <w:r>
        <w:rPr/>
        <w:t>name</w:t>
      </w:r>
      <w:r>
        <w:rPr>
          <w:spacing w:val="-2"/>
        </w:rPr>
        <w:t> </w:t>
      </w:r>
      <w:r>
        <w:rPr/>
        <w:t>collisions (in</w:t>
      </w:r>
      <w:r>
        <w:rPr>
          <w:spacing w:val="-1"/>
        </w:rPr>
        <w:t> </w:t>
      </w:r>
      <w:r>
        <w:rPr/>
        <w:t>association</w:t>
      </w:r>
      <w:r>
        <w:rPr>
          <w:spacing w:val="-1"/>
        </w:rPr>
        <w:t> </w:t>
      </w:r>
      <w:r>
        <w:rPr/>
        <w:t>with</w:t>
      </w:r>
      <w:r>
        <w:rPr>
          <w:spacing w:val="-1"/>
        </w:rPr>
        <w:t> </w:t>
      </w:r>
      <w:r>
        <w:rPr/>
        <w:t>serial</w:t>
      </w:r>
      <w:r>
        <w:rPr>
          <w:spacing w:val="-1"/>
        </w:rPr>
        <w:t> </w:t>
      </w:r>
      <w:r>
        <w:rPr/>
        <w:t>number)</w:t>
      </w:r>
      <w:r>
        <w:rPr>
          <w:spacing w:val="-2"/>
        </w:rPr>
        <w:t> </w:t>
      </w:r>
      <w:r>
        <w:rPr/>
        <w:t>brought</w:t>
      </w:r>
      <w:r>
        <w:rPr>
          <w:spacing w:val="-1"/>
        </w:rPr>
        <w:t> </w:t>
      </w:r>
      <w:r>
        <w:rPr/>
        <w:t>to its attention that may affect interoperability or trustworthiness. The CCA may, by reasonable endeavours; resolve disputes that may arise over the allocation of names and in its discretion may reject, change, re-issue or revoke certificates in relation to any Distinguished Name.</w:t>
      </w:r>
    </w:p>
    <w:p>
      <w:pPr>
        <w:pStyle w:val="Heading2"/>
        <w:numPr>
          <w:ilvl w:val="1"/>
          <w:numId w:val="3"/>
        </w:numPr>
        <w:tabs>
          <w:tab w:pos="1171" w:val="left" w:leader="none"/>
        </w:tabs>
        <w:spacing w:line="240" w:lineRule="auto" w:before="241" w:after="0"/>
        <w:ind w:left="1171" w:right="0" w:hanging="451"/>
        <w:jc w:val="both"/>
      </w:pPr>
      <w:bookmarkStart w:name="_TOC_250170" w:id="25"/>
      <w:r>
        <w:rPr/>
        <w:t>Initial Identity</w:t>
      </w:r>
      <w:r>
        <w:rPr>
          <w:spacing w:val="-1"/>
        </w:rPr>
        <w:t> </w:t>
      </w:r>
      <w:bookmarkEnd w:id="25"/>
      <w:r>
        <w:rPr>
          <w:spacing w:val="-2"/>
        </w:rPr>
        <w:t>Validation</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Method</w:t>
      </w:r>
      <w:r>
        <w:rPr>
          <w:b/>
          <w:spacing w:val="-6"/>
          <w:sz w:val="22"/>
        </w:rPr>
        <w:t> </w:t>
      </w:r>
      <w:r>
        <w:rPr>
          <w:b/>
          <w:sz w:val="22"/>
        </w:rPr>
        <w:t>to</w:t>
      </w:r>
      <w:r>
        <w:rPr>
          <w:b/>
          <w:spacing w:val="-3"/>
          <w:sz w:val="22"/>
        </w:rPr>
        <w:t> </w:t>
      </w:r>
      <w:r>
        <w:rPr>
          <w:b/>
          <w:sz w:val="22"/>
        </w:rPr>
        <w:t>Prove</w:t>
      </w:r>
      <w:r>
        <w:rPr>
          <w:b/>
          <w:spacing w:val="-3"/>
          <w:sz w:val="22"/>
        </w:rPr>
        <w:t> </w:t>
      </w:r>
      <w:r>
        <w:rPr>
          <w:b/>
          <w:sz w:val="22"/>
        </w:rPr>
        <w:t>Possession</w:t>
      </w:r>
      <w:r>
        <w:rPr>
          <w:b/>
          <w:spacing w:val="-3"/>
          <w:sz w:val="22"/>
        </w:rPr>
        <w:t> </w:t>
      </w:r>
      <w:r>
        <w:rPr>
          <w:b/>
          <w:sz w:val="22"/>
        </w:rPr>
        <w:t>of</w:t>
      </w:r>
      <w:r>
        <w:rPr>
          <w:b/>
          <w:spacing w:val="-3"/>
          <w:sz w:val="22"/>
        </w:rPr>
        <w:t> </w:t>
      </w:r>
      <w:r>
        <w:rPr>
          <w:b/>
          <w:sz w:val="22"/>
        </w:rPr>
        <w:t>Private</w:t>
      </w:r>
      <w:r>
        <w:rPr>
          <w:b/>
          <w:spacing w:val="-4"/>
          <w:sz w:val="22"/>
        </w:rPr>
        <w:t> </w:t>
      </w:r>
      <w:r>
        <w:rPr>
          <w:b/>
          <w:spacing w:val="-5"/>
          <w:sz w:val="22"/>
        </w:rPr>
        <w:t>Key</w:t>
      </w:r>
    </w:p>
    <w:p>
      <w:pPr>
        <w:pStyle w:val="BodyText"/>
        <w:spacing w:line="276" w:lineRule="auto" w:before="59"/>
        <w:ind w:left="1351" w:right="1171"/>
        <w:jc w:val="both"/>
      </w:pPr>
      <w:r>
        <w:rPr/>
        <w:t>To establish that the applicants possess valid functioning key pairs, CCA would require applicants to submit a Certificate Signing Request (CSR) in accordance with the PKCS#10 standard.</w:t>
      </w:r>
      <w:r>
        <w:rPr>
          <w:spacing w:val="40"/>
        </w:rPr>
        <w:t> </w:t>
      </w:r>
      <w:r>
        <w:rPr/>
        <w:t>The signing key pair of the Licensed CA shall be stored in FIPS 140-2 level 3 or higher level device.</w:t>
      </w:r>
      <w:r>
        <w:rPr>
          <w:spacing w:val="40"/>
        </w:rPr>
        <w:t> </w:t>
      </w:r>
      <w:r>
        <w:rPr/>
        <w:t>An independent verification may be performed as a part of the auditing process.</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Authentication</w:t>
      </w:r>
      <w:r>
        <w:rPr>
          <w:b/>
          <w:spacing w:val="-7"/>
          <w:sz w:val="22"/>
        </w:rPr>
        <w:t> </w:t>
      </w:r>
      <w:r>
        <w:rPr>
          <w:b/>
          <w:sz w:val="22"/>
        </w:rPr>
        <w:t>of</w:t>
      </w:r>
      <w:r>
        <w:rPr>
          <w:b/>
          <w:spacing w:val="-5"/>
          <w:sz w:val="22"/>
        </w:rPr>
        <w:t> </w:t>
      </w:r>
      <w:r>
        <w:rPr>
          <w:b/>
          <w:sz w:val="22"/>
        </w:rPr>
        <w:t>Organization</w:t>
      </w:r>
      <w:r>
        <w:rPr>
          <w:b/>
          <w:spacing w:val="-3"/>
          <w:sz w:val="22"/>
        </w:rPr>
        <w:t> </w:t>
      </w:r>
      <w:r>
        <w:rPr>
          <w:b/>
          <w:sz w:val="22"/>
        </w:rPr>
        <w:t>user</w:t>
      </w:r>
      <w:r>
        <w:rPr>
          <w:b/>
          <w:spacing w:val="-3"/>
          <w:sz w:val="22"/>
        </w:rPr>
        <w:t> </w:t>
      </w:r>
      <w:r>
        <w:rPr>
          <w:b/>
          <w:spacing w:val="-2"/>
          <w:sz w:val="22"/>
        </w:rPr>
        <w:t>Identity</w:t>
      </w:r>
    </w:p>
    <w:p>
      <w:pPr>
        <w:pStyle w:val="BodyText"/>
        <w:spacing w:line="276" w:lineRule="auto" w:before="96"/>
        <w:ind w:left="1512" w:right="1173"/>
        <w:jc w:val="both"/>
      </w:pPr>
      <w:bookmarkStart w:name="_bookmark1" w:id="26"/>
      <w:bookmarkEnd w:id="26"/>
      <w:r>
        <w:rPr/>
      </w:r>
      <w:r>
        <w:rPr/>
        <w:t>An application for a licence is made by filling out the application form as given in Schedule I of the Rules of the IT Act. The form and relevant information can be obtained directly from the Office of the CCA or downloaded from the web site of the CCA (cca.gov.in).</w:t>
      </w:r>
    </w:p>
    <w:p>
      <w:pPr>
        <w:pStyle w:val="BodyText"/>
        <w:spacing w:line="276" w:lineRule="auto" w:before="120"/>
        <w:ind w:left="1512" w:right="1166"/>
        <w:jc w:val="both"/>
        <w:rPr>
          <w:sz w:val="21"/>
        </w:rPr>
      </w:pPr>
      <w:r>
        <w:rPr/>
        <w:t>On successful completion of evaluation of the application for grant of Licence with respect to the provisions of the IT Act, and the rules, regulations and guidelines and upon receipt of independent audit report as required under 31 of IT CA Rules, the CCA will commence the process of issuance of Licence</w:t>
      </w:r>
      <w:r>
        <w:rPr>
          <w:color w:val="006FC0"/>
          <w:sz w:val="21"/>
        </w:rPr>
        <w:t>.</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Authentication</w:t>
      </w:r>
      <w:r>
        <w:rPr>
          <w:b/>
          <w:spacing w:val="-10"/>
          <w:sz w:val="22"/>
        </w:rPr>
        <w:t> </w:t>
      </w:r>
      <w:r>
        <w:rPr>
          <w:b/>
          <w:sz w:val="22"/>
        </w:rPr>
        <w:t>of</w:t>
      </w:r>
      <w:r>
        <w:rPr>
          <w:b/>
          <w:spacing w:val="-5"/>
          <w:sz w:val="22"/>
        </w:rPr>
        <w:t> </w:t>
      </w:r>
      <w:r>
        <w:rPr>
          <w:b/>
          <w:sz w:val="22"/>
        </w:rPr>
        <w:t>Individual</w:t>
      </w:r>
      <w:r>
        <w:rPr>
          <w:b/>
          <w:spacing w:val="-5"/>
          <w:sz w:val="22"/>
        </w:rPr>
        <w:t> </w:t>
      </w:r>
      <w:r>
        <w:rPr>
          <w:b/>
          <w:spacing w:val="-2"/>
          <w:sz w:val="22"/>
        </w:rPr>
        <w:t>Identity</w:t>
      </w:r>
    </w:p>
    <w:p>
      <w:pPr>
        <w:pStyle w:val="BodyText"/>
        <w:spacing w:before="58"/>
        <w:ind w:left="1286"/>
        <w:jc w:val="both"/>
      </w:pPr>
      <w:r>
        <w:rPr/>
        <w:t>The</w:t>
      </w:r>
      <w:r>
        <w:rPr>
          <w:spacing w:val="-3"/>
        </w:rPr>
        <w:t> </w:t>
      </w:r>
      <w:r>
        <w:rPr/>
        <w:t>documents mentioned</w:t>
      </w:r>
      <w:r>
        <w:rPr>
          <w:spacing w:val="-1"/>
        </w:rPr>
        <w:t> </w:t>
      </w:r>
      <w:r>
        <w:rPr/>
        <w:t>in</w:t>
      </w:r>
      <w:r>
        <w:rPr>
          <w:spacing w:val="2"/>
        </w:rPr>
        <w:t> </w:t>
      </w:r>
      <w:r>
        <w:rPr/>
        <w:t>3.2.2</w:t>
      </w:r>
      <w:r>
        <w:rPr>
          <w:spacing w:val="-1"/>
        </w:rPr>
        <w:t> </w:t>
      </w:r>
      <w:r>
        <w:rPr/>
        <w:t>ensure</w:t>
      </w:r>
      <w:r>
        <w:rPr>
          <w:spacing w:val="-1"/>
        </w:rPr>
        <w:t> </w:t>
      </w:r>
      <w:r>
        <w:rPr/>
        <w:t>the</w:t>
      </w:r>
      <w:r>
        <w:rPr>
          <w:spacing w:val="-1"/>
        </w:rPr>
        <w:t> </w:t>
      </w:r>
      <w:r>
        <w:rPr/>
        <w:t>authentication of</w:t>
      </w:r>
      <w:r>
        <w:rPr>
          <w:spacing w:val="-2"/>
        </w:rPr>
        <w:t> </w:t>
      </w:r>
      <w:r>
        <w:rPr/>
        <w:t>individual </w:t>
      </w:r>
      <w:r>
        <w:rPr>
          <w:spacing w:val="-2"/>
        </w:rPr>
        <w:t>identity</w:t>
      </w:r>
    </w:p>
    <w:p>
      <w:pPr>
        <w:pStyle w:val="BodyText"/>
        <w:spacing w:before="20"/>
      </w:pPr>
    </w:p>
    <w:p>
      <w:pPr>
        <w:pStyle w:val="ListParagraph"/>
        <w:numPr>
          <w:ilvl w:val="2"/>
          <w:numId w:val="3"/>
        </w:numPr>
        <w:tabs>
          <w:tab w:pos="1350" w:val="left" w:leader="none"/>
        </w:tabs>
        <w:spacing w:line="240" w:lineRule="auto" w:before="1" w:after="0"/>
        <w:ind w:left="1350" w:right="0" w:hanging="630"/>
        <w:jc w:val="both"/>
        <w:rPr>
          <w:b/>
          <w:sz w:val="22"/>
        </w:rPr>
      </w:pPr>
      <w:r>
        <w:rPr>
          <w:b/>
          <w:sz w:val="22"/>
        </w:rPr>
        <w:t>Non-verified</w:t>
      </w:r>
      <w:r>
        <w:rPr>
          <w:b/>
          <w:spacing w:val="-7"/>
          <w:sz w:val="22"/>
        </w:rPr>
        <w:t> </w:t>
      </w:r>
      <w:r>
        <w:rPr>
          <w:b/>
          <w:sz w:val="22"/>
        </w:rPr>
        <w:t>Subscriber</w:t>
      </w:r>
      <w:r>
        <w:rPr>
          <w:b/>
          <w:spacing w:val="-8"/>
          <w:sz w:val="22"/>
        </w:rPr>
        <w:t> </w:t>
      </w:r>
      <w:r>
        <w:rPr>
          <w:b/>
          <w:spacing w:val="-2"/>
          <w:sz w:val="22"/>
        </w:rPr>
        <w:t>Information</w:t>
      </w:r>
    </w:p>
    <w:p>
      <w:pPr>
        <w:pStyle w:val="BodyText"/>
        <w:spacing w:line="288" w:lineRule="auto" w:before="59"/>
        <w:ind w:left="1286" w:right="1168"/>
        <w:jc w:val="both"/>
      </w:pPr>
      <w:r>
        <w:rPr/>
        <w:t>RCAI does not include non-verified Information provided by Licensed CA in </w:t>
      </w:r>
      <w:r>
        <w:rPr>
          <w:spacing w:val="-2"/>
        </w:rPr>
        <w:t>certificates.</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Validation</w:t>
      </w:r>
      <w:r>
        <w:rPr>
          <w:b/>
          <w:spacing w:val="-5"/>
          <w:sz w:val="22"/>
        </w:rPr>
        <w:t> </w:t>
      </w:r>
      <w:r>
        <w:rPr>
          <w:b/>
          <w:sz w:val="22"/>
        </w:rPr>
        <w:t>of</w:t>
      </w:r>
      <w:r>
        <w:rPr>
          <w:b/>
          <w:spacing w:val="-2"/>
          <w:sz w:val="22"/>
        </w:rPr>
        <w:t> Authority</w:t>
      </w:r>
    </w:p>
    <w:p>
      <w:pPr>
        <w:pStyle w:val="BodyText"/>
        <w:spacing w:line="288" w:lineRule="auto" w:before="57"/>
        <w:ind w:left="1286" w:right="1166"/>
        <w:jc w:val="both"/>
      </w:pPr>
      <w:r>
        <w:rPr/>
        <w:t>The CA application form is accepted only after ascertaining the applicant has the authorization</w:t>
      </w:r>
      <w:r>
        <w:rPr>
          <w:spacing w:val="41"/>
        </w:rPr>
        <w:t> </w:t>
      </w:r>
      <w:r>
        <w:rPr/>
        <w:t>to</w:t>
      </w:r>
      <w:r>
        <w:rPr>
          <w:spacing w:val="42"/>
        </w:rPr>
        <w:t> </w:t>
      </w:r>
      <w:r>
        <w:rPr/>
        <w:t>act</w:t>
      </w:r>
      <w:r>
        <w:rPr>
          <w:spacing w:val="42"/>
        </w:rPr>
        <w:t> </w:t>
      </w:r>
      <w:r>
        <w:rPr/>
        <w:t>on</w:t>
      </w:r>
      <w:r>
        <w:rPr>
          <w:spacing w:val="41"/>
        </w:rPr>
        <w:t> </w:t>
      </w:r>
      <w:r>
        <w:rPr/>
        <w:t>behalf</w:t>
      </w:r>
      <w:r>
        <w:rPr>
          <w:spacing w:val="41"/>
        </w:rPr>
        <w:t> </w:t>
      </w:r>
      <w:r>
        <w:rPr/>
        <w:t>of</w:t>
      </w:r>
      <w:r>
        <w:rPr>
          <w:spacing w:val="41"/>
        </w:rPr>
        <w:t> </w:t>
      </w:r>
      <w:r>
        <w:rPr/>
        <w:t>the</w:t>
      </w:r>
      <w:r>
        <w:rPr>
          <w:spacing w:val="45"/>
        </w:rPr>
        <w:t> </w:t>
      </w:r>
      <w:r>
        <w:rPr/>
        <w:t>organization</w:t>
      </w:r>
      <w:r>
        <w:rPr>
          <w:spacing w:val="42"/>
        </w:rPr>
        <w:t> </w:t>
      </w:r>
      <w:r>
        <w:rPr/>
        <w:t>in</w:t>
      </w:r>
      <w:r>
        <w:rPr>
          <w:spacing w:val="42"/>
        </w:rPr>
        <w:t> </w:t>
      </w:r>
      <w:r>
        <w:rPr/>
        <w:t>the</w:t>
      </w:r>
      <w:r>
        <w:rPr>
          <w:spacing w:val="41"/>
        </w:rPr>
        <w:t> </w:t>
      </w:r>
      <w:r>
        <w:rPr/>
        <w:t>asserted</w:t>
      </w:r>
      <w:r>
        <w:rPr>
          <w:spacing w:val="41"/>
        </w:rPr>
        <w:t> </w:t>
      </w:r>
      <w:r>
        <w:rPr/>
        <w:t>capacity.</w:t>
      </w:r>
      <w:r>
        <w:rPr>
          <w:spacing w:val="44"/>
        </w:rPr>
        <w:t> </w:t>
      </w:r>
      <w:r>
        <w:rPr>
          <w:spacing w:val="-5"/>
        </w:rPr>
        <w:t>The</w:t>
      </w:r>
    </w:p>
    <w:p>
      <w:pPr>
        <w:pStyle w:val="BodyText"/>
        <w:spacing w:after="0" w:line="288" w:lineRule="auto"/>
        <w:jc w:val="both"/>
        <w:sectPr>
          <w:pgSz w:w="12240" w:h="15840"/>
          <w:pgMar w:header="0" w:footer="1133" w:top="1820" w:bottom="1400" w:left="1080" w:right="720"/>
        </w:sectPr>
      </w:pPr>
    </w:p>
    <w:p>
      <w:pPr>
        <w:pStyle w:val="BodyText"/>
        <w:spacing w:line="288" w:lineRule="auto" w:before="138"/>
        <w:ind w:left="1286" w:right="1168"/>
        <w:jc w:val="both"/>
      </w:pPr>
      <w:r>
        <w:rPr/>
        <w:t>documents required by CA to establish the applicant’s affiliation to organisation is as specified under CCA-CALIC</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Criteria</w:t>
      </w:r>
      <w:r>
        <w:rPr>
          <w:b/>
          <w:spacing w:val="-4"/>
          <w:sz w:val="22"/>
        </w:rPr>
        <w:t> </w:t>
      </w:r>
      <w:r>
        <w:rPr>
          <w:b/>
          <w:sz w:val="22"/>
        </w:rPr>
        <w:t>for</w:t>
      </w:r>
      <w:r>
        <w:rPr>
          <w:b/>
          <w:spacing w:val="-3"/>
          <w:sz w:val="22"/>
        </w:rPr>
        <w:t> </w:t>
      </w:r>
      <w:r>
        <w:rPr>
          <w:b/>
          <w:spacing w:val="-2"/>
          <w:sz w:val="22"/>
        </w:rPr>
        <w:t>Interoperation</w:t>
      </w:r>
    </w:p>
    <w:p>
      <w:pPr>
        <w:pStyle w:val="BodyText"/>
        <w:spacing w:line="288" w:lineRule="auto" w:before="57"/>
        <w:ind w:left="1286" w:right="1170"/>
        <w:jc w:val="both"/>
      </w:pPr>
      <w:r>
        <w:rPr/>
        <w:t>Certificates are issued in accordance with [CCA-IOG] in order to ensure </w:t>
      </w:r>
      <w:r>
        <w:rPr>
          <w:spacing w:val="-2"/>
        </w:rPr>
        <w:t>interoperability.</w:t>
      </w:r>
    </w:p>
    <w:p>
      <w:pPr>
        <w:pStyle w:val="Heading2"/>
        <w:numPr>
          <w:ilvl w:val="1"/>
          <w:numId w:val="3"/>
        </w:numPr>
        <w:tabs>
          <w:tab w:pos="1171" w:val="left" w:leader="none"/>
        </w:tabs>
        <w:spacing w:line="240" w:lineRule="auto" w:before="240" w:after="0"/>
        <w:ind w:left="1171" w:right="0" w:hanging="451"/>
        <w:jc w:val="both"/>
      </w:pPr>
      <w:bookmarkStart w:name="_TOC_250169" w:id="27"/>
      <w:r>
        <w:rPr/>
        <w:t>Identification</w:t>
      </w:r>
      <w:r>
        <w:rPr>
          <w:spacing w:val="-4"/>
        </w:rPr>
        <w:t> </w:t>
      </w:r>
      <w:r>
        <w:rPr/>
        <w:t>and</w:t>
      </w:r>
      <w:r>
        <w:rPr>
          <w:spacing w:val="-1"/>
        </w:rPr>
        <w:t> </w:t>
      </w:r>
      <w:r>
        <w:rPr/>
        <w:t>Authentication</w:t>
      </w:r>
      <w:r>
        <w:rPr>
          <w:spacing w:val="-2"/>
        </w:rPr>
        <w:t> </w:t>
      </w:r>
      <w:r>
        <w:rPr/>
        <w:t>for</w:t>
      </w:r>
      <w:r>
        <w:rPr>
          <w:spacing w:val="-4"/>
        </w:rPr>
        <w:t> </w:t>
      </w:r>
      <w:r>
        <w:rPr/>
        <w:t>Re-Key</w:t>
      </w:r>
      <w:bookmarkEnd w:id="27"/>
      <w:r>
        <w:rPr>
          <w:spacing w:val="-2"/>
        </w:rPr>
        <w:t> Requests</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Identification</w:t>
      </w:r>
      <w:r>
        <w:rPr>
          <w:b/>
          <w:spacing w:val="-8"/>
          <w:sz w:val="22"/>
        </w:rPr>
        <w:t> </w:t>
      </w:r>
      <w:r>
        <w:rPr>
          <w:b/>
          <w:sz w:val="22"/>
        </w:rPr>
        <w:t>and</w:t>
      </w:r>
      <w:r>
        <w:rPr>
          <w:b/>
          <w:spacing w:val="-5"/>
          <w:sz w:val="22"/>
        </w:rPr>
        <w:t> </w:t>
      </w:r>
      <w:r>
        <w:rPr>
          <w:b/>
          <w:sz w:val="22"/>
        </w:rPr>
        <w:t>Authentication</w:t>
      </w:r>
      <w:r>
        <w:rPr>
          <w:b/>
          <w:spacing w:val="-5"/>
          <w:sz w:val="22"/>
        </w:rPr>
        <w:t> </w:t>
      </w:r>
      <w:r>
        <w:rPr>
          <w:b/>
          <w:sz w:val="22"/>
        </w:rPr>
        <w:t>for</w:t>
      </w:r>
      <w:r>
        <w:rPr>
          <w:b/>
          <w:spacing w:val="-5"/>
          <w:sz w:val="22"/>
        </w:rPr>
        <w:t> </w:t>
      </w:r>
      <w:r>
        <w:rPr>
          <w:b/>
          <w:sz w:val="22"/>
        </w:rPr>
        <w:t>Routine</w:t>
      </w:r>
      <w:r>
        <w:rPr>
          <w:b/>
          <w:spacing w:val="-4"/>
          <w:sz w:val="22"/>
        </w:rPr>
        <w:t> </w:t>
      </w:r>
      <w:r>
        <w:rPr>
          <w:b/>
          <w:sz w:val="22"/>
        </w:rPr>
        <w:t>Re-</w:t>
      </w:r>
      <w:r>
        <w:rPr>
          <w:b/>
          <w:spacing w:val="-5"/>
          <w:sz w:val="22"/>
        </w:rPr>
        <w:t>key</w:t>
      </w:r>
    </w:p>
    <w:p>
      <w:pPr>
        <w:pStyle w:val="BodyText"/>
        <w:spacing w:line="288" w:lineRule="auto"/>
        <w:ind w:left="1286" w:right="1167"/>
        <w:jc w:val="both"/>
      </w:pPr>
      <w:r>
        <w:rPr/>
        <w:t>The Licence</w:t>
      </w:r>
      <w:r>
        <w:rPr>
          <w:spacing w:val="80"/>
          <w:w w:val="150"/>
        </w:rPr>
        <w:t> </w:t>
      </w:r>
      <w:r>
        <w:rPr/>
        <w:t>to operate as CA is given for a period of 5 years. During the tenure of Licence, CA certificates are issued without further identification and authentication. The Authorized Signatory of the Licensed CA can send request for re-key requests.</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Identification</w:t>
      </w:r>
      <w:r>
        <w:rPr>
          <w:b/>
          <w:spacing w:val="-9"/>
          <w:sz w:val="22"/>
        </w:rPr>
        <w:t> </w:t>
      </w:r>
      <w:r>
        <w:rPr>
          <w:b/>
          <w:sz w:val="22"/>
        </w:rPr>
        <w:t>and</w:t>
      </w:r>
      <w:r>
        <w:rPr>
          <w:b/>
          <w:spacing w:val="-5"/>
          <w:sz w:val="22"/>
        </w:rPr>
        <w:t> </w:t>
      </w:r>
      <w:r>
        <w:rPr>
          <w:b/>
          <w:sz w:val="22"/>
        </w:rPr>
        <w:t>Authentication</w:t>
      </w:r>
      <w:r>
        <w:rPr>
          <w:b/>
          <w:spacing w:val="-4"/>
          <w:sz w:val="22"/>
        </w:rPr>
        <w:t> </w:t>
      </w:r>
      <w:r>
        <w:rPr>
          <w:b/>
          <w:sz w:val="22"/>
        </w:rPr>
        <w:t>for</w:t>
      </w:r>
      <w:r>
        <w:rPr>
          <w:b/>
          <w:spacing w:val="-4"/>
          <w:sz w:val="22"/>
        </w:rPr>
        <w:t> </w:t>
      </w:r>
      <w:r>
        <w:rPr>
          <w:b/>
          <w:sz w:val="22"/>
        </w:rPr>
        <w:t>Re-key</w:t>
      </w:r>
      <w:r>
        <w:rPr>
          <w:b/>
          <w:spacing w:val="-4"/>
          <w:sz w:val="22"/>
        </w:rPr>
        <w:t> </w:t>
      </w:r>
      <w:r>
        <w:rPr>
          <w:b/>
          <w:sz w:val="22"/>
        </w:rPr>
        <w:t>after</w:t>
      </w:r>
      <w:r>
        <w:rPr>
          <w:b/>
          <w:spacing w:val="-5"/>
          <w:sz w:val="22"/>
        </w:rPr>
        <w:t> </w:t>
      </w:r>
      <w:r>
        <w:rPr>
          <w:b/>
          <w:spacing w:val="-2"/>
          <w:sz w:val="22"/>
        </w:rPr>
        <w:t>Revocation</w:t>
      </w:r>
    </w:p>
    <w:p>
      <w:pPr>
        <w:pStyle w:val="BodyText"/>
        <w:spacing w:line="288" w:lineRule="auto" w:before="57"/>
        <w:ind w:left="1286" w:right="1171"/>
        <w:jc w:val="both"/>
      </w:pPr>
      <w:r>
        <w:rPr/>
        <w:t>If</w:t>
      </w:r>
      <w:r>
        <w:rPr>
          <w:spacing w:val="-3"/>
        </w:rPr>
        <w:t> </w:t>
      </w:r>
      <w:r>
        <w:rPr/>
        <w:t>a certificate</w:t>
      </w:r>
      <w:r>
        <w:rPr>
          <w:spacing w:val="-2"/>
        </w:rPr>
        <w:t> </w:t>
      </w:r>
      <w:r>
        <w:rPr/>
        <w:t>has</w:t>
      </w:r>
      <w:r>
        <w:rPr>
          <w:spacing w:val="-1"/>
        </w:rPr>
        <w:t> </w:t>
      </w:r>
      <w:r>
        <w:rPr/>
        <w:t>been</w:t>
      </w:r>
      <w:r>
        <w:rPr>
          <w:spacing w:val="-1"/>
        </w:rPr>
        <w:t> </w:t>
      </w:r>
      <w:r>
        <w:rPr/>
        <w:t>revoked, the Authorized</w:t>
      </w:r>
      <w:r>
        <w:rPr>
          <w:spacing w:val="-1"/>
        </w:rPr>
        <w:t> </w:t>
      </w:r>
      <w:r>
        <w:rPr/>
        <w:t>Signatory</w:t>
      </w:r>
      <w:r>
        <w:rPr>
          <w:spacing w:val="-1"/>
        </w:rPr>
        <w:t> </w:t>
      </w:r>
      <w:r>
        <w:rPr/>
        <w:t>of</w:t>
      </w:r>
      <w:r>
        <w:rPr>
          <w:spacing w:val="-2"/>
        </w:rPr>
        <w:t> </w:t>
      </w:r>
      <w:r>
        <w:rPr/>
        <w:t>the</w:t>
      </w:r>
      <w:r>
        <w:rPr>
          <w:spacing w:val="-2"/>
        </w:rPr>
        <w:t> </w:t>
      </w:r>
      <w:r>
        <w:rPr/>
        <w:t>Licensed CA</w:t>
      </w:r>
      <w:r>
        <w:rPr>
          <w:spacing w:val="-2"/>
        </w:rPr>
        <w:t> </w:t>
      </w:r>
      <w:r>
        <w:rPr/>
        <w:t>can request for re-key requests.</w:t>
      </w:r>
      <w:r>
        <w:rPr>
          <w:spacing w:val="80"/>
        </w:rPr>
        <w:t> </w:t>
      </w:r>
      <w:r>
        <w:rPr/>
        <w:t>For Licenced CAs, no identification and authentication is carried out</w:t>
      </w:r>
      <w:r>
        <w:rPr>
          <w:spacing w:val="40"/>
        </w:rPr>
        <w:t> </w:t>
      </w:r>
      <w:r>
        <w:rPr/>
        <w:t>for</w:t>
      </w:r>
      <w:r>
        <w:rPr>
          <w:spacing w:val="40"/>
        </w:rPr>
        <w:t> </w:t>
      </w:r>
      <w:r>
        <w:rPr/>
        <w:t>re-key after revocation.</w:t>
      </w:r>
    </w:p>
    <w:p>
      <w:pPr>
        <w:pStyle w:val="Heading2"/>
        <w:numPr>
          <w:ilvl w:val="1"/>
          <w:numId w:val="3"/>
        </w:numPr>
        <w:tabs>
          <w:tab w:pos="1171" w:val="left" w:leader="none"/>
        </w:tabs>
        <w:spacing w:line="240" w:lineRule="auto" w:before="240" w:after="0"/>
        <w:ind w:left="1171" w:right="0" w:hanging="451"/>
        <w:jc w:val="both"/>
      </w:pPr>
      <w:bookmarkStart w:name="_TOC_250168" w:id="28"/>
      <w:r>
        <w:rPr/>
        <w:t>Identification</w:t>
      </w:r>
      <w:r>
        <w:rPr>
          <w:spacing w:val="-2"/>
        </w:rPr>
        <w:t> </w:t>
      </w:r>
      <w:r>
        <w:rPr/>
        <w:t>and Authentication</w:t>
      </w:r>
      <w:r>
        <w:rPr>
          <w:spacing w:val="-2"/>
        </w:rPr>
        <w:t> </w:t>
      </w:r>
      <w:r>
        <w:rPr/>
        <w:t>for</w:t>
      </w:r>
      <w:r>
        <w:rPr>
          <w:spacing w:val="-3"/>
        </w:rPr>
        <w:t> </w:t>
      </w:r>
      <w:r>
        <w:rPr/>
        <w:t>Revocation</w:t>
      </w:r>
      <w:r>
        <w:rPr>
          <w:spacing w:val="-1"/>
        </w:rPr>
        <w:t> </w:t>
      </w:r>
      <w:bookmarkEnd w:id="28"/>
      <w:r>
        <w:rPr>
          <w:spacing w:val="-2"/>
        </w:rPr>
        <w:t>Request</w:t>
      </w:r>
    </w:p>
    <w:p>
      <w:pPr>
        <w:pStyle w:val="BodyText"/>
        <w:spacing w:line="276" w:lineRule="auto"/>
        <w:ind w:left="1171" w:right="1163"/>
        <w:jc w:val="both"/>
      </w:pPr>
      <w:bookmarkStart w:name="_bookmark2" w:id="29"/>
      <w:bookmarkEnd w:id="29"/>
      <w:r>
        <w:rPr/>
      </w:r>
      <w:r>
        <w:rPr/>
        <w:t>During</w:t>
      </w:r>
      <w:r>
        <w:rPr>
          <w:spacing w:val="-1"/>
        </w:rPr>
        <w:t> </w:t>
      </w:r>
      <w:r>
        <w:rPr/>
        <w:t>the</w:t>
      </w:r>
      <w:r>
        <w:rPr>
          <w:spacing w:val="-2"/>
        </w:rPr>
        <w:t> </w:t>
      </w:r>
      <w:r>
        <w:rPr/>
        <w:t>tenure</w:t>
      </w:r>
      <w:r>
        <w:rPr>
          <w:spacing w:val="-2"/>
        </w:rPr>
        <w:t> </w:t>
      </w:r>
      <w:r>
        <w:rPr/>
        <w:t>of Licence,</w:t>
      </w:r>
      <w:r>
        <w:rPr>
          <w:spacing w:val="-1"/>
        </w:rPr>
        <w:t> </w:t>
      </w:r>
      <w:r>
        <w:rPr/>
        <w:t>the</w:t>
      </w:r>
      <w:r>
        <w:rPr>
          <w:spacing w:val="-2"/>
        </w:rPr>
        <w:t> </w:t>
      </w:r>
      <w:r>
        <w:rPr/>
        <w:t>revocation</w:t>
      </w:r>
      <w:r>
        <w:rPr>
          <w:spacing w:val="-1"/>
        </w:rPr>
        <w:t> </w:t>
      </w:r>
      <w:r>
        <w:rPr/>
        <w:t>request</w:t>
      </w:r>
      <w:r>
        <w:rPr>
          <w:spacing w:val="-1"/>
        </w:rPr>
        <w:t> </w:t>
      </w:r>
      <w:r>
        <w:rPr/>
        <w:t>can</w:t>
      </w:r>
      <w:r>
        <w:rPr>
          <w:spacing w:val="-1"/>
        </w:rPr>
        <w:t> </w:t>
      </w:r>
      <w:r>
        <w:rPr/>
        <w:t>be submitted by</w:t>
      </w:r>
      <w:r>
        <w:rPr>
          <w:spacing w:val="-1"/>
        </w:rPr>
        <w:t> </w:t>
      </w:r>
      <w:r>
        <w:rPr/>
        <w:t>authorized person of CA.</w:t>
      </w:r>
      <w:r>
        <w:rPr>
          <w:spacing w:val="40"/>
        </w:rPr>
        <w:t> </w:t>
      </w:r>
      <w:r>
        <w:rPr/>
        <w:t>For processing a revocation request, the CCA will revoke the certificate, after terms and conditions specified under ACT ,</w:t>
      </w:r>
      <w:r>
        <w:rPr>
          <w:spacing w:val="40"/>
        </w:rPr>
        <w:t> </w:t>
      </w:r>
      <w:r>
        <w:rPr/>
        <w:t>record the reason for the revocation and maintain relevant documentation . The CRL</w:t>
      </w:r>
      <w:r>
        <w:rPr>
          <w:spacing w:val="40"/>
        </w:rPr>
        <w:t> </w:t>
      </w:r>
      <w:r>
        <w:rPr/>
        <w:t>will be</w:t>
      </w:r>
      <w:r>
        <w:rPr>
          <w:spacing w:val="40"/>
        </w:rPr>
        <w:t> </w:t>
      </w:r>
      <w:r>
        <w:rPr/>
        <w:t>in</w:t>
      </w:r>
      <w:r>
        <w:rPr>
          <w:spacing w:val="40"/>
        </w:rPr>
        <w:t> </w:t>
      </w:r>
      <w:r>
        <w:rPr/>
        <w:t>the </w:t>
      </w:r>
      <w:r>
        <w:rPr>
          <w:spacing w:val="-2"/>
        </w:rPr>
        <w:t>repository.</w:t>
      </w:r>
    </w:p>
    <w:p>
      <w:pPr>
        <w:pStyle w:val="Heading1"/>
        <w:numPr>
          <w:ilvl w:val="0"/>
          <w:numId w:val="3"/>
        </w:numPr>
        <w:tabs>
          <w:tab w:pos="1170" w:val="left" w:leader="none"/>
        </w:tabs>
        <w:spacing w:line="240" w:lineRule="auto" w:before="241" w:after="0"/>
        <w:ind w:left="1170" w:right="0" w:hanging="450"/>
        <w:jc w:val="both"/>
      </w:pPr>
      <w:bookmarkStart w:name="_TOC_250167" w:id="30"/>
      <w:r>
        <w:rPr/>
        <w:t>Certificate</w:t>
      </w:r>
      <w:r>
        <w:rPr>
          <w:spacing w:val="-11"/>
        </w:rPr>
        <w:t> </w:t>
      </w:r>
      <w:r>
        <w:rPr/>
        <w:t>Life-Cycle</w:t>
      </w:r>
      <w:r>
        <w:rPr>
          <w:spacing w:val="-9"/>
        </w:rPr>
        <w:t> </w:t>
      </w:r>
      <w:r>
        <w:rPr/>
        <w:t>Operational</w:t>
      </w:r>
      <w:r>
        <w:rPr>
          <w:spacing w:val="-7"/>
        </w:rPr>
        <w:t> </w:t>
      </w:r>
      <w:bookmarkEnd w:id="30"/>
      <w:r>
        <w:rPr>
          <w:spacing w:val="-2"/>
        </w:rPr>
        <w:t>Requirements</w:t>
      </w:r>
    </w:p>
    <w:p>
      <w:pPr>
        <w:pStyle w:val="BodyText"/>
        <w:spacing w:line="276" w:lineRule="auto" w:before="59"/>
        <w:ind w:left="1260" w:right="1167"/>
        <w:jc w:val="both"/>
      </w:pPr>
      <w:r>
        <w:rPr/>
        <w:t>Communication between RACI and CA are implemented with requisite security services (i.e., source authentication, integrity, non-repudiation, or confidentiality) applied to them commensurate with the content being managed.</w:t>
      </w:r>
    </w:p>
    <w:p>
      <w:pPr>
        <w:pStyle w:val="BodyText"/>
        <w:spacing w:line="276" w:lineRule="auto" w:before="121"/>
        <w:ind w:left="1260" w:right="1168"/>
        <w:jc w:val="both"/>
      </w:pPr>
      <w:r>
        <w:rPr/>
        <w:t>Physical documents are packaged and transported in a tamper-evident manner by a certified mail carrier to meet integrity and confidentiality requirements.</w:t>
      </w:r>
    </w:p>
    <w:p>
      <w:pPr>
        <w:pStyle w:val="BodyText"/>
        <w:spacing w:line="278" w:lineRule="auto" w:before="119"/>
        <w:ind w:left="1260" w:right="1170"/>
        <w:jc w:val="both"/>
      </w:pPr>
      <w:r>
        <w:rPr/>
        <w:t>Based on the content of communication, all, or none of the security services are </w:t>
      </w:r>
      <w:r>
        <w:rPr>
          <w:spacing w:val="-2"/>
        </w:rPr>
        <w:t>enforced.</w:t>
      </w:r>
    </w:p>
    <w:p>
      <w:pPr>
        <w:pStyle w:val="Heading2"/>
        <w:numPr>
          <w:ilvl w:val="1"/>
          <w:numId w:val="3"/>
        </w:numPr>
        <w:tabs>
          <w:tab w:pos="1171" w:val="left" w:leader="none"/>
        </w:tabs>
        <w:spacing w:line="240" w:lineRule="auto" w:before="235" w:after="0"/>
        <w:ind w:left="1171" w:right="0" w:hanging="451"/>
        <w:jc w:val="both"/>
      </w:pPr>
      <w:bookmarkStart w:name="_TOC_250166" w:id="31"/>
      <w:r>
        <w:rPr/>
        <w:t>Certificate</w:t>
      </w:r>
      <w:bookmarkEnd w:id="31"/>
      <w:r>
        <w:rPr>
          <w:spacing w:val="-2"/>
        </w:rPr>
        <w:t> requests</w:t>
      </w:r>
    </w:p>
    <w:p>
      <w:pPr>
        <w:pStyle w:val="BodyText"/>
        <w:spacing w:line="288" w:lineRule="auto" w:before="61"/>
        <w:ind w:left="1286" w:right="1167"/>
        <w:jc w:val="both"/>
      </w:pPr>
      <w:r>
        <w:rPr/>
        <w:t>Licenced CAs physically submit the certificate signing</w:t>
      </w:r>
      <w:r>
        <w:rPr>
          <w:spacing w:val="40"/>
        </w:rPr>
        <w:t> </w:t>
      </w:r>
      <w:r>
        <w:rPr/>
        <w:t>requests to RCAI</w:t>
      </w:r>
      <w:r>
        <w:rPr>
          <w:spacing w:val="40"/>
        </w:rPr>
        <w:t> </w:t>
      </w:r>
      <w:r>
        <w:rPr/>
        <w:t>in a media with a covering letter from authorised signatory of CA.</w:t>
      </w:r>
    </w:p>
    <w:p>
      <w:pPr>
        <w:pStyle w:val="BodyText"/>
        <w:spacing w:after="0" w:line="288" w:lineRule="auto"/>
        <w:jc w:val="both"/>
        <w:sectPr>
          <w:pgSz w:w="12240" w:h="15840"/>
          <w:pgMar w:header="0" w:footer="1133" w:top="1820" w:bottom="1400" w:left="1080" w:right="720"/>
        </w:sectPr>
      </w:pPr>
    </w:p>
    <w:p>
      <w:pPr>
        <w:pStyle w:val="ListParagraph"/>
        <w:numPr>
          <w:ilvl w:val="2"/>
          <w:numId w:val="3"/>
        </w:numPr>
        <w:tabs>
          <w:tab w:pos="1350" w:val="left" w:leader="none"/>
        </w:tabs>
        <w:spacing w:line="240" w:lineRule="auto" w:before="140" w:after="0"/>
        <w:ind w:left="1350" w:right="0" w:hanging="630"/>
        <w:jc w:val="both"/>
        <w:rPr>
          <w:b/>
          <w:sz w:val="22"/>
        </w:rPr>
      </w:pPr>
      <w:r>
        <w:rPr>
          <w:b/>
          <w:sz w:val="22"/>
        </w:rPr>
        <w:t>Submission</w:t>
      </w:r>
      <w:r>
        <w:rPr>
          <w:b/>
          <w:spacing w:val="-5"/>
          <w:sz w:val="22"/>
        </w:rPr>
        <w:t> </w:t>
      </w:r>
      <w:r>
        <w:rPr>
          <w:b/>
          <w:sz w:val="22"/>
        </w:rPr>
        <w:t>of</w:t>
      </w:r>
      <w:r>
        <w:rPr>
          <w:b/>
          <w:spacing w:val="-4"/>
          <w:sz w:val="22"/>
        </w:rPr>
        <w:t> </w:t>
      </w:r>
      <w:r>
        <w:rPr>
          <w:b/>
          <w:sz w:val="22"/>
        </w:rPr>
        <w:t>Certificate</w:t>
      </w:r>
      <w:r>
        <w:rPr>
          <w:b/>
          <w:spacing w:val="-6"/>
          <w:sz w:val="22"/>
        </w:rPr>
        <w:t> </w:t>
      </w:r>
      <w:r>
        <w:rPr>
          <w:b/>
          <w:spacing w:val="-2"/>
          <w:sz w:val="22"/>
        </w:rPr>
        <w:t>Application</w:t>
      </w:r>
    </w:p>
    <w:p>
      <w:pPr>
        <w:pStyle w:val="BodyText"/>
        <w:spacing w:line="288" w:lineRule="auto" w:before="57"/>
        <w:ind w:left="1286" w:right="1176" w:firstLine="60"/>
        <w:jc w:val="both"/>
      </w:pPr>
      <w:r>
        <w:rPr/>
        <w:t>The application for licence to operate as CA is submitted by</w:t>
      </w:r>
      <w:r>
        <w:rPr>
          <w:spacing w:val="80"/>
        </w:rPr>
        <w:t> </w:t>
      </w:r>
      <w:r>
        <w:rPr/>
        <w:t>the authorised signatory of the organisation.</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Enrollment</w:t>
      </w:r>
      <w:r>
        <w:rPr>
          <w:b/>
          <w:spacing w:val="-4"/>
          <w:sz w:val="22"/>
        </w:rPr>
        <w:t> </w:t>
      </w:r>
      <w:r>
        <w:rPr>
          <w:b/>
          <w:sz w:val="22"/>
        </w:rPr>
        <w:t>Process</w:t>
      </w:r>
      <w:r>
        <w:rPr>
          <w:b/>
          <w:spacing w:val="-4"/>
          <w:sz w:val="22"/>
        </w:rPr>
        <w:t> </w:t>
      </w:r>
      <w:r>
        <w:rPr>
          <w:b/>
          <w:sz w:val="22"/>
        </w:rPr>
        <w:t>and</w:t>
      </w:r>
      <w:r>
        <w:rPr>
          <w:b/>
          <w:spacing w:val="-6"/>
          <w:sz w:val="22"/>
        </w:rPr>
        <w:t> </w:t>
      </w:r>
      <w:r>
        <w:rPr>
          <w:b/>
          <w:spacing w:val="-2"/>
          <w:sz w:val="22"/>
        </w:rPr>
        <w:t>Responsibilities</w:t>
      </w:r>
    </w:p>
    <w:p>
      <w:pPr>
        <w:pStyle w:val="BodyText"/>
        <w:spacing w:line="288" w:lineRule="auto" w:before="59"/>
        <w:ind w:left="1286" w:right="1165"/>
        <w:jc w:val="both"/>
      </w:pPr>
      <w:r>
        <w:rPr/>
        <w:t>Once grant of license to the CA is approved by CCA, CA submit request for</w:t>
      </w:r>
      <w:r>
        <w:rPr>
          <w:spacing w:val="80"/>
        </w:rPr>
        <w:t> </w:t>
      </w:r>
      <w:r>
        <w:rPr/>
        <w:t>public key certification. The Licensed CAs must:</w:t>
      </w:r>
    </w:p>
    <w:p>
      <w:pPr>
        <w:pStyle w:val="ListParagraph"/>
        <w:numPr>
          <w:ilvl w:val="0"/>
          <w:numId w:val="7"/>
        </w:numPr>
        <w:tabs>
          <w:tab w:pos="1798" w:val="left" w:leader="none"/>
        </w:tabs>
        <w:spacing w:line="240" w:lineRule="auto" w:before="120" w:after="0"/>
        <w:ind w:left="1798" w:right="0" w:hanging="358"/>
        <w:jc w:val="both"/>
        <w:rPr>
          <w:sz w:val="24"/>
        </w:rPr>
      </w:pPr>
      <w:r>
        <w:rPr>
          <w:sz w:val="24"/>
        </w:rPr>
        <w:t>protect</w:t>
      </w:r>
      <w:r>
        <w:rPr>
          <w:spacing w:val="-1"/>
          <w:sz w:val="24"/>
        </w:rPr>
        <w:t> </w:t>
      </w:r>
      <w:r>
        <w:rPr>
          <w:sz w:val="24"/>
        </w:rPr>
        <w:t>their private</w:t>
      </w:r>
      <w:r>
        <w:rPr>
          <w:spacing w:val="-2"/>
          <w:sz w:val="24"/>
        </w:rPr>
        <w:t> </w:t>
      </w:r>
      <w:r>
        <w:rPr>
          <w:sz w:val="24"/>
        </w:rPr>
        <w:t>key in</w:t>
      </w:r>
      <w:r>
        <w:rPr>
          <w:spacing w:val="-1"/>
          <w:sz w:val="24"/>
        </w:rPr>
        <w:t> </w:t>
      </w:r>
      <w:r>
        <w:rPr>
          <w:sz w:val="24"/>
        </w:rPr>
        <w:t>a</w:t>
      </w:r>
      <w:r>
        <w:rPr>
          <w:spacing w:val="-1"/>
          <w:sz w:val="24"/>
        </w:rPr>
        <w:t> </w:t>
      </w:r>
      <w:r>
        <w:rPr>
          <w:sz w:val="24"/>
        </w:rPr>
        <w:t>secure</w:t>
      </w:r>
      <w:r>
        <w:rPr>
          <w:spacing w:val="-1"/>
          <w:sz w:val="24"/>
        </w:rPr>
        <w:t> </w:t>
      </w:r>
      <w:r>
        <w:rPr>
          <w:spacing w:val="-2"/>
          <w:sz w:val="24"/>
        </w:rPr>
        <w:t>manner.</w:t>
      </w:r>
    </w:p>
    <w:p>
      <w:pPr>
        <w:pStyle w:val="ListParagraph"/>
        <w:numPr>
          <w:ilvl w:val="0"/>
          <w:numId w:val="7"/>
        </w:numPr>
        <w:tabs>
          <w:tab w:pos="1798" w:val="left" w:leader="none"/>
        </w:tabs>
        <w:spacing w:line="240" w:lineRule="auto" w:before="42" w:after="0"/>
        <w:ind w:left="1798" w:right="0" w:hanging="358"/>
        <w:jc w:val="both"/>
        <w:rPr>
          <w:sz w:val="24"/>
        </w:rPr>
      </w:pPr>
      <w:r>
        <w:rPr>
          <w:sz w:val="24"/>
        </w:rPr>
        <w:t>have</w:t>
      </w:r>
      <w:r>
        <w:rPr>
          <w:spacing w:val="57"/>
          <w:sz w:val="24"/>
        </w:rPr>
        <w:t> </w:t>
      </w:r>
      <w:r>
        <w:rPr>
          <w:sz w:val="24"/>
        </w:rPr>
        <w:t>CPS approved</w:t>
      </w:r>
      <w:r>
        <w:rPr>
          <w:spacing w:val="-1"/>
          <w:sz w:val="24"/>
        </w:rPr>
        <w:t> </w:t>
      </w:r>
      <w:r>
        <w:rPr>
          <w:sz w:val="24"/>
        </w:rPr>
        <w:t>by</w:t>
      </w:r>
      <w:r>
        <w:rPr>
          <w:spacing w:val="61"/>
          <w:sz w:val="24"/>
        </w:rPr>
        <w:t> </w:t>
      </w:r>
      <w:r>
        <w:rPr>
          <w:spacing w:val="-5"/>
          <w:sz w:val="24"/>
        </w:rPr>
        <w:t>CCA</w:t>
      </w:r>
    </w:p>
    <w:p>
      <w:pPr>
        <w:pStyle w:val="ListParagraph"/>
        <w:numPr>
          <w:ilvl w:val="0"/>
          <w:numId w:val="7"/>
        </w:numPr>
        <w:tabs>
          <w:tab w:pos="1797" w:val="left" w:leader="none"/>
          <w:tab w:pos="1800" w:val="left" w:leader="none"/>
        </w:tabs>
        <w:spacing w:line="276" w:lineRule="auto" w:before="40" w:after="0"/>
        <w:ind w:left="1800" w:right="1171" w:hanging="360"/>
        <w:jc w:val="both"/>
        <w:rPr>
          <w:sz w:val="24"/>
        </w:rPr>
      </w:pPr>
      <w:r>
        <w:rPr>
          <w:sz w:val="24"/>
        </w:rPr>
        <w:t>perform the</w:t>
      </w:r>
      <w:r>
        <w:rPr>
          <w:spacing w:val="40"/>
          <w:sz w:val="24"/>
        </w:rPr>
        <w:t> </w:t>
      </w:r>
      <w:r>
        <w:rPr>
          <w:sz w:val="24"/>
        </w:rPr>
        <w:t>CA operation</w:t>
      </w:r>
      <w:r>
        <w:rPr>
          <w:spacing w:val="40"/>
          <w:sz w:val="24"/>
        </w:rPr>
        <w:t> </w:t>
      </w:r>
      <w:r>
        <w:rPr>
          <w:sz w:val="24"/>
        </w:rPr>
        <w:t>as per the IT Act, India PKI CP,</w:t>
      </w:r>
      <w:r>
        <w:rPr>
          <w:spacing w:val="80"/>
          <w:sz w:val="24"/>
        </w:rPr>
        <w:t> </w:t>
      </w:r>
      <w:r>
        <w:rPr>
          <w:sz w:val="24"/>
        </w:rPr>
        <w:t>DSC Interoperability guidelines and their CPS.</w:t>
      </w:r>
    </w:p>
    <w:p>
      <w:pPr>
        <w:pStyle w:val="ListParagraph"/>
        <w:numPr>
          <w:ilvl w:val="0"/>
          <w:numId w:val="7"/>
        </w:numPr>
        <w:tabs>
          <w:tab w:pos="1800" w:val="left" w:leader="none"/>
        </w:tabs>
        <w:spacing w:line="276" w:lineRule="auto" w:before="2" w:after="0"/>
        <w:ind w:left="1800" w:right="1176" w:hanging="360"/>
        <w:jc w:val="both"/>
        <w:rPr>
          <w:sz w:val="24"/>
        </w:rPr>
      </w:pPr>
      <w:r>
        <w:rPr>
          <w:sz w:val="24"/>
        </w:rPr>
        <w:t>update the CPS</w:t>
      </w:r>
      <w:r>
        <w:rPr>
          <w:spacing w:val="40"/>
          <w:sz w:val="24"/>
        </w:rPr>
        <w:t> </w:t>
      </w:r>
      <w:r>
        <w:rPr>
          <w:sz w:val="24"/>
        </w:rPr>
        <w:t>when the India PKI CP policy change or in accordance with the CCA guidelines</w:t>
      </w:r>
    </w:p>
    <w:p>
      <w:pPr>
        <w:pStyle w:val="ListParagraph"/>
        <w:numPr>
          <w:ilvl w:val="0"/>
          <w:numId w:val="7"/>
        </w:numPr>
        <w:tabs>
          <w:tab w:pos="1800" w:val="left" w:leader="none"/>
        </w:tabs>
        <w:spacing w:line="276" w:lineRule="auto" w:before="0" w:after="0"/>
        <w:ind w:left="1800" w:right="1170" w:hanging="360"/>
        <w:jc w:val="both"/>
        <w:rPr>
          <w:sz w:val="24"/>
        </w:rPr>
      </w:pPr>
      <w:r>
        <w:rPr>
          <w:sz w:val="24"/>
        </w:rPr>
        <w:t>publish a name and contact information of the party responsible for this Licensed CA</w:t>
      </w:r>
    </w:p>
    <w:p>
      <w:pPr>
        <w:pStyle w:val="ListParagraph"/>
        <w:numPr>
          <w:ilvl w:val="0"/>
          <w:numId w:val="7"/>
        </w:numPr>
        <w:tabs>
          <w:tab w:pos="1800" w:val="left" w:leader="none"/>
        </w:tabs>
        <w:spacing w:line="276" w:lineRule="auto" w:before="0" w:after="0"/>
        <w:ind w:left="1800" w:right="1168" w:hanging="360"/>
        <w:jc w:val="both"/>
        <w:rPr>
          <w:sz w:val="24"/>
        </w:rPr>
      </w:pPr>
      <w:r>
        <w:rPr>
          <w:sz w:val="24"/>
        </w:rPr>
        <w:t>maintain a web site and publish the Licence, Sub CA certificates, subscriber certificates and CRLs.</w:t>
      </w:r>
    </w:p>
    <w:p>
      <w:pPr>
        <w:pStyle w:val="ListParagraph"/>
        <w:numPr>
          <w:ilvl w:val="0"/>
          <w:numId w:val="7"/>
        </w:numPr>
        <w:tabs>
          <w:tab w:pos="1800" w:val="left" w:leader="none"/>
        </w:tabs>
        <w:spacing w:line="276" w:lineRule="auto" w:before="0" w:after="0"/>
        <w:ind w:left="1800" w:right="1173" w:hanging="360"/>
        <w:jc w:val="both"/>
        <w:rPr>
          <w:sz w:val="24"/>
        </w:rPr>
      </w:pPr>
      <w:r>
        <w:rPr>
          <w:sz w:val="24"/>
        </w:rPr>
        <w:t>should revoke all the certificates to subscribers and publish the CRL immediately in the case of compromise of</w:t>
      </w:r>
      <w:r>
        <w:rPr>
          <w:spacing w:val="40"/>
          <w:sz w:val="24"/>
        </w:rPr>
        <w:t> </w:t>
      </w:r>
      <w:r>
        <w:rPr>
          <w:sz w:val="24"/>
        </w:rPr>
        <w:t>their signing key and this is to</w:t>
      </w:r>
      <w:r>
        <w:rPr>
          <w:spacing w:val="40"/>
          <w:sz w:val="24"/>
        </w:rPr>
        <w:t> </w:t>
      </w:r>
      <w:r>
        <w:rPr>
          <w:sz w:val="24"/>
        </w:rPr>
        <w:t>be reported to</w:t>
      </w:r>
      <w:r>
        <w:rPr>
          <w:spacing w:val="40"/>
          <w:sz w:val="24"/>
        </w:rPr>
        <w:t> </w:t>
      </w:r>
      <w:r>
        <w:rPr>
          <w:sz w:val="24"/>
        </w:rPr>
        <w:t>RCAI immediately.</w:t>
      </w:r>
    </w:p>
    <w:p>
      <w:pPr>
        <w:pStyle w:val="Heading2"/>
        <w:numPr>
          <w:ilvl w:val="1"/>
          <w:numId w:val="3"/>
        </w:numPr>
        <w:tabs>
          <w:tab w:pos="1171" w:val="left" w:leader="none"/>
        </w:tabs>
        <w:spacing w:line="240" w:lineRule="auto" w:before="240" w:after="0"/>
        <w:ind w:left="1171" w:right="0" w:hanging="451"/>
        <w:jc w:val="both"/>
      </w:pPr>
      <w:bookmarkStart w:name="_TOC_250165" w:id="32"/>
      <w:r>
        <w:rPr/>
        <w:t>Certificate</w:t>
      </w:r>
      <w:r>
        <w:rPr>
          <w:spacing w:val="-4"/>
        </w:rPr>
        <w:t> </w:t>
      </w:r>
      <w:r>
        <w:rPr/>
        <w:t>Application</w:t>
      </w:r>
      <w:r>
        <w:rPr>
          <w:spacing w:val="-1"/>
        </w:rPr>
        <w:t> </w:t>
      </w:r>
      <w:bookmarkEnd w:id="32"/>
      <w:r>
        <w:rPr>
          <w:spacing w:val="-2"/>
        </w:rPr>
        <w:t>Processing</w:t>
      </w:r>
    </w:p>
    <w:p>
      <w:pPr>
        <w:pStyle w:val="BodyText"/>
        <w:spacing w:line="288" w:lineRule="auto"/>
        <w:ind w:left="1351" w:right="1166"/>
        <w:jc w:val="both"/>
      </w:pPr>
      <w:r>
        <w:rPr/>
        <w:t>CA verifies the information to be included in the certificate based on the personal interaction, certified supporting documents, and other procedures specified CCA-CALIC and IT Act.</w:t>
      </w:r>
    </w:p>
    <w:p>
      <w:pPr>
        <w:pStyle w:val="ListParagraph"/>
        <w:numPr>
          <w:ilvl w:val="2"/>
          <w:numId w:val="3"/>
        </w:numPr>
        <w:tabs>
          <w:tab w:pos="1350" w:val="left" w:leader="none"/>
        </w:tabs>
        <w:spacing w:line="240" w:lineRule="auto" w:before="242" w:after="0"/>
        <w:ind w:left="1350" w:right="0" w:hanging="630"/>
        <w:jc w:val="left"/>
        <w:rPr>
          <w:b/>
          <w:sz w:val="22"/>
        </w:rPr>
      </w:pPr>
      <w:r>
        <w:rPr>
          <w:b/>
          <w:sz w:val="22"/>
        </w:rPr>
        <w:t>Performing</w:t>
      </w:r>
      <w:r>
        <w:rPr>
          <w:b/>
          <w:spacing w:val="-6"/>
          <w:sz w:val="22"/>
        </w:rPr>
        <w:t> </w:t>
      </w:r>
      <w:r>
        <w:rPr>
          <w:b/>
          <w:sz w:val="22"/>
        </w:rPr>
        <w:t>Identification</w:t>
      </w:r>
      <w:r>
        <w:rPr>
          <w:b/>
          <w:spacing w:val="-8"/>
          <w:sz w:val="22"/>
        </w:rPr>
        <w:t> </w:t>
      </w:r>
      <w:r>
        <w:rPr>
          <w:b/>
          <w:sz w:val="22"/>
        </w:rPr>
        <w:t>and</w:t>
      </w:r>
      <w:r>
        <w:rPr>
          <w:b/>
          <w:spacing w:val="-7"/>
          <w:sz w:val="22"/>
        </w:rPr>
        <w:t> </w:t>
      </w:r>
      <w:r>
        <w:rPr>
          <w:b/>
          <w:sz w:val="22"/>
        </w:rPr>
        <w:t>Authentication</w:t>
      </w:r>
      <w:r>
        <w:rPr>
          <w:b/>
          <w:spacing w:val="-5"/>
          <w:sz w:val="22"/>
        </w:rPr>
        <w:t> </w:t>
      </w:r>
      <w:r>
        <w:rPr>
          <w:b/>
          <w:spacing w:val="-2"/>
          <w:sz w:val="22"/>
        </w:rPr>
        <w:t>Functions</w:t>
      </w:r>
    </w:p>
    <w:p>
      <w:pPr>
        <w:pStyle w:val="BodyText"/>
        <w:spacing w:before="57"/>
        <w:ind w:left="1286"/>
      </w:pPr>
      <w:r>
        <w:rPr/>
        <w:t>See</w:t>
      </w:r>
      <w:r>
        <w:rPr>
          <w:spacing w:val="-2"/>
        </w:rPr>
        <w:t> </w:t>
      </w:r>
      <w:r>
        <w:rPr/>
        <w:t>Section</w:t>
      </w:r>
      <w:r>
        <w:rPr>
          <w:spacing w:val="-1"/>
        </w:rPr>
        <w:t> </w:t>
      </w:r>
      <w:hyperlink w:history="true" w:anchor="_bookmark1">
        <w:r>
          <w:rPr>
            <w:rFonts w:ascii="Arial"/>
            <w:sz w:val="20"/>
          </w:rPr>
          <w:t>0</w:t>
        </w:r>
      </w:hyperlink>
      <w:r>
        <w:rPr>
          <w:rFonts w:ascii="Arial"/>
          <w:spacing w:val="4"/>
          <w:sz w:val="20"/>
        </w:rPr>
        <w:t> </w:t>
      </w:r>
      <w:r>
        <w:rPr/>
        <w:t>and</w:t>
      </w:r>
      <w:r>
        <w:rPr>
          <w:spacing w:val="-1"/>
        </w:rPr>
        <w:t> </w:t>
      </w:r>
      <w:r>
        <w:rPr/>
        <w:t>subsections</w:t>
      </w:r>
      <w:r>
        <w:rPr>
          <w:spacing w:val="-1"/>
        </w:rPr>
        <w:t> </w:t>
      </w:r>
      <w:r>
        <w:rPr>
          <w:spacing w:val="-2"/>
        </w:rPr>
        <w:t>thereof.</w:t>
      </w:r>
    </w:p>
    <w:p>
      <w:pPr>
        <w:pStyle w:val="BodyText"/>
        <w:spacing w:before="21"/>
      </w:pPr>
    </w:p>
    <w:p>
      <w:pPr>
        <w:pStyle w:val="ListParagraph"/>
        <w:numPr>
          <w:ilvl w:val="2"/>
          <w:numId w:val="3"/>
        </w:numPr>
        <w:tabs>
          <w:tab w:pos="1350" w:val="left" w:leader="none"/>
        </w:tabs>
        <w:spacing w:line="240" w:lineRule="auto" w:before="0" w:after="0"/>
        <w:ind w:left="1350" w:right="0" w:hanging="630"/>
        <w:jc w:val="left"/>
        <w:rPr>
          <w:b/>
          <w:sz w:val="22"/>
        </w:rPr>
      </w:pPr>
      <w:r>
        <w:rPr>
          <w:b/>
          <w:sz w:val="22"/>
        </w:rPr>
        <w:t>Approval</w:t>
      </w:r>
      <w:r>
        <w:rPr>
          <w:b/>
          <w:spacing w:val="-4"/>
          <w:sz w:val="22"/>
        </w:rPr>
        <w:t> </w:t>
      </w:r>
      <w:r>
        <w:rPr>
          <w:b/>
          <w:sz w:val="22"/>
        </w:rPr>
        <w:t>or</w:t>
      </w:r>
      <w:r>
        <w:rPr>
          <w:b/>
          <w:spacing w:val="-4"/>
          <w:sz w:val="22"/>
        </w:rPr>
        <w:t> </w:t>
      </w:r>
      <w:r>
        <w:rPr>
          <w:b/>
          <w:sz w:val="22"/>
        </w:rPr>
        <w:t>Rejection</w:t>
      </w:r>
      <w:r>
        <w:rPr>
          <w:b/>
          <w:spacing w:val="-4"/>
          <w:sz w:val="22"/>
        </w:rPr>
        <w:t> </w:t>
      </w:r>
      <w:r>
        <w:rPr>
          <w:b/>
          <w:sz w:val="22"/>
        </w:rPr>
        <w:t>of</w:t>
      </w:r>
      <w:r>
        <w:rPr>
          <w:b/>
          <w:spacing w:val="-6"/>
          <w:sz w:val="22"/>
        </w:rPr>
        <w:t> </w:t>
      </w:r>
      <w:r>
        <w:rPr>
          <w:b/>
          <w:sz w:val="22"/>
        </w:rPr>
        <w:t>Certificate</w:t>
      </w:r>
      <w:r>
        <w:rPr>
          <w:b/>
          <w:spacing w:val="-4"/>
          <w:sz w:val="22"/>
        </w:rPr>
        <w:t> </w:t>
      </w:r>
      <w:r>
        <w:rPr>
          <w:b/>
          <w:spacing w:val="-2"/>
          <w:sz w:val="22"/>
        </w:rPr>
        <w:t>Applications</w:t>
      </w:r>
    </w:p>
    <w:p>
      <w:pPr>
        <w:pStyle w:val="BodyText"/>
        <w:spacing w:line="288" w:lineRule="auto" w:before="58"/>
        <w:ind w:left="1286" w:right="1170"/>
      </w:pPr>
      <w:r>
        <w:rPr/>
        <w:t>Certificate</w:t>
      </w:r>
      <w:r>
        <w:rPr>
          <w:spacing w:val="40"/>
        </w:rPr>
        <w:t> </w:t>
      </w:r>
      <w:r>
        <w:rPr/>
        <w:t>request</w:t>
      </w:r>
      <w:r>
        <w:rPr>
          <w:spacing w:val="40"/>
        </w:rPr>
        <w:t> </w:t>
      </w:r>
      <w:r>
        <w:rPr/>
        <w:t>submitted</w:t>
      </w:r>
      <w:r>
        <w:rPr>
          <w:spacing w:val="40"/>
        </w:rPr>
        <w:t> </w:t>
      </w:r>
      <w:r>
        <w:rPr/>
        <w:t>to</w:t>
      </w:r>
      <w:r>
        <w:rPr>
          <w:spacing w:val="40"/>
        </w:rPr>
        <w:t> </w:t>
      </w:r>
      <w:r>
        <w:rPr/>
        <w:t>the</w:t>
      </w:r>
      <w:r>
        <w:rPr>
          <w:spacing w:val="40"/>
        </w:rPr>
        <w:t> </w:t>
      </w:r>
      <w:r>
        <w:rPr/>
        <w:t>CCA</w:t>
      </w:r>
      <w:r>
        <w:rPr>
          <w:spacing w:val="40"/>
        </w:rPr>
        <w:t> </w:t>
      </w:r>
      <w:r>
        <w:rPr/>
        <w:t>for</w:t>
      </w:r>
      <w:r>
        <w:rPr>
          <w:spacing w:val="40"/>
        </w:rPr>
        <w:t> </w:t>
      </w:r>
      <w:r>
        <w:rPr/>
        <w:t>processing</w:t>
      </w:r>
      <w:r>
        <w:rPr>
          <w:spacing w:val="40"/>
        </w:rPr>
        <w:t> </w:t>
      </w:r>
      <w:r>
        <w:rPr/>
        <w:t>could</w:t>
      </w:r>
      <w:r>
        <w:rPr>
          <w:spacing w:val="40"/>
        </w:rPr>
        <w:t> </w:t>
      </w:r>
      <w:r>
        <w:rPr/>
        <w:t>result</w:t>
      </w:r>
      <w:r>
        <w:rPr>
          <w:spacing w:val="40"/>
        </w:rPr>
        <w:t> </w:t>
      </w:r>
      <w:r>
        <w:rPr/>
        <w:t>in</w:t>
      </w:r>
      <w:r>
        <w:rPr>
          <w:spacing w:val="40"/>
        </w:rPr>
        <w:t> </w:t>
      </w:r>
      <w:r>
        <w:rPr/>
        <w:t>either approval or denial.</w:t>
      </w:r>
    </w:p>
    <w:p>
      <w:pPr>
        <w:pStyle w:val="Heading2"/>
        <w:numPr>
          <w:ilvl w:val="1"/>
          <w:numId w:val="3"/>
        </w:numPr>
        <w:tabs>
          <w:tab w:pos="1171" w:val="left" w:leader="none"/>
        </w:tabs>
        <w:spacing w:line="240" w:lineRule="auto" w:before="240" w:after="0"/>
        <w:ind w:left="1171" w:right="0" w:hanging="451"/>
        <w:jc w:val="left"/>
      </w:pPr>
      <w:bookmarkStart w:name="_TOC_250164" w:id="33"/>
      <w:r>
        <w:rPr/>
        <w:t>Certificate</w:t>
      </w:r>
      <w:r>
        <w:rPr>
          <w:spacing w:val="-5"/>
        </w:rPr>
        <w:t> </w:t>
      </w:r>
      <w:bookmarkEnd w:id="33"/>
      <w:r>
        <w:rPr>
          <w:spacing w:val="-2"/>
        </w:rPr>
        <w:t>Issuance</w:t>
      </w:r>
    </w:p>
    <w:p>
      <w:pPr>
        <w:pStyle w:val="BodyText"/>
        <w:ind w:left="1351"/>
      </w:pPr>
      <w:r>
        <w:rPr/>
        <w:t>The</w:t>
      </w:r>
      <w:r>
        <w:rPr>
          <w:spacing w:val="-4"/>
        </w:rPr>
        <w:t> </w:t>
      </w:r>
      <w:r>
        <w:rPr/>
        <w:t>public</w:t>
      </w:r>
      <w:r>
        <w:rPr>
          <w:spacing w:val="-2"/>
        </w:rPr>
        <w:t> </w:t>
      </w:r>
      <w:r>
        <w:rPr/>
        <w:t>key certificate</w:t>
      </w:r>
      <w:r>
        <w:rPr>
          <w:spacing w:val="-2"/>
        </w:rPr>
        <w:t> </w:t>
      </w:r>
      <w:r>
        <w:rPr/>
        <w:t>is issued</w:t>
      </w:r>
      <w:r>
        <w:rPr>
          <w:spacing w:val="-1"/>
        </w:rPr>
        <w:t> </w:t>
      </w:r>
      <w:r>
        <w:rPr/>
        <w:t>to</w:t>
      </w:r>
      <w:r>
        <w:rPr>
          <w:spacing w:val="1"/>
        </w:rPr>
        <w:t> </w:t>
      </w:r>
      <w:r>
        <w:rPr/>
        <w:t>CA after</w:t>
      </w:r>
      <w:r>
        <w:rPr>
          <w:spacing w:val="-2"/>
        </w:rPr>
        <w:t> </w:t>
      </w:r>
      <w:r>
        <w:rPr/>
        <w:t>checking the</w:t>
      </w:r>
      <w:r>
        <w:rPr>
          <w:spacing w:val="-2"/>
        </w:rPr>
        <w:t> </w:t>
      </w:r>
      <w:r>
        <w:rPr/>
        <w:t>following </w:t>
      </w:r>
      <w:r>
        <w:rPr>
          <w:spacing w:val="-2"/>
        </w:rPr>
        <w:t>criteria,</w:t>
      </w:r>
    </w:p>
    <w:p>
      <w:pPr>
        <w:pStyle w:val="ListParagraph"/>
        <w:numPr>
          <w:ilvl w:val="0"/>
          <w:numId w:val="8"/>
        </w:numPr>
        <w:tabs>
          <w:tab w:pos="1980" w:val="left" w:leader="none"/>
        </w:tabs>
        <w:spacing w:line="273" w:lineRule="auto" w:before="177" w:after="0"/>
        <w:ind w:left="1980" w:right="1173" w:hanging="360"/>
        <w:jc w:val="both"/>
        <w:rPr>
          <w:sz w:val="24"/>
        </w:rPr>
      </w:pPr>
      <w:r>
        <w:rPr>
          <w:sz w:val="24"/>
        </w:rPr>
        <w:t>A</w:t>
      </w:r>
      <w:r>
        <w:rPr>
          <w:spacing w:val="-1"/>
          <w:sz w:val="24"/>
        </w:rPr>
        <w:t> </w:t>
      </w:r>
      <w:r>
        <w:rPr>
          <w:sz w:val="24"/>
        </w:rPr>
        <w:t>certificate request is generated by the</w:t>
      </w:r>
      <w:r>
        <w:rPr>
          <w:spacing w:val="-1"/>
          <w:sz w:val="24"/>
        </w:rPr>
        <w:t> </w:t>
      </w:r>
      <w:r>
        <w:rPr>
          <w:sz w:val="24"/>
        </w:rPr>
        <w:t>applicant in PKCS # 10 format and submitted to the CCA. The CCA establishes that the public key</w:t>
      </w:r>
      <w:r>
        <w:rPr>
          <w:spacing w:val="40"/>
          <w:sz w:val="24"/>
        </w:rPr>
        <w:t> </w:t>
      </w:r>
      <w:r>
        <w:rPr>
          <w:sz w:val="24"/>
        </w:rPr>
        <w:t>corresponds to a functioning key pair</w:t>
      </w:r>
    </w:p>
    <w:p>
      <w:pPr>
        <w:pStyle w:val="ListParagraph"/>
        <w:spacing w:after="0" w:line="273" w:lineRule="auto"/>
        <w:jc w:val="both"/>
        <w:rPr>
          <w:sz w:val="24"/>
        </w:rPr>
        <w:sectPr>
          <w:pgSz w:w="12240" w:h="15840"/>
          <w:pgMar w:header="0" w:footer="1133" w:top="1820" w:bottom="1400" w:left="1080" w:right="720"/>
        </w:sectPr>
      </w:pPr>
    </w:p>
    <w:p>
      <w:pPr>
        <w:pStyle w:val="ListParagraph"/>
        <w:numPr>
          <w:ilvl w:val="0"/>
          <w:numId w:val="8"/>
        </w:numPr>
        <w:tabs>
          <w:tab w:pos="1980" w:val="left" w:leader="none"/>
        </w:tabs>
        <w:spacing w:line="273" w:lineRule="auto" w:before="140" w:after="0"/>
        <w:ind w:left="1980" w:right="1174" w:hanging="360"/>
        <w:jc w:val="both"/>
        <w:rPr>
          <w:sz w:val="24"/>
        </w:rPr>
      </w:pPr>
      <w:r>
        <w:rPr>
          <w:sz w:val="24"/>
        </w:rPr>
        <w:t>The certificate request generated at CA should send to CCA by trusted personals of CA along with an authorization letter from authorised CA </w:t>
      </w:r>
      <w:r>
        <w:rPr>
          <w:spacing w:val="-2"/>
          <w:sz w:val="24"/>
        </w:rPr>
        <w:t>representative.</w:t>
      </w:r>
    </w:p>
    <w:p>
      <w:pPr>
        <w:pStyle w:val="ListParagraph"/>
        <w:numPr>
          <w:ilvl w:val="0"/>
          <w:numId w:val="8"/>
        </w:numPr>
        <w:tabs>
          <w:tab w:pos="1979" w:val="left" w:leader="none"/>
        </w:tabs>
        <w:spacing w:line="240" w:lineRule="auto" w:before="5" w:after="0"/>
        <w:ind w:left="1979" w:right="0" w:hanging="359"/>
        <w:jc w:val="both"/>
        <w:rPr>
          <w:sz w:val="24"/>
        </w:rPr>
      </w:pPr>
      <w:r>
        <w:rPr>
          <w:sz w:val="24"/>
        </w:rPr>
        <w:t>The</w:t>
      </w:r>
      <w:r>
        <w:rPr>
          <w:spacing w:val="-3"/>
          <w:sz w:val="24"/>
        </w:rPr>
        <w:t> </w:t>
      </w:r>
      <w:r>
        <w:rPr>
          <w:sz w:val="24"/>
        </w:rPr>
        <w:t>CCA</w:t>
      </w:r>
      <w:r>
        <w:rPr>
          <w:spacing w:val="-1"/>
          <w:sz w:val="24"/>
        </w:rPr>
        <w:t> </w:t>
      </w:r>
      <w:r>
        <w:rPr>
          <w:sz w:val="24"/>
        </w:rPr>
        <w:t>establishes the uniqueness</w:t>
      </w:r>
      <w:r>
        <w:rPr>
          <w:spacing w:val="-1"/>
          <w:sz w:val="24"/>
        </w:rPr>
        <w:t> </w:t>
      </w:r>
      <w:r>
        <w:rPr>
          <w:sz w:val="24"/>
        </w:rPr>
        <w:t>of the</w:t>
      </w:r>
      <w:r>
        <w:rPr>
          <w:spacing w:val="-1"/>
          <w:sz w:val="24"/>
        </w:rPr>
        <w:t> </w:t>
      </w:r>
      <w:r>
        <w:rPr>
          <w:sz w:val="24"/>
        </w:rPr>
        <w:t>DN</w:t>
      </w:r>
      <w:r>
        <w:rPr>
          <w:spacing w:val="-1"/>
          <w:sz w:val="24"/>
        </w:rPr>
        <w:t> </w:t>
      </w:r>
      <w:r>
        <w:rPr>
          <w:sz w:val="24"/>
        </w:rPr>
        <w:t>submitted by</w:t>
      </w:r>
      <w:r>
        <w:rPr>
          <w:spacing w:val="-1"/>
          <w:sz w:val="24"/>
        </w:rPr>
        <w:t> </w:t>
      </w:r>
      <w:r>
        <w:rPr>
          <w:sz w:val="24"/>
        </w:rPr>
        <w:t>the </w:t>
      </w:r>
      <w:r>
        <w:rPr>
          <w:spacing w:val="-2"/>
          <w:sz w:val="24"/>
        </w:rPr>
        <w:t>applicant.</w:t>
      </w:r>
    </w:p>
    <w:p>
      <w:pPr>
        <w:pStyle w:val="ListParagraph"/>
        <w:numPr>
          <w:ilvl w:val="0"/>
          <w:numId w:val="8"/>
        </w:numPr>
        <w:tabs>
          <w:tab w:pos="1979" w:val="left" w:leader="none"/>
        </w:tabs>
        <w:spacing w:line="240" w:lineRule="auto" w:before="39" w:after="0"/>
        <w:ind w:left="1979" w:right="0" w:hanging="359"/>
        <w:jc w:val="both"/>
        <w:rPr>
          <w:sz w:val="24"/>
        </w:rPr>
      </w:pPr>
      <w:r>
        <w:rPr>
          <w:sz w:val="24"/>
        </w:rPr>
        <w:t>The</w:t>
      </w:r>
      <w:r>
        <w:rPr>
          <w:spacing w:val="-5"/>
          <w:sz w:val="24"/>
        </w:rPr>
        <w:t> </w:t>
      </w:r>
      <w:r>
        <w:rPr>
          <w:sz w:val="24"/>
        </w:rPr>
        <w:t>certificate</w:t>
      </w:r>
      <w:r>
        <w:rPr>
          <w:spacing w:val="-1"/>
          <w:sz w:val="24"/>
        </w:rPr>
        <w:t> </w:t>
      </w:r>
      <w:r>
        <w:rPr>
          <w:sz w:val="24"/>
        </w:rPr>
        <w:t>request is</w:t>
      </w:r>
      <w:r>
        <w:rPr>
          <w:spacing w:val="1"/>
          <w:sz w:val="24"/>
        </w:rPr>
        <w:t> </w:t>
      </w:r>
      <w:r>
        <w:rPr>
          <w:sz w:val="24"/>
        </w:rPr>
        <w:t>used</w:t>
      </w:r>
      <w:r>
        <w:rPr>
          <w:spacing w:val="-1"/>
          <w:sz w:val="24"/>
        </w:rPr>
        <w:t> </w:t>
      </w:r>
      <w:r>
        <w:rPr>
          <w:sz w:val="24"/>
        </w:rPr>
        <w:t>by the</w:t>
      </w:r>
      <w:r>
        <w:rPr>
          <w:spacing w:val="-1"/>
          <w:sz w:val="24"/>
        </w:rPr>
        <w:t> </w:t>
      </w:r>
      <w:r>
        <w:rPr>
          <w:sz w:val="24"/>
        </w:rPr>
        <w:t>CCA</w:t>
      </w:r>
      <w:r>
        <w:rPr>
          <w:spacing w:val="-1"/>
          <w:sz w:val="24"/>
        </w:rPr>
        <w:t> </w:t>
      </w:r>
      <w:r>
        <w:rPr>
          <w:sz w:val="24"/>
        </w:rPr>
        <w:t>to generate</w:t>
      </w:r>
      <w:r>
        <w:rPr>
          <w:spacing w:val="-1"/>
          <w:sz w:val="24"/>
        </w:rPr>
        <w:t> </w:t>
      </w:r>
      <w:r>
        <w:rPr>
          <w:sz w:val="24"/>
        </w:rPr>
        <w:t>the</w:t>
      </w:r>
      <w:r>
        <w:rPr>
          <w:spacing w:val="-1"/>
          <w:sz w:val="24"/>
        </w:rPr>
        <w:t> </w:t>
      </w:r>
      <w:r>
        <w:rPr>
          <w:spacing w:val="-2"/>
          <w:sz w:val="24"/>
        </w:rPr>
        <w:t>certificate.</w:t>
      </w:r>
    </w:p>
    <w:p>
      <w:pPr>
        <w:pStyle w:val="ListParagraph"/>
        <w:numPr>
          <w:ilvl w:val="0"/>
          <w:numId w:val="8"/>
        </w:numPr>
        <w:tabs>
          <w:tab w:pos="1980" w:val="left" w:leader="none"/>
        </w:tabs>
        <w:spacing w:line="273" w:lineRule="auto" w:before="42" w:after="0"/>
        <w:ind w:left="1980" w:right="1168" w:hanging="360"/>
        <w:jc w:val="both"/>
        <w:rPr>
          <w:sz w:val="24"/>
        </w:rPr>
      </w:pPr>
      <w:r>
        <w:rPr>
          <w:sz w:val="24"/>
        </w:rPr>
        <w:t>CCA confirm that prior to certify Public keys of CAs under a special purpose</w:t>
      </w:r>
      <w:r>
        <w:rPr>
          <w:spacing w:val="-4"/>
          <w:sz w:val="24"/>
        </w:rPr>
        <w:t> </w:t>
      </w:r>
      <w:r>
        <w:rPr>
          <w:sz w:val="24"/>
        </w:rPr>
        <w:t>trust</w:t>
      </w:r>
      <w:r>
        <w:rPr>
          <w:spacing w:val="-3"/>
          <w:sz w:val="24"/>
        </w:rPr>
        <w:t> </w:t>
      </w:r>
      <w:r>
        <w:rPr>
          <w:sz w:val="24"/>
        </w:rPr>
        <w:t>chain</w:t>
      </w:r>
      <w:r>
        <w:rPr>
          <w:spacing w:val="80"/>
          <w:w w:val="150"/>
          <w:sz w:val="24"/>
        </w:rPr>
        <w:t> </w:t>
      </w:r>
      <w:r>
        <w:rPr>
          <w:sz w:val="24"/>
        </w:rPr>
        <w:t>where</w:t>
      </w:r>
      <w:r>
        <w:rPr>
          <w:spacing w:val="-5"/>
          <w:sz w:val="24"/>
        </w:rPr>
        <w:t> </w:t>
      </w:r>
      <w:r>
        <w:rPr>
          <w:sz w:val="24"/>
        </w:rPr>
        <w:t>the corresponding</w:t>
      </w:r>
      <w:r>
        <w:rPr>
          <w:spacing w:val="-3"/>
          <w:sz w:val="24"/>
        </w:rPr>
        <w:t> </w:t>
      </w:r>
      <w:r>
        <w:rPr>
          <w:sz w:val="24"/>
        </w:rPr>
        <w:t>private</w:t>
      </w:r>
      <w:r>
        <w:rPr>
          <w:spacing w:val="-3"/>
          <w:sz w:val="24"/>
        </w:rPr>
        <w:t> </w:t>
      </w:r>
      <w:r>
        <w:rPr>
          <w:sz w:val="24"/>
        </w:rPr>
        <w:t>key</w:t>
      </w:r>
      <w:r>
        <w:rPr>
          <w:spacing w:val="-3"/>
          <w:sz w:val="24"/>
        </w:rPr>
        <w:t> </w:t>
      </w:r>
      <w:r>
        <w:rPr>
          <w:sz w:val="24"/>
        </w:rPr>
        <w:t>of</w:t>
      </w:r>
      <w:r>
        <w:rPr>
          <w:spacing w:val="-2"/>
          <w:sz w:val="24"/>
        </w:rPr>
        <w:t> </w:t>
      </w:r>
      <w:r>
        <w:rPr>
          <w:sz w:val="24"/>
        </w:rPr>
        <w:t>CA</w:t>
      </w:r>
      <w:r>
        <w:rPr>
          <w:spacing w:val="-3"/>
          <w:sz w:val="24"/>
        </w:rPr>
        <w:t> </w:t>
      </w:r>
      <w:r>
        <w:rPr>
          <w:sz w:val="24"/>
        </w:rPr>
        <w:t>is</w:t>
      </w:r>
      <w:r>
        <w:rPr>
          <w:spacing w:val="-3"/>
          <w:sz w:val="24"/>
        </w:rPr>
        <w:t> </w:t>
      </w:r>
      <w:r>
        <w:rPr>
          <w:sz w:val="24"/>
        </w:rPr>
        <w:t>used</w:t>
      </w:r>
      <w:r>
        <w:rPr>
          <w:spacing w:val="-3"/>
          <w:sz w:val="24"/>
        </w:rPr>
        <w:t> </w:t>
      </w:r>
      <w:r>
        <w:rPr>
          <w:sz w:val="24"/>
        </w:rPr>
        <w:t>for issuance SSL and code signing certificates, CA systems are operated in offline mode.</w:t>
      </w:r>
    </w:p>
    <w:p>
      <w:pPr>
        <w:pStyle w:val="ListParagraph"/>
        <w:numPr>
          <w:ilvl w:val="0"/>
          <w:numId w:val="8"/>
        </w:numPr>
        <w:tabs>
          <w:tab w:pos="1980" w:val="left" w:leader="none"/>
        </w:tabs>
        <w:spacing w:line="271" w:lineRule="auto" w:before="8" w:after="0"/>
        <w:ind w:left="1980" w:right="1170" w:hanging="360"/>
        <w:jc w:val="both"/>
        <w:rPr>
          <w:sz w:val="24"/>
        </w:rPr>
      </w:pPr>
      <w:r>
        <w:rPr>
          <w:sz w:val="24"/>
        </w:rPr>
        <w:t>The acceptance of certificate to be provided by</w:t>
      </w:r>
      <w:r>
        <w:rPr>
          <w:spacing w:val="40"/>
          <w:sz w:val="24"/>
        </w:rPr>
        <w:t> </w:t>
      </w:r>
      <w:r>
        <w:rPr>
          <w:sz w:val="24"/>
        </w:rPr>
        <w:t>CA prior to publish on the web site of CCA</w:t>
      </w:r>
    </w:p>
    <w:p>
      <w:pPr>
        <w:pStyle w:val="ListParagraph"/>
        <w:numPr>
          <w:ilvl w:val="0"/>
          <w:numId w:val="8"/>
        </w:numPr>
        <w:tabs>
          <w:tab w:pos="1980" w:val="left" w:leader="none"/>
        </w:tabs>
        <w:spacing w:line="273" w:lineRule="auto" w:before="7" w:after="0"/>
        <w:ind w:left="1980" w:right="1173" w:hanging="360"/>
        <w:jc w:val="both"/>
        <w:rPr>
          <w:sz w:val="24"/>
        </w:rPr>
      </w:pPr>
      <w:r>
        <w:rPr>
          <w:sz w:val="24"/>
        </w:rPr>
        <w:t>All certificates issued are published in the Repository and are accessible through the web site of the CCA.</w:t>
      </w:r>
    </w:p>
    <w:p>
      <w:pPr>
        <w:pStyle w:val="Heading2"/>
        <w:numPr>
          <w:ilvl w:val="2"/>
          <w:numId w:val="3"/>
        </w:numPr>
        <w:tabs>
          <w:tab w:pos="1351" w:val="left" w:leader="none"/>
        </w:tabs>
        <w:spacing w:line="240" w:lineRule="auto" w:before="241" w:after="0"/>
        <w:ind w:left="1351" w:right="0" w:hanging="631"/>
        <w:jc w:val="left"/>
      </w:pPr>
      <w:bookmarkStart w:name="_TOC_250163" w:id="34"/>
      <w:r>
        <w:rPr/>
        <w:t>CA</w:t>
      </w:r>
      <w:r>
        <w:rPr>
          <w:spacing w:val="-3"/>
        </w:rPr>
        <w:t> </w:t>
      </w:r>
      <w:r>
        <w:rPr/>
        <w:t>Actions</w:t>
      </w:r>
      <w:r>
        <w:rPr>
          <w:spacing w:val="-1"/>
        </w:rPr>
        <w:t> </w:t>
      </w:r>
      <w:r>
        <w:rPr/>
        <w:t>during</w:t>
      </w:r>
      <w:r>
        <w:rPr>
          <w:spacing w:val="-2"/>
        </w:rPr>
        <w:t> </w:t>
      </w:r>
      <w:r>
        <w:rPr/>
        <w:t>Certificate</w:t>
      </w:r>
      <w:bookmarkEnd w:id="34"/>
      <w:r>
        <w:rPr>
          <w:spacing w:val="-2"/>
        </w:rPr>
        <w:t> Issuance</w:t>
      </w:r>
    </w:p>
    <w:p>
      <w:pPr>
        <w:pStyle w:val="BodyText"/>
        <w:ind w:left="1351"/>
      </w:pPr>
      <w:r>
        <w:rPr/>
        <w:t>See</w:t>
      </w:r>
      <w:r>
        <w:rPr>
          <w:spacing w:val="57"/>
        </w:rPr>
        <w:t> </w:t>
      </w:r>
      <w:r>
        <w:rPr/>
        <w:t>section</w:t>
      </w:r>
      <w:r>
        <w:rPr>
          <w:spacing w:val="-1"/>
        </w:rPr>
        <w:t> </w:t>
      </w:r>
      <w:r>
        <w:rPr>
          <w:spacing w:val="-4"/>
        </w:rPr>
        <w:t>4.3.</w:t>
      </w:r>
    </w:p>
    <w:p>
      <w:pPr>
        <w:pStyle w:val="BodyText"/>
        <w:spacing w:before="19"/>
      </w:pPr>
    </w:p>
    <w:p>
      <w:pPr>
        <w:pStyle w:val="Heading2"/>
        <w:numPr>
          <w:ilvl w:val="2"/>
          <w:numId w:val="3"/>
        </w:numPr>
        <w:tabs>
          <w:tab w:pos="1351" w:val="left" w:leader="none"/>
        </w:tabs>
        <w:spacing w:line="240" w:lineRule="auto" w:before="0" w:after="0"/>
        <w:ind w:left="1351" w:right="0" w:hanging="631"/>
        <w:jc w:val="left"/>
      </w:pPr>
      <w:bookmarkStart w:name="_TOC_250162" w:id="35"/>
      <w:bookmarkStart w:name="_bookmark3" w:id="36"/>
      <w:r>
        <w:rPr>
          <w:b w:val="0"/>
        </w:rPr>
      </w:r>
      <w:r>
        <w:rPr/>
        <w:t>Notification</w:t>
      </w:r>
      <w:r>
        <w:rPr>
          <w:spacing w:val="-2"/>
        </w:rPr>
        <w:t> </w:t>
      </w:r>
      <w:r>
        <w:rPr/>
        <w:t>to</w:t>
      </w:r>
      <w:r>
        <w:rPr>
          <w:spacing w:val="-1"/>
        </w:rPr>
        <w:t> </w:t>
      </w:r>
      <w:r>
        <w:rPr/>
        <w:t>Subscriber</w:t>
      </w:r>
      <w:r>
        <w:rPr>
          <w:spacing w:val="-3"/>
        </w:rPr>
        <w:t> </w:t>
      </w:r>
      <w:r>
        <w:rPr/>
        <w:t>of</w:t>
      </w:r>
      <w:r>
        <w:rPr>
          <w:spacing w:val="-1"/>
        </w:rPr>
        <w:t> </w:t>
      </w:r>
      <w:r>
        <w:rPr/>
        <w:t>Certificate</w:t>
      </w:r>
      <w:r>
        <w:rPr>
          <w:spacing w:val="-3"/>
        </w:rPr>
        <w:t> </w:t>
      </w:r>
      <w:bookmarkEnd w:id="35"/>
      <w:r>
        <w:rPr>
          <w:spacing w:val="-2"/>
        </w:rPr>
        <w:t>Issuance</w:t>
      </w:r>
    </w:p>
    <w:p>
      <w:pPr>
        <w:pStyle w:val="BodyText"/>
        <w:ind w:left="1406"/>
      </w:pPr>
      <w:r>
        <w:rPr/>
        <w:t>See</w:t>
      </w:r>
      <w:r>
        <w:rPr>
          <w:spacing w:val="57"/>
        </w:rPr>
        <w:t> </w:t>
      </w:r>
      <w:r>
        <w:rPr/>
        <w:t>section</w:t>
      </w:r>
      <w:r>
        <w:rPr>
          <w:spacing w:val="-1"/>
        </w:rPr>
        <w:t> </w:t>
      </w:r>
      <w:r>
        <w:rPr>
          <w:spacing w:val="-4"/>
        </w:rPr>
        <w:t>4.3.</w:t>
      </w:r>
    </w:p>
    <w:p>
      <w:pPr>
        <w:pStyle w:val="BodyText"/>
        <w:spacing w:before="19"/>
      </w:pPr>
    </w:p>
    <w:p>
      <w:pPr>
        <w:pStyle w:val="Heading2"/>
        <w:numPr>
          <w:ilvl w:val="1"/>
          <w:numId w:val="3"/>
        </w:numPr>
        <w:tabs>
          <w:tab w:pos="1171" w:val="left" w:leader="none"/>
        </w:tabs>
        <w:spacing w:line="240" w:lineRule="auto" w:before="1" w:after="0"/>
        <w:ind w:left="1171" w:right="0" w:hanging="451"/>
        <w:jc w:val="left"/>
      </w:pPr>
      <w:bookmarkStart w:name="_TOC_250161" w:id="37"/>
      <w:r>
        <w:rPr/>
        <w:t>Certificate</w:t>
      </w:r>
      <w:r>
        <w:rPr>
          <w:spacing w:val="-5"/>
        </w:rPr>
        <w:t> </w:t>
      </w:r>
      <w:bookmarkEnd w:id="37"/>
      <w:r>
        <w:rPr>
          <w:spacing w:val="-2"/>
        </w:rPr>
        <w:t>Acceptance</w:t>
      </w:r>
    </w:p>
    <w:p>
      <w:pPr>
        <w:pStyle w:val="Heading2"/>
        <w:numPr>
          <w:ilvl w:val="2"/>
          <w:numId w:val="3"/>
        </w:numPr>
        <w:tabs>
          <w:tab w:pos="1351" w:val="left" w:leader="none"/>
        </w:tabs>
        <w:spacing w:line="240" w:lineRule="auto" w:before="240" w:after="0"/>
        <w:ind w:left="1351" w:right="0" w:hanging="631"/>
        <w:jc w:val="left"/>
      </w:pPr>
      <w:bookmarkStart w:name="_TOC_250160" w:id="38"/>
      <w:bookmarkStart w:name="_bookmark4" w:id="39"/>
      <w:r>
        <w:rPr>
          <w:b w:val="0"/>
        </w:rPr>
      </w:r>
      <w:r>
        <w:rPr/>
        <w:t>Conduct</w:t>
      </w:r>
      <w:r>
        <w:rPr>
          <w:spacing w:val="-3"/>
        </w:rPr>
        <w:t> </w:t>
      </w:r>
      <w:r>
        <w:rPr/>
        <w:t>Constituting</w:t>
      </w:r>
      <w:r>
        <w:rPr>
          <w:spacing w:val="-2"/>
        </w:rPr>
        <w:t> </w:t>
      </w:r>
      <w:r>
        <w:rPr/>
        <w:t>Certificate</w:t>
      </w:r>
      <w:r>
        <w:rPr>
          <w:spacing w:val="-3"/>
        </w:rPr>
        <w:t> </w:t>
      </w:r>
      <w:bookmarkEnd w:id="38"/>
      <w:r>
        <w:rPr>
          <w:spacing w:val="-2"/>
        </w:rPr>
        <w:t>Acceptance</w:t>
      </w:r>
    </w:p>
    <w:p>
      <w:pPr>
        <w:pStyle w:val="BodyText"/>
        <w:ind w:left="1286"/>
      </w:pPr>
      <w:r>
        <w:rPr/>
        <w:t>See</w:t>
      </w:r>
      <w:r>
        <w:rPr>
          <w:spacing w:val="57"/>
        </w:rPr>
        <w:t> </w:t>
      </w:r>
      <w:r>
        <w:rPr/>
        <w:t>section</w:t>
      </w:r>
      <w:r>
        <w:rPr>
          <w:spacing w:val="-1"/>
        </w:rPr>
        <w:t> </w:t>
      </w:r>
      <w:r>
        <w:rPr>
          <w:spacing w:val="-4"/>
        </w:rPr>
        <w:t>4.3.</w:t>
      </w:r>
    </w:p>
    <w:p>
      <w:pPr>
        <w:pStyle w:val="BodyText"/>
        <w:spacing w:before="19"/>
      </w:pPr>
    </w:p>
    <w:p>
      <w:pPr>
        <w:pStyle w:val="Heading2"/>
        <w:numPr>
          <w:ilvl w:val="2"/>
          <w:numId w:val="3"/>
        </w:numPr>
        <w:tabs>
          <w:tab w:pos="1351" w:val="left" w:leader="none"/>
        </w:tabs>
        <w:spacing w:line="240" w:lineRule="auto" w:before="0" w:after="0"/>
        <w:ind w:left="1351" w:right="0" w:hanging="631"/>
        <w:jc w:val="left"/>
      </w:pPr>
      <w:bookmarkStart w:name="_TOC_250159" w:id="40"/>
      <w:bookmarkStart w:name="_bookmark5" w:id="41"/>
      <w:r>
        <w:rPr>
          <w:b w:val="0"/>
        </w:rPr>
      </w:r>
      <w:r>
        <w:rPr/>
        <w:t>Publication</w:t>
      </w:r>
      <w:r>
        <w:rPr>
          <w:spacing w:val="-2"/>
        </w:rPr>
        <w:t> </w:t>
      </w:r>
      <w:r>
        <w:rPr/>
        <w:t>of</w:t>
      </w:r>
      <w:r>
        <w:rPr>
          <w:spacing w:val="-1"/>
        </w:rPr>
        <w:t> </w:t>
      </w:r>
      <w:r>
        <w:rPr/>
        <w:t>the</w:t>
      </w:r>
      <w:r>
        <w:rPr>
          <w:spacing w:val="-2"/>
        </w:rPr>
        <w:t> </w:t>
      </w:r>
      <w:r>
        <w:rPr/>
        <w:t>Certificate</w:t>
      </w:r>
      <w:r>
        <w:rPr>
          <w:spacing w:val="-3"/>
        </w:rPr>
        <w:t> </w:t>
      </w:r>
      <w:r>
        <w:rPr/>
        <w:t>by</w:t>
      </w:r>
      <w:r>
        <w:rPr>
          <w:spacing w:val="-1"/>
        </w:rPr>
        <w:t> </w:t>
      </w:r>
      <w:r>
        <w:rPr/>
        <w:t>the</w:t>
      </w:r>
      <w:r>
        <w:rPr>
          <w:spacing w:val="1"/>
        </w:rPr>
        <w:t> </w:t>
      </w:r>
      <w:bookmarkEnd w:id="40"/>
      <w:r>
        <w:rPr>
          <w:spacing w:val="-5"/>
        </w:rPr>
        <w:t>CCA</w:t>
      </w:r>
    </w:p>
    <w:p>
      <w:pPr>
        <w:pStyle w:val="BodyText"/>
        <w:ind w:left="1440"/>
        <w:jc w:val="both"/>
      </w:pPr>
      <w:r>
        <w:rPr/>
        <w:t>See</w:t>
      </w:r>
      <w:r>
        <w:rPr>
          <w:spacing w:val="57"/>
        </w:rPr>
        <w:t> </w:t>
      </w:r>
      <w:r>
        <w:rPr/>
        <w:t>section</w:t>
      </w:r>
      <w:r>
        <w:rPr>
          <w:spacing w:val="-1"/>
        </w:rPr>
        <w:t> </w:t>
      </w:r>
      <w:r>
        <w:rPr>
          <w:spacing w:val="-4"/>
        </w:rPr>
        <w:t>4.3.</w:t>
      </w:r>
    </w:p>
    <w:p>
      <w:pPr>
        <w:pStyle w:val="Heading2"/>
        <w:numPr>
          <w:ilvl w:val="2"/>
          <w:numId w:val="3"/>
        </w:numPr>
        <w:tabs>
          <w:tab w:pos="1351" w:val="left" w:leader="none"/>
        </w:tabs>
        <w:spacing w:line="240" w:lineRule="auto" w:before="240" w:after="0"/>
        <w:ind w:left="1351" w:right="0" w:hanging="631"/>
        <w:jc w:val="both"/>
      </w:pPr>
      <w:bookmarkStart w:name="_TOC_250158" w:id="42"/>
      <w:bookmarkStart w:name="_bookmark6" w:id="43"/>
      <w:r>
        <w:rPr>
          <w:b w:val="0"/>
        </w:rPr>
      </w:r>
      <w:r>
        <w:rPr/>
        <w:t>Notification</w:t>
      </w:r>
      <w:r>
        <w:rPr>
          <w:spacing w:val="-3"/>
        </w:rPr>
        <w:t> </w:t>
      </w:r>
      <w:r>
        <w:rPr/>
        <w:t>of</w:t>
      </w:r>
      <w:r>
        <w:rPr>
          <w:spacing w:val="-1"/>
        </w:rPr>
        <w:t> </w:t>
      </w:r>
      <w:r>
        <w:rPr/>
        <w:t>Certificate</w:t>
      </w:r>
      <w:r>
        <w:rPr>
          <w:spacing w:val="-3"/>
        </w:rPr>
        <w:t> </w:t>
      </w:r>
      <w:r>
        <w:rPr/>
        <w:t>Issuance</w:t>
      </w:r>
      <w:r>
        <w:rPr>
          <w:spacing w:val="-2"/>
        </w:rPr>
        <w:t> </w:t>
      </w:r>
      <w:r>
        <w:rPr/>
        <w:t>by the CCA to</w:t>
      </w:r>
      <w:r>
        <w:rPr>
          <w:spacing w:val="-2"/>
        </w:rPr>
        <w:t> </w:t>
      </w:r>
      <w:r>
        <w:rPr/>
        <w:t>Other</w:t>
      </w:r>
      <w:r>
        <w:rPr>
          <w:spacing w:val="-1"/>
        </w:rPr>
        <w:t> </w:t>
      </w:r>
      <w:bookmarkEnd w:id="42"/>
      <w:r>
        <w:rPr>
          <w:spacing w:val="-2"/>
        </w:rPr>
        <w:t>Entities</w:t>
      </w:r>
    </w:p>
    <w:p>
      <w:pPr>
        <w:pStyle w:val="BodyText"/>
        <w:spacing w:line="276" w:lineRule="auto"/>
        <w:ind w:left="1421" w:right="1167"/>
        <w:jc w:val="both"/>
      </w:pPr>
      <w:r>
        <w:rPr/>
        <w:t>The self-signed Certificate of the CCA is available to End-Users for Certificate validation purposes. The certificate hash (thumbprint) and the Root CA</w:t>
      </w:r>
      <w:r>
        <w:rPr>
          <w:spacing w:val="40"/>
        </w:rPr>
        <w:t> </w:t>
      </w:r>
      <w:r>
        <w:rPr/>
        <w:t>certificate are available on the web site of each licensed CA as well as CCA’s Web site (cca.gov.in). Relying parties must confirm the validity of their copy of the CCA certificate using this thumbprint.</w:t>
      </w:r>
      <w:r>
        <w:rPr>
          <w:spacing w:val="40"/>
        </w:rPr>
        <w:t> </w:t>
      </w:r>
      <w:r>
        <w:rPr/>
        <w:t>The CCA’s self-signed certificate, along with this CPS and other documentation such as the IT Act, Rules and Regulations, Certificate Policy (CP) are available on CCA’s website </w:t>
      </w:r>
      <w:hyperlink r:id="rId8">
        <w:r>
          <w:rPr>
            <w:spacing w:val="-2"/>
          </w:rPr>
          <w:t>http://cca.gov.in</w:t>
        </w:r>
      </w:hyperlink>
      <w:r>
        <w:rPr>
          <w:spacing w:val="-2"/>
        </w:rPr>
        <w:t>.</w:t>
      </w:r>
    </w:p>
    <w:p>
      <w:pPr>
        <w:pStyle w:val="BodyText"/>
        <w:spacing w:line="276" w:lineRule="auto" w:before="121"/>
        <w:ind w:left="1440" w:right="1174"/>
        <w:jc w:val="both"/>
      </w:pPr>
      <w:r>
        <w:rPr/>
        <w:t>This certificate shall also be made available by each CA on its website to enable verification by relying parties.</w:t>
      </w:r>
    </w:p>
    <w:p>
      <w:pPr>
        <w:pStyle w:val="BodyText"/>
        <w:spacing w:after="0" w:line="276" w:lineRule="auto"/>
        <w:jc w:val="both"/>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left"/>
      </w:pPr>
      <w:bookmarkStart w:name="_TOC_250157" w:id="44"/>
      <w:r>
        <w:rPr/>
        <w:t>Key</w:t>
      </w:r>
      <w:r>
        <w:rPr>
          <w:spacing w:val="-1"/>
        </w:rPr>
        <w:t> </w:t>
      </w:r>
      <w:r>
        <w:rPr/>
        <w:t>Pair</w:t>
      </w:r>
      <w:r>
        <w:rPr>
          <w:spacing w:val="-1"/>
        </w:rPr>
        <w:t> </w:t>
      </w:r>
      <w:r>
        <w:rPr/>
        <w:t>and</w:t>
      </w:r>
      <w:r>
        <w:rPr>
          <w:spacing w:val="-1"/>
        </w:rPr>
        <w:t> </w:t>
      </w:r>
      <w:r>
        <w:rPr/>
        <w:t>Certificate</w:t>
      </w:r>
      <w:r>
        <w:rPr>
          <w:spacing w:val="-1"/>
        </w:rPr>
        <w:t> </w:t>
      </w:r>
      <w:bookmarkEnd w:id="44"/>
      <w:r>
        <w:rPr>
          <w:spacing w:val="-2"/>
        </w:rPr>
        <w:t>Usage</w:t>
      </w:r>
    </w:p>
    <w:p>
      <w:pPr>
        <w:pStyle w:val="Heading2"/>
        <w:numPr>
          <w:ilvl w:val="2"/>
          <w:numId w:val="3"/>
        </w:numPr>
        <w:tabs>
          <w:tab w:pos="1351" w:val="left" w:leader="none"/>
        </w:tabs>
        <w:spacing w:line="240" w:lineRule="auto" w:before="240" w:after="0"/>
        <w:ind w:left="1351" w:right="0" w:hanging="631"/>
        <w:jc w:val="left"/>
      </w:pPr>
      <w:bookmarkStart w:name="_TOC_250156" w:id="45"/>
      <w:r>
        <w:rPr/>
        <w:t>Subscriber</w:t>
      </w:r>
      <w:r>
        <w:rPr>
          <w:spacing w:val="-5"/>
        </w:rPr>
        <w:t> </w:t>
      </w:r>
      <w:r>
        <w:rPr/>
        <w:t>Private</w:t>
      </w:r>
      <w:r>
        <w:rPr>
          <w:spacing w:val="-4"/>
        </w:rPr>
        <w:t> </w:t>
      </w:r>
      <w:r>
        <w:rPr/>
        <w:t>Key and</w:t>
      </w:r>
      <w:r>
        <w:rPr>
          <w:spacing w:val="-2"/>
        </w:rPr>
        <w:t> </w:t>
      </w:r>
      <w:r>
        <w:rPr/>
        <w:t>Certificate</w:t>
      </w:r>
      <w:bookmarkEnd w:id="45"/>
      <w:r>
        <w:rPr>
          <w:spacing w:val="-2"/>
        </w:rPr>
        <w:t> Usage</w:t>
      </w:r>
    </w:p>
    <w:p>
      <w:pPr>
        <w:pStyle w:val="BodyText"/>
        <w:ind w:left="1286"/>
      </w:pPr>
      <w:r>
        <w:rPr/>
        <w:t>Not </w:t>
      </w:r>
      <w:r>
        <w:rPr>
          <w:spacing w:val="-2"/>
        </w:rPr>
        <w:t>Applicable</w:t>
      </w:r>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155" w:id="46"/>
      <w:r>
        <w:rPr/>
        <w:t>Relying</w:t>
      </w:r>
      <w:r>
        <w:rPr>
          <w:spacing w:val="-2"/>
        </w:rPr>
        <w:t> </w:t>
      </w:r>
      <w:r>
        <w:rPr/>
        <w:t>Party</w:t>
      </w:r>
      <w:r>
        <w:rPr>
          <w:spacing w:val="-2"/>
        </w:rPr>
        <w:t> </w:t>
      </w:r>
      <w:r>
        <w:rPr/>
        <w:t>Public</w:t>
      </w:r>
      <w:r>
        <w:rPr>
          <w:spacing w:val="-2"/>
        </w:rPr>
        <w:t> </w:t>
      </w:r>
      <w:r>
        <w:rPr/>
        <w:t>Key</w:t>
      </w:r>
      <w:r>
        <w:rPr>
          <w:spacing w:val="-2"/>
        </w:rPr>
        <w:t> </w:t>
      </w:r>
      <w:r>
        <w:rPr/>
        <w:t>and</w:t>
      </w:r>
      <w:r>
        <w:rPr>
          <w:spacing w:val="-1"/>
        </w:rPr>
        <w:t> </w:t>
      </w:r>
      <w:r>
        <w:rPr/>
        <w:t>Certificate</w:t>
      </w:r>
      <w:r>
        <w:rPr>
          <w:spacing w:val="-3"/>
        </w:rPr>
        <w:t> </w:t>
      </w:r>
      <w:bookmarkEnd w:id="46"/>
      <w:r>
        <w:rPr>
          <w:spacing w:val="-2"/>
        </w:rPr>
        <w:t>Usage</w:t>
      </w:r>
    </w:p>
    <w:p>
      <w:pPr>
        <w:pStyle w:val="BodyText"/>
        <w:spacing w:line="288" w:lineRule="auto"/>
        <w:ind w:left="1286" w:right="1172"/>
        <w:jc w:val="both"/>
      </w:pPr>
      <w:r>
        <w:rPr/>
        <w:t>Relying parties are required to use public key certificates and associated public keys for the purposes as constrained by the extensions (such as key usage, extended key usage, certificate policies, etc.) in the certificates.</w:t>
      </w:r>
    </w:p>
    <w:p>
      <w:pPr>
        <w:pStyle w:val="Heading2"/>
        <w:numPr>
          <w:ilvl w:val="1"/>
          <w:numId w:val="3"/>
        </w:numPr>
        <w:tabs>
          <w:tab w:pos="1171" w:val="left" w:leader="none"/>
        </w:tabs>
        <w:spacing w:line="240" w:lineRule="auto" w:before="241" w:after="0"/>
        <w:ind w:left="1171" w:right="0" w:hanging="451"/>
        <w:jc w:val="both"/>
      </w:pPr>
      <w:bookmarkStart w:name="_TOC_250154" w:id="47"/>
      <w:r>
        <w:rPr/>
        <w:t>Certificate</w:t>
      </w:r>
      <w:r>
        <w:rPr>
          <w:spacing w:val="-5"/>
        </w:rPr>
        <w:t> </w:t>
      </w:r>
      <w:bookmarkEnd w:id="47"/>
      <w:r>
        <w:rPr>
          <w:spacing w:val="-2"/>
        </w:rPr>
        <w:t>Renewal</w:t>
      </w:r>
    </w:p>
    <w:p>
      <w:pPr>
        <w:pStyle w:val="BodyText"/>
        <w:spacing w:line="288" w:lineRule="auto"/>
        <w:ind w:left="1351" w:right="1165"/>
        <w:jc w:val="both"/>
      </w:pPr>
      <w:r>
        <w:rPr/>
        <w:t>Renewing a certificate means creating a new certificate with the same name, for time remaining in validity and other information as the old one, but a new, extended validity period and a new serial number.</w:t>
      </w:r>
      <w:r>
        <w:rPr>
          <w:spacing w:val="80"/>
        </w:rPr>
        <w:t> </w:t>
      </w:r>
      <w:r>
        <w:rPr/>
        <w:t>Certificates are renewed only</w:t>
      </w:r>
      <w:r>
        <w:rPr>
          <w:spacing w:val="40"/>
        </w:rPr>
        <w:t> </w:t>
      </w:r>
      <w:r>
        <w:rPr/>
        <w:t>if the public key has not reached the end of its validity period, the associated private key has not been compromised, and the CA name and attributes are </w:t>
      </w:r>
      <w:r>
        <w:rPr>
          <w:spacing w:val="-2"/>
        </w:rPr>
        <w:t>unchanged.</w:t>
      </w:r>
    </w:p>
    <w:p>
      <w:pPr>
        <w:pStyle w:val="Heading2"/>
        <w:numPr>
          <w:ilvl w:val="2"/>
          <w:numId w:val="3"/>
        </w:numPr>
        <w:tabs>
          <w:tab w:pos="1351" w:val="left" w:leader="none"/>
        </w:tabs>
        <w:spacing w:line="240" w:lineRule="auto" w:before="240" w:after="0"/>
        <w:ind w:left="1351" w:right="0" w:hanging="631"/>
        <w:jc w:val="both"/>
      </w:pPr>
      <w:bookmarkStart w:name="_TOC_250153" w:id="48"/>
      <w:r>
        <w:rPr/>
        <w:t>Circumstance</w:t>
      </w:r>
      <w:r>
        <w:rPr>
          <w:spacing w:val="-3"/>
        </w:rPr>
        <w:t> </w:t>
      </w:r>
      <w:r>
        <w:rPr/>
        <w:t>for</w:t>
      </w:r>
      <w:r>
        <w:rPr>
          <w:spacing w:val="-3"/>
        </w:rPr>
        <w:t> </w:t>
      </w:r>
      <w:r>
        <w:rPr/>
        <w:t>Certificate</w:t>
      </w:r>
      <w:r>
        <w:rPr>
          <w:spacing w:val="-3"/>
        </w:rPr>
        <w:t> </w:t>
      </w:r>
      <w:bookmarkEnd w:id="48"/>
      <w:r>
        <w:rPr>
          <w:spacing w:val="-2"/>
        </w:rPr>
        <w:t>Renewal</w:t>
      </w:r>
    </w:p>
    <w:p>
      <w:pPr>
        <w:pStyle w:val="BodyText"/>
        <w:spacing w:line="288" w:lineRule="auto"/>
        <w:ind w:left="1286" w:right="1170"/>
        <w:jc w:val="both"/>
      </w:pPr>
      <w:r>
        <w:rPr/>
        <w:t>A certificate may be renewed if the public key has not reached the end of its validity period, the associated private key has not been revoked or compromised, and</w:t>
      </w:r>
      <w:r>
        <w:rPr>
          <w:spacing w:val="-3"/>
        </w:rPr>
        <w:t> </w:t>
      </w:r>
      <w:r>
        <w:rPr/>
        <w:t>the</w:t>
      </w:r>
      <w:r>
        <w:rPr>
          <w:spacing w:val="-4"/>
        </w:rPr>
        <w:t> </w:t>
      </w:r>
      <w:r>
        <w:rPr/>
        <w:t>CA</w:t>
      </w:r>
      <w:r>
        <w:rPr>
          <w:spacing w:val="-1"/>
        </w:rPr>
        <w:t> </w:t>
      </w:r>
      <w:r>
        <w:rPr/>
        <w:t>name</w:t>
      </w:r>
      <w:r>
        <w:rPr>
          <w:spacing w:val="-2"/>
        </w:rPr>
        <w:t> </w:t>
      </w:r>
      <w:r>
        <w:rPr/>
        <w:t>and</w:t>
      </w:r>
      <w:r>
        <w:rPr>
          <w:spacing w:val="-1"/>
        </w:rPr>
        <w:t> </w:t>
      </w:r>
      <w:r>
        <w:rPr/>
        <w:t>attributes</w:t>
      </w:r>
      <w:r>
        <w:rPr>
          <w:spacing w:val="-3"/>
        </w:rPr>
        <w:t> </w:t>
      </w:r>
      <w:r>
        <w:rPr/>
        <w:t>are</w:t>
      </w:r>
      <w:r>
        <w:rPr>
          <w:spacing w:val="-4"/>
        </w:rPr>
        <w:t> </w:t>
      </w:r>
      <w:r>
        <w:rPr/>
        <w:t>unchanged.</w:t>
      </w:r>
      <w:r>
        <w:rPr>
          <w:spacing w:val="40"/>
        </w:rPr>
        <w:t> </w:t>
      </w:r>
      <w:r>
        <w:rPr/>
        <w:t>Request</w:t>
      </w:r>
      <w:r>
        <w:rPr>
          <w:spacing w:val="-3"/>
        </w:rPr>
        <w:t> </w:t>
      </w:r>
      <w:r>
        <w:rPr/>
        <w:t>for</w:t>
      </w:r>
      <w:r>
        <w:rPr>
          <w:spacing w:val="-2"/>
        </w:rPr>
        <w:t> </w:t>
      </w:r>
      <w:r>
        <w:rPr/>
        <w:t>renewal</w:t>
      </w:r>
      <w:r>
        <w:rPr>
          <w:spacing w:val="-1"/>
        </w:rPr>
        <w:t> </w:t>
      </w:r>
      <w:r>
        <w:rPr/>
        <w:t>of</w:t>
      </w:r>
      <w:r>
        <w:rPr>
          <w:spacing w:val="-2"/>
        </w:rPr>
        <w:t> </w:t>
      </w:r>
      <w:r>
        <w:rPr/>
        <w:t>certificates are not accepted by CCA at present due to the constraint.</w:t>
      </w:r>
    </w:p>
    <w:p>
      <w:pPr>
        <w:pStyle w:val="Heading2"/>
        <w:numPr>
          <w:ilvl w:val="2"/>
          <w:numId w:val="3"/>
        </w:numPr>
        <w:tabs>
          <w:tab w:pos="1351" w:val="left" w:leader="none"/>
        </w:tabs>
        <w:spacing w:line="240" w:lineRule="auto" w:before="240" w:after="0"/>
        <w:ind w:left="1351" w:right="0" w:hanging="631"/>
        <w:jc w:val="both"/>
      </w:pPr>
      <w:bookmarkStart w:name="_TOC_250152" w:id="49"/>
      <w:r>
        <w:rPr/>
        <w:t>Who</w:t>
      </w:r>
      <w:r>
        <w:rPr>
          <w:spacing w:val="-1"/>
        </w:rPr>
        <w:t> </w:t>
      </w:r>
      <w:r>
        <w:rPr/>
        <w:t>may Request </w:t>
      </w:r>
      <w:bookmarkEnd w:id="49"/>
      <w:r>
        <w:rPr>
          <w:spacing w:val="-2"/>
        </w:rPr>
        <w:t>Renewal</w:t>
      </w:r>
    </w:p>
    <w:p>
      <w:pPr>
        <w:pStyle w:val="BodyText"/>
        <w:ind w:left="1380"/>
      </w:pPr>
      <w:r>
        <w:rPr/>
        <w:t>Request</w:t>
      </w:r>
      <w:r>
        <w:rPr>
          <w:spacing w:val="-3"/>
        </w:rPr>
        <w:t> </w:t>
      </w:r>
      <w:r>
        <w:rPr/>
        <w:t>for</w:t>
      </w:r>
      <w:r>
        <w:rPr>
          <w:spacing w:val="-2"/>
        </w:rPr>
        <w:t> </w:t>
      </w:r>
      <w:r>
        <w:rPr/>
        <w:t>renewal</w:t>
      </w:r>
      <w:r>
        <w:rPr>
          <w:spacing w:val="-1"/>
        </w:rPr>
        <w:t> </w:t>
      </w:r>
      <w:r>
        <w:rPr/>
        <w:t>of certificates</w:t>
      </w:r>
      <w:r>
        <w:rPr>
          <w:spacing w:val="-1"/>
        </w:rPr>
        <w:t> </w:t>
      </w:r>
      <w:r>
        <w:rPr/>
        <w:t>are</w:t>
      </w:r>
      <w:r>
        <w:rPr>
          <w:spacing w:val="-2"/>
        </w:rPr>
        <w:t> </w:t>
      </w:r>
      <w:r>
        <w:rPr/>
        <w:t>not</w:t>
      </w:r>
      <w:r>
        <w:rPr>
          <w:spacing w:val="-1"/>
        </w:rPr>
        <w:t> </w:t>
      </w:r>
      <w:r>
        <w:rPr/>
        <w:t>accepted</w:t>
      </w:r>
      <w:r>
        <w:rPr>
          <w:spacing w:val="-1"/>
        </w:rPr>
        <w:t> </w:t>
      </w:r>
      <w:r>
        <w:rPr/>
        <w:t>by</w:t>
      </w:r>
      <w:r>
        <w:rPr>
          <w:spacing w:val="-1"/>
        </w:rPr>
        <w:t> </w:t>
      </w:r>
      <w:r>
        <w:rPr/>
        <w:t>CCA</w:t>
      </w:r>
      <w:r>
        <w:rPr>
          <w:spacing w:val="-1"/>
        </w:rPr>
        <w:t> </w:t>
      </w:r>
      <w:r>
        <w:rPr/>
        <w:t>at </w:t>
      </w:r>
      <w:r>
        <w:rPr>
          <w:spacing w:val="-2"/>
        </w:rPr>
        <w:t>present.</w:t>
      </w:r>
    </w:p>
    <w:p>
      <w:pPr>
        <w:pStyle w:val="Heading2"/>
        <w:numPr>
          <w:ilvl w:val="2"/>
          <w:numId w:val="3"/>
        </w:numPr>
        <w:tabs>
          <w:tab w:pos="1351" w:val="left" w:leader="none"/>
        </w:tabs>
        <w:spacing w:line="240" w:lineRule="auto" w:before="240" w:after="0"/>
        <w:ind w:left="1351" w:right="0" w:hanging="631"/>
        <w:jc w:val="both"/>
      </w:pPr>
      <w:bookmarkStart w:name="_TOC_250151" w:id="50"/>
      <w:r>
        <w:rPr/>
        <w:t>Processing</w:t>
      </w:r>
      <w:r>
        <w:rPr>
          <w:spacing w:val="-3"/>
        </w:rPr>
        <w:t> </w:t>
      </w:r>
      <w:r>
        <w:rPr/>
        <w:t>Certificate</w:t>
      </w:r>
      <w:r>
        <w:rPr>
          <w:spacing w:val="-3"/>
        </w:rPr>
        <w:t> </w:t>
      </w:r>
      <w:r>
        <w:rPr/>
        <w:t>Renewal</w:t>
      </w:r>
      <w:bookmarkEnd w:id="50"/>
      <w:r>
        <w:rPr>
          <w:spacing w:val="-2"/>
        </w:rPr>
        <w:t> Requests</w:t>
      </w:r>
    </w:p>
    <w:p>
      <w:pPr>
        <w:pStyle w:val="BodyText"/>
        <w:ind w:left="1440"/>
      </w:pPr>
      <w:r>
        <w:rPr/>
        <w:t>Request</w:t>
      </w:r>
      <w:r>
        <w:rPr>
          <w:spacing w:val="-3"/>
        </w:rPr>
        <w:t> </w:t>
      </w:r>
      <w:r>
        <w:rPr/>
        <w:t>for</w:t>
      </w:r>
      <w:r>
        <w:rPr>
          <w:spacing w:val="-2"/>
        </w:rPr>
        <w:t> </w:t>
      </w:r>
      <w:r>
        <w:rPr/>
        <w:t>renewal</w:t>
      </w:r>
      <w:r>
        <w:rPr>
          <w:spacing w:val="-1"/>
        </w:rPr>
        <w:t> </w:t>
      </w:r>
      <w:r>
        <w:rPr/>
        <w:t>of</w:t>
      </w:r>
      <w:r>
        <w:rPr>
          <w:spacing w:val="-1"/>
        </w:rPr>
        <w:t> </w:t>
      </w:r>
      <w:r>
        <w:rPr/>
        <w:t>certificates are</w:t>
      </w:r>
      <w:r>
        <w:rPr>
          <w:spacing w:val="-3"/>
        </w:rPr>
        <w:t> </w:t>
      </w:r>
      <w:r>
        <w:rPr/>
        <w:t>not</w:t>
      </w:r>
      <w:r>
        <w:rPr>
          <w:spacing w:val="1"/>
        </w:rPr>
        <w:t> </w:t>
      </w:r>
      <w:r>
        <w:rPr/>
        <w:t>accepted</w:t>
      </w:r>
      <w:r>
        <w:rPr>
          <w:spacing w:val="-1"/>
        </w:rPr>
        <w:t> </w:t>
      </w:r>
      <w:r>
        <w:rPr/>
        <w:t>by</w:t>
      </w:r>
      <w:r>
        <w:rPr>
          <w:spacing w:val="-1"/>
        </w:rPr>
        <w:t> </w:t>
      </w:r>
      <w:r>
        <w:rPr/>
        <w:t>CCA</w:t>
      </w:r>
      <w:r>
        <w:rPr>
          <w:spacing w:val="-1"/>
        </w:rPr>
        <w:t> </w:t>
      </w:r>
      <w:r>
        <w:rPr/>
        <w:t>at</w:t>
      </w:r>
      <w:r>
        <w:rPr>
          <w:spacing w:val="-1"/>
        </w:rPr>
        <w:t> </w:t>
      </w:r>
      <w:r>
        <w:rPr>
          <w:spacing w:val="-2"/>
        </w:rPr>
        <w:t>present.</w:t>
      </w:r>
    </w:p>
    <w:p>
      <w:pPr>
        <w:pStyle w:val="Heading2"/>
        <w:numPr>
          <w:ilvl w:val="2"/>
          <w:numId w:val="3"/>
        </w:numPr>
        <w:tabs>
          <w:tab w:pos="1351" w:val="left" w:leader="none"/>
        </w:tabs>
        <w:spacing w:line="240" w:lineRule="auto" w:before="240" w:after="0"/>
        <w:ind w:left="1351" w:right="0" w:hanging="631"/>
        <w:jc w:val="left"/>
      </w:pPr>
      <w:bookmarkStart w:name="_TOC_250150" w:id="51"/>
      <w:r>
        <w:rPr/>
        <w:t>Notification</w:t>
      </w:r>
      <w:r>
        <w:rPr>
          <w:spacing w:val="-3"/>
        </w:rPr>
        <w:t> </w:t>
      </w:r>
      <w:r>
        <w:rPr/>
        <w:t>of</w:t>
      </w:r>
      <w:r>
        <w:rPr>
          <w:spacing w:val="-1"/>
        </w:rPr>
        <w:t> </w:t>
      </w:r>
      <w:r>
        <w:rPr/>
        <w:t>New</w:t>
      </w:r>
      <w:r>
        <w:rPr>
          <w:spacing w:val="-2"/>
        </w:rPr>
        <w:t> </w:t>
      </w:r>
      <w:r>
        <w:rPr/>
        <w:t>Certificate</w:t>
      </w:r>
      <w:r>
        <w:rPr>
          <w:spacing w:val="-2"/>
        </w:rPr>
        <w:t> </w:t>
      </w:r>
      <w:r>
        <w:rPr/>
        <w:t>Issuance</w:t>
      </w:r>
      <w:r>
        <w:rPr>
          <w:spacing w:val="-2"/>
        </w:rPr>
        <w:t> </w:t>
      </w:r>
      <w:r>
        <w:rPr/>
        <w:t>to </w:t>
      </w:r>
      <w:bookmarkEnd w:id="51"/>
      <w:r>
        <w:rPr>
          <w:spacing w:val="-2"/>
        </w:rPr>
        <w:t>Subscriber</w:t>
      </w:r>
    </w:p>
    <w:p>
      <w:pPr>
        <w:pStyle w:val="BodyText"/>
        <w:spacing w:before="61"/>
        <w:ind w:left="1286"/>
      </w:pPr>
      <w:r>
        <w:rPr/>
        <w:t>See</w:t>
      </w:r>
      <w:r>
        <w:rPr>
          <w:spacing w:val="-5"/>
        </w:rPr>
        <w:t> </w:t>
      </w:r>
      <w:r>
        <w:rPr/>
        <w:t>Section</w:t>
      </w:r>
      <w:r>
        <w:rPr>
          <w:spacing w:val="-1"/>
        </w:rPr>
        <w:t> </w:t>
      </w:r>
      <w:r>
        <w:rPr>
          <w:spacing w:val="-5"/>
        </w:rPr>
        <w:t>4.3</w:t>
      </w:r>
    </w:p>
    <w:p>
      <w:pPr>
        <w:pStyle w:val="BodyText"/>
        <w:spacing w:before="19"/>
      </w:pPr>
    </w:p>
    <w:p>
      <w:pPr>
        <w:pStyle w:val="Heading2"/>
        <w:numPr>
          <w:ilvl w:val="2"/>
          <w:numId w:val="3"/>
        </w:numPr>
        <w:tabs>
          <w:tab w:pos="1351" w:val="left" w:leader="none"/>
        </w:tabs>
        <w:spacing w:line="240" w:lineRule="auto" w:before="0" w:after="0"/>
        <w:ind w:left="1351" w:right="0" w:hanging="631"/>
        <w:jc w:val="left"/>
      </w:pPr>
      <w:bookmarkStart w:name="_TOC_250149" w:id="52"/>
      <w:r>
        <w:rPr/>
        <w:t>Conduct</w:t>
      </w:r>
      <w:r>
        <w:rPr>
          <w:spacing w:val="-5"/>
        </w:rPr>
        <w:t> </w:t>
      </w:r>
      <w:r>
        <w:rPr/>
        <w:t>Constituting Acceptance</w:t>
      </w:r>
      <w:r>
        <w:rPr>
          <w:spacing w:val="-3"/>
        </w:rPr>
        <w:t> </w:t>
      </w:r>
      <w:r>
        <w:rPr/>
        <w:t>of</w:t>
      </w:r>
      <w:r>
        <w:rPr>
          <w:spacing w:val="-1"/>
        </w:rPr>
        <w:t> </w:t>
      </w:r>
      <w:r>
        <w:rPr/>
        <w:t>a</w:t>
      </w:r>
      <w:r>
        <w:rPr>
          <w:spacing w:val="-1"/>
        </w:rPr>
        <w:t> </w:t>
      </w:r>
      <w:r>
        <w:rPr/>
        <w:t>Renewal </w:t>
      </w:r>
      <w:bookmarkEnd w:id="52"/>
      <w:r>
        <w:rPr>
          <w:spacing w:val="-2"/>
        </w:rPr>
        <w:t>Certificate</w:t>
      </w:r>
    </w:p>
    <w:p>
      <w:pPr>
        <w:pStyle w:val="BodyText"/>
        <w:ind w:left="1286"/>
      </w:pPr>
      <w:r>
        <w:rPr/>
        <w:t>See</w:t>
      </w:r>
      <w:r>
        <w:rPr>
          <w:spacing w:val="-3"/>
        </w:rPr>
        <w:t> </w:t>
      </w:r>
      <w:r>
        <w:rPr/>
        <w:t>Section</w:t>
      </w:r>
      <w:r>
        <w:rPr>
          <w:spacing w:val="-1"/>
        </w:rPr>
        <w:t> </w:t>
      </w:r>
      <w:hyperlink w:history="true" w:anchor="_bookmark4">
        <w:r>
          <w:rPr>
            <w:spacing w:val="-2"/>
          </w:rPr>
          <w:t>4.4.1.</w:t>
        </w:r>
      </w:hyperlink>
    </w:p>
    <w:p>
      <w:pPr>
        <w:pStyle w:val="BodyText"/>
        <w:spacing w:before="19"/>
      </w:pPr>
    </w:p>
    <w:p>
      <w:pPr>
        <w:pStyle w:val="Heading2"/>
        <w:numPr>
          <w:ilvl w:val="2"/>
          <w:numId w:val="3"/>
        </w:numPr>
        <w:tabs>
          <w:tab w:pos="1351" w:val="left" w:leader="none"/>
        </w:tabs>
        <w:spacing w:line="240" w:lineRule="auto" w:before="1" w:after="0"/>
        <w:ind w:left="1351" w:right="0" w:hanging="631"/>
        <w:jc w:val="both"/>
      </w:pPr>
      <w:bookmarkStart w:name="_TOC_250148" w:id="53"/>
      <w:r>
        <w:rPr/>
        <w:t>Publication</w:t>
      </w:r>
      <w:r>
        <w:rPr>
          <w:spacing w:val="-2"/>
        </w:rPr>
        <w:t> </w:t>
      </w:r>
      <w:r>
        <w:rPr/>
        <w:t>of</w:t>
      </w:r>
      <w:r>
        <w:rPr>
          <w:spacing w:val="-1"/>
        </w:rPr>
        <w:t> </w:t>
      </w:r>
      <w:r>
        <w:rPr/>
        <w:t>the</w:t>
      </w:r>
      <w:r>
        <w:rPr>
          <w:spacing w:val="-2"/>
        </w:rPr>
        <w:t> </w:t>
      </w:r>
      <w:r>
        <w:rPr/>
        <w:t>Renewal Certificate</w:t>
      </w:r>
      <w:r>
        <w:rPr>
          <w:spacing w:val="-3"/>
        </w:rPr>
        <w:t> </w:t>
      </w:r>
      <w:r>
        <w:rPr/>
        <w:t>by</w:t>
      </w:r>
      <w:r>
        <w:rPr>
          <w:spacing w:val="-1"/>
        </w:rPr>
        <w:t> </w:t>
      </w:r>
      <w:r>
        <w:rPr/>
        <w:t>the</w:t>
      </w:r>
      <w:r>
        <w:rPr>
          <w:spacing w:val="-1"/>
        </w:rPr>
        <w:t> </w:t>
      </w:r>
      <w:bookmarkEnd w:id="53"/>
      <w:r>
        <w:rPr>
          <w:spacing w:val="-7"/>
        </w:rPr>
        <w:t>CA</w:t>
      </w:r>
    </w:p>
    <w:p>
      <w:pPr>
        <w:pStyle w:val="BodyText"/>
        <w:ind w:left="1286"/>
      </w:pPr>
      <w:r>
        <w:rPr/>
        <w:t>See</w:t>
      </w:r>
      <w:r>
        <w:rPr>
          <w:spacing w:val="-3"/>
        </w:rPr>
        <w:t> </w:t>
      </w:r>
      <w:r>
        <w:rPr/>
        <w:t>Section</w:t>
      </w:r>
      <w:r>
        <w:rPr>
          <w:spacing w:val="-1"/>
        </w:rPr>
        <w:t> </w:t>
      </w:r>
      <w:hyperlink w:history="true" w:anchor="_bookmark5">
        <w:r>
          <w:rPr>
            <w:spacing w:val="-2"/>
          </w:rPr>
          <w:t>4.4.2.</w:t>
        </w:r>
      </w:hyperlink>
    </w:p>
    <w:p>
      <w:pPr>
        <w:pStyle w:val="BodyText"/>
        <w:spacing w:after="0"/>
        <w:sectPr>
          <w:pgSz w:w="12240" w:h="15840"/>
          <w:pgMar w:header="0" w:footer="1133" w:top="1820" w:bottom="1400" w:left="1080" w:right="720"/>
        </w:sectPr>
      </w:pPr>
    </w:p>
    <w:p>
      <w:pPr>
        <w:pStyle w:val="Heading2"/>
        <w:numPr>
          <w:ilvl w:val="2"/>
          <w:numId w:val="3"/>
        </w:numPr>
        <w:tabs>
          <w:tab w:pos="1351" w:val="left" w:leader="none"/>
        </w:tabs>
        <w:spacing w:line="240" w:lineRule="auto" w:before="138" w:after="0"/>
        <w:ind w:left="1351" w:right="0" w:hanging="631"/>
        <w:jc w:val="both"/>
      </w:pPr>
      <w:bookmarkStart w:name="_TOC_250147" w:id="54"/>
      <w:r>
        <w:rPr/>
        <w:t>Notification</w:t>
      </w:r>
      <w:r>
        <w:rPr>
          <w:spacing w:val="-3"/>
        </w:rPr>
        <w:t> </w:t>
      </w:r>
      <w:r>
        <w:rPr/>
        <w:t>of</w:t>
      </w:r>
      <w:r>
        <w:rPr>
          <w:spacing w:val="-1"/>
        </w:rPr>
        <w:t> </w:t>
      </w:r>
      <w:r>
        <w:rPr/>
        <w:t>Certificate</w:t>
      </w:r>
      <w:r>
        <w:rPr>
          <w:spacing w:val="-2"/>
        </w:rPr>
        <w:t> </w:t>
      </w:r>
      <w:r>
        <w:rPr/>
        <w:t>Issuance</w:t>
      </w:r>
      <w:r>
        <w:rPr>
          <w:spacing w:val="-2"/>
        </w:rPr>
        <w:t> </w:t>
      </w:r>
      <w:r>
        <w:rPr/>
        <w:t>by the</w:t>
      </w:r>
      <w:r>
        <w:rPr>
          <w:spacing w:val="-1"/>
        </w:rPr>
        <w:t> </w:t>
      </w:r>
      <w:r>
        <w:rPr/>
        <w:t>CA</w:t>
      </w:r>
      <w:r>
        <w:rPr>
          <w:spacing w:val="-1"/>
        </w:rPr>
        <w:t> </w:t>
      </w:r>
      <w:r>
        <w:rPr/>
        <w:t>to Other</w:t>
      </w:r>
      <w:r>
        <w:rPr>
          <w:spacing w:val="-1"/>
        </w:rPr>
        <w:t> </w:t>
      </w:r>
      <w:bookmarkEnd w:id="54"/>
      <w:r>
        <w:rPr>
          <w:spacing w:val="-2"/>
        </w:rPr>
        <w:t>Entities</w:t>
      </w:r>
    </w:p>
    <w:p>
      <w:pPr>
        <w:pStyle w:val="BodyText"/>
        <w:ind w:left="1286"/>
      </w:pPr>
      <w:r>
        <w:rPr/>
        <w:t>See</w:t>
      </w:r>
      <w:r>
        <w:rPr>
          <w:spacing w:val="-3"/>
        </w:rPr>
        <w:t> </w:t>
      </w:r>
      <w:r>
        <w:rPr/>
        <w:t>Section</w:t>
      </w:r>
      <w:r>
        <w:rPr>
          <w:spacing w:val="-1"/>
        </w:rPr>
        <w:t> </w:t>
      </w:r>
      <w:hyperlink w:history="true" w:anchor="_bookmark6">
        <w:r>
          <w:rPr>
            <w:spacing w:val="-2"/>
          </w:rPr>
          <w:t>4.4.3.</w:t>
        </w:r>
      </w:hyperlink>
    </w:p>
    <w:p>
      <w:pPr>
        <w:pStyle w:val="BodyText"/>
        <w:spacing w:before="19"/>
      </w:pPr>
    </w:p>
    <w:p>
      <w:pPr>
        <w:pStyle w:val="Heading2"/>
        <w:numPr>
          <w:ilvl w:val="1"/>
          <w:numId w:val="3"/>
        </w:numPr>
        <w:tabs>
          <w:tab w:pos="1171" w:val="left" w:leader="none"/>
        </w:tabs>
        <w:spacing w:line="240" w:lineRule="auto" w:before="0" w:after="0"/>
        <w:ind w:left="1171" w:right="0" w:hanging="451"/>
        <w:jc w:val="both"/>
      </w:pPr>
      <w:bookmarkStart w:name="_TOC_250146" w:id="55"/>
      <w:r>
        <w:rPr/>
        <w:t>Certificate</w:t>
      </w:r>
      <w:r>
        <w:rPr>
          <w:spacing w:val="-6"/>
        </w:rPr>
        <w:t> </w:t>
      </w:r>
      <w:r>
        <w:rPr/>
        <w:t>Re-</w:t>
      </w:r>
      <w:bookmarkEnd w:id="55"/>
      <w:r>
        <w:rPr>
          <w:spacing w:val="-5"/>
        </w:rPr>
        <w:t>Key</w:t>
      </w:r>
    </w:p>
    <w:p>
      <w:pPr>
        <w:pStyle w:val="BodyText"/>
        <w:spacing w:line="288" w:lineRule="auto"/>
        <w:ind w:left="1171" w:right="1167"/>
        <w:jc w:val="both"/>
      </w:pPr>
      <w:r>
        <w:rPr/>
        <w:t>Re-keying a certificate means that a new certificate is created that has the same characteristics and level as the old one, except that the new certificate has a new, different public key (corresponding to a new, different private key) and a different serial number, and it may be assigned a different validity period. At present CCA does not offer certificate Re-Key option to subscribers.</w:t>
      </w:r>
    </w:p>
    <w:p>
      <w:pPr>
        <w:pStyle w:val="Heading2"/>
        <w:numPr>
          <w:ilvl w:val="2"/>
          <w:numId w:val="3"/>
        </w:numPr>
        <w:tabs>
          <w:tab w:pos="1351" w:val="left" w:leader="none"/>
        </w:tabs>
        <w:spacing w:line="240" w:lineRule="auto" w:before="241" w:after="0"/>
        <w:ind w:left="1351" w:right="0" w:hanging="631"/>
        <w:jc w:val="both"/>
      </w:pPr>
      <w:bookmarkStart w:name="_TOC_250145" w:id="56"/>
      <w:r>
        <w:rPr/>
        <w:t>Circumstance</w:t>
      </w:r>
      <w:r>
        <w:rPr>
          <w:spacing w:val="-4"/>
        </w:rPr>
        <w:t> </w:t>
      </w:r>
      <w:r>
        <w:rPr/>
        <w:t>for</w:t>
      </w:r>
      <w:r>
        <w:rPr>
          <w:spacing w:val="-2"/>
        </w:rPr>
        <w:t> </w:t>
      </w:r>
      <w:r>
        <w:rPr/>
        <w:t>Certificate</w:t>
      </w:r>
      <w:r>
        <w:rPr>
          <w:spacing w:val="-3"/>
        </w:rPr>
        <w:t> </w:t>
      </w:r>
      <w:r>
        <w:rPr/>
        <w:t>Re-</w:t>
      </w:r>
      <w:bookmarkEnd w:id="56"/>
      <w:r>
        <w:rPr>
          <w:spacing w:val="-5"/>
        </w:rPr>
        <w:t>key</w:t>
      </w:r>
    </w:p>
    <w:p>
      <w:pPr>
        <w:pStyle w:val="BodyText"/>
        <w:ind w:left="1286"/>
      </w:pPr>
      <w:r>
        <w:rPr/>
        <w:t>Request</w:t>
      </w:r>
      <w:r>
        <w:rPr>
          <w:spacing w:val="-3"/>
        </w:rPr>
        <w:t> </w:t>
      </w:r>
      <w:r>
        <w:rPr/>
        <w:t>for</w:t>
      </w:r>
      <w:r>
        <w:rPr>
          <w:spacing w:val="-2"/>
        </w:rPr>
        <w:t> </w:t>
      </w:r>
      <w:r>
        <w:rPr/>
        <w:t>renewal</w:t>
      </w:r>
      <w:r>
        <w:rPr>
          <w:spacing w:val="-1"/>
        </w:rPr>
        <w:t> </w:t>
      </w:r>
      <w:r>
        <w:rPr/>
        <w:t>of certificates are</w:t>
      </w:r>
      <w:r>
        <w:rPr>
          <w:spacing w:val="-3"/>
        </w:rPr>
        <w:t> </w:t>
      </w:r>
      <w:r>
        <w:rPr/>
        <w:t>not</w:t>
      </w:r>
      <w:r>
        <w:rPr>
          <w:spacing w:val="-1"/>
        </w:rPr>
        <w:t> </w:t>
      </w:r>
      <w:r>
        <w:rPr/>
        <w:t>accepted by</w:t>
      </w:r>
      <w:r>
        <w:rPr>
          <w:spacing w:val="-1"/>
        </w:rPr>
        <w:t> </w:t>
      </w:r>
      <w:r>
        <w:rPr/>
        <w:t>CCA</w:t>
      </w:r>
      <w:r>
        <w:rPr>
          <w:spacing w:val="-1"/>
        </w:rPr>
        <w:t> </w:t>
      </w:r>
      <w:r>
        <w:rPr/>
        <w:t>at </w:t>
      </w:r>
      <w:r>
        <w:rPr>
          <w:spacing w:val="-2"/>
        </w:rPr>
        <w:t>present.</w:t>
      </w:r>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144" w:id="57"/>
      <w:r>
        <w:rPr/>
        <w:t>Who</w:t>
      </w:r>
      <w:r>
        <w:rPr>
          <w:spacing w:val="-1"/>
        </w:rPr>
        <w:t> </w:t>
      </w:r>
      <w:r>
        <w:rPr/>
        <w:t>may</w:t>
      </w:r>
      <w:r>
        <w:rPr>
          <w:spacing w:val="-1"/>
        </w:rPr>
        <w:t> </w:t>
      </w:r>
      <w:r>
        <w:rPr/>
        <w:t>Request</w:t>
      </w:r>
      <w:r>
        <w:rPr>
          <w:spacing w:val="-1"/>
        </w:rPr>
        <w:t> </w:t>
      </w:r>
      <w:r>
        <w:rPr/>
        <w:t>Certification</w:t>
      </w:r>
      <w:r>
        <w:rPr>
          <w:spacing w:val="-1"/>
        </w:rPr>
        <w:t> </w:t>
      </w:r>
      <w:r>
        <w:rPr/>
        <w:t>of</w:t>
      </w:r>
      <w:r>
        <w:rPr>
          <w:spacing w:val="-1"/>
        </w:rPr>
        <w:t> </w:t>
      </w:r>
      <w:r>
        <w:rPr/>
        <w:t>a</w:t>
      </w:r>
      <w:r>
        <w:rPr>
          <w:spacing w:val="-1"/>
        </w:rPr>
        <w:t> </w:t>
      </w:r>
      <w:r>
        <w:rPr/>
        <w:t>New</w:t>
      </w:r>
      <w:r>
        <w:rPr>
          <w:spacing w:val="-1"/>
        </w:rPr>
        <w:t> </w:t>
      </w:r>
      <w:r>
        <w:rPr/>
        <w:t>Public</w:t>
      </w:r>
      <w:r>
        <w:rPr>
          <w:spacing w:val="-1"/>
        </w:rPr>
        <w:t> </w:t>
      </w:r>
      <w:bookmarkEnd w:id="57"/>
      <w:r>
        <w:rPr>
          <w:spacing w:val="-5"/>
        </w:rPr>
        <w:t>Key</w:t>
      </w:r>
    </w:p>
    <w:p>
      <w:pPr>
        <w:pStyle w:val="BodyText"/>
        <w:ind w:left="1346"/>
      </w:pPr>
      <w:r>
        <w:rPr/>
        <w:t>CA</w:t>
      </w:r>
      <w:r>
        <w:rPr>
          <w:spacing w:val="-2"/>
        </w:rPr>
        <w:t> </w:t>
      </w:r>
      <w:r>
        <w:rPr/>
        <w:t>authorised</w:t>
      </w:r>
      <w:r>
        <w:rPr>
          <w:spacing w:val="-1"/>
        </w:rPr>
        <w:t> </w:t>
      </w:r>
      <w:r>
        <w:rPr/>
        <w:t>representative</w:t>
      </w:r>
      <w:r>
        <w:rPr>
          <w:spacing w:val="-2"/>
        </w:rPr>
        <w:t> </w:t>
      </w:r>
      <w:r>
        <w:rPr/>
        <w:t>can request for</w:t>
      </w:r>
      <w:r>
        <w:rPr>
          <w:spacing w:val="-1"/>
        </w:rPr>
        <w:t> </w:t>
      </w:r>
      <w:r>
        <w:rPr/>
        <w:t>certification of</w:t>
      </w:r>
      <w:r>
        <w:rPr>
          <w:spacing w:val="-1"/>
        </w:rPr>
        <w:t> </w:t>
      </w:r>
      <w:r>
        <w:rPr/>
        <w:t>new</w:t>
      </w:r>
      <w:r>
        <w:rPr>
          <w:spacing w:val="-1"/>
        </w:rPr>
        <w:t> </w:t>
      </w:r>
      <w:r>
        <w:rPr/>
        <w:t>public</w:t>
      </w:r>
      <w:r>
        <w:rPr>
          <w:spacing w:val="-1"/>
        </w:rPr>
        <w:t> </w:t>
      </w:r>
      <w:r>
        <w:rPr>
          <w:spacing w:val="-4"/>
        </w:rPr>
        <w:t>key.</w:t>
      </w:r>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143" w:id="58"/>
      <w:r>
        <w:rPr/>
        <w:t>Processing</w:t>
      </w:r>
      <w:r>
        <w:rPr>
          <w:spacing w:val="-4"/>
        </w:rPr>
        <w:t> </w:t>
      </w:r>
      <w:r>
        <w:rPr/>
        <w:t>Certificate</w:t>
      </w:r>
      <w:r>
        <w:rPr>
          <w:spacing w:val="-2"/>
        </w:rPr>
        <w:t> </w:t>
      </w:r>
      <w:r>
        <w:rPr/>
        <w:t>Re-keying</w:t>
      </w:r>
      <w:bookmarkEnd w:id="58"/>
      <w:r>
        <w:rPr>
          <w:spacing w:val="-2"/>
        </w:rPr>
        <w:t> Requests</w:t>
      </w:r>
    </w:p>
    <w:p>
      <w:pPr>
        <w:pStyle w:val="BodyText"/>
        <w:spacing w:before="120"/>
        <w:ind w:left="1646"/>
      </w:pPr>
      <w:r>
        <w:rPr/>
        <w:t>Request</w:t>
      </w:r>
      <w:r>
        <w:rPr>
          <w:spacing w:val="-3"/>
        </w:rPr>
        <w:t> </w:t>
      </w:r>
      <w:r>
        <w:rPr/>
        <w:t>for</w:t>
      </w:r>
      <w:r>
        <w:rPr>
          <w:spacing w:val="-2"/>
        </w:rPr>
        <w:t> </w:t>
      </w:r>
      <w:r>
        <w:rPr/>
        <w:t>re-key</w:t>
      </w:r>
      <w:r>
        <w:rPr>
          <w:spacing w:val="-1"/>
        </w:rPr>
        <w:t> </w:t>
      </w:r>
      <w:r>
        <w:rPr/>
        <w:t>of</w:t>
      </w:r>
      <w:r>
        <w:rPr>
          <w:spacing w:val="-1"/>
        </w:rPr>
        <w:t> </w:t>
      </w:r>
      <w:r>
        <w:rPr/>
        <w:t>certificates</w:t>
      </w:r>
      <w:r>
        <w:rPr>
          <w:spacing w:val="-1"/>
        </w:rPr>
        <w:t> </w:t>
      </w:r>
      <w:r>
        <w:rPr/>
        <w:t>are</w:t>
      </w:r>
      <w:r>
        <w:rPr>
          <w:spacing w:val="-1"/>
        </w:rPr>
        <w:t> </w:t>
      </w:r>
      <w:r>
        <w:rPr/>
        <w:t>not</w:t>
      </w:r>
      <w:r>
        <w:rPr>
          <w:spacing w:val="-1"/>
        </w:rPr>
        <w:t> </w:t>
      </w:r>
      <w:r>
        <w:rPr/>
        <w:t>accepted by</w:t>
      </w:r>
      <w:r>
        <w:rPr>
          <w:spacing w:val="-1"/>
        </w:rPr>
        <w:t> </w:t>
      </w:r>
      <w:r>
        <w:rPr/>
        <w:t>CCA</w:t>
      </w:r>
      <w:r>
        <w:rPr>
          <w:spacing w:val="-1"/>
        </w:rPr>
        <w:t> </w:t>
      </w:r>
      <w:r>
        <w:rPr/>
        <w:t>at </w:t>
      </w:r>
      <w:r>
        <w:rPr>
          <w:spacing w:val="-2"/>
        </w:rPr>
        <w:t>present.</w:t>
      </w:r>
    </w:p>
    <w:p>
      <w:pPr>
        <w:pStyle w:val="Heading2"/>
        <w:numPr>
          <w:ilvl w:val="2"/>
          <w:numId w:val="3"/>
        </w:numPr>
        <w:tabs>
          <w:tab w:pos="1351" w:val="left" w:leader="none"/>
        </w:tabs>
        <w:spacing w:line="240" w:lineRule="auto" w:before="240" w:after="0"/>
        <w:ind w:left="1351" w:right="0" w:hanging="631"/>
        <w:jc w:val="both"/>
      </w:pPr>
      <w:bookmarkStart w:name="_TOC_250142" w:id="59"/>
      <w:r>
        <w:rPr/>
        <w:t>Notification</w:t>
      </w:r>
      <w:r>
        <w:rPr>
          <w:spacing w:val="-3"/>
        </w:rPr>
        <w:t> </w:t>
      </w:r>
      <w:r>
        <w:rPr/>
        <w:t>of</w:t>
      </w:r>
      <w:r>
        <w:rPr>
          <w:spacing w:val="-1"/>
        </w:rPr>
        <w:t> </w:t>
      </w:r>
      <w:r>
        <w:rPr/>
        <w:t>New</w:t>
      </w:r>
      <w:r>
        <w:rPr>
          <w:spacing w:val="-2"/>
        </w:rPr>
        <w:t> </w:t>
      </w:r>
      <w:r>
        <w:rPr/>
        <w:t>Certificate</w:t>
      </w:r>
      <w:r>
        <w:rPr>
          <w:spacing w:val="-2"/>
        </w:rPr>
        <w:t> </w:t>
      </w:r>
      <w:r>
        <w:rPr/>
        <w:t>Issuance</w:t>
      </w:r>
      <w:r>
        <w:rPr>
          <w:spacing w:val="-2"/>
        </w:rPr>
        <w:t> </w:t>
      </w:r>
      <w:r>
        <w:rPr/>
        <w:t>to </w:t>
      </w:r>
      <w:bookmarkEnd w:id="59"/>
      <w:r>
        <w:rPr>
          <w:spacing w:val="-2"/>
        </w:rPr>
        <w:t>Subscriber</w:t>
      </w:r>
    </w:p>
    <w:p>
      <w:pPr>
        <w:pStyle w:val="BodyText"/>
        <w:spacing w:before="61"/>
        <w:ind w:left="1286"/>
      </w:pPr>
      <w:r>
        <w:rPr/>
        <w:t>See</w:t>
      </w:r>
      <w:r>
        <w:rPr>
          <w:spacing w:val="-3"/>
        </w:rPr>
        <w:t> </w:t>
      </w:r>
      <w:r>
        <w:rPr/>
        <w:t>Section</w:t>
      </w:r>
      <w:r>
        <w:rPr>
          <w:spacing w:val="-1"/>
        </w:rPr>
        <w:t> </w:t>
      </w:r>
      <w:hyperlink w:history="true" w:anchor="_bookmark3">
        <w:r>
          <w:rPr>
            <w:spacing w:val="-2"/>
          </w:rPr>
          <w:t>4.3.2.</w:t>
        </w:r>
      </w:hyperlink>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141" w:id="60"/>
      <w:r>
        <w:rPr/>
        <w:t>Conduct</w:t>
      </w:r>
      <w:r>
        <w:rPr>
          <w:spacing w:val="-2"/>
        </w:rPr>
        <w:t> </w:t>
      </w:r>
      <w:r>
        <w:rPr/>
        <w:t>Constituting Acceptance</w:t>
      </w:r>
      <w:r>
        <w:rPr>
          <w:spacing w:val="-3"/>
        </w:rPr>
        <w:t> </w:t>
      </w:r>
      <w:r>
        <w:rPr/>
        <w:t>of</w:t>
      </w:r>
      <w:r>
        <w:rPr>
          <w:spacing w:val="-1"/>
        </w:rPr>
        <w:t> </w:t>
      </w:r>
      <w:r>
        <w:rPr/>
        <w:t>a</w:t>
      </w:r>
      <w:r>
        <w:rPr>
          <w:spacing w:val="-1"/>
        </w:rPr>
        <w:t> </w:t>
      </w:r>
      <w:r>
        <w:rPr/>
        <w:t>Re-keyed </w:t>
      </w:r>
      <w:bookmarkEnd w:id="60"/>
      <w:r>
        <w:rPr>
          <w:spacing w:val="-2"/>
        </w:rPr>
        <w:t>Certificate</w:t>
      </w:r>
    </w:p>
    <w:p>
      <w:pPr>
        <w:pStyle w:val="BodyText"/>
        <w:ind w:left="1286"/>
      </w:pPr>
      <w:r>
        <w:rPr/>
        <w:t>See</w:t>
      </w:r>
      <w:r>
        <w:rPr>
          <w:spacing w:val="-3"/>
        </w:rPr>
        <w:t> </w:t>
      </w:r>
      <w:r>
        <w:rPr/>
        <w:t>Section</w:t>
      </w:r>
      <w:r>
        <w:rPr>
          <w:spacing w:val="-1"/>
        </w:rPr>
        <w:t> </w:t>
      </w:r>
      <w:hyperlink w:history="true" w:anchor="_bookmark4">
        <w:r>
          <w:rPr>
            <w:spacing w:val="-2"/>
          </w:rPr>
          <w:t>4.4.1.</w:t>
        </w:r>
      </w:hyperlink>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140" w:id="61"/>
      <w:r>
        <w:rPr/>
        <w:t>Publication</w:t>
      </w:r>
      <w:r>
        <w:rPr>
          <w:spacing w:val="-2"/>
        </w:rPr>
        <w:t> </w:t>
      </w:r>
      <w:r>
        <w:rPr/>
        <w:t>of</w:t>
      </w:r>
      <w:r>
        <w:rPr>
          <w:spacing w:val="-1"/>
        </w:rPr>
        <w:t> </w:t>
      </w:r>
      <w:r>
        <w:rPr/>
        <w:t>the</w:t>
      </w:r>
      <w:r>
        <w:rPr>
          <w:spacing w:val="-2"/>
        </w:rPr>
        <w:t> </w:t>
      </w:r>
      <w:r>
        <w:rPr/>
        <w:t>Re-keyed Certificate</w:t>
      </w:r>
      <w:r>
        <w:rPr>
          <w:spacing w:val="-2"/>
        </w:rPr>
        <w:t> </w:t>
      </w:r>
      <w:r>
        <w:rPr/>
        <w:t>by</w:t>
      </w:r>
      <w:r>
        <w:rPr>
          <w:spacing w:val="-1"/>
        </w:rPr>
        <w:t> </w:t>
      </w:r>
      <w:r>
        <w:rPr/>
        <w:t>the </w:t>
      </w:r>
      <w:bookmarkEnd w:id="61"/>
      <w:r>
        <w:rPr>
          <w:spacing w:val="-5"/>
        </w:rPr>
        <w:t>CA</w:t>
      </w:r>
    </w:p>
    <w:p>
      <w:pPr>
        <w:pStyle w:val="BodyText"/>
        <w:ind w:left="1286"/>
      </w:pPr>
      <w:r>
        <w:rPr/>
        <w:t>See</w:t>
      </w:r>
      <w:r>
        <w:rPr>
          <w:spacing w:val="-3"/>
        </w:rPr>
        <w:t> </w:t>
      </w:r>
      <w:r>
        <w:rPr/>
        <w:t>Section</w:t>
      </w:r>
      <w:r>
        <w:rPr>
          <w:spacing w:val="-1"/>
        </w:rPr>
        <w:t> </w:t>
      </w:r>
      <w:hyperlink w:history="true" w:anchor="_bookmark5">
        <w:r>
          <w:rPr>
            <w:spacing w:val="-2"/>
          </w:rPr>
          <w:t>4.4.2.</w:t>
        </w:r>
      </w:hyperlink>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139" w:id="62"/>
      <w:r>
        <w:rPr/>
        <w:t>Notification</w:t>
      </w:r>
      <w:r>
        <w:rPr>
          <w:spacing w:val="-3"/>
        </w:rPr>
        <w:t> </w:t>
      </w:r>
      <w:r>
        <w:rPr/>
        <w:t>of</w:t>
      </w:r>
      <w:r>
        <w:rPr>
          <w:spacing w:val="-1"/>
        </w:rPr>
        <w:t> </w:t>
      </w:r>
      <w:r>
        <w:rPr/>
        <w:t>Certificate</w:t>
      </w:r>
      <w:r>
        <w:rPr>
          <w:spacing w:val="-2"/>
        </w:rPr>
        <w:t> </w:t>
      </w:r>
      <w:r>
        <w:rPr/>
        <w:t>Issuance</w:t>
      </w:r>
      <w:r>
        <w:rPr>
          <w:spacing w:val="-2"/>
        </w:rPr>
        <w:t> </w:t>
      </w:r>
      <w:r>
        <w:rPr/>
        <w:t>by the</w:t>
      </w:r>
      <w:r>
        <w:rPr>
          <w:spacing w:val="-1"/>
        </w:rPr>
        <w:t> </w:t>
      </w:r>
      <w:r>
        <w:rPr/>
        <w:t>CA</w:t>
      </w:r>
      <w:r>
        <w:rPr>
          <w:spacing w:val="-1"/>
        </w:rPr>
        <w:t> </w:t>
      </w:r>
      <w:r>
        <w:rPr/>
        <w:t>to Other</w:t>
      </w:r>
      <w:r>
        <w:rPr>
          <w:spacing w:val="-1"/>
        </w:rPr>
        <w:t> </w:t>
      </w:r>
      <w:bookmarkEnd w:id="62"/>
      <w:r>
        <w:rPr>
          <w:spacing w:val="-2"/>
        </w:rPr>
        <w:t>Entities</w:t>
      </w:r>
    </w:p>
    <w:p>
      <w:pPr>
        <w:pStyle w:val="BodyText"/>
        <w:ind w:left="1286"/>
      </w:pPr>
      <w:r>
        <w:rPr/>
        <w:t>See</w:t>
      </w:r>
      <w:r>
        <w:rPr>
          <w:spacing w:val="-3"/>
        </w:rPr>
        <w:t> </w:t>
      </w:r>
      <w:r>
        <w:rPr/>
        <w:t>Section</w:t>
      </w:r>
      <w:r>
        <w:rPr>
          <w:spacing w:val="-1"/>
        </w:rPr>
        <w:t> </w:t>
      </w:r>
      <w:hyperlink w:history="true" w:anchor="_bookmark6">
        <w:r>
          <w:rPr>
            <w:spacing w:val="-2"/>
          </w:rPr>
          <w:t>4.4.3.</w:t>
        </w:r>
      </w:hyperlink>
    </w:p>
    <w:p>
      <w:pPr>
        <w:pStyle w:val="BodyText"/>
        <w:spacing w:before="20"/>
      </w:pPr>
    </w:p>
    <w:p>
      <w:pPr>
        <w:pStyle w:val="Heading2"/>
        <w:numPr>
          <w:ilvl w:val="1"/>
          <w:numId w:val="3"/>
        </w:numPr>
        <w:tabs>
          <w:tab w:pos="1121" w:val="left" w:leader="none"/>
        </w:tabs>
        <w:spacing w:line="240" w:lineRule="auto" w:before="0" w:after="0"/>
        <w:ind w:left="1121" w:right="0" w:hanging="427"/>
        <w:jc w:val="both"/>
      </w:pPr>
      <w:bookmarkStart w:name="_TOC_250138" w:id="63"/>
      <w:r>
        <w:rPr/>
        <w:t>Certificate</w:t>
      </w:r>
      <w:bookmarkEnd w:id="63"/>
      <w:r>
        <w:rPr>
          <w:spacing w:val="-2"/>
        </w:rPr>
        <w:t> Modification</w:t>
      </w:r>
    </w:p>
    <w:p>
      <w:pPr>
        <w:pStyle w:val="BodyText"/>
        <w:rPr>
          <w:b/>
        </w:rPr>
      </w:pPr>
    </w:p>
    <w:p>
      <w:pPr>
        <w:pStyle w:val="BodyText"/>
        <w:spacing w:before="0"/>
        <w:ind w:left="1171"/>
      </w:pPr>
      <w:r>
        <w:rPr/>
        <w:t>No </w:t>
      </w:r>
      <w:r>
        <w:rPr>
          <w:spacing w:val="-2"/>
        </w:rPr>
        <w:t>Stipulation</w:t>
      </w:r>
    </w:p>
    <w:p>
      <w:pPr>
        <w:pStyle w:val="BodyText"/>
        <w:spacing w:before="19"/>
      </w:pPr>
    </w:p>
    <w:p>
      <w:pPr>
        <w:pStyle w:val="Heading2"/>
        <w:numPr>
          <w:ilvl w:val="1"/>
          <w:numId w:val="3"/>
        </w:numPr>
        <w:tabs>
          <w:tab w:pos="1171" w:val="left" w:leader="none"/>
        </w:tabs>
        <w:spacing w:line="240" w:lineRule="auto" w:before="1" w:after="0"/>
        <w:ind w:left="1171" w:right="0" w:hanging="451"/>
        <w:jc w:val="both"/>
      </w:pPr>
      <w:bookmarkStart w:name="_TOC_250137" w:id="64"/>
      <w:r>
        <w:rPr/>
        <w:t>Certificate</w:t>
      </w:r>
      <w:r>
        <w:rPr>
          <w:spacing w:val="-5"/>
        </w:rPr>
        <w:t> </w:t>
      </w:r>
      <w:bookmarkEnd w:id="64"/>
      <w:r>
        <w:rPr>
          <w:spacing w:val="-2"/>
        </w:rPr>
        <w:t>Revocation</w:t>
      </w:r>
    </w:p>
    <w:p>
      <w:pPr>
        <w:pStyle w:val="BodyText"/>
        <w:spacing w:line="276" w:lineRule="auto"/>
        <w:ind w:left="1260" w:right="1173" w:firstLine="60"/>
        <w:jc w:val="both"/>
      </w:pPr>
      <w:r>
        <w:rPr/>
        <w:t>The Controller of Certifying Authorities can order, or an Authorized Signatory of the Licensed CA can request, that a certificate be revoked when any of the information it contains is known or suspected to be inaccurate, or when the private key</w:t>
      </w:r>
      <w:r>
        <w:rPr>
          <w:spacing w:val="57"/>
        </w:rPr>
        <w:t> </w:t>
      </w:r>
      <w:r>
        <w:rPr/>
        <w:t>associated</w:t>
      </w:r>
      <w:r>
        <w:rPr>
          <w:spacing w:val="56"/>
        </w:rPr>
        <w:t> </w:t>
      </w:r>
      <w:r>
        <w:rPr/>
        <w:t>with</w:t>
      </w:r>
      <w:r>
        <w:rPr>
          <w:spacing w:val="57"/>
        </w:rPr>
        <w:t> </w:t>
      </w:r>
      <w:r>
        <w:rPr/>
        <w:t>the</w:t>
      </w:r>
      <w:r>
        <w:rPr>
          <w:spacing w:val="58"/>
        </w:rPr>
        <w:t> </w:t>
      </w:r>
      <w:r>
        <w:rPr/>
        <w:t>certificate</w:t>
      </w:r>
      <w:r>
        <w:rPr>
          <w:spacing w:val="56"/>
        </w:rPr>
        <w:t> </w:t>
      </w:r>
      <w:r>
        <w:rPr/>
        <w:t>is</w:t>
      </w:r>
      <w:r>
        <w:rPr>
          <w:spacing w:val="60"/>
        </w:rPr>
        <w:t> </w:t>
      </w:r>
      <w:r>
        <w:rPr/>
        <w:t>compromised</w:t>
      </w:r>
      <w:r>
        <w:rPr>
          <w:spacing w:val="57"/>
        </w:rPr>
        <w:t> </w:t>
      </w:r>
      <w:r>
        <w:rPr/>
        <w:t>or</w:t>
      </w:r>
      <w:r>
        <w:rPr>
          <w:spacing w:val="56"/>
        </w:rPr>
        <w:t> </w:t>
      </w:r>
      <w:r>
        <w:rPr/>
        <w:t>suspected</w:t>
      </w:r>
      <w:r>
        <w:rPr>
          <w:spacing w:val="56"/>
        </w:rPr>
        <w:t> </w:t>
      </w:r>
      <w:r>
        <w:rPr/>
        <w:t>to</w:t>
      </w:r>
      <w:r>
        <w:rPr>
          <w:spacing w:val="60"/>
        </w:rPr>
        <w:t> </w:t>
      </w:r>
      <w:r>
        <w:rPr/>
        <w:t>have</w:t>
      </w:r>
      <w:r>
        <w:rPr>
          <w:spacing w:val="57"/>
        </w:rPr>
        <w:t> </w:t>
      </w:r>
      <w:r>
        <w:rPr>
          <w:spacing w:val="-4"/>
        </w:rPr>
        <w:t>been</w:t>
      </w:r>
    </w:p>
    <w:p>
      <w:pPr>
        <w:pStyle w:val="BodyText"/>
        <w:spacing w:after="0" w:line="276" w:lineRule="auto"/>
        <w:jc w:val="both"/>
        <w:sectPr>
          <w:pgSz w:w="12240" w:h="15840"/>
          <w:pgMar w:header="0" w:footer="1133" w:top="1820" w:bottom="1400" w:left="1080" w:right="720"/>
        </w:sectPr>
      </w:pPr>
    </w:p>
    <w:p>
      <w:pPr>
        <w:pStyle w:val="BodyText"/>
        <w:spacing w:line="276" w:lineRule="auto" w:before="138"/>
        <w:ind w:left="1260" w:right="1175"/>
        <w:jc w:val="both"/>
      </w:pPr>
      <w:r>
        <w:rPr/>
        <w:t>compromised, or in the interests of national security as per the provision under section 25 and 26 of the IT Act,</w:t>
      </w:r>
    </w:p>
    <w:p>
      <w:pPr>
        <w:pStyle w:val="BodyText"/>
        <w:spacing w:line="278" w:lineRule="auto" w:before="118"/>
        <w:ind w:left="1260" w:right="1176"/>
        <w:jc w:val="both"/>
      </w:pPr>
      <w:r>
        <w:rPr/>
        <w:t>The CCA shall revoke a certificate when it considers revocation necessary or </w:t>
      </w:r>
      <w:r>
        <w:rPr>
          <w:spacing w:val="-2"/>
        </w:rPr>
        <w:t>expedient</w:t>
      </w:r>
    </w:p>
    <w:p>
      <w:pPr>
        <w:pStyle w:val="Heading2"/>
        <w:numPr>
          <w:ilvl w:val="2"/>
          <w:numId w:val="3"/>
        </w:numPr>
        <w:tabs>
          <w:tab w:pos="1351" w:val="left" w:leader="none"/>
        </w:tabs>
        <w:spacing w:line="240" w:lineRule="auto" w:before="236" w:after="0"/>
        <w:ind w:left="1351" w:right="0" w:hanging="631"/>
        <w:jc w:val="both"/>
      </w:pPr>
      <w:bookmarkStart w:name="_TOC_250136" w:id="65"/>
      <w:r>
        <w:rPr/>
        <w:t>Circumstance</w:t>
      </w:r>
      <w:r>
        <w:rPr>
          <w:spacing w:val="-2"/>
        </w:rPr>
        <w:t> </w:t>
      </w:r>
      <w:r>
        <w:rPr/>
        <w:t>for</w:t>
      </w:r>
      <w:r>
        <w:rPr>
          <w:spacing w:val="-2"/>
        </w:rPr>
        <w:t> </w:t>
      </w:r>
      <w:r>
        <w:rPr/>
        <w:t>Revocation of a</w:t>
      </w:r>
      <w:r>
        <w:rPr>
          <w:spacing w:val="-1"/>
        </w:rPr>
        <w:t> </w:t>
      </w:r>
      <w:bookmarkEnd w:id="65"/>
      <w:r>
        <w:rPr>
          <w:spacing w:val="-2"/>
        </w:rPr>
        <w:t>Certificate</w:t>
      </w:r>
    </w:p>
    <w:p>
      <w:pPr>
        <w:pStyle w:val="BodyText"/>
        <w:ind w:left="1260" w:right="1168"/>
        <w:jc w:val="both"/>
      </w:pPr>
      <w:r>
        <w:rPr/>
        <w:t>The CCA may revoke CA certificate if the CCA has revoked or suspend the Licence issued to CA. The revocation or suspension</w:t>
      </w:r>
      <w:r>
        <w:rPr>
          <w:spacing w:val="40"/>
        </w:rPr>
        <w:t> </w:t>
      </w:r>
      <w:r>
        <w:rPr/>
        <w:t>of Licence may</w:t>
      </w:r>
      <w:r>
        <w:rPr>
          <w:spacing w:val="40"/>
        </w:rPr>
        <w:t> </w:t>
      </w:r>
      <w:r>
        <w:rPr/>
        <w:t>be based on the reasons to believe that the CA:</w:t>
      </w:r>
    </w:p>
    <w:p>
      <w:pPr>
        <w:pStyle w:val="ListParagraph"/>
        <w:numPr>
          <w:ilvl w:val="0"/>
          <w:numId w:val="9"/>
        </w:numPr>
        <w:tabs>
          <w:tab w:pos="1800" w:val="left" w:leader="none"/>
        </w:tabs>
        <w:spacing w:line="271" w:lineRule="auto" w:before="123" w:after="0"/>
        <w:ind w:left="1800" w:right="1173" w:hanging="360"/>
        <w:jc w:val="both"/>
        <w:rPr>
          <w:sz w:val="24"/>
        </w:rPr>
      </w:pPr>
      <w:r>
        <w:rPr>
          <w:sz w:val="24"/>
        </w:rPr>
        <w:t>made a statement in, or in relation to, the application for the issue or renewal of the licence, which is incorrect or false in material particulars;</w:t>
      </w:r>
    </w:p>
    <w:p>
      <w:pPr>
        <w:pStyle w:val="ListParagraph"/>
        <w:numPr>
          <w:ilvl w:val="0"/>
          <w:numId w:val="9"/>
        </w:numPr>
        <w:tabs>
          <w:tab w:pos="1800" w:val="left" w:leader="none"/>
        </w:tabs>
        <w:spacing w:line="273" w:lineRule="auto" w:before="6" w:after="0"/>
        <w:ind w:left="1800" w:right="1176" w:hanging="360"/>
        <w:jc w:val="both"/>
        <w:rPr>
          <w:sz w:val="24"/>
        </w:rPr>
      </w:pPr>
      <w:r>
        <w:rPr>
          <w:sz w:val="24"/>
        </w:rPr>
        <w:t>failed to comply with the terms and conditions subject to which the licence was granted;</w:t>
      </w:r>
    </w:p>
    <w:p>
      <w:pPr>
        <w:pStyle w:val="ListParagraph"/>
        <w:numPr>
          <w:ilvl w:val="1"/>
          <w:numId w:val="9"/>
        </w:numPr>
        <w:tabs>
          <w:tab w:pos="1800" w:val="left" w:leader="none"/>
        </w:tabs>
        <w:spacing w:line="271" w:lineRule="auto" w:before="3" w:after="0"/>
        <w:ind w:left="1800" w:right="1176" w:hanging="180"/>
        <w:jc w:val="left"/>
        <w:rPr>
          <w:sz w:val="24"/>
        </w:rPr>
      </w:pPr>
      <w:r>
        <w:rPr>
          <w:sz w:val="24"/>
        </w:rPr>
        <w:t>contravened any provisions of the IT Act, Rule, Regulation or orders made</w:t>
      </w:r>
      <w:r>
        <w:rPr>
          <w:spacing w:val="80"/>
          <w:sz w:val="24"/>
        </w:rPr>
        <w:t> </w:t>
      </w:r>
      <w:r>
        <w:rPr>
          <w:spacing w:val="-2"/>
          <w:sz w:val="24"/>
        </w:rPr>
        <w:t>thereunder,</w:t>
      </w:r>
    </w:p>
    <w:p>
      <w:pPr>
        <w:pStyle w:val="ListParagraph"/>
        <w:numPr>
          <w:ilvl w:val="1"/>
          <w:numId w:val="9"/>
        </w:numPr>
        <w:tabs>
          <w:tab w:pos="1800" w:val="left" w:leader="none"/>
        </w:tabs>
        <w:spacing w:line="271" w:lineRule="auto" w:before="9" w:after="0"/>
        <w:ind w:left="1800" w:right="1176" w:hanging="180"/>
        <w:jc w:val="left"/>
        <w:rPr>
          <w:sz w:val="24"/>
        </w:rPr>
      </w:pPr>
      <w:r>
        <w:rPr>
          <w:sz w:val="24"/>
        </w:rPr>
        <w:t>the</w:t>
      </w:r>
      <w:r>
        <w:rPr>
          <w:spacing w:val="32"/>
          <w:sz w:val="24"/>
        </w:rPr>
        <w:t> </w:t>
      </w:r>
      <w:r>
        <w:rPr>
          <w:sz w:val="24"/>
        </w:rPr>
        <w:t>private</w:t>
      </w:r>
      <w:r>
        <w:rPr>
          <w:spacing w:val="32"/>
          <w:sz w:val="24"/>
        </w:rPr>
        <w:t> </w:t>
      </w:r>
      <w:r>
        <w:rPr>
          <w:sz w:val="24"/>
        </w:rPr>
        <w:t>key</w:t>
      </w:r>
      <w:r>
        <w:rPr>
          <w:spacing w:val="32"/>
          <w:sz w:val="24"/>
        </w:rPr>
        <w:t> </w:t>
      </w:r>
      <w:r>
        <w:rPr>
          <w:sz w:val="24"/>
        </w:rPr>
        <w:t>corresponding</w:t>
      </w:r>
      <w:r>
        <w:rPr>
          <w:spacing w:val="33"/>
          <w:sz w:val="24"/>
        </w:rPr>
        <w:t> </w:t>
      </w:r>
      <w:r>
        <w:rPr>
          <w:sz w:val="24"/>
        </w:rPr>
        <w:t>to</w:t>
      </w:r>
      <w:r>
        <w:rPr>
          <w:spacing w:val="33"/>
          <w:sz w:val="24"/>
        </w:rPr>
        <w:t> </w:t>
      </w:r>
      <w:r>
        <w:rPr>
          <w:sz w:val="24"/>
        </w:rPr>
        <w:t>the</w:t>
      </w:r>
      <w:r>
        <w:rPr>
          <w:spacing w:val="32"/>
          <w:sz w:val="24"/>
        </w:rPr>
        <w:t> </w:t>
      </w:r>
      <w:r>
        <w:rPr>
          <w:sz w:val="24"/>
        </w:rPr>
        <w:t>public</w:t>
      </w:r>
      <w:r>
        <w:rPr>
          <w:spacing w:val="31"/>
          <w:sz w:val="24"/>
        </w:rPr>
        <w:t> </w:t>
      </w:r>
      <w:r>
        <w:rPr>
          <w:sz w:val="24"/>
        </w:rPr>
        <w:t>key</w:t>
      </w:r>
      <w:r>
        <w:rPr>
          <w:spacing w:val="32"/>
          <w:sz w:val="24"/>
        </w:rPr>
        <w:t> </w:t>
      </w:r>
      <w:r>
        <w:rPr>
          <w:sz w:val="24"/>
        </w:rPr>
        <w:t>in</w:t>
      </w:r>
      <w:r>
        <w:rPr>
          <w:spacing w:val="33"/>
          <w:sz w:val="24"/>
        </w:rPr>
        <w:t> </w:t>
      </w:r>
      <w:r>
        <w:rPr>
          <w:sz w:val="24"/>
        </w:rPr>
        <w:t>the</w:t>
      </w:r>
      <w:r>
        <w:rPr>
          <w:spacing w:val="32"/>
          <w:sz w:val="24"/>
        </w:rPr>
        <w:t> </w:t>
      </w:r>
      <w:r>
        <w:rPr>
          <w:sz w:val="24"/>
        </w:rPr>
        <w:t>certificate</w:t>
      </w:r>
      <w:r>
        <w:rPr>
          <w:spacing w:val="31"/>
          <w:sz w:val="24"/>
        </w:rPr>
        <w:t> </w:t>
      </w:r>
      <w:r>
        <w:rPr>
          <w:sz w:val="24"/>
        </w:rPr>
        <w:t>has</w:t>
      </w:r>
      <w:r>
        <w:rPr>
          <w:spacing w:val="33"/>
          <w:sz w:val="24"/>
        </w:rPr>
        <w:t> </w:t>
      </w:r>
      <w:r>
        <w:rPr>
          <w:sz w:val="24"/>
        </w:rPr>
        <w:t>been lost, disclosed without authorisation, stolen or compromised in any way.</w:t>
      </w:r>
    </w:p>
    <w:p>
      <w:pPr>
        <w:pStyle w:val="ListParagraph"/>
        <w:numPr>
          <w:ilvl w:val="1"/>
          <w:numId w:val="9"/>
        </w:numPr>
        <w:tabs>
          <w:tab w:pos="1800" w:val="left" w:leader="none"/>
        </w:tabs>
        <w:spacing w:line="273" w:lineRule="auto" w:before="6" w:after="0"/>
        <w:ind w:left="1800" w:right="1174" w:hanging="180"/>
        <w:jc w:val="left"/>
        <w:rPr>
          <w:sz w:val="24"/>
        </w:rPr>
      </w:pPr>
      <w:r>
        <w:rPr>
          <w:sz w:val="24"/>
        </w:rPr>
        <w:t>the</w:t>
      </w:r>
      <w:r>
        <w:rPr>
          <w:spacing w:val="70"/>
          <w:sz w:val="24"/>
        </w:rPr>
        <w:t> </w:t>
      </w:r>
      <w:r>
        <w:rPr>
          <w:sz w:val="24"/>
        </w:rPr>
        <w:t>security,</w:t>
      </w:r>
      <w:r>
        <w:rPr>
          <w:spacing w:val="71"/>
          <w:sz w:val="24"/>
        </w:rPr>
        <w:t> </w:t>
      </w:r>
      <w:r>
        <w:rPr>
          <w:sz w:val="24"/>
        </w:rPr>
        <w:t>trustworthiness</w:t>
      </w:r>
      <w:r>
        <w:rPr>
          <w:spacing w:val="71"/>
          <w:sz w:val="24"/>
        </w:rPr>
        <w:t> </w:t>
      </w:r>
      <w:r>
        <w:rPr>
          <w:sz w:val="24"/>
        </w:rPr>
        <w:t>or</w:t>
      </w:r>
      <w:r>
        <w:rPr>
          <w:spacing w:val="72"/>
          <w:sz w:val="24"/>
        </w:rPr>
        <w:t> </w:t>
      </w:r>
      <w:r>
        <w:rPr>
          <w:sz w:val="24"/>
        </w:rPr>
        <w:t>integrity</w:t>
      </w:r>
      <w:r>
        <w:rPr>
          <w:spacing w:val="71"/>
          <w:sz w:val="24"/>
        </w:rPr>
        <w:t> </w:t>
      </w:r>
      <w:r>
        <w:rPr>
          <w:sz w:val="24"/>
        </w:rPr>
        <w:t>of</w:t>
      </w:r>
      <w:r>
        <w:rPr>
          <w:spacing w:val="72"/>
          <w:sz w:val="24"/>
        </w:rPr>
        <w:t> </w:t>
      </w:r>
      <w:r>
        <w:rPr>
          <w:sz w:val="24"/>
        </w:rPr>
        <w:t>the</w:t>
      </w:r>
      <w:r>
        <w:rPr>
          <w:spacing w:val="70"/>
          <w:sz w:val="24"/>
        </w:rPr>
        <w:t> </w:t>
      </w:r>
      <w:r>
        <w:rPr>
          <w:sz w:val="24"/>
        </w:rPr>
        <w:t>CA’s</w:t>
      </w:r>
      <w:r>
        <w:rPr>
          <w:spacing w:val="73"/>
          <w:sz w:val="24"/>
        </w:rPr>
        <w:t> </w:t>
      </w:r>
      <w:r>
        <w:rPr>
          <w:sz w:val="24"/>
        </w:rPr>
        <w:t>PKI</w:t>
      </w:r>
      <w:r>
        <w:rPr>
          <w:spacing w:val="40"/>
          <w:sz w:val="24"/>
        </w:rPr>
        <w:t> </w:t>
      </w:r>
      <w:r>
        <w:rPr>
          <w:sz w:val="24"/>
        </w:rPr>
        <w:t>is</w:t>
      </w:r>
      <w:r>
        <w:rPr>
          <w:spacing w:val="71"/>
          <w:sz w:val="24"/>
        </w:rPr>
        <w:t> </w:t>
      </w:r>
      <w:r>
        <w:rPr>
          <w:sz w:val="24"/>
        </w:rPr>
        <w:t>materially affected due to the CA’s activities.</w:t>
      </w:r>
    </w:p>
    <w:p>
      <w:pPr>
        <w:pStyle w:val="ListParagraph"/>
        <w:numPr>
          <w:ilvl w:val="1"/>
          <w:numId w:val="9"/>
        </w:numPr>
        <w:tabs>
          <w:tab w:pos="1800" w:val="left" w:leader="none"/>
        </w:tabs>
        <w:spacing w:line="271" w:lineRule="auto" w:before="4" w:after="0"/>
        <w:ind w:left="1800" w:right="1174" w:hanging="180"/>
        <w:jc w:val="left"/>
        <w:rPr>
          <w:sz w:val="24"/>
        </w:rPr>
      </w:pPr>
      <w:r>
        <w:rPr>
          <w:sz w:val="24"/>
        </w:rPr>
        <w:t>The licencee does not meet material obligations of its agreements with CCA, those of any applicable CP, or</w:t>
      </w:r>
      <w:r>
        <w:rPr>
          <w:spacing w:val="40"/>
          <w:sz w:val="24"/>
        </w:rPr>
        <w:t> </w:t>
      </w:r>
      <w:r>
        <w:rPr>
          <w:sz w:val="24"/>
        </w:rPr>
        <w:t>CPS;</w:t>
      </w:r>
    </w:p>
    <w:p>
      <w:pPr>
        <w:pStyle w:val="ListParagraph"/>
        <w:numPr>
          <w:ilvl w:val="1"/>
          <w:numId w:val="9"/>
        </w:numPr>
        <w:tabs>
          <w:tab w:pos="1799" w:val="left" w:leader="none"/>
        </w:tabs>
        <w:spacing w:line="240" w:lineRule="auto" w:before="8" w:after="0"/>
        <w:ind w:left="1799" w:right="0" w:hanging="179"/>
        <w:jc w:val="left"/>
        <w:rPr>
          <w:sz w:val="24"/>
        </w:rPr>
      </w:pPr>
      <w:r>
        <w:rPr>
          <w:sz w:val="24"/>
        </w:rPr>
        <w:t>there</w:t>
      </w:r>
      <w:r>
        <w:rPr>
          <w:spacing w:val="-2"/>
          <w:sz w:val="24"/>
        </w:rPr>
        <w:t> </w:t>
      </w:r>
      <w:r>
        <w:rPr>
          <w:sz w:val="24"/>
        </w:rPr>
        <w:t>has</w:t>
      </w:r>
      <w:r>
        <w:rPr>
          <w:spacing w:val="-1"/>
          <w:sz w:val="24"/>
        </w:rPr>
        <w:t> </w:t>
      </w:r>
      <w:r>
        <w:rPr>
          <w:sz w:val="24"/>
        </w:rPr>
        <w:t>been an</w:t>
      </w:r>
      <w:r>
        <w:rPr>
          <w:spacing w:val="-1"/>
          <w:sz w:val="24"/>
        </w:rPr>
        <w:t> </w:t>
      </w:r>
      <w:r>
        <w:rPr>
          <w:sz w:val="24"/>
        </w:rPr>
        <w:t>improper</w:t>
      </w:r>
      <w:r>
        <w:rPr>
          <w:spacing w:val="-1"/>
          <w:sz w:val="24"/>
        </w:rPr>
        <w:t> </w:t>
      </w:r>
      <w:r>
        <w:rPr>
          <w:sz w:val="24"/>
        </w:rPr>
        <w:t>or</w:t>
      </w:r>
      <w:r>
        <w:rPr>
          <w:spacing w:val="-2"/>
          <w:sz w:val="24"/>
        </w:rPr>
        <w:t> </w:t>
      </w:r>
      <w:r>
        <w:rPr>
          <w:sz w:val="24"/>
        </w:rPr>
        <w:t>faulty</w:t>
      </w:r>
      <w:r>
        <w:rPr>
          <w:spacing w:val="-1"/>
          <w:sz w:val="24"/>
        </w:rPr>
        <w:t> </w:t>
      </w:r>
      <w:r>
        <w:rPr>
          <w:sz w:val="24"/>
        </w:rPr>
        <w:t>issuance</w:t>
      </w:r>
      <w:r>
        <w:rPr>
          <w:spacing w:val="-2"/>
          <w:sz w:val="24"/>
        </w:rPr>
        <w:t> </w:t>
      </w:r>
      <w:r>
        <w:rPr>
          <w:sz w:val="24"/>
        </w:rPr>
        <w:t>of</w:t>
      </w:r>
      <w:r>
        <w:rPr>
          <w:spacing w:val="1"/>
          <w:sz w:val="24"/>
        </w:rPr>
        <w:t> </w:t>
      </w:r>
      <w:r>
        <w:rPr>
          <w:sz w:val="24"/>
        </w:rPr>
        <w:t>a certificate</w:t>
      </w:r>
      <w:r>
        <w:rPr>
          <w:spacing w:val="-1"/>
          <w:sz w:val="24"/>
        </w:rPr>
        <w:t> </w:t>
      </w:r>
      <w:r>
        <w:rPr>
          <w:sz w:val="24"/>
        </w:rPr>
        <w:t>due</w:t>
      </w:r>
      <w:r>
        <w:rPr>
          <w:spacing w:val="-2"/>
          <w:sz w:val="24"/>
        </w:rPr>
        <w:t> </w:t>
      </w:r>
      <w:r>
        <w:rPr>
          <w:spacing w:val="-5"/>
          <w:sz w:val="24"/>
        </w:rPr>
        <w:t>to:</w:t>
      </w:r>
    </w:p>
    <w:p>
      <w:pPr>
        <w:pStyle w:val="ListParagraph"/>
        <w:numPr>
          <w:ilvl w:val="2"/>
          <w:numId w:val="9"/>
        </w:numPr>
        <w:tabs>
          <w:tab w:pos="2521" w:val="left" w:leader="none"/>
        </w:tabs>
        <w:spacing w:line="256" w:lineRule="auto" w:before="38" w:after="0"/>
        <w:ind w:left="2521" w:right="1176" w:hanging="361"/>
        <w:jc w:val="left"/>
        <w:rPr>
          <w:sz w:val="24"/>
        </w:rPr>
      </w:pPr>
      <w:r>
        <w:rPr>
          <w:sz w:val="24"/>
        </w:rPr>
        <w:t>A</w:t>
      </w:r>
      <w:r>
        <w:rPr>
          <w:spacing w:val="36"/>
          <w:sz w:val="24"/>
        </w:rPr>
        <w:t> </w:t>
      </w:r>
      <w:r>
        <w:rPr>
          <w:sz w:val="24"/>
        </w:rPr>
        <w:t>material</w:t>
      </w:r>
      <w:r>
        <w:rPr>
          <w:spacing w:val="39"/>
          <w:sz w:val="24"/>
        </w:rPr>
        <w:t> </w:t>
      </w:r>
      <w:r>
        <w:rPr>
          <w:sz w:val="24"/>
        </w:rPr>
        <w:t>prerequisite</w:t>
      </w:r>
      <w:r>
        <w:rPr>
          <w:spacing w:val="38"/>
          <w:sz w:val="24"/>
        </w:rPr>
        <w:t> </w:t>
      </w:r>
      <w:r>
        <w:rPr>
          <w:sz w:val="24"/>
        </w:rPr>
        <w:t>to</w:t>
      </w:r>
      <w:r>
        <w:rPr>
          <w:spacing w:val="37"/>
          <w:sz w:val="24"/>
        </w:rPr>
        <w:t> </w:t>
      </w:r>
      <w:r>
        <w:rPr>
          <w:sz w:val="24"/>
        </w:rPr>
        <w:t>the</w:t>
      </w:r>
      <w:r>
        <w:rPr>
          <w:spacing w:val="36"/>
          <w:sz w:val="24"/>
        </w:rPr>
        <w:t> </w:t>
      </w:r>
      <w:r>
        <w:rPr>
          <w:sz w:val="24"/>
        </w:rPr>
        <w:t>issuance</w:t>
      </w:r>
      <w:r>
        <w:rPr>
          <w:spacing w:val="35"/>
          <w:sz w:val="24"/>
        </w:rPr>
        <w:t> </w:t>
      </w:r>
      <w:r>
        <w:rPr>
          <w:sz w:val="24"/>
        </w:rPr>
        <w:t>of</w:t>
      </w:r>
      <w:r>
        <w:rPr>
          <w:spacing w:val="38"/>
          <w:sz w:val="24"/>
        </w:rPr>
        <w:t> </w:t>
      </w:r>
      <w:r>
        <w:rPr>
          <w:sz w:val="24"/>
        </w:rPr>
        <w:t>the</w:t>
      </w:r>
      <w:r>
        <w:rPr>
          <w:spacing w:val="36"/>
          <w:sz w:val="24"/>
        </w:rPr>
        <w:t> </w:t>
      </w:r>
      <w:r>
        <w:rPr>
          <w:sz w:val="24"/>
        </w:rPr>
        <w:t>Certificate</w:t>
      </w:r>
      <w:r>
        <w:rPr>
          <w:spacing w:val="38"/>
          <w:sz w:val="24"/>
        </w:rPr>
        <w:t> </w:t>
      </w:r>
      <w:r>
        <w:rPr>
          <w:sz w:val="24"/>
        </w:rPr>
        <w:t>not</w:t>
      </w:r>
      <w:r>
        <w:rPr>
          <w:spacing w:val="37"/>
          <w:sz w:val="24"/>
        </w:rPr>
        <w:t> </w:t>
      </w:r>
      <w:r>
        <w:rPr>
          <w:sz w:val="24"/>
        </w:rPr>
        <w:t>being </w:t>
      </w:r>
      <w:r>
        <w:rPr>
          <w:spacing w:val="-2"/>
          <w:sz w:val="24"/>
        </w:rPr>
        <w:t>satisfied;</w:t>
      </w:r>
    </w:p>
    <w:p>
      <w:pPr>
        <w:pStyle w:val="ListParagraph"/>
        <w:numPr>
          <w:ilvl w:val="2"/>
          <w:numId w:val="9"/>
        </w:numPr>
        <w:tabs>
          <w:tab w:pos="2521" w:val="left" w:leader="none"/>
        </w:tabs>
        <w:spacing w:line="256" w:lineRule="auto" w:before="25" w:after="0"/>
        <w:ind w:left="2521" w:right="1175" w:hanging="361"/>
        <w:jc w:val="left"/>
        <w:rPr>
          <w:sz w:val="24"/>
        </w:rPr>
      </w:pPr>
      <w:r>
        <w:rPr>
          <w:sz w:val="24"/>
        </w:rPr>
        <w:t>A material fact in the Certificate is known, or reasonably believed, to be false.</w:t>
      </w:r>
    </w:p>
    <w:p>
      <w:pPr>
        <w:pStyle w:val="ListParagraph"/>
        <w:numPr>
          <w:ilvl w:val="1"/>
          <w:numId w:val="9"/>
        </w:numPr>
        <w:tabs>
          <w:tab w:pos="1800" w:val="left" w:leader="none"/>
        </w:tabs>
        <w:spacing w:line="271" w:lineRule="auto" w:before="25" w:after="0"/>
        <w:ind w:left="1800" w:right="1166" w:hanging="180"/>
        <w:jc w:val="left"/>
        <w:rPr>
          <w:sz w:val="24"/>
        </w:rPr>
      </w:pPr>
      <w:r>
        <w:rPr>
          <w:sz w:val="24"/>
        </w:rPr>
        <w:t>the</w:t>
      </w:r>
      <w:r>
        <w:rPr>
          <w:spacing w:val="40"/>
          <w:sz w:val="24"/>
        </w:rPr>
        <w:t> </w:t>
      </w:r>
      <w:r>
        <w:rPr>
          <w:sz w:val="24"/>
        </w:rPr>
        <w:t>licencee</w:t>
      </w:r>
      <w:r>
        <w:rPr>
          <w:spacing w:val="40"/>
          <w:sz w:val="24"/>
        </w:rPr>
        <w:t> </w:t>
      </w:r>
      <w:r>
        <w:rPr>
          <w:sz w:val="24"/>
        </w:rPr>
        <w:t>is</w:t>
      </w:r>
      <w:r>
        <w:rPr>
          <w:spacing w:val="40"/>
          <w:sz w:val="24"/>
        </w:rPr>
        <w:t> </w:t>
      </w:r>
      <w:r>
        <w:rPr>
          <w:sz w:val="24"/>
        </w:rPr>
        <w:t>bankrupt,</w:t>
      </w:r>
      <w:r>
        <w:rPr>
          <w:spacing w:val="40"/>
          <w:sz w:val="24"/>
        </w:rPr>
        <w:t> </w:t>
      </w:r>
      <w:r>
        <w:rPr>
          <w:sz w:val="24"/>
        </w:rPr>
        <w:t>being</w:t>
      </w:r>
      <w:r>
        <w:rPr>
          <w:spacing w:val="40"/>
          <w:sz w:val="24"/>
        </w:rPr>
        <w:t> </w:t>
      </w:r>
      <w:r>
        <w:rPr>
          <w:sz w:val="24"/>
        </w:rPr>
        <w:t>wound-up</w:t>
      </w:r>
      <w:r>
        <w:rPr>
          <w:spacing w:val="40"/>
          <w:sz w:val="24"/>
        </w:rPr>
        <w:t> </w:t>
      </w:r>
      <w:r>
        <w:rPr>
          <w:sz w:val="24"/>
        </w:rPr>
        <w:t>or</w:t>
      </w:r>
      <w:r>
        <w:rPr>
          <w:spacing w:val="40"/>
          <w:sz w:val="24"/>
        </w:rPr>
        <w:t> </w:t>
      </w:r>
      <w:r>
        <w:rPr>
          <w:sz w:val="24"/>
        </w:rPr>
        <w:t>is</w:t>
      </w:r>
      <w:r>
        <w:rPr>
          <w:spacing w:val="40"/>
          <w:sz w:val="24"/>
        </w:rPr>
        <w:t> </w:t>
      </w:r>
      <w:r>
        <w:rPr>
          <w:sz w:val="24"/>
        </w:rPr>
        <w:t>making</w:t>
      </w:r>
      <w:r>
        <w:rPr>
          <w:spacing w:val="40"/>
          <w:sz w:val="24"/>
        </w:rPr>
        <w:t> </w:t>
      </w:r>
      <w:r>
        <w:rPr>
          <w:sz w:val="24"/>
        </w:rPr>
        <w:t>arrangements</w:t>
      </w:r>
      <w:r>
        <w:rPr>
          <w:spacing w:val="40"/>
          <w:sz w:val="24"/>
        </w:rPr>
        <w:t> </w:t>
      </w:r>
      <w:r>
        <w:rPr>
          <w:sz w:val="24"/>
        </w:rPr>
        <w:t>or</w:t>
      </w:r>
      <w:r>
        <w:rPr>
          <w:spacing w:val="40"/>
          <w:sz w:val="24"/>
        </w:rPr>
        <w:t> </w:t>
      </w:r>
      <w:r>
        <w:rPr>
          <w:sz w:val="24"/>
        </w:rPr>
        <w:t>compositions with its creditors;</w:t>
      </w:r>
    </w:p>
    <w:p>
      <w:pPr>
        <w:pStyle w:val="ListParagraph"/>
        <w:numPr>
          <w:ilvl w:val="1"/>
          <w:numId w:val="9"/>
        </w:numPr>
        <w:tabs>
          <w:tab w:pos="1800" w:val="left" w:leader="none"/>
        </w:tabs>
        <w:spacing w:line="271" w:lineRule="auto" w:before="9" w:after="0"/>
        <w:ind w:left="1800" w:right="1173" w:hanging="180"/>
        <w:jc w:val="left"/>
        <w:rPr>
          <w:sz w:val="24"/>
        </w:rPr>
      </w:pPr>
      <w:r>
        <w:rPr>
          <w:sz w:val="24"/>
        </w:rPr>
        <w:t>the</w:t>
      </w:r>
      <w:r>
        <w:rPr>
          <w:spacing w:val="80"/>
          <w:sz w:val="24"/>
        </w:rPr>
        <w:t> </w:t>
      </w:r>
      <w:r>
        <w:rPr>
          <w:sz w:val="24"/>
        </w:rPr>
        <w:t>CA</w:t>
      </w:r>
      <w:r>
        <w:rPr>
          <w:spacing w:val="80"/>
          <w:sz w:val="24"/>
        </w:rPr>
        <w:t> </w:t>
      </w:r>
      <w:r>
        <w:rPr>
          <w:sz w:val="24"/>
        </w:rPr>
        <w:t>does</w:t>
      </w:r>
      <w:r>
        <w:rPr>
          <w:spacing w:val="80"/>
          <w:sz w:val="24"/>
        </w:rPr>
        <w:t> </w:t>
      </w:r>
      <w:r>
        <w:rPr>
          <w:sz w:val="24"/>
        </w:rPr>
        <w:t>not</w:t>
      </w:r>
      <w:r>
        <w:rPr>
          <w:spacing w:val="80"/>
          <w:sz w:val="24"/>
        </w:rPr>
        <w:t> </w:t>
      </w:r>
      <w:r>
        <w:rPr>
          <w:sz w:val="24"/>
        </w:rPr>
        <w:t>possess</w:t>
      </w:r>
      <w:r>
        <w:rPr>
          <w:spacing w:val="80"/>
          <w:sz w:val="24"/>
        </w:rPr>
        <w:t> </w:t>
      </w:r>
      <w:r>
        <w:rPr>
          <w:sz w:val="24"/>
        </w:rPr>
        <w:t>sufficient</w:t>
      </w:r>
      <w:r>
        <w:rPr>
          <w:spacing w:val="80"/>
          <w:sz w:val="24"/>
        </w:rPr>
        <w:t> </w:t>
      </w:r>
      <w:r>
        <w:rPr>
          <w:sz w:val="24"/>
        </w:rPr>
        <w:t>financial</w:t>
      </w:r>
      <w:r>
        <w:rPr>
          <w:spacing w:val="80"/>
          <w:sz w:val="24"/>
        </w:rPr>
        <w:t> </w:t>
      </w:r>
      <w:r>
        <w:rPr>
          <w:sz w:val="24"/>
        </w:rPr>
        <w:t>resources</w:t>
      </w:r>
      <w:r>
        <w:rPr>
          <w:spacing w:val="80"/>
          <w:sz w:val="24"/>
        </w:rPr>
        <w:t> </w:t>
      </w:r>
      <w:r>
        <w:rPr>
          <w:sz w:val="24"/>
        </w:rPr>
        <w:t>to</w:t>
      </w:r>
      <w:r>
        <w:rPr>
          <w:spacing w:val="80"/>
          <w:sz w:val="24"/>
        </w:rPr>
        <w:t> </w:t>
      </w:r>
      <w:r>
        <w:rPr>
          <w:sz w:val="24"/>
        </w:rPr>
        <w:t>maintain</w:t>
      </w:r>
      <w:r>
        <w:rPr>
          <w:spacing w:val="80"/>
          <w:sz w:val="24"/>
        </w:rPr>
        <w:t> </w:t>
      </w:r>
      <w:r>
        <w:rPr>
          <w:sz w:val="24"/>
        </w:rPr>
        <w:t>its provision of certification services;</w:t>
      </w:r>
    </w:p>
    <w:p>
      <w:pPr>
        <w:pStyle w:val="ListParagraph"/>
        <w:numPr>
          <w:ilvl w:val="1"/>
          <w:numId w:val="9"/>
        </w:numPr>
        <w:tabs>
          <w:tab w:pos="1800" w:val="left" w:leader="none"/>
        </w:tabs>
        <w:spacing w:line="273" w:lineRule="auto" w:before="7" w:after="0"/>
        <w:ind w:left="1800" w:right="1172" w:hanging="180"/>
        <w:jc w:val="left"/>
        <w:rPr>
          <w:sz w:val="24"/>
        </w:rPr>
      </w:pPr>
      <w:r>
        <w:rPr>
          <w:sz w:val="24"/>
        </w:rPr>
        <w:t>any</w:t>
      </w:r>
      <w:r>
        <w:rPr>
          <w:spacing w:val="40"/>
          <w:sz w:val="24"/>
        </w:rPr>
        <w:t> </w:t>
      </w:r>
      <w:r>
        <w:rPr>
          <w:sz w:val="24"/>
        </w:rPr>
        <w:t>other</w:t>
      </w:r>
      <w:r>
        <w:rPr>
          <w:spacing w:val="40"/>
          <w:sz w:val="24"/>
        </w:rPr>
        <w:t> </w:t>
      </w:r>
      <w:r>
        <w:rPr>
          <w:sz w:val="24"/>
        </w:rPr>
        <w:t>material</w:t>
      </w:r>
      <w:r>
        <w:rPr>
          <w:spacing w:val="40"/>
          <w:sz w:val="24"/>
        </w:rPr>
        <w:t> </w:t>
      </w:r>
      <w:r>
        <w:rPr>
          <w:sz w:val="24"/>
        </w:rPr>
        <w:t>circumstance</w:t>
      </w:r>
      <w:r>
        <w:rPr>
          <w:spacing w:val="40"/>
          <w:sz w:val="24"/>
        </w:rPr>
        <w:t> </w:t>
      </w:r>
      <w:r>
        <w:rPr>
          <w:sz w:val="24"/>
        </w:rPr>
        <w:t>that</w:t>
      </w:r>
      <w:r>
        <w:rPr>
          <w:spacing w:val="40"/>
          <w:sz w:val="24"/>
        </w:rPr>
        <w:t> </w:t>
      </w:r>
      <w:r>
        <w:rPr>
          <w:sz w:val="24"/>
        </w:rPr>
        <w:t>requires</w:t>
      </w:r>
      <w:r>
        <w:rPr>
          <w:spacing w:val="40"/>
          <w:sz w:val="24"/>
        </w:rPr>
        <w:t> </w:t>
      </w:r>
      <w:r>
        <w:rPr>
          <w:sz w:val="24"/>
        </w:rPr>
        <w:t>investigation</w:t>
      </w:r>
      <w:r>
        <w:rPr>
          <w:spacing w:val="40"/>
          <w:sz w:val="24"/>
        </w:rPr>
        <w:t> </w:t>
      </w:r>
      <w:r>
        <w:rPr>
          <w:sz w:val="24"/>
        </w:rPr>
        <w:t>to</w:t>
      </w:r>
      <w:r>
        <w:rPr>
          <w:spacing w:val="40"/>
          <w:sz w:val="24"/>
        </w:rPr>
        <w:t> </w:t>
      </w:r>
      <w:r>
        <w:rPr>
          <w:sz w:val="24"/>
        </w:rPr>
        <w:t>ensure</w:t>
      </w:r>
      <w:r>
        <w:rPr>
          <w:spacing w:val="40"/>
          <w:sz w:val="24"/>
        </w:rPr>
        <w:t> </w:t>
      </w:r>
      <w:r>
        <w:rPr>
          <w:sz w:val="24"/>
        </w:rPr>
        <w:t>the security, integrity or trustworthiness of the CA’s PKI.</w:t>
      </w:r>
    </w:p>
    <w:p>
      <w:pPr>
        <w:pStyle w:val="Heading2"/>
        <w:numPr>
          <w:ilvl w:val="2"/>
          <w:numId w:val="3"/>
        </w:numPr>
        <w:tabs>
          <w:tab w:pos="1351" w:val="left" w:leader="none"/>
        </w:tabs>
        <w:spacing w:line="240" w:lineRule="auto" w:before="241" w:after="0"/>
        <w:ind w:left="1351" w:right="0" w:hanging="631"/>
        <w:jc w:val="left"/>
      </w:pPr>
      <w:bookmarkStart w:name="_TOC_250135" w:id="66"/>
      <w:r>
        <w:rPr/>
        <w:t>Who</w:t>
      </w:r>
      <w:r>
        <w:rPr>
          <w:spacing w:val="-1"/>
        </w:rPr>
        <w:t> </w:t>
      </w:r>
      <w:r>
        <w:rPr/>
        <w:t>Can Request</w:t>
      </w:r>
      <w:r>
        <w:rPr>
          <w:spacing w:val="-1"/>
        </w:rPr>
        <w:t> </w:t>
      </w:r>
      <w:r>
        <w:rPr/>
        <w:t>Revocation of</w:t>
      </w:r>
      <w:r>
        <w:rPr>
          <w:spacing w:val="-1"/>
        </w:rPr>
        <w:t> </w:t>
      </w:r>
      <w:r>
        <w:rPr/>
        <w:t>a</w:t>
      </w:r>
      <w:r>
        <w:rPr>
          <w:spacing w:val="-1"/>
        </w:rPr>
        <w:t> </w:t>
      </w:r>
      <w:bookmarkEnd w:id="66"/>
      <w:r>
        <w:rPr>
          <w:spacing w:val="-2"/>
        </w:rPr>
        <w:t>Certificate</w:t>
      </w:r>
    </w:p>
    <w:p>
      <w:pPr>
        <w:pStyle w:val="BodyText"/>
        <w:ind w:left="2251"/>
      </w:pPr>
      <w:r>
        <w:rPr/>
        <w:t>Revocation</w:t>
      </w:r>
      <w:r>
        <w:rPr>
          <w:spacing w:val="-4"/>
        </w:rPr>
        <w:t> </w:t>
      </w:r>
      <w:r>
        <w:rPr/>
        <w:t>request</w:t>
      </w:r>
      <w:r>
        <w:rPr>
          <w:spacing w:val="-1"/>
        </w:rPr>
        <w:t> </w:t>
      </w:r>
      <w:r>
        <w:rPr/>
        <w:t>from the</w:t>
      </w:r>
      <w:r>
        <w:rPr>
          <w:spacing w:val="-1"/>
        </w:rPr>
        <w:t> </w:t>
      </w:r>
      <w:r>
        <w:rPr/>
        <w:t>following</w:t>
      </w:r>
      <w:r>
        <w:rPr>
          <w:spacing w:val="-1"/>
        </w:rPr>
        <w:t> </w:t>
      </w:r>
      <w:r>
        <w:rPr/>
        <w:t>parties</w:t>
      </w:r>
      <w:r>
        <w:rPr>
          <w:spacing w:val="-2"/>
        </w:rPr>
        <w:t> </w:t>
      </w:r>
      <w:r>
        <w:rPr/>
        <w:t>can</w:t>
      </w:r>
      <w:r>
        <w:rPr>
          <w:spacing w:val="1"/>
        </w:rPr>
        <w:t> </w:t>
      </w:r>
      <w:r>
        <w:rPr/>
        <w:t>be</w:t>
      </w:r>
      <w:r>
        <w:rPr>
          <w:spacing w:val="-2"/>
        </w:rPr>
        <w:t> accepted:</w:t>
      </w:r>
    </w:p>
    <w:p>
      <w:pPr>
        <w:pStyle w:val="ListParagraph"/>
        <w:numPr>
          <w:ilvl w:val="0"/>
          <w:numId w:val="10"/>
        </w:numPr>
        <w:tabs>
          <w:tab w:pos="2612" w:val="left" w:leader="none"/>
        </w:tabs>
        <w:spacing w:line="240" w:lineRule="auto" w:before="122" w:after="0"/>
        <w:ind w:left="2612" w:right="0" w:hanging="361"/>
        <w:jc w:val="left"/>
        <w:rPr>
          <w:sz w:val="24"/>
        </w:rPr>
      </w:pPr>
      <w:r>
        <w:rPr>
          <w:sz w:val="24"/>
        </w:rPr>
        <w:t>An</w:t>
      </w:r>
      <w:r>
        <w:rPr>
          <w:spacing w:val="-2"/>
          <w:sz w:val="24"/>
        </w:rPr>
        <w:t> </w:t>
      </w:r>
      <w:r>
        <w:rPr>
          <w:sz w:val="24"/>
        </w:rPr>
        <w:t>Authorized</w:t>
      </w:r>
      <w:r>
        <w:rPr>
          <w:spacing w:val="-1"/>
          <w:sz w:val="24"/>
        </w:rPr>
        <w:t> </w:t>
      </w:r>
      <w:r>
        <w:rPr>
          <w:sz w:val="24"/>
        </w:rPr>
        <w:t>signatory of</w:t>
      </w:r>
      <w:r>
        <w:rPr>
          <w:spacing w:val="-1"/>
          <w:sz w:val="24"/>
        </w:rPr>
        <w:t> </w:t>
      </w:r>
      <w:r>
        <w:rPr>
          <w:sz w:val="24"/>
        </w:rPr>
        <w:t>the</w:t>
      </w:r>
      <w:r>
        <w:rPr>
          <w:spacing w:val="-3"/>
          <w:sz w:val="24"/>
        </w:rPr>
        <w:t> </w:t>
      </w:r>
      <w:r>
        <w:rPr>
          <w:sz w:val="24"/>
        </w:rPr>
        <w:t>Licensed</w:t>
      </w:r>
      <w:r>
        <w:rPr>
          <w:spacing w:val="-1"/>
          <w:sz w:val="24"/>
        </w:rPr>
        <w:t> </w:t>
      </w:r>
      <w:r>
        <w:rPr>
          <w:spacing w:val="-5"/>
          <w:sz w:val="24"/>
        </w:rPr>
        <w:t>CA</w:t>
      </w:r>
    </w:p>
    <w:p>
      <w:pPr>
        <w:pStyle w:val="BodyText"/>
        <w:spacing w:before="239"/>
        <w:ind w:left="2251"/>
      </w:pPr>
      <w:r>
        <w:rPr/>
        <w:t>CCA</w:t>
      </w:r>
      <w:r>
        <w:rPr>
          <w:spacing w:val="-2"/>
        </w:rPr>
        <w:t> </w:t>
      </w:r>
      <w:r>
        <w:rPr/>
        <w:t>can</w:t>
      </w:r>
      <w:r>
        <w:rPr>
          <w:spacing w:val="-1"/>
        </w:rPr>
        <w:t> </w:t>
      </w:r>
      <w:r>
        <w:rPr/>
        <w:t>also</w:t>
      </w:r>
      <w:r>
        <w:rPr>
          <w:spacing w:val="-1"/>
        </w:rPr>
        <w:t> </w:t>
      </w:r>
      <w:r>
        <w:rPr/>
        <w:t>order</w:t>
      </w:r>
      <w:r>
        <w:rPr>
          <w:spacing w:val="-1"/>
        </w:rPr>
        <w:t> </w:t>
      </w:r>
      <w:r>
        <w:rPr/>
        <w:t>revocation</w:t>
      </w:r>
      <w:r>
        <w:rPr>
          <w:spacing w:val="-2"/>
        </w:rPr>
        <w:t> </w:t>
      </w:r>
      <w:r>
        <w:rPr/>
        <w:t>certificates</w:t>
      </w:r>
      <w:r>
        <w:rPr>
          <w:spacing w:val="-1"/>
        </w:rPr>
        <w:t> </w:t>
      </w:r>
      <w:r>
        <w:rPr/>
        <w:t>issued to</w:t>
      </w:r>
      <w:r>
        <w:rPr>
          <w:spacing w:val="-1"/>
        </w:rPr>
        <w:t> </w:t>
      </w:r>
      <w:r>
        <w:rPr/>
        <w:t>Licensed</w:t>
      </w:r>
      <w:r>
        <w:rPr>
          <w:spacing w:val="-1"/>
        </w:rPr>
        <w:t> </w:t>
      </w:r>
      <w:r>
        <w:rPr>
          <w:spacing w:val="-4"/>
        </w:rPr>
        <w:t>CAs.</w:t>
      </w:r>
    </w:p>
    <w:p>
      <w:pPr>
        <w:pStyle w:val="BodyText"/>
        <w:spacing w:after="0"/>
        <w:sectPr>
          <w:pgSz w:w="12240" w:h="15840"/>
          <w:pgMar w:header="0" w:footer="1133" w:top="1820" w:bottom="1400" w:left="1080" w:right="720"/>
        </w:sectPr>
      </w:pPr>
    </w:p>
    <w:p>
      <w:pPr>
        <w:pStyle w:val="Heading2"/>
        <w:numPr>
          <w:ilvl w:val="2"/>
          <w:numId w:val="3"/>
        </w:numPr>
        <w:tabs>
          <w:tab w:pos="1351" w:val="left" w:leader="none"/>
        </w:tabs>
        <w:spacing w:line="240" w:lineRule="auto" w:before="138" w:after="0"/>
        <w:ind w:left="1351" w:right="0" w:hanging="631"/>
        <w:jc w:val="left"/>
      </w:pPr>
      <w:bookmarkStart w:name="_TOC_250134" w:id="67"/>
      <w:r>
        <w:rPr/>
        <w:t>Procedure</w:t>
      </w:r>
      <w:r>
        <w:rPr>
          <w:spacing w:val="-1"/>
        </w:rPr>
        <w:t> </w:t>
      </w:r>
      <w:r>
        <w:rPr/>
        <w:t>for</w:t>
      </w:r>
      <w:r>
        <w:rPr>
          <w:spacing w:val="-4"/>
        </w:rPr>
        <w:t> </w:t>
      </w:r>
      <w:r>
        <w:rPr/>
        <w:t>Revocation</w:t>
      </w:r>
      <w:r>
        <w:rPr>
          <w:spacing w:val="-1"/>
        </w:rPr>
        <w:t> </w:t>
      </w:r>
      <w:bookmarkEnd w:id="67"/>
      <w:r>
        <w:rPr>
          <w:spacing w:val="-2"/>
        </w:rPr>
        <w:t>Request</w:t>
      </w:r>
    </w:p>
    <w:p>
      <w:pPr>
        <w:pStyle w:val="BodyText"/>
        <w:ind w:left="1711" w:right="1170" w:hanging="272"/>
      </w:pPr>
      <w:r>
        <w:rPr/>
        <w:t>When a revocation is requested by any entity external to the CA, the revocation request may be submitted through:</w:t>
      </w:r>
    </w:p>
    <w:p>
      <w:pPr>
        <w:pStyle w:val="ListParagraph"/>
        <w:numPr>
          <w:ilvl w:val="0"/>
          <w:numId w:val="11"/>
        </w:numPr>
        <w:tabs>
          <w:tab w:pos="1709" w:val="left" w:leader="none"/>
          <w:tab w:pos="1711" w:val="left" w:leader="none"/>
        </w:tabs>
        <w:spacing w:line="271" w:lineRule="auto" w:before="122" w:after="0"/>
        <w:ind w:left="1711" w:right="1174" w:hanging="272"/>
        <w:jc w:val="left"/>
        <w:rPr>
          <w:sz w:val="24"/>
        </w:rPr>
      </w:pPr>
      <w:r>
        <w:rPr>
          <w:sz w:val="24"/>
        </w:rPr>
        <w:t>a</w:t>
      </w:r>
      <w:r>
        <w:rPr>
          <w:spacing w:val="80"/>
          <w:sz w:val="24"/>
        </w:rPr>
        <w:t> </w:t>
      </w:r>
      <w:r>
        <w:rPr>
          <w:sz w:val="24"/>
        </w:rPr>
        <w:t>certificate</w:t>
      </w:r>
      <w:r>
        <w:rPr>
          <w:spacing w:val="80"/>
          <w:sz w:val="24"/>
        </w:rPr>
        <w:t> </w:t>
      </w:r>
      <w:r>
        <w:rPr>
          <w:sz w:val="24"/>
        </w:rPr>
        <w:t>revocation</w:t>
      </w:r>
      <w:r>
        <w:rPr>
          <w:spacing w:val="80"/>
          <w:sz w:val="24"/>
        </w:rPr>
        <w:t> </w:t>
      </w:r>
      <w:r>
        <w:rPr>
          <w:sz w:val="24"/>
        </w:rPr>
        <w:t>request</w:t>
      </w:r>
      <w:r>
        <w:rPr>
          <w:spacing w:val="80"/>
          <w:sz w:val="24"/>
        </w:rPr>
        <w:t> </w:t>
      </w:r>
      <w:r>
        <w:rPr>
          <w:sz w:val="24"/>
        </w:rPr>
        <w:t>delivered</w:t>
      </w:r>
      <w:r>
        <w:rPr>
          <w:spacing w:val="80"/>
          <w:sz w:val="24"/>
        </w:rPr>
        <w:t> </w:t>
      </w:r>
      <w:r>
        <w:rPr>
          <w:sz w:val="24"/>
        </w:rPr>
        <w:t>to</w:t>
      </w:r>
      <w:r>
        <w:rPr>
          <w:spacing w:val="80"/>
          <w:sz w:val="24"/>
        </w:rPr>
        <w:t> </w:t>
      </w:r>
      <w:r>
        <w:rPr>
          <w:sz w:val="24"/>
        </w:rPr>
        <w:t>CCA</w:t>
      </w:r>
      <w:r>
        <w:rPr>
          <w:spacing w:val="80"/>
          <w:sz w:val="24"/>
        </w:rPr>
        <w:t> </w:t>
      </w:r>
      <w:r>
        <w:rPr>
          <w:sz w:val="24"/>
        </w:rPr>
        <w:t>by</w:t>
      </w:r>
      <w:r>
        <w:rPr>
          <w:spacing w:val="80"/>
          <w:sz w:val="24"/>
        </w:rPr>
        <w:t> </w:t>
      </w:r>
      <w:r>
        <w:rPr>
          <w:sz w:val="24"/>
        </w:rPr>
        <w:t>an</w:t>
      </w:r>
      <w:r>
        <w:rPr>
          <w:spacing w:val="80"/>
          <w:sz w:val="24"/>
        </w:rPr>
        <w:t> </w:t>
      </w:r>
      <w:r>
        <w:rPr>
          <w:sz w:val="24"/>
        </w:rPr>
        <w:t>appropriately authorized person.</w:t>
      </w:r>
    </w:p>
    <w:p>
      <w:pPr>
        <w:pStyle w:val="BodyText"/>
        <w:spacing w:before="206"/>
        <w:ind w:left="1440"/>
      </w:pPr>
      <w:r>
        <w:rPr/>
        <w:t>In</w:t>
      </w:r>
      <w:r>
        <w:rPr>
          <w:spacing w:val="-4"/>
        </w:rPr>
        <w:t> </w:t>
      </w:r>
      <w:r>
        <w:rPr/>
        <w:t>processing</w:t>
      </w:r>
      <w:r>
        <w:rPr>
          <w:spacing w:val="-1"/>
        </w:rPr>
        <w:t> </w:t>
      </w:r>
      <w:r>
        <w:rPr/>
        <w:t>a</w:t>
      </w:r>
      <w:r>
        <w:rPr>
          <w:spacing w:val="-1"/>
        </w:rPr>
        <w:t> </w:t>
      </w:r>
      <w:r>
        <w:rPr/>
        <w:t>revocation</w:t>
      </w:r>
      <w:r>
        <w:rPr>
          <w:spacing w:val="-1"/>
        </w:rPr>
        <w:t> </w:t>
      </w:r>
      <w:r>
        <w:rPr/>
        <w:t>request,</w:t>
      </w:r>
      <w:r>
        <w:rPr>
          <w:spacing w:val="-2"/>
        </w:rPr>
        <w:t> </w:t>
      </w:r>
      <w:r>
        <w:rPr/>
        <w:t>the</w:t>
      </w:r>
      <w:r>
        <w:rPr>
          <w:spacing w:val="-2"/>
        </w:rPr>
        <w:t> </w:t>
      </w:r>
      <w:r>
        <w:rPr/>
        <w:t>CCA</w:t>
      </w:r>
      <w:r>
        <w:rPr>
          <w:spacing w:val="-1"/>
        </w:rPr>
        <w:t> </w:t>
      </w:r>
      <w:r>
        <w:rPr>
          <w:spacing w:val="-2"/>
        </w:rPr>
        <w:t>will:</w:t>
      </w:r>
    </w:p>
    <w:p>
      <w:pPr>
        <w:pStyle w:val="ListParagraph"/>
        <w:numPr>
          <w:ilvl w:val="0"/>
          <w:numId w:val="11"/>
        </w:numPr>
        <w:tabs>
          <w:tab w:pos="1709" w:val="left" w:leader="none"/>
          <w:tab w:pos="1711" w:val="left" w:leader="none"/>
        </w:tabs>
        <w:spacing w:line="271" w:lineRule="auto" w:before="122" w:after="0"/>
        <w:ind w:left="1711" w:right="1174" w:hanging="272"/>
        <w:jc w:val="left"/>
        <w:rPr>
          <w:sz w:val="24"/>
        </w:rPr>
      </w:pPr>
      <w:r>
        <w:rPr>
          <w:sz w:val="24"/>
        </w:rPr>
        <w:t>Revoke</w:t>
      </w:r>
      <w:r>
        <w:rPr>
          <w:spacing w:val="40"/>
          <w:sz w:val="24"/>
        </w:rPr>
        <w:t> </w:t>
      </w:r>
      <w:r>
        <w:rPr>
          <w:sz w:val="24"/>
        </w:rPr>
        <w:t>the</w:t>
      </w:r>
      <w:r>
        <w:rPr>
          <w:spacing w:val="40"/>
          <w:sz w:val="24"/>
        </w:rPr>
        <w:t> </w:t>
      </w:r>
      <w:r>
        <w:rPr>
          <w:sz w:val="24"/>
        </w:rPr>
        <w:t>certificate,</w:t>
      </w:r>
      <w:r>
        <w:rPr>
          <w:spacing w:val="40"/>
          <w:sz w:val="24"/>
        </w:rPr>
        <w:t> </w:t>
      </w:r>
      <w:r>
        <w:rPr>
          <w:sz w:val="24"/>
        </w:rPr>
        <w:t>record</w:t>
      </w:r>
      <w:r>
        <w:rPr>
          <w:spacing w:val="40"/>
          <w:sz w:val="24"/>
        </w:rPr>
        <w:t> </w:t>
      </w:r>
      <w:r>
        <w:rPr>
          <w:sz w:val="24"/>
        </w:rPr>
        <w:t>the</w:t>
      </w:r>
      <w:r>
        <w:rPr>
          <w:spacing w:val="40"/>
          <w:sz w:val="24"/>
        </w:rPr>
        <w:t> </w:t>
      </w:r>
      <w:r>
        <w:rPr>
          <w:sz w:val="24"/>
        </w:rPr>
        <w:t>reason</w:t>
      </w:r>
      <w:r>
        <w:rPr>
          <w:spacing w:val="40"/>
          <w:sz w:val="24"/>
        </w:rPr>
        <w:t> </w:t>
      </w:r>
      <w:r>
        <w:rPr>
          <w:sz w:val="24"/>
        </w:rPr>
        <w:t>for</w:t>
      </w:r>
      <w:r>
        <w:rPr>
          <w:spacing w:val="40"/>
          <w:sz w:val="24"/>
        </w:rPr>
        <w:t> </w:t>
      </w:r>
      <w:r>
        <w:rPr>
          <w:sz w:val="24"/>
        </w:rPr>
        <w:t>the</w:t>
      </w:r>
      <w:r>
        <w:rPr>
          <w:spacing w:val="40"/>
          <w:sz w:val="24"/>
        </w:rPr>
        <w:t> </w:t>
      </w:r>
      <w:r>
        <w:rPr>
          <w:sz w:val="24"/>
        </w:rPr>
        <w:t>revocation</w:t>
      </w:r>
      <w:r>
        <w:rPr>
          <w:spacing w:val="40"/>
          <w:sz w:val="24"/>
        </w:rPr>
        <w:t> </w:t>
      </w:r>
      <w:r>
        <w:rPr>
          <w:sz w:val="24"/>
        </w:rPr>
        <w:t>and</w:t>
      </w:r>
      <w:r>
        <w:rPr>
          <w:spacing w:val="40"/>
          <w:sz w:val="24"/>
        </w:rPr>
        <w:t> </w:t>
      </w:r>
      <w:r>
        <w:rPr>
          <w:sz w:val="24"/>
        </w:rPr>
        <w:t>maintain relevant documentation.</w:t>
      </w:r>
    </w:p>
    <w:p>
      <w:pPr>
        <w:pStyle w:val="ListParagraph"/>
        <w:numPr>
          <w:ilvl w:val="0"/>
          <w:numId w:val="11"/>
        </w:numPr>
        <w:tabs>
          <w:tab w:pos="1710" w:val="left" w:leader="none"/>
        </w:tabs>
        <w:spacing w:line="240" w:lineRule="auto" w:before="7" w:after="0"/>
        <w:ind w:left="1710" w:right="0" w:hanging="270"/>
        <w:jc w:val="left"/>
        <w:rPr>
          <w:sz w:val="24"/>
        </w:rPr>
      </w:pPr>
      <w:r>
        <w:rPr>
          <w:sz w:val="24"/>
        </w:rPr>
        <w:t>Publish the</w:t>
      </w:r>
      <w:r>
        <w:rPr>
          <w:spacing w:val="-1"/>
          <w:sz w:val="24"/>
        </w:rPr>
        <w:t> </w:t>
      </w:r>
      <w:r>
        <w:rPr>
          <w:sz w:val="24"/>
        </w:rPr>
        <w:t>CRL on the </w:t>
      </w:r>
      <w:r>
        <w:rPr>
          <w:spacing w:val="-2"/>
          <w:sz w:val="24"/>
        </w:rPr>
        <w:t>repository.</w:t>
      </w:r>
    </w:p>
    <w:p>
      <w:pPr>
        <w:pStyle w:val="BodyText"/>
        <w:spacing w:before="3"/>
      </w:pPr>
    </w:p>
    <w:p>
      <w:pPr>
        <w:pStyle w:val="Heading2"/>
        <w:numPr>
          <w:ilvl w:val="2"/>
          <w:numId w:val="3"/>
        </w:numPr>
        <w:tabs>
          <w:tab w:pos="1351" w:val="left" w:leader="none"/>
        </w:tabs>
        <w:spacing w:line="240" w:lineRule="auto" w:before="1" w:after="0"/>
        <w:ind w:left="1351" w:right="0" w:hanging="631"/>
        <w:jc w:val="both"/>
      </w:pPr>
      <w:bookmarkStart w:name="_TOC_250133" w:id="68"/>
      <w:r>
        <w:rPr/>
        <w:t>Revocation</w:t>
      </w:r>
      <w:r>
        <w:rPr>
          <w:spacing w:val="-5"/>
        </w:rPr>
        <w:t> </w:t>
      </w:r>
      <w:r>
        <w:rPr/>
        <w:t>Request</w:t>
      </w:r>
      <w:r>
        <w:rPr>
          <w:spacing w:val="-2"/>
        </w:rPr>
        <w:t> </w:t>
      </w:r>
      <w:r>
        <w:rPr/>
        <w:t>Grace</w:t>
      </w:r>
      <w:bookmarkEnd w:id="68"/>
      <w:r>
        <w:rPr>
          <w:spacing w:val="-2"/>
        </w:rPr>
        <w:t> Period</w:t>
      </w:r>
    </w:p>
    <w:p>
      <w:pPr>
        <w:pStyle w:val="BodyText"/>
        <w:spacing w:line="288" w:lineRule="auto"/>
        <w:ind w:left="1286" w:right="1176"/>
        <w:jc w:val="both"/>
      </w:pPr>
      <w:r>
        <w:rPr/>
        <w:t>Revocation requests shall be processed within one working day of having a definitive decision by the CCA to revoke the certificate in accordance with CCA’s operational procedures.</w:t>
      </w:r>
    </w:p>
    <w:p>
      <w:pPr>
        <w:pStyle w:val="Heading2"/>
        <w:numPr>
          <w:ilvl w:val="2"/>
          <w:numId w:val="3"/>
        </w:numPr>
        <w:tabs>
          <w:tab w:pos="1351" w:val="left" w:leader="none"/>
        </w:tabs>
        <w:spacing w:line="240" w:lineRule="auto" w:before="240" w:after="0"/>
        <w:ind w:left="1351" w:right="0" w:hanging="631"/>
        <w:jc w:val="both"/>
      </w:pPr>
      <w:bookmarkStart w:name="_TOC_250132" w:id="69"/>
      <w:r>
        <w:rPr/>
        <w:t>Time</w:t>
      </w:r>
      <w:r>
        <w:rPr>
          <w:spacing w:val="-4"/>
        </w:rPr>
        <w:t> </w:t>
      </w:r>
      <w:r>
        <w:rPr/>
        <w:t>within</w:t>
      </w:r>
      <w:r>
        <w:rPr>
          <w:spacing w:val="-1"/>
        </w:rPr>
        <w:t> </w:t>
      </w:r>
      <w:r>
        <w:rPr/>
        <w:t>which</w:t>
      </w:r>
      <w:r>
        <w:rPr>
          <w:spacing w:val="1"/>
        </w:rPr>
        <w:t> </w:t>
      </w:r>
      <w:r>
        <w:rPr/>
        <w:t>CCA</w:t>
      </w:r>
      <w:r>
        <w:rPr>
          <w:spacing w:val="-2"/>
        </w:rPr>
        <w:t> </w:t>
      </w:r>
      <w:r>
        <w:rPr/>
        <w:t>must</w:t>
      </w:r>
      <w:r>
        <w:rPr>
          <w:spacing w:val="-1"/>
        </w:rPr>
        <w:t> </w:t>
      </w:r>
      <w:r>
        <w:rPr/>
        <w:t>Process</w:t>
      </w:r>
      <w:r>
        <w:rPr>
          <w:spacing w:val="-1"/>
        </w:rPr>
        <w:t> </w:t>
      </w:r>
      <w:r>
        <w:rPr/>
        <w:t>the</w:t>
      </w:r>
      <w:r>
        <w:rPr>
          <w:spacing w:val="-2"/>
        </w:rPr>
        <w:t> </w:t>
      </w:r>
      <w:r>
        <w:rPr/>
        <w:t>Revocation </w:t>
      </w:r>
      <w:bookmarkEnd w:id="69"/>
      <w:r>
        <w:rPr>
          <w:spacing w:val="-2"/>
        </w:rPr>
        <w:t>Request</w:t>
      </w:r>
    </w:p>
    <w:p>
      <w:pPr>
        <w:pStyle w:val="BodyText"/>
        <w:spacing w:line="288" w:lineRule="auto"/>
        <w:ind w:left="1286" w:right="1170" w:firstLine="60"/>
        <w:jc w:val="both"/>
      </w:pPr>
      <w:r>
        <w:rPr/>
        <w:t>CCA</w:t>
      </w:r>
      <w:r>
        <w:rPr>
          <w:spacing w:val="-3"/>
        </w:rPr>
        <w:t> </w:t>
      </w:r>
      <w:r>
        <w:rPr/>
        <w:t>make</w:t>
      </w:r>
      <w:r>
        <w:rPr>
          <w:spacing w:val="-4"/>
        </w:rPr>
        <w:t> </w:t>
      </w:r>
      <w:r>
        <w:rPr/>
        <w:t>best</w:t>
      </w:r>
      <w:r>
        <w:rPr>
          <w:spacing w:val="-2"/>
        </w:rPr>
        <w:t> </w:t>
      </w:r>
      <w:r>
        <w:rPr/>
        <w:t>efforts</w:t>
      </w:r>
      <w:r>
        <w:rPr>
          <w:spacing w:val="-2"/>
        </w:rPr>
        <w:t> </w:t>
      </w:r>
      <w:r>
        <w:rPr/>
        <w:t>to</w:t>
      </w:r>
      <w:r>
        <w:rPr>
          <w:spacing w:val="-2"/>
        </w:rPr>
        <w:t> </w:t>
      </w:r>
      <w:r>
        <w:rPr/>
        <w:t>process</w:t>
      </w:r>
      <w:r>
        <w:rPr>
          <w:spacing w:val="-2"/>
        </w:rPr>
        <w:t> </w:t>
      </w:r>
      <w:r>
        <w:rPr/>
        <w:t>revocation request</w:t>
      </w:r>
      <w:r>
        <w:rPr>
          <w:spacing w:val="-1"/>
        </w:rPr>
        <w:t> </w:t>
      </w:r>
      <w:r>
        <w:rPr/>
        <w:t>within</w:t>
      </w:r>
      <w:r>
        <w:rPr>
          <w:spacing w:val="-2"/>
        </w:rPr>
        <w:t> </w:t>
      </w:r>
      <w:r>
        <w:rPr/>
        <w:t>one</w:t>
      </w:r>
      <w:r>
        <w:rPr>
          <w:spacing w:val="-3"/>
        </w:rPr>
        <w:t> </w:t>
      </w:r>
      <w:r>
        <w:rPr/>
        <w:t>working</w:t>
      </w:r>
      <w:r>
        <w:rPr>
          <w:spacing w:val="-4"/>
        </w:rPr>
        <w:t> </w:t>
      </w:r>
      <w:r>
        <w:rPr/>
        <w:t>day</w:t>
      </w:r>
      <w:r>
        <w:rPr>
          <w:spacing w:val="-3"/>
        </w:rPr>
        <w:t> </w:t>
      </w:r>
      <w:r>
        <w:rPr/>
        <w:t>after a valid revocation request is received.</w:t>
      </w:r>
    </w:p>
    <w:p>
      <w:pPr>
        <w:pStyle w:val="Heading2"/>
        <w:numPr>
          <w:ilvl w:val="2"/>
          <w:numId w:val="3"/>
        </w:numPr>
        <w:tabs>
          <w:tab w:pos="1351" w:val="left" w:leader="none"/>
        </w:tabs>
        <w:spacing w:line="240" w:lineRule="auto" w:before="240" w:after="0"/>
        <w:ind w:left="1351" w:right="0" w:hanging="631"/>
        <w:jc w:val="both"/>
      </w:pPr>
      <w:bookmarkStart w:name="_TOC_250131" w:id="70"/>
      <w:r>
        <w:rPr/>
        <w:t>Revocation</w:t>
      </w:r>
      <w:r>
        <w:rPr>
          <w:spacing w:val="-2"/>
        </w:rPr>
        <w:t> </w:t>
      </w:r>
      <w:r>
        <w:rPr/>
        <w:t>Checking</w:t>
      </w:r>
      <w:r>
        <w:rPr>
          <w:spacing w:val="-3"/>
        </w:rPr>
        <w:t> </w:t>
      </w:r>
      <w:r>
        <w:rPr/>
        <w:t>Requirements</w:t>
      </w:r>
      <w:r>
        <w:rPr>
          <w:spacing w:val="-2"/>
        </w:rPr>
        <w:t> </w:t>
      </w:r>
      <w:r>
        <w:rPr/>
        <w:t>for</w:t>
      </w:r>
      <w:r>
        <w:rPr>
          <w:spacing w:val="-2"/>
        </w:rPr>
        <w:t> </w:t>
      </w:r>
      <w:r>
        <w:rPr/>
        <w:t>Relying</w:t>
      </w:r>
      <w:bookmarkEnd w:id="70"/>
      <w:r>
        <w:rPr>
          <w:spacing w:val="-2"/>
        </w:rPr>
        <w:t> Parties</w:t>
      </w:r>
    </w:p>
    <w:p>
      <w:pPr>
        <w:pStyle w:val="BodyText"/>
        <w:spacing w:line="288" w:lineRule="auto"/>
        <w:ind w:left="1286" w:right="1175"/>
        <w:jc w:val="both"/>
      </w:pPr>
      <w:r>
        <w:rPr/>
        <w:t>A relying party may check the CCA’s CRL for determining the CA’s certificate status before relying on any certificate issued by the CA.</w:t>
      </w:r>
    </w:p>
    <w:p>
      <w:pPr>
        <w:pStyle w:val="Heading2"/>
        <w:numPr>
          <w:ilvl w:val="2"/>
          <w:numId w:val="3"/>
        </w:numPr>
        <w:tabs>
          <w:tab w:pos="1351" w:val="left" w:leader="none"/>
        </w:tabs>
        <w:spacing w:line="240" w:lineRule="auto" w:before="240" w:after="0"/>
        <w:ind w:left="1351" w:right="0" w:hanging="631"/>
        <w:jc w:val="both"/>
      </w:pPr>
      <w:bookmarkStart w:name="_TOC_250130" w:id="71"/>
      <w:bookmarkStart w:name="_bookmark7" w:id="72"/>
      <w:r>
        <w:rPr>
          <w:b w:val="0"/>
        </w:rPr>
      </w:r>
      <w:r>
        <w:rPr/>
        <w:t>CRL</w:t>
      </w:r>
      <w:r>
        <w:rPr>
          <w:spacing w:val="-1"/>
        </w:rPr>
        <w:t> </w:t>
      </w:r>
      <w:r>
        <w:rPr/>
        <w:t>Issuance</w:t>
      </w:r>
      <w:r>
        <w:rPr>
          <w:spacing w:val="-1"/>
        </w:rPr>
        <w:t> </w:t>
      </w:r>
      <w:bookmarkEnd w:id="71"/>
      <w:r>
        <w:rPr>
          <w:spacing w:val="-2"/>
        </w:rPr>
        <w:t>Frequency</w:t>
      </w:r>
    </w:p>
    <w:p>
      <w:pPr>
        <w:pStyle w:val="BodyText"/>
        <w:spacing w:line="288" w:lineRule="auto"/>
        <w:ind w:left="1286" w:right="1175"/>
        <w:jc w:val="both"/>
      </w:pPr>
      <w:r>
        <w:rPr/>
        <w:t>Even if no changes to the certificates have been made, CRLs will be published once in every 30 days,</w:t>
      </w:r>
    </w:p>
    <w:p>
      <w:pPr>
        <w:pStyle w:val="Heading2"/>
        <w:numPr>
          <w:ilvl w:val="2"/>
          <w:numId w:val="3"/>
        </w:numPr>
        <w:tabs>
          <w:tab w:pos="1351" w:val="left" w:leader="none"/>
        </w:tabs>
        <w:spacing w:line="240" w:lineRule="auto" w:before="240" w:after="0"/>
        <w:ind w:left="1351" w:right="0" w:hanging="631"/>
        <w:jc w:val="both"/>
      </w:pPr>
      <w:bookmarkStart w:name="_TOC_250129" w:id="73"/>
      <w:r>
        <w:rPr/>
        <w:t>Maximum</w:t>
      </w:r>
      <w:r>
        <w:rPr>
          <w:spacing w:val="-3"/>
        </w:rPr>
        <w:t> </w:t>
      </w:r>
      <w:r>
        <w:rPr/>
        <w:t>Latency</w:t>
      </w:r>
      <w:r>
        <w:rPr>
          <w:spacing w:val="-1"/>
        </w:rPr>
        <w:t> </w:t>
      </w:r>
      <w:r>
        <w:rPr/>
        <w:t>for</w:t>
      </w:r>
      <w:r>
        <w:rPr>
          <w:spacing w:val="-1"/>
        </w:rPr>
        <w:t> </w:t>
      </w:r>
      <w:bookmarkEnd w:id="73"/>
      <w:r>
        <w:rPr>
          <w:spacing w:val="-4"/>
        </w:rPr>
        <w:t>CRLs</w:t>
      </w:r>
    </w:p>
    <w:p>
      <w:pPr>
        <w:pStyle w:val="BodyText"/>
        <w:spacing w:line="288" w:lineRule="auto"/>
        <w:ind w:left="1286" w:right="1171"/>
        <w:jc w:val="both"/>
      </w:pPr>
      <w:r>
        <w:rPr/>
        <w:t>RCAI</w:t>
      </w:r>
      <w:r>
        <w:rPr>
          <w:spacing w:val="80"/>
        </w:rPr>
        <w:t> </w:t>
      </w:r>
      <w:r>
        <w:rPr/>
        <w:t>issue</w:t>
      </w:r>
      <w:r>
        <w:rPr>
          <w:spacing w:val="-3"/>
        </w:rPr>
        <w:t> </w:t>
      </w:r>
      <w:r>
        <w:rPr/>
        <w:t>CRLs</w:t>
      </w:r>
      <w:r>
        <w:rPr>
          <w:spacing w:val="-2"/>
        </w:rPr>
        <w:t> </w:t>
      </w:r>
      <w:r>
        <w:rPr/>
        <w:t>at</w:t>
      </w:r>
      <w:r>
        <w:rPr>
          <w:spacing w:val="-2"/>
        </w:rPr>
        <w:t> </w:t>
      </w:r>
      <w:r>
        <w:rPr/>
        <w:t>least</w:t>
      </w:r>
      <w:r>
        <w:rPr>
          <w:spacing w:val="-2"/>
        </w:rPr>
        <w:t> </w:t>
      </w:r>
      <w:r>
        <w:rPr/>
        <w:t>once</w:t>
      </w:r>
      <w:r>
        <w:rPr>
          <w:spacing w:val="-4"/>
        </w:rPr>
        <w:t> </w:t>
      </w:r>
      <w:r>
        <w:rPr/>
        <w:t>every 7 days,</w:t>
      </w:r>
      <w:r>
        <w:rPr>
          <w:spacing w:val="-2"/>
        </w:rPr>
        <w:t> </w:t>
      </w:r>
      <w:r>
        <w:rPr/>
        <w:t>and the</w:t>
      </w:r>
      <w:r>
        <w:rPr>
          <w:spacing w:val="-2"/>
        </w:rPr>
        <w:t> </w:t>
      </w:r>
      <w:r>
        <w:rPr/>
        <w:t>nextUpdate</w:t>
      </w:r>
      <w:r>
        <w:rPr>
          <w:spacing w:val="-3"/>
        </w:rPr>
        <w:t> </w:t>
      </w:r>
      <w:r>
        <w:rPr/>
        <w:t>time</w:t>
      </w:r>
      <w:r>
        <w:rPr>
          <w:spacing w:val="-2"/>
        </w:rPr>
        <w:t> </w:t>
      </w:r>
      <w:r>
        <w:rPr/>
        <w:t>in</w:t>
      </w:r>
      <w:r>
        <w:rPr>
          <w:spacing w:val="-2"/>
        </w:rPr>
        <w:t> </w:t>
      </w:r>
      <w:r>
        <w:rPr/>
        <w:t>the</w:t>
      </w:r>
      <w:r>
        <w:rPr>
          <w:spacing w:val="-3"/>
        </w:rPr>
        <w:t> </w:t>
      </w:r>
      <w:r>
        <w:rPr/>
        <w:t>CRL may be no later than 30 days after next update</w:t>
      </w:r>
    </w:p>
    <w:p>
      <w:pPr>
        <w:pStyle w:val="Heading2"/>
        <w:numPr>
          <w:ilvl w:val="2"/>
          <w:numId w:val="3"/>
        </w:numPr>
        <w:tabs>
          <w:tab w:pos="1351" w:val="left" w:leader="none"/>
        </w:tabs>
        <w:spacing w:line="240" w:lineRule="auto" w:before="241" w:after="0"/>
        <w:ind w:left="1351" w:right="0" w:hanging="631"/>
        <w:jc w:val="both"/>
      </w:pPr>
      <w:bookmarkStart w:name="_TOC_250128" w:id="74"/>
      <w:r>
        <w:rPr/>
        <w:t>Online</w:t>
      </w:r>
      <w:r>
        <w:rPr>
          <w:spacing w:val="-2"/>
        </w:rPr>
        <w:t> </w:t>
      </w:r>
      <w:r>
        <w:rPr/>
        <w:t>Revocation</w:t>
      </w:r>
      <w:r>
        <w:rPr>
          <w:spacing w:val="-1"/>
        </w:rPr>
        <w:t> </w:t>
      </w:r>
      <w:r>
        <w:rPr/>
        <w:t>Checking</w:t>
      </w:r>
      <w:r>
        <w:rPr>
          <w:spacing w:val="-1"/>
        </w:rPr>
        <w:t> </w:t>
      </w:r>
      <w:bookmarkEnd w:id="74"/>
      <w:r>
        <w:rPr>
          <w:spacing w:val="-2"/>
        </w:rPr>
        <w:t>Availability</w:t>
      </w:r>
    </w:p>
    <w:p>
      <w:pPr>
        <w:pStyle w:val="BodyText"/>
        <w:ind w:left="1286"/>
        <w:jc w:val="both"/>
      </w:pPr>
      <w:r>
        <w:rPr/>
        <w:t>CCA</w:t>
      </w:r>
      <w:r>
        <w:rPr>
          <w:spacing w:val="-4"/>
        </w:rPr>
        <w:t> </w:t>
      </w:r>
      <w:r>
        <w:rPr/>
        <w:t>made</w:t>
      </w:r>
      <w:r>
        <w:rPr>
          <w:spacing w:val="-2"/>
        </w:rPr>
        <w:t> </w:t>
      </w:r>
      <w:r>
        <w:rPr/>
        <w:t>available</w:t>
      </w:r>
      <w:r>
        <w:rPr>
          <w:spacing w:val="-1"/>
        </w:rPr>
        <w:t> </w:t>
      </w:r>
      <w:r>
        <w:rPr/>
        <w:t>on-line</w:t>
      </w:r>
      <w:r>
        <w:rPr>
          <w:spacing w:val="-1"/>
        </w:rPr>
        <w:t> </w:t>
      </w:r>
      <w:r>
        <w:rPr/>
        <w:t>certificate</w:t>
      </w:r>
      <w:r>
        <w:rPr>
          <w:spacing w:val="-1"/>
        </w:rPr>
        <w:t> </w:t>
      </w:r>
      <w:r>
        <w:rPr/>
        <w:t>status checking at </w:t>
      </w:r>
      <w:hyperlink r:id="rId12">
        <w:r>
          <w:rPr>
            <w:spacing w:val="-2"/>
          </w:rPr>
          <w:t>http://ocvs.gov.in</w:t>
        </w:r>
      </w:hyperlink>
      <w:r>
        <w:rPr>
          <w:spacing w:val="-2"/>
        </w:rPr>
        <w:t>.</w:t>
      </w:r>
    </w:p>
    <w:p>
      <w:pPr>
        <w:pStyle w:val="BodyText"/>
        <w:spacing w:line="288" w:lineRule="auto" w:before="175"/>
        <w:ind w:left="1286" w:right="1170"/>
        <w:jc w:val="both"/>
      </w:pPr>
      <w:r>
        <w:rPr/>
        <w:t>The on-line revocation/status checking provided by CCA meets the requirements for CRL issuance stated in </w:t>
      </w:r>
      <w:hyperlink w:history="true" w:anchor="_bookmark7">
        <w:r>
          <w:rPr/>
          <w:t>4.9.7</w:t>
        </w:r>
      </w:hyperlink>
      <w:r>
        <w:rPr/>
        <w:t>.</w:t>
      </w:r>
    </w:p>
    <w:p>
      <w:pPr>
        <w:pStyle w:val="Heading2"/>
        <w:numPr>
          <w:ilvl w:val="2"/>
          <w:numId w:val="3"/>
        </w:numPr>
        <w:tabs>
          <w:tab w:pos="1351" w:val="left" w:leader="none"/>
        </w:tabs>
        <w:spacing w:line="240" w:lineRule="auto" w:before="240" w:after="0"/>
        <w:ind w:left="1351" w:right="0" w:hanging="631"/>
        <w:jc w:val="both"/>
      </w:pPr>
      <w:bookmarkStart w:name="_TOC_250127" w:id="75"/>
      <w:r>
        <w:rPr/>
        <w:t>Online</w:t>
      </w:r>
      <w:r>
        <w:rPr>
          <w:spacing w:val="-2"/>
        </w:rPr>
        <w:t> </w:t>
      </w:r>
      <w:r>
        <w:rPr/>
        <w:t>Revocation</w:t>
      </w:r>
      <w:r>
        <w:rPr>
          <w:spacing w:val="-1"/>
        </w:rPr>
        <w:t> </w:t>
      </w:r>
      <w:r>
        <w:rPr/>
        <w:t>Checking</w:t>
      </w:r>
      <w:r>
        <w:rPr>
          <w:spacing w:val="-1"/>
        </w:rPr>
        <w:t> </w:t>
      </w:r>
      <w:bookmarkEnd w:id="75"/>
      <w:r>
        <w:rPr>
          <w:spacing w:val="-2"/>
        </w:rPr>
        <w:t>Requirements</w:t>
      </w:r>
    </w:p>
    <w:p>
      <w:pPr>
        <w:pStyle w:val="BodyText"/>
        <w:ind w:left="1286"/>
        <w:jc w:val="both"/>
      </w:pPr>
      <w:r>
        <w:rPr/>
        <w:t>No</w:t>
      </w:r>
      <w:r>
        <w:rPr>
          <w:spacing w:val="-1"/>
        </w:rPr>
        <w:t> </w:t>
      </w:r>
      <w:r>
        <w:rPr/>
        <w:t>stipulation beyond</w:t>
      </w:r>
      <w:r>
        <w:rPr>
          <w:spacing w:val="-1"/>
        </w:rPr>
        <w:t> </w:t>
      </w:r>
      <w:r>
        <w:rPr/>
        <w:t>Section</w:t>
      </w:r>
      <w:r>
        <w:rPr>
          <w:spacing w:val="1"/>
        </w:rPr>
        <w:t> </w:t>
      </w:r>
      <w:hyperlink w:history="true" w:anchor="_bookmark14">
        <w:r>
          <w:rPr>
            <w:spacing w:val="-4"/>
          </w:rPr>
          <w:t>7.3</w:t>
        </w:r>
      </w:hyperlink>
      <w:r>
        <w:rPr>
          <w:spacing w:val="-4"/>
        </w:rPr>
        <w:t>.</w:t>
      </w:r>
    </w:p>
    <w:p>
      <w:pPr>
        <w:pStyle w:val="BodyText"/>
        <w:spacing w:after="0"/>
        <w:jc w:val="both"/>
        <w:sectPr>
          <w:pgSz w:w="12240" w:h="15840"/>
          <w:pgMar w:header="0" w:footer="1133" w:top="1820" w:bottom="1400" w:left="1080" w:right="720"/>
        </w:sectPr>
      </w:pPr>
    </w:p>
    <w:p>
      <w:pPr>
        <w:pStyle w:val="Heading2"/>
        <w:numPr>
          <w:ilvl w:val="2"/>
          <w:numId w:val="3"/>
        </w:numPr>
        <w:tabs>
          <w:tab w:pos="1351" w:val="left" w:leader="none"/>
        </w:tabs>
        <w:spacing w:line="240" w:lineRule="auto" w:before="138" w:after="0"/>
        <w:ind w:left="1351" w:right="0" w:hanging="631"/>
        <w:jc w:val="left"/>
      </w:pPr>
      <w:bookmarkStart w:name="_TOC_250126" w:id="76"/>
      <w:r>
        <w:rPr/>
        <w:t>Other</w:t>
      </w:r>
      <w:r>
        <w:rPr>
          <w:spacing w:val="-2"/>
        </w:rPr>
        <w:t> </w:t>
      </w:r>
      <w:r>
        <w:rPr/>
        <w:t>Forms</w:t>
      </w:r>
      <w:r>
        <w:rPr>
          <w:spacing w:val="-1"/>
        </w:rPr>
        <w:t> </w:t>
      </w:r>
      <w:r>
        <w:rPr/>
        <w:t>of</w:t>
      </w:r>
      <w:r>
        <w:rPr>
          <w:spacing w:val="-1"/>
        </w:rPr>
        <w:t> </w:t>
      </w:r>
      <w:r>
        <w:rPr/>
        <w:t>Revocation</w:t>
      </w:r>
      <w:r>
        <w:rPr>
          <w:spacing w:val="-1"/>
        </w:rPr>
        <w:t> </w:t>
      </w:r>
      <w:r>
        <w:rPr/>
        <w:t>Advertisements </w:t>
      </w:r>
      <w:bookmarkEnd w:id="76"/>
      <w:r>
        <w:rPr>
          <w:spacing w:val="-2"/>
        </w:rPr>
        <w:t>Available</w:t>
      </w:r>
    </w:p>
    <w:p>
      <w:pPr>
        <w:pStyle w:val="BodyText"/>
        <w:spacing w:line="288" w:lineRule="auto"/>
        <w:ind w:left="1286" w:right="1170"/>
      </w:pPr>
      <w:r>
        <w:rPr/>
        <w:t>Other than implementation of CRLs and on-line revocation status, no other forms of on-line revocation status will be provided by RCAI</w:t>
      </w:r>
    </w:p>
    <w:p>
      <w:pPr>
        <w:pStyle w:val="ListParagraph"/>
        <w:numPr>
          <w:ilvl w:val="3"/>
          <w:numId w:val="3"/>
        </w:numPr>
        <w:tabs>
          <w:tab w:pos="1583" w:val="left" w:leader="none"/>
          <w:tab w:pos="2160" w:val="left" w:leader="none"/>
        </w:tabs>
        <w:spacing w:line="292" w:lineRule="auto" w:before="120" w:after="0"/>
        <w:ind w:left="2160" w:right="1947" w:hanging="1440"/>
        <w:jc w:val="left"/>
        <w:rPr>
          <w:sz w:val="24"/>
        </w:rPr>
      </w:pPr>
      <w:r>
        <w:rPr>
          <w:sz w:val="24"/>
        </w:rPr>
        <w:t>Checking</w:t>
      </w:r>
      <w:r>
        <w:rPr>
          <w:spacing w:val="-6"/>
          <w:sz w:val="24"/>
        </w:rPr>
        <w:t> </w:t>
      </w:r>
      <w:r>
        <w:rPr>
          <w:sz w:val="24"/>
        </w:rPr>
        <w:t>Requirements</w:t>
      </w:r>
      <w:r>
        <w:rPr>
          <w:spacing w:val="-6"/>
          <w:sz w:val="24"/>
        </w:rPr>
        <w:t> </w:t>
      </w:r>
      <w:r>
        <w:rPr>
          <w:sz w:val="24"/>
        </w:rPr>
        <w:t>for</w:t>
      </w:r>
      <w:r>
        <w:rPr>
          <w:spacing w:val="-6"/>
          <w:sz w:val="24"/>
        </w:rPr>
        <w:t> </w:t>
      </w:r>
      <w:r>
        <w:rPr>
          <w:sz w:val="24"/>
        </w:rPr>
        <w:t>Other</w:t>
      </w:r>
      <w:r>
        <w:rPr>
          <w:spacing w:val="-6"/>
          <w:sz w:val="24"/>
        </w:rPr>
        <w:t> </w:t>
      </w:r>
      <w:r>
        <w:rPr>
          <w:sz w:val="24"/>
        </w:rPr>
        <w:t>Forms</w:t>
      </w:r>
      <w:r>
        <w:rPr>
          <w:spacing w:val="-6"/>
          <w:sz w:val="24"/>
        </w:rPr>
        <w:t> </w:t>
      </w:r>
      <w:r>
        <w:rPr>
          <w:sz w:val="24"/>
        </w:rPr>
        <w:t>of</w:t>
      </w:r>
      <w:r>
        <w:rPr>
          <w:spacing w:val="-7"/>
          <w:sz w:val="24"/>
        </w:rPr>
        <w:t> </w:t>
      </w:r>
      <w:r>
        <w:rPr>
          <w:sz w:val="24"/>
        </w:rPr>
        <w:t>Revocation</w:t>
      </w:r>
      <w:r>
        <w:rPr>
          <w:spacing w:val="-6"/>
          <w:sz w:val="24"/>
        </w:rPr>
        <w:t> </w:t>
      </w:r>
      <w:r>
        <w:rPr>
          <w:sz w:val="24"/>
        </w:rPr>
        <w:t>Advertisements No stipulation.</w:t>
      </w:r>
    </w:p>
    <w:p>
      <w:pPr>
        <w:pStyle w:val="Heading2"/>
        <w:numPr>
          <w:ilvl w:val="2"/>
          <w:numId w:val="3"/>
        </w:numPr>
        <w:tabs>
          <w:tab w:pos="631" w:val="left" w:leader="none"/>
        </w:tabs>
        <w:spacing w:line="240" w:lineRule="auto" w:before="178" w:after="0"/>
        <w:ind w:left="631" w:right="3093" w:hanging="631"/>
        <w:jc w:val="center"/>
      </w:pPr>
      <w:bookmarkStart w:name="_TOC_250125" w:id="77"/>
      <w:r>
        <w:rPr/>
        <w:t>Special</w:t>
      </w:r>
      <w:r>
        <w:rPr>
          <w:spacing w:val="-2"/>
        </w:rPr>
        <w:t> </w:t>
      </w:r>
      <w:r>
        <w:rPr/>
        <w:t>Requirements</w:t>
      </w:r>
      <w:r>
        <w:rPr>
          <w:spacing w:val="-2"/>
        </w:rPr>
        <w:t> </w:t>
      </w:r>
      <w:r>
        <w:rPr/>
        <w:t>Related</w:t>
      </w:r>
      <w:r>
        <w:rPr>
          <w:spacing w:val="-2"/>
        </w:rPr>
        <w:t> </w:t>
      </w:r>
      <w:r>
        <w:rPr/>
        <w:t>To</w:t>
      </w:r>
      <w:r>
        <w:rPr>
          <w:spacing w:val="-2"/>
        </w:rPr>
        <w:t> </w:t>
      </w:r>
      <w:r>
        <w:rPr/>
        <w:t>Key</w:t>
      </w:r>
      <w:bookmarkEnd w:id="77"/>
      <w:r>
        <w:rPr>
          <w:spacing w:val="-2"/>
        </w:rPr>
        <w:t> Compromise</w:t>
      </w:r>
    </w:p>
    <w:p>
      <w:pPr>
        <w:pStyle w:val="BodyText"/>
        <w:ind w:right="3149"/>
        <w:jc w:val="center"/>
      </w:pPr>
      <w:r>
        <w:rPr/>
        <w:t>None</w:t>
      </w:r>
      <w:r>
        <w:rPr>
          <w:spacing w:val="-5"/>
        </w:rPr>
        <w:t> </w:t>
      </w:r>
      <w:r>
        <w:rPr/>
        <w:t>beyond those</w:t>
      </w:r>
      <w:r>
        <w:rPr>
          <w:spacing w:val="-1"/>
        </w:rPr>
        <w:t> </w:t>
      </w:r>
      <w:r>
        <w:rPr/>
        <w:t>stipulated in Section</w:t>
      </w:r>
      <w:r>
        <w:rPr>
          <w:spacing w:val="2"/>
        </w:rPr>
        <w:t> </w:t>
      </w:r>
      <w:hyperlink w:history="true" w:anchor="_bookmark7">
        <w:r>
          <w:rPr>
            <w:spacing w:val="-2"/>
          </w:rPr>
          <w:t>4.9.7</w:t>
        </w:r>
      </w:hyperlink>
      <w:r>
        <w:rPr>
          <w:spacing w:val="-2"/>
        </w:rPr>
        <w:t>.</w:t>
      </w:r>
    </w:p>
    <w:p>
      <w:pPr>
        <w:pStyle w:val="BodyText"/>
        <w:spacing w:before="20"/>
      </w:pPr>
    </w:p>
    <w:p>
      <w:pPr>
        <w:pStyle w:val="Heading2"/>
        <w:numPr>
          <w:ilvl w:val="2"/>
          <w:numId w:val="3"/>
        </w:numPr>
        <w:tabs>
          <w:tab w:pos="1411" w:val="left" w:leader="none"/>
        </w:tabs>
        <w:spacing w:line="240" w:lineRule="auto" w:before="0" w:after="0"/>
        <w:ind w:left="1411" w:right="0" w:hanging="691"/>
        <w:jc w:val="left"/>
      </w:pPr>
      <w:bookmarkStart w:name="_TOC_250124" w:id="78"/>
      <w:r>
        <w:rPr/>
        <w:t>Circumstances</w:t>
      </w:r>
      <w:r>
        <w:rPr>
          <w:spacing w:val="-2"/>
        </w:rPr>
        <w:t> </w:t>
      </w:r>
      <w:r>
        <w:rPr/>
        <w:t>for</w:t>
      </w:r>
      <w:r>
        <w:rPr>
          <w:spacing w:val="-3"/>
        </w:rPr>
        <w:t> </w:t>
      </w:r>
      <w:bookmarkEnd w:id="78"/>
      <w:r>
        <w:rPr>
          <w:spacing w:val="-2"/>
        </w:rPr>
        <w:t>Suspension</w:t>
      </w:r>
    </w:p>
    <w:p>
      <w:pPr>
        <w:pStyle w:val="BodyText"/>
        <w:ind w:left="2160"/>
      </w:pPr>
      <w:r>
        <w:rPr/>
        <w:t>No </w:t>
      </w:r>
      <w:r>
        <w:rPr>
          <w:spacing w:val="-2"/>
        </w:rPr>
        <w:t>stipulation.</w:t>
      </w:r>
    </w:p>
    <w:p>
      <w:pPr>
        <w:pStyle w:val="Heading2"/>
        <w:numPr>
          <w:ilvl w:val="2"/>
          <w:numId w:val="3"/>
        </w:numPr>
        <w:tabs>
          <w:tab w:pos="1411" w:val="left" w:leader="none"/>
        </w:tabs>
        <w:spacing w:line="240" w:lineRule="auto" w:before="240" w:after="0"/>
        <w:ind w:left="1411" w:right="0" w:hanging="691"/>
        <w:jc w:val="left"/>
      </w:pPr>
      <w:bookmarkStart w:name="_TOC_250123" w:id="79"/>
      <w:r>
        <w:rPr/>
        <w:t>Who</w:t>
      </w:r>
      <w:r>
        <w:rPr>
          <w:spacing w:val="-2"/>
        </w:rPr>
        <w:t> </w:t>
      </w:r>
      <w:r>
        <w:rPr/>
        <w:t>can</w:t>
      </w:r>
      <w:r>
        <w:rPr>
          <w:spacing w:val="-1"/>
        </w:rPr>
        <w:t> </w:t>
      </w:r>
      <w:r>
        <w:rPr/>
        <w:t>Request</w:t>
      </w:r>
      <w:r>
        <w:rPr>
          <w:spacing w:val="-1"/>
        </w:rPr>
        <w:t> </w:t>
      </w:r>
      <w:bookmarkEnd w:id="79"/>
      <w:r>
        <w:rPr>
          <w:spacing w:val="-2"/>
        </w:rPr>
        <w:t>Suspension</w:t>
      </w:r>
    </w:p>
    <w:p>
      <w:pPr>
        <w:pStyle w:val="BodyText"/>
        <w:ind w:left="2160"/>
      </w:pPr>
      <w:r>
        <w:rPr/>
        <w:t>No </w:t>
      </w:r>
      <w:r>
        <w:rPr>
          <w:spacing w:val="-2"/>
        </w:rPr>
        <w:t>stipulation.</w:t>
      </w:r>
    </w:p>
    <w:p>
      <w:pPr>
        <w:pStyle w:val="Heading2"/>
        <w:numPr>
          <w:ilvl w:val="2"/>
          <w:numId w:val="3"/>
        </w:numPr>
        <w:tabs>
          <w:tab w:pos="691" w:val="left" w:leader="none"/>
        </w:tabs>
        <w:spacing w:line="240" w:lineRule="auto" w:before="240" w:after="0"/>
        <w:ind w:left="691" w:right="4782" w:hanging="691"/>
        <w:jc w:val="center"/>
      </w:pPr>
      <w:bookmarkStart w:name="_TOC_250122" w:id="80"/>
      <w:r>
        <w:rPr/>
        <w:t>Procedure</w:t>
      </w:r>
      <w:r>
        <w:rPr>
          <w:spacing w:val="-2"/>
        </w:rPr>
        <w:t> </w:t>
      </w:r>
      <w:r>
        <w:rPr/>
        <w:t>for</w:t>
      </w:r>
      <w:r>
        <w:rPr>
          <w:spacing w:val="-5"/>
        </w:rPr>
        <w:t> </w:t>
      </w:r>
      <w:r>
        <w:rPr/>
        <w:t>Suspension</w:t>
      </w:r>
      <w:bookmarkEnd w:id="80"/>
      <w:r>
        <w:rPr>
          <w:spacing w:val="-2"/>
        </w:rPr>
        <w:t> Request</w:t>
      </w:r>
    </w:p>
    <w:p>
      <w:pPr>
        <w:pStyle w:val="BodyText"/>
        <w:ind w:right="4689"/>
        <w:jc w:val="center"/>
      </w:pPr>
      <w:r>
        <w:rPr/>
        <w:t>No </w:t>
      </w:r>
      <w:r>
        <w:rPr>
          <w:spacing w:val="-2"/>
        </w:rPr>
        <w:t>stipulation.</w:t>
      </w:r>
    </w:p>
    <w:p>
      <w:pPr>
        <w:pStyle w:val="Heading2"/>
        <w:numPr>
          <w:ilvl w:val="2"/>
          <w:numId w:val="3"/>
        </w:numPr>
        <w:tabs>
          <w:tab w:pos="1411" w:val="left" w:leader="none"/>
        </w:tabs>
        <w:spacing w:line="240" w:lineRule="auto" w:before="240" w:after="0"/>
        <w:ind w:left="1411" w:right="0" w:hanging="691"/>
        <w:jc w:val="left"/>
      </w:pPr>
      <w:bookmarkStart w:name="_TOC_250121" w:id="81"/>
      <w:r>
        <w:rPr/>
        <w:t>Limits</w:t>
      </w:r>
      <w:r>
        <w:rPr>
          <w:spacing w:val="-2"/>
        </w:rPr>
        <w:t> </w:t>
      </w:r>
      <w:r>
        <w:rPr/>
        <w:t>on</w:t>
      </w:r>
      <w:r>
        <w:rPr>
          <w:spacing w:val="-2"/>
        </w:rPr>
        <w:t> </w:t>
      </w:r>
      <w:r>
        <w:rPr/>
        <w:t>Suspension</w:t>
      </w:r>
      <w:r>
        <w:rPr>
          <w:spacing w:val="-1"/>
        </w:rPr>
        <w:t> </w:t>
      </w:r>
      <w:bookmarkEnd w:id="81"/>
      <w:r>
        <w:rPr>
          <w:spacing w:val="-2"/>
        </w:rPr>
        <w:t>Period</w:t>
      </w:r>
    </w:p>
    <w:p>
      <w:pPr>
        <w:pStyle w:val="BodyText"/>
        <w:ind w:left="2160"/>
      </w:pPr>
      <w:r>
        <w:rPr/>
        <w:t>No </w:t>
      </w:r>
      <w:r>
        <w:rPr>
          <w:spacing w:val="-2"/>
        </w:rPr>
        <w:t>stipulation.</w:t>
      </w:r>
    </w:p>
    <w:p>
      <w:pPr>
        <w:pStyle w:val="Heading2"/>
        <w:numPr>
          <w:ilvl w:val="1"/>
          <w:numId w:val="3"/>
        </w:numPr>
        <w:tabs>
          <w:tab w:pos="1171" w:val="left" w:leader="none"/>
        </w:tabs>
        <w:spacing w:line="240" w:lineRule="auto" w:before="241" w:after="0"/>
        <w:ind w:left="1171" w:right="0" w:hanging="451"/>
        <w:jc w:val="left"/>
      </w:pPr>
      <w:bookmarkStart w:name="_TOC_250120" w:id="82"/>
      <w:r>
        <w:rPr/>
        <w:t>Certificate</w:t>
      </w:r>
      <w:r>
        <w:rPr>
          <w:spacing w:val="-5"/>
        </w:rPr>
        <w:t> </w:t>
      </w:r>
      <w:r>
        <w:rPr/>
        <w:t>Status</w:t>
      </w:r>
      <w:bookmarkEnd w:id="82"/>
      <w:r>
        <w:rPr>
          <w:spacing w:val="-2"/>
        </w:rPr>
        <w:t> Services</w:t>
      </w:r>
    </w:p>
    <w:p>
      <w:pPr>
        <w:pStyle w:val="BodyText"/>
        <w:spacing w:line="288" w:lineRule="auto"/>
        <w:ind w:left="1260" w:right="1170"/>
      </w:pPr>
      <w:r>
        <w:rPr/>
        <w:t>RCAI</w:t>
      </w:r>
      <w:r>
        <w:rPr>
          <w:spacing w:val="78"/>
        </w:rPr>
        <w:t> </w:t>
      </w:r>
      <w:r>
        <w:rPr/>
        <w:t>supports</w:t>
      </w:r>
      <w:r>
        <w:rPr>
          <w:spacing w:val="80"/>
        </w:rPr>
        <w:t> </w:t>
      </w:r>
      <w:r>
        <w:rPr/>
        <w:t>Online</w:t>
      </w:r>
      <w:r>
        <w:rPr>
          <w:spacing w:val="80"/>
        </w:rPr>
        <w:t> </w:t>
      </w:r>
      <w:r>
        <w:rPr/>
        <w:t>Certificate</w:t>
      </w:r>
      <w:r>
        <w:rPr>
          <w:spacing w:val="80"/>
        </w:rPr>
        <w:t> </w:t>
      </w:r>
      <w:r>
        <w:rPr/>
        <w:t>Status</w:t>
      </w:r>
      <w:r>
        <w:rPr>
          <w:spacing w:val="80"/>
        </w:rPr>
        <w:t> </w:t>
      </w:r>
      <w:r>
        <w:rPr/>
        <w:t>Protocol</w:t>
      </w:r>
      <w:r>
        <w:rPr>
          <w:spacing w:val="80"/>
        </w:rPr>
        <w:t> </w:t>
      </w:r>
      <w:r>
        <w:rPr/>
        <w:t>(OCSP)</w:t>
      </w:r>
      <w:r>
        <w:rPr>
          <w:spacing w:val="80"/>
        </w:rPr>
        <w:t> </w:t>
      </w:r>
      <w:r>
        <w:rPr/>
        <w:t>for</w:t>
      </w:r>
      <w:r>
        <w:rPr>
          <w:spacing w:val="80"/>
        </w:rPr>
        <w:t> </w:t>
      </w:r>
      <w:r>
        <w:rPr/>
        <w:t>obtaining</w:t>
      </w:r>
      <w:r>
        <w:rPr>
          <w:spacing w:val="80"/>
        </w:rPr>
        <w:t> </w:t>
      </w:r>
      <w:r>
        <w:rPr/>
        <w:t>the revocation status of CA certificates.</w:t>
      </w:r>
    </w:p>
    <w:p>
      <w:pPr>
        <w:pStyle w:val="Heading2"/>
        <w:numPr>
          <w:ilvl w:val="2"/>
          <w:numId w:val="3"/>
        </w:numPr>
        <w:tabs>
          <w:tab w:pos="1351" w:val="left" w:leader="none"/>
        </w:tabs>
        <w:spacing w:line="240" w:lineRule="auto" w:before="240" w:after="0"/>
        <w:ind w:left="1351" w:right="0" w:hanging="631"/>
        <w:jc w:val="left"/>
      </w:pPr>
      <w:bookmarkStart w:name="_TOC_250119" w:id="83"/>
      <w:r>
        <w:rPr/>
        <w:t>Operational</w:t>
      </w:r>
      <w:r>
        <w:rPr>
          <w:spacing w:val="-1"/>
        </w:rPr>
        <w:t> </w:t>
      </w:r>
      <w:bookmarkEnd w:id="83"/>
      <w:r>
        <w:rPr>
          <w:spacing w:val="-2"/>
        </w:rPr>
        <w:t>Characteristics</w:t>
      </w:r>
    </w:p>
    <w:p>
      <w:pPr>
        <w:pStyle w:val="BodyText"/>
        <w:ind w:left="1171"/>
      </w:pPr>
      <w:r>
        <w:rPr/>
        <w:t>No </w:t>
      </w:r>
      <w:r>
        <w:rPr>
          <w:spacing w:val="-2"/>
        </w:rPr>
        <w:t>stipulation.</w:t>
      </w:r>
    </w:p>
    <w:p>
      <w:pPr>
        <w:pStyle w:val="BodyText"/>
        <w:spacing w:before="19"/>
      </w:pPr>
    </w:p>
    <w:p>
      <w:pPr>
        <w:pStyle w:val="Heading2"/>
        <w:numPr>
          <w:ilvl w:val="2"/>
          <w:numId w:val="3"/>
        </w:numPr>
        <w:tabs>
          <w:tab w:pos="1351" w:val="left" w:leader="none"/>
        </w:tabs>
        <w:spacing w:line="240" w:lineRule="auto" w:before="0" w:after="0"/>
        <w:ind w:left="1351" w:right="0" w:hanging="631"/>
        <w:jc w:val="left"/>
      </w:pPr>
      <w:bookmarkStart w:name="_TOC_250118" w:id="84"/>
      <w:r>
        <w:rPr/>
        <w:t>Service</w:t>
      </w:r>
      <w:r>
        <w:rPr>
          <w:spacing w:val="-4"/>
        </w:rPr>
        <w:t> </w:t>
      </w:r>
      <w:bookmarkEnd w:id="84"/>
      <w:r>
        <w:rPr>
          <w:spacing w:val="-2"/>
        </w:rPr>
        <w:t>Availability</w:t>
      </w:r>
    </w:p>
    <w:p>
      <w:pPr>
        <w:pStyle w:val="BodyText"/>
        <w:spacing w:line="288" w:lineRule="auto"/>
        <w:ind w:left="1286" w:right="1170"/>
      </w:pPr>
      <w:r>
        <w:rPr/>
        <w:t>Relying</w:t>
      </w:r>
      <w:r>
        <w:rPr>
          <w:spacing w:val="40"/>
        </w:rPr>
        <w:t> </w:t>
      </w:r>
      <w:r>
        <w:rPr/>
        <w:t>Parties</w:t>
      </w:r>
      <w:r>
        <w:rPr>
          <w:spacing w:val="40"/>
        </w:rPr>
        <w:t> </w:t>
      </w:r>
      <w:r>
        <w:rPr/>
        <w:t>are</w:t>
      </w:r>
      <w:r>
        <w:rPr>
          <w:spacing w:val="40"/>
        </w:rPr>
        <w:t> </w:t>
      </w:r>
      <w:r>
        <w:rPr/>
        <w:t>bound</w:t>
      </w:r>
      <w:r>
        <w:rPr>
          <w:spacing w:val="40"/>
        </w:rPr>
        <w:t> </w:t>
      </w:r>
      <w:r>
        <w:rPr/>
        <w:t>to</w:t>
      </w:r>
      <w:r>
        <w:rPr>
          <w:spacing w:val="40"/>
        </w:rPr>
        <w:t> </w:t>
      </w:r>
      <w:r>
        <w:rPr/>
        <w:t>their</w:t>
      </w:r>
      <w:r>
        <w:rPr>
          <w:spacing w:val="40"/>
        </w:rPr>
        <w:t> </w:t>
      </w:r>
      <w:r>
        <w:rPr/>
        <w:t>obligations</w:t>
      </w:r>
      <w:r>
        <w:rPr>
          <w:spacing w:val="40"/>
        </w:rPr>
        <w:t> </w:t>
      </w:r>
      <w:r>
        <w:rPr/>
        <w:t>and</w:t>
      </w:r>
      <w:r>
        <w:rPr>
          <w:spacing w:val="40"/>
        </w:rPr>
        <w:t> </w:t>
      </w:r>
      <w:r>
        <w:rPr/>
        <w:t>the</w:t>
      </w:r>
      <w:r>
        <w:rPr>
          <w:spacing w:val="40"/>
        </w:rPr>
        <w:t> </w:t>
      </w:r>
      <w:r>
        <w:rPr/>
        <w:t>stipulations</w:t>
      </w:r>
      <w:r>
        <w:rPr>
          <w:spacing w:val="40"/>
        </w:rPr>
        <w:t> </w:t>
      </w:r>
      <w:r>
        <w:rPr/>
        <w:t>of</w:t>
      </w:r>
      <w:r>
        <w:rPr>
          <w:spacing w:val="40"/>
        </w:rPr>
        <w:t> </w:t>
      </w:r>
      <w:r>
        <w:rPr/>
        <w:t>this</w:t>
      </w:r>
      <w:r>
        <w:rPr>
          <w:spacing w:val="40"/>
        </w:rPr>
        <w:t> </w:t>
      </w:r>
      <w:r>
        <w:rPr/>
        <w:t>CPS irrespective of the availability of the online certificate status service.</w:t>
      </w:r>
    </w:p>
    <w:p>
      <w:pPr>
        <w:pStyle w:val="Heading2"/>
        <w:numPr>
          <w:ilvl w:val="2"/>
          <w:numId w:val="3"/>
        </w:numPr>
        <w:tabs>
          <w:tab w:pos="691" w:val="left" w:leader="none"/>
        </w:tabs>
        <w:spacing w:line="240" w:lineRule="auto" w:before="241" w:after="0"/>
        <w:ind w:left="691" w:right="6446" w:hanging="691"/>
        <w:jc w:val="center"/>
      </w:pPr>
      <w:bookmarkStart w:name="_TOC_250117" w:id="85"/>
      <w:r>
        <w:rPr/>
        <w:t>Optional</w:t>
      </w:r>
      <w:r>
        <w:rPr>
          <w:spacing w:val="1"/>
        </w:rPr>
        <w:t> </w:t>
      </w:r>
      <w:bookmarkEnd w:id="85"/>
      <w:r>
        <w:rPr>
          <w:spacing w:val="-2"/>
        </w:rPr>
        <w:t>Features</w:t>
      </w:r>
    </w:p>
    <w:p>
      <w:pPr>
        <w:pStyle w:val="BodyText"/>
        <w:ind w:right="6437"/>
        <w:jc w:val="center"/>
      </w:pPr>
      <w:r>
        <w:rPr/>
        <w:t>No </w:t>
      </w:r>
      <w:r>
        <w:rPr>
          <w:spacing w:val="-2"/>
        </w:rPr>
        <w:t>stipulation.</w:t>
      </w:r>
    </w:p>
    <w:p>
      <w:pPr>
        <w:pStyle w:val="BodyText"/>
        <w:spacing w:before="19"/>
      </w:pPr>
    </w:p>
    <w:p>
      <w:pPr>
        <w:pStyle w:val="Heading2"/>
        <w:numPr>
          <w:ilvl w:val="1"/>
          <w:numId w:val="3"/>
        </w:numPr>
        <w:tabs>
          <w:tab w:pos="451" w:val="left" w:leader="none"/>
        </w:tabs>
        <w:spacing w:line="240" w:lineRule="auto" w:before="0" w:after="0"/>
        <w:ind w:left="451" w:right="6490" w:hanging="451"/>
        <w:jc w:val="center"/>
      </w:pPr>
      <w:bookmarkStart w:name="_TOC_250116" w:id="86"/>
      <w:r>
        <w:rPr/>
        <w:t>End</w:t>
      </w:r>
      <w:r>
        <w:rPr>
          <w:spacing w:val="1"/>
        </w:rPr>
        <w:t> </w:t>
      </w:r>
      <w:r>
        <w:rPr/>
        <w:t>of </w:t>
      </w:r>
      <w:bookmarkEnd w:id="86"/>
      <w:r>
        <w:rPr>
          <w:spacing w:val="-2"/>
        </w:rPr>
        <w:t>Subscription</w:t>
      </w:r>
    </w:p>
    <w:p>
      <w:pPr>
        <w:pStyle w:val="BodyText"/>
        <w:ind w:right="6437"/>
        <w:jc w:val="center"/>
      </w:pPr>
      <w:r>
        <w:rPr/>
        <w:t>No </w:t>
      </w:r>
      <w:r>
        <w:rPr>
          <w:spacing w:val="-2"/>
        </w:rPr>
        <w:t>stipulation.</w:t>
      </w:r>
    </w:p>
    <w:p>
      <w:pPr>
        <w:pStyle w:val="BodyText"/>
        <w:spacing w:after="0"/>
        <w:jc w:val="center"/>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left"/>
      </w:pPr>
      <w:bookmarkStart w:name="_TOC_250115" w:id="87"/>
      <w:r>
        <w:rPr/>
        <w:t>Key</w:t>
      </w:r>
      <w:r>
        <w:rPr>
          <w:spacing w:val="-1"/>
        </w:rPr>
        <w:t> </w:t>
      </w:r>
      <w:r>
        <w:rPr/>
        <w:t>Escrow</w:t>
      </w:r>
      <w:r>
        <w:rPr>
          <w:spacing w:val="-2"/>
        </w:rPr>
        <w:t> </w:t>
      </w:r>
      <w:r>
        <w:rPr/>
        <w:t>and</w:t>
      </w:r>
      <w:r>
        <w:rPr>
          <w:spacing w:val="1"/>
        </w:rPr>
        <w:t> </w:t>
      </w:r>
      <w:bookmarkEnd w:id="87"/>
      <w:r>
        <w:rPr>
          <w:spacing w:val="-2"/>
        </w:rPr>
        <w:t>Recovery</w:t>
      </w:r>
    </w:p>
    <w:p>
      <w:pPr>
        <w:pStyle w:val="Heading2"/>
        <w:numPr>
          <w:ilvl w:val="2"/>
          <w:numId w:val="3"/>
        </w:numPr>
        <w:tabs>
          <w:tab w:pos="1351" w:val="left" w:leader="none"/>
        </w:tabs>
        <w:spacing w:line="240" w:lineRule="auto" w:before="240" w:after="0"/>
        <w:ind w:left="1351" w:right="0" w:hanging="631"/>
        <w:jc w:val="left"/>
      </w:pPr>
      <w:bookmarkStart w:name="_TOC_250114" w:id="88"/>
      <w:r>
        <w:rPr/>
        <w:t>Key</w:t>
      </w:r>
      <w:r>
        <w:rPr>
          <w:spacing w:val="-1"/>
        </w:rPr>
        <w:t> </w:t>
      </w:r>
      <w:r>
        <w:rPr/>
        <w:t>Escrow</w:t>
      </w:r>
      <w:r>
        <w:rPr>
          <w:spacing w:val="-1"/>
        </w:rPr>
        <w:t> </w:t>
      </w:r>
      <w:r>
        <w:rPr/>
        <w:t>and Recovery</w:t>
      </w:r>
      <w:r>
        <w:rPr>
          <w:spacing w:val="-1"/>
        </w:rPr>
        <w:t> </w:t>
      </w:r>
      <w:r>
        <w:rPr/>
        <w:t>Policy</w:t>
      </w:r>
      <w:r>
        <w:rPr>
          <w:spacing w:val="-1"/>
        </w:rPr>
        <w:t> </w:t>
      </w:r>
      <w:r>
        <w:rPr/>
        <w:t>and</w:t>
      </w:r>
      <w:r>
        <w:rPr>
          <w:spacing w:val="-1"/>
        </w:rPr>
        <w:t> </w:t>
      </w:r>
      <w:bookmarkEnd w:id="88"/>
      <w:r>
        <w:rPr>
          <w:spacing w:val="-2"/>
        </w:rPr>
        <w:t>Practices</w:t>
      </w:r>
    </w:p>
    <w:p>
      <w:pPr>
        <w:pStyle w:val="BodyText"/>
        <w:ind w:left="1351"/>
      </w:pPr>
      <w:r>
        <w:rPr/>
        <w:t>Under</w:t>
      </w:r>
      <w:r>
        <w:rPr>
          <w:spacing w:val="-2"/>
        </w:rPr>
        <w:t> </w:t>
      </w:r>
      <w:r>
        <w:rPr/>
        <w:t>no</w:t>
      </w:r>
      <w:r>
        <w:rPr>
          <w:spacing w:val="-2"/>
        </w:rPr>
        <w:t> </w:t>
      </w:r>
      <w:r>
        <w:rPr/>
        <w:t>circumstances</w:t>
      </w:r>
      <w:r>
        <w:rPr>
          <w:spacing w:val="2"/>
        </w:rPr>
        <w:t> </w:t>
      </w:r>
      <w:r>
        <w:rPr/>
        <w:t>CA</w:t>
      </w:r>
      <w:r>
        <w:rPr>
          <w:spacing w:val="-1"/>
        </w:rPr>
        <w:t> </w:t>
      </w:r>
      <w:r>
        <w:rPr/>
        <w:t>signature</w:t>
      </w:r>
      <w:r>
        <w:rPr>
          <w:spacing w:val="-2"/>
        </w:rPr>
        <w:t> </w:t>
      </w:r>
      <w:r>
        <w:rPr/>
        <w:t>key</w:t>
      </w:r>
      <w:r>
        <w:rPr>
          <w:spacing w:val="-1"/>
        </w:rPr>
        <w:t> </w:t>
      </w:r>
      <w:r>
        <w:rPr/>
        <w:t>will be escrowed</w:t>
      </w:r>
      <w:r>
        <w:rPr>
          <w:spacing w:val="-1"/>
        </w:rPr>
        <w:t> </w:t>
      </w:r>
      <w:r>
        <w:rPr/>
        <w:t>by</w:t>
      </w:r>
      <w:r>
        <w:rPr>
          <w:spacing w:val="-1"/>
        </w:rPr>
        <w:t> </w:t>
      </w:r>
      <w:r>
        <w:rPr/>
        <w:t>a</w:t>
      </w:r>
      <w:r>
        <w:rPr>
          <w:spacing w:val="-2"/>
        </w:rPr>
        <w:t> </w:t>
      </w:r>
      <w:r>
        <w:rPr/>
        <w:t>third-</w:t>
      </w:r>
      <w:r>
        <w:rPr>
          <w:spacing w:val="-2"/>
        </w:rPr>
        <w:t>party.</w:t>
      </w:r>
    </w:p>
    <w:p>
      <w:pPr>
        <w:pStyle w:val="BodyText"/>
        <w:spacing w:after="0"/>
        <w:sectPr>
          <w:pgSz w:w="12240" w:h="15840"/>
          <w:pgMar w:header="0" w:footer="1133" w:top="1820" w:bottom="1400" w:left="1080" w:right="720"/>
        </w:sectPr>
      </w:pPr>
    </w:p>
    <w:p>
      <w:pPr>
        <w:pStyle w:val="Heading1"/>
        <w:numPr>
          <w:ilvl w:val="0"/>
          <w:numId w:val="3"/>
        </w:numPr>
        <w:tabs>
          <w:tab w:pos="1259" w:val="left" w:leader="none"/>
        </w:tabs>
        <w:spacing w:line="240" w:lineRule="auto" w:before="259" w:after="0"/>
        <w:ind w:left="1259" w:right="0" w:hanging="539"/>
        <w:jc w:val="both"/>
      </w:pPr>
      <w:bookmarkStart w:name="_TOC_250113" w:id="89"/>
      <w:r>
        <w:rPr/>
        <w:t>Facility</w:t>
      </w:r>
      <w:r>
        <w:rPr>
          <w:spacing w:val="-7"/>
        </w:rPr>
        <w:t> </w:t>
      </w:r>
      <w:r>
        <w:rPr/>
        <w:t>Management</w:t>
      </w:r>
      <w:r>
        <w:rPr>
          <w:spacing w:val="-5"/>
        </w:rPr>
        <w:t> </w:t>
      </w:r>
      <w:r>
        <w:rPr/>
        <w:t>&amp;</w:t>
      </w:r>
      <w:r>
        <w:rPr>
          <w:spacing w:val="-5"/>
        </w:rPr>
        <w:t> </w:t>
      </w:r>
      <w:r>
        <w:rPr/>
        <w:t>Operational</w:t>
      </w:r>
      <w:r>
        <w:rPr>
          <w:spacing w:val="-5"/>
        </w:rPr>
        <w:t> </w:t>
      </w:r>
      <w:bookmarkEnd w:id="89"/>
      <w:r>
        <w:rPr>
          <w:spacing w:val="-2"/>
        </w:rPr>
        <w:t>Controls</w:t>
      </w:r>
    </w:p>
    <w:p>
      <w:pPr>
        <w:pStyle w:val="Heading2"/>
        <w:numPr>
          <w:ilvl w:val="1"/>
          <w:numId w:val="3"/>
        </w:numPr>
        <w:tabs>
          <w:tab w:pos="1171" w:val="left" w:leader="none"/>
        </w:tabs>
        <w:spacing w:line="240" w:lineRule="auto" w:before="238" w:after="0"/>
        <w:ind w:left="1171" w:right="0" w:hanging="451"/>
        <w:jc w:val="both"/>
      </w:pPr>
      <w:bookmarkStart w:name="_TOC_250112" w:id="90"/>
      <w:r>
        <w:rPr/>
        <w:t>Physical </w:t>
      </w:r>
      <w:bookmarkEnd w:id="90"/>
      <w:r>
        <w:rPr>
          <w:spacing w:val="-2"/>
        </w:rPr>
        <w:t>Controls</w:t>
      </w:r>
    </w:p>
    <w:p>
      <w:pPr>
        <w:pStyle w:val="BodyText"/>
        <w:ind w:left="1440" w:right="1171"/>
        <w:jc w:val="both"/>
      </w:pPr>
      <w:r>
        <w:rPr/>
        <w:t>Physical access to RCAI for performing operations is controlled and restricted to the authorized individuals only. The Root Facility is provided with physical security round the clock.</w:t>
      </w:r>
    </w:p>
    <w:p>
      <w:pPr>
        <w:pStyle w:val="BodyText"/>
        <w:spacing w:before="120"/>
        <w:ind w:left="1440"/>
        <w:jc w:val="both"/>
      </w:pPr>
      <w:r>
        <w:rPr/>
        <w:t>By-pass</w:t>
      </w:r>
      <w:r>
        <w:rPr>
          <w:spacing w:val="-1"/>
        </w:rPr>
        <w:t> </w:t>
      </w:r>
      <w:r>
        <w:rPr/>
        <w:t>or</w:t>
      </w:r>
      <w:r>
        <w:rPr>
          <w:spacing w:val="-1"/>
        </w:rPr>
        <w:t> </w:t>
      </w:r>
      <w:r>
        <w:rPr>
          <w:spacing w:val="-2"/>
        </w:rPr>
        <w:t>deactivation</w:t>
      </w:r>
    </w:p>
    <w:p>
      <w:pPr>
        <w:pStyle w:val="BodyText"/>
        <w:spacing w:before="120"/>
        <w:ind w:left="1440" w:right="1174"/>
        <w:jc w:val="both"/>
      </w:pPr>
      <w:r>
        <w:rPr/>
        <w:t>The By-pass or deactivation of normal physical security arrangements are authorized and documented.</w:t>
      </w:r>
    </w:p>
    <w:p>
      <w:pPr>
        <w:pStyle w:val="BodyText"/>
        <w:spacing w:before="121"/>
        <w:ind w:left="1440"/>
        <w:jc w:val="both"/>
      </w:pPr>
      <w:r>
        <w:rPr/>
        <w:t>Trespass</w:t>
      </w:r>
      <w:r>
        <w:rPr>
          <w:spacing w:val="-1"/>
        </w:rPr>
        <w:t> </w:t>
      </w:r>
      <w:r>
        <w:rPr/>
        <w:t>detection</w:t>
      </w:r>
      <w:r>
        <w:rPr>
          <w:spacing w:val="-1"/>
        </w:rPr>
        <w:t> </w:t>
      </w:r>
      <w:r>
        <w:rPr/>
        <w:t>and</w:t>
      </w:r>
      <w:r>
        <w:rPr>
          <w:spacing w:val="-1"/>
        </w:rPr>
        <w:t> </w:t>
      </w:r>
      <w:r>
        <w:rPr/>
        <w:t>alarm</w:t>
      </w:r>
      <w:r>
        <w:rPr>
          <w:spacing w:val="-1"/>
        </w:rPr>
        <w:t> </w:t>
      </w:r>
      <w:r>
        <w:rPr>
          <w:spacing w:val="-2"/>
        </w:rPr>
        <w:t>system</w:t>
      </w:r>
    </w:p>
    <w:p>
      <w:pPr>
        <w:pStyle w:val="BodyText"/>
        <w:spacing w:before="120"/>
        <w:ind w:left="1440" w:right="1176"/>
        <w:jc w:val="both"/>
      </w:pPr>
      <w:r>
        <w:rPr/>
        <w:t>Access to the site is controlled through proximity cards. In addition, a biometric access system is used for access to the SR, of the authorized personnel.</w:t>
      </w:r>
    </w:p>
    <w:p>
      <w:pPr>
        <w:pStyle w:val="BodyText"/>
        <w:spacing w:before="120"/>
        <w:ind w:left="1440" w:right="1169"/>
        <w:jc w:val="both"/>
      </w:pPr>
      <w:r>
        <w:rPr/>
        <w:t>The security guard in the Root Facility and the Chief Security Officer (CSO)</w:t>
      </w:r>
      <w:r>
        <w:rPr>
          <w:spacing w:val="80"/>
        </w:rPr>
        <w:t> </w:t>
      </w:r>
      <w:r>
        <w:rPr/>
        <w:t>take the suitable escalation procedures.</w:t>
      </w:r>
    </w:p>
    <w:p>
      <w:pPr>
        <w:pStyle w:val="BodyText"/>
        <w:spacing w:before="120"/>
        <w:ind w:left="1440"/>
        <w:jc w:val="both"/>
      </w:pPr>
      <w:r>
        <w:rPr/>
        <w:t>DVR</w:t>
      </w:r>
      <w:r>
        <w:rPr>
          <w:spacing w:val="-2"/>
        </w:rPr>
        <w:t> </w:t>
      </w:r>
      <w:r>
        <w:rPr/>
        <w:t>(Digital</w:t>
      </w:r>
      <w:r>
        <w:rPr>
          <w:spacing w:val="-2"/>
        </w:rPr>
        <w:t> </w:t>
      </w:r>
      <w:r>
        <w:rPr/>
        <w:t>Video</w:t>
      </w:r>
      <w:r>
        <w:rPr>
          <w:spacing w:val="-1"/>
        </w:rPr>
        <w:t> </w:t>
      </w:r>
      <w:r>
        <w:rPr/>
        <w:t>Recorder)</w:t>
      </w:r>
      <w:r>
        <w:rPr>
          <w:spacing w:val="-3"/>
        </w:rPr>
        <w:t> </w:t>
      </w:r>
      <w:r>
        <w:rPr>
          <w:spacing w:val="-2"/>
        </w:rPr>
        <w:t>system</w:t>
      </w:r>
    </w:p>
    <w:p>
      <w:pPr>
        <w:pStyle w:val="BodyText"/>
        <w:spacing w:before="120"/>
        <w:ind w:left="1440" w:right="1171"/>
        <w:jc w:val="both"/>
      </w:pPr>
      <w:r>
        <w:rPr/>
        <w:t>The Root Facility is constantly monitored using a CCTV system to detect any unusual activities. Round-the-clock Digital video Recording is also carried out</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Site</w:t>
      </w:r>
      <w:r>
        <w:rPr>
          <w:b/>
          <w:spacing w:val="-4"/>
          <w:sz w:val="22"/>
        </w:rPr>
        <w:t> </w:t>
      </w:r>
      <w:r>
        <w:rPr>
          <w:b/>
          <w:sz w:val="22"/>
        </w:rPr>
        <w:t>Location</w:t>
      </w:r>
      <w:r>
        <w:rPr>
          <w:b/>
          <w:spacing w:val="-4"/>
          <w:sz w:val="22"/>
        </w:rPr>
        <w:t> </w:t>
      </w:r>
      <w:r>
        <w:rPr>
          <w:b/>
          <w:sz w:val="22"/>
        </w:rPr>
        <w:t>&amp;</w:t>
      </w:r>
      <w:r>
        <w:rPr>
          <w:b/>
          <w:spacing w:val="-1"/>
          <w:sz w:val="22"/>
        </w:rPr>
        <w:t> </w:t>
      </w:r>
      <w:r>
        <w:rPr>
          <w:b/>
          <w:spacing w:val="-2"/>
          <w:sz w:val="22"/>
        </w:rPr>
        <w:t>Construction</w:t>
      </w:r>
    </w:p>
    <w:p>
      <w:pPr>
        <w:pStyle w:val="BodyText"/>
        <w:spacing w:line="276" w:lineRule="auto" w:before="58"/>
        <w:ind w:left="1171" w:right="1169"/>
        <w:jc w:val="both"/>
      </w:pPr>
      <w:r>
        <w:rPr/>
        <w:t>The system components and operation of CA are contained within a physically protected</w:t>
      </w:r>
      <w:r>
        <w:rPr>
          <w:spacing w:val="-3"/>
        </w:rPr>
        <w:t> </w:t>
      </w:r>
      <w:r>
        <w:rPr/>
        <w:t>environment</w:t>
      </w:r>
      <w:r>
        <w:rPr>
          <w:spacing w:val="-2"/>
        </w:rPr>
        <w:t> </w:t>
      </w:r>
      <w:r>
        <w:rPr/>
        <w:t>to</w:t>
      </w:r>
      <w:r>
        <w:rPr>
          <w:spacing w:val="-2"/>
        </w:rPr>
        <w:t> </w:t>
      </w:r>
      <w:r>
        <w:rPr/>
        <w:t>deter,</w:t>
      </w:r>
      <w:r>
        <w:rPr>
          <w:spacing w:val="-2"/>
        </w:rPr>
        <w:t> </w:t>
      </w:r>
      <w:r>
        <w:rPr/>
        <w:t>detect</w:t>
      </w:r>
      <w:r>
        <w:rPr>
          <w:spacing w:val="-2"/>
        </w:rPr>
        <w:t> </w:t>
      </w:r>
      <w:r>
        <w:rPr/>
        <w:t>and</w:t>
      </w:r>
      <w:r>
        <w:rPr>
          <w:spacing w:val="-2"/>
        </w:rPr>
        <w:t> </w:t>
      </w:r>
      <w:r>
        <w:rPr/>
        <w:t>prevent</w:t>
      </w:r>
      <w:r>
        <w:rPr>
          <w:spacing w:val="-1"/>
        </w:rPr>
        <w:t> </w:t>
      </w:r>
      <w:r>
        <w:rPr/>
        <w:t>unauthorized</w:t>
      </w:r>
      <w:r>
        <w:rPr>
          <w:spacing w:val="-2"/>
        </w:rPr>
        <w:t> </w:t>
      </w:r>
      <w:r>
        <w:rPr/>
        <w:t>use</w:t>
      </w:r>
      <w:r>
        <w:rPr>
          <w:spacing w:val="-3"/>
        </w:rPr>
        <w:t> </w:t>
      </w:r>
      <w:r>
        <w:rPr/>
        <w:t>of,</w:t>
      </w:r>
      <w:r>
        <w:rPr>
          <w:spacing w:val="-3"/>
        </w:rPr>
        <w:t> </w:t>
      </w:r>
      <w:r>
        <w:rPr/>
        <w:t>access</w:t>
      </w:r>
      <w:r>
        <w:rPr>
          <w:spacing w:val="-2"/>
        </w:rPr>
        <w:t> </w:t>
      </w:r>
      <w:r>
        <w:rPr/>
        <w:t>to,</w:t>
      </w:r>
      <w:r>
        <w:rPr>
          <w:spacing w:val="-2"/>
        </w:rPr>
        <w:t> </w:t>
      </w:r>
      <w:r>
        <w:rPr/>
        <w:t>or disclosure of sensitive information. The technical and physical infrastructure of the Root Facility (RF), established for the operation of the RCAI is fully secured in accordance</w:t>
      </w:r>
      <w:r>
        <w:rPr>
          <w:spacing w:val="-3"/>
        </w:rPr>
        <w:t> </w:t>
      </w:r>
      <w:r>
        <w:rPr/>
        <w:t>with</w:t>
      </w:r>
      <w:r>
        <w:rPr>
          <w:spacing w:val="-2"/>
        </w:rPr>
        <w:t> </w:t>
      </w:r>
      <w:r>
        <w:rPr/>
        <w:t>the</w:t>
      </w:r>
      <w:r>
        <w:rPr>
          <w:spacing w:val="-3"/>
        </w:rPr>
        <w:t> </w:t>
      </w:r>
      <w:r>
        <w:rPr/>
        <w:t>requirements</w:t>
      </w:r>
      <w:r>
        <w:rPr>
          <w:spacing w:val="-2"/>
        </w:rPr>
        <w:t> </w:t>
      </w:r>
      <w:r>
        <w:rPr/>
        <w:t>laid</w:t>
      </w:r>
      <w:r>
        <w:rPr>
          <w:spacing w:val="-2"/>
        </w:rPr>
        <w:t> </w:t>
      </w:r>
      <w:r>
        <w:rPr/>
        <w:t>down</w:t>
      </w:r>
      <w:r>
        <w:rPr>
          <w:spacing w:val="-2"/>
        </w:rPr>
        <w:t> </w:t>
      </w:r>
      <w:r>
        <w:rPr/>
        <w:t>under</w:t>
      </w:r>
      <w:r>
        <w:rPr>
          <w:spacing w:val="-1"/>
        </w:rPr>
        <w:t> </w:t>
      </w:r>
      <w:r>
        <w:rPr/>
        <w:t>the</w:t>
      </w:r>
      <w:r>
        <w:rPr>
          <w:spacing w:val="-1"/>
        </w:rPr>
        <w:t> </w:t>
      </w:r>
      <w:r>
        <w:rPr/>
        <w:t>IT</w:t>
      </w:r>
      <w:r>
        <w:rPr>
          <w:spacing w:val="-3"/>
        </w:rPr>
        <w:t> </w:t>
      </w:r>
      <w:r>
        <w:rPr/>
        <w:t>Act.</w:t>
      </w:r>
      <w:r>
        <w:rPr>
          <w:spacing w:val="-2"/>
        </w:rPr>
        <w:t> </w:t>
      </w:r>
      <w:r>
        <w:rPr/>
        <w:t>The</w:t>
      </w:r>
      <w:r>
        <w:rPr>
          <w:spacing w:val="-1"/>
        </w:rPr>
        <w:t> </w:t>
      </w:r>
      <w:r>
        <w:rPr/>
        <w:t>RCAI</w:t>
      </w:r>
      <w:r>
        <w:rPr>
          <w:spacing w:val="-6"/>
        </w:rPr>
        <w:t> </w:t>
      </w:r>
      <w:r>
        <w:rPr/>
        <w:t>operations are being conducted from New Delhi</w:t>
      </w:r>
    </w:p>
    <w:p>
      <w:pPr>
        <w:pStyle w:val="BodyText"/>
        <w:spacing w:before="42"/>
      </w:pPr>
    </w:p>
    <w:p>
      <w:pPr>
        <w:pStyle w:val="BodyText"/>
        <w:spacing w:before="0"/>
        <w:ind w:left="1171"/>
        <w:jc w:val="both"/>
      </w:pPr>
      <w:r>
        <w:rPr/>
        <w:t>CA’s</w:t>
      </w:r>
      <w:r>
        <w:rPr>
          <w:spacing w:val="-3"/>
        </w:rPr>
        <w:t> </w:t>
      </w:r>
      <w:r>
        <w:rPr/>
        <w:t>primary</w:t>
      </w:r>
      <w:r>
        <w:rPr>
          <w:spacing w:val="-1"/>
        </w:rPr>
        <w:t> </w:t>
      </w:r>
      <w:r>
        <w:rPr/>
        <w:t>site</w:t>
      </w:r>
      <w:r>
        <w:rPr>
          <w:spacing w:val="-1"/>
        </w:rPr>
        <w:t> </w:t>
      </w:r>
      <w:r>
        <w:rPr/>
        <w:t>consists</w:t>
      </w:r>
      <w:r>
        <w:rPr>
          <w:spacing w:val="-1"/>
        </w:rPr>
        <w:t> </w:t>
      </w:r>
      <w:r>
        <w:rPr/>
        <w:t>of</w:t>
      </w:r>
      <w:r>
        <w:rPr>
          <w:spacing w:val="-1"/>
        </w:rPr>
        <w:t> </w:t>
      </w:r>
      <w:r>
        <w:rPr/>
        <w:t>four</w:t>
      </w:r>
      <w:r>
        <w:rPr>
          <w:spacing w:val="-3"/>
        </w:rPr>
        <w:t> </w:t>
      </w:r>
      <w:r>
        <w:rPr/>
        <w:t>physical</w:t>
      </w:r>
      <w:r>
        <w:rPr>
          <w:spacing w:val="-1"/>
        </w:rPr>
        <w:t> </w:t>
      </w:r>
      <w:r>
        <w:rPr/>
        <w:t>security</w:t>
      </w:r>
      <w:r>
        <w:rPr>
          <w:spacing w:val="-1"/>
        </w:rPr>
        <w:t> </w:t>
      </w:r>
      <w:r>
        <w:rPr/>
        <w:t>tiers</w:t>
      </w:r>
      <w:r>
        <w:rPr>
          <w:spacing w:val="-1"/>
        </w:rPr>
        <w:t> </w:t>
      </w:r>
      <w:r>
        <w:rPr/>
        <w:t>comprising</w:t>
      </w:r>
      <w:r>
        <w:rPr>
          <w:spacing w:val="-1"/>
        </w:rPr>
        <w:t> </w:t>
      </w:r>
      <w:r>
        <w:rPr>
          <w:spacing w:val="-5"/>
        </w:rPr>
        <w:t>of:</w:t>
      </w:r>
    </w:p>
    <w:p>
      <w:pPr>
        <w:pStyle w:val="BodyText"/>
        <w:spacing w:before="81"/>
      </w:pPr>
    </w:p>
    <w:p>
      <w:pPr>
        <w:pStyle w:val="BodyText"/>
        <w:spacing w:line="276" w:lineRule="auto" w:before="0"/>
        <w:ind w:left="1440" w:right="1168"/>
        <w:jc w:val="both"/>
      </w:pPr>
      <w:r>
        <w:rPr/>
        <w:t>Tier 1: The common area in the vicinity of the RCAI operations set-up where in physical access check is performed. This is the area where common facilities are </w:t>
      </w:r>
      <w:r>
        <w:rPr>
          <w:spacing w:val="-2"/>
        </w:rPr>
        <w:t>incorporated.</w:t>
      </w:r>
    </w:p>
    <w:p>
      <w:pPr>
        <w:pStyle w:val="BodyText"/>
        <w:spacing w:line="276" w:lineRule="auto" w:before="2"/>
        <w:ind w:left="1440" w:right="1172"/>
        <w:jc w:val="both"/>
      </w:pPr>
      <w:r>
        <w:rPr/>
        <w:t>Tier 2: This is the first level where RCAI operations commence. This is manned by physical security personnel and also enforces physical proximity access control restricting entries only to RCAI authorized personnel.</w:t>
      </w:r>
    </w:p>
    <w:p>
      <w:pPr>
        <w:pStyle w:val="BodyText"/>
        <w:spacing w:line="276" w:lineRule="auto" w:before="0"/>
        <w:ind w:left="1440" w:right="1169"/>
        <w:jc w:val="both"/>
      </w:pPr>
      <w:r>
        <w:rPr/>
        <w:t>Tier 3: Enables two factor authentications (biometrics and physical proximity). The CA operations are carried out in this area.</w:t>
      </w:r>
    </w:p>
    <w:p>
      <w:pPr>
        <w:pStyle w:val="BodyText"/>
        <w:spacing w:line="278" w:lineRule="auto" w:before="0"/>
        <w:ind w:left="1440" w:right="1171"/>
        <w:jc w:val="both"/>
      </w:pPr>
      <w:r>
        <w:rPr/>
        <w:t>Tier 4: This is where the core RCAI operations are housed. Servers are installed in this area.</w:t>
      </w:r>
    </w:p>
    <w:p>
      <w:pPr>
        <w:pStyle w:val="BodyText"/>
        <w:spacing w:after="0" w:line="278" w:lineRule="auto"/>
        <w:jc w:val="both"/>
        <w:sectPr>
          <w:pgSz w:w="12240" w:h="15840"/>
          <w:pgMar w:header="0" w:footer="1133" w:top="1820" w:bottom="1400" w:left="1080" w:right="720"/>
        </w:sectPr>
      </w:pPr>
    </w:p>
    <w:p>
      <w:pPr>
        <w:pStyle w:val="BodyText"/>
        <w:spacing w:line="276" w:lineRule="auto" w:before="138"/>
        <w:ind w:left="1440" w:right="1173"/>
        <w:jc w:val="both"/>
      </w:pPr>
      <w:r>
        <w:rPr/>
        <w:t>Certificate issuance and revocation is done in this area which houses the Certificate Manager server. The Key Ceremony is also done here. The HSM module is housed in this area.</w:t>
      </w:r>
    </w:p>
    <w:p>
      <w:pPr>
        <w:pStyle w:val="Heading2"/>
        <w:numPr>
          <w:ilvl w:val="2"/>
          <w:numId w:val="3"/>
        </w:numPr>
        <w:tabs>
          <w:tab w:pos="1351" w:val="left" w:leader="none"/>
        </w:tabs>
        <w:spacing w:line="240" w:lineRule="auto" w:before="240" w:after="0"/>
        <w:ind w:left="1351" w:right="0" w:hanging="631"/>
        <w:jc w:val="left"/>
      </w:pPr>
      <w:bookmarkStart w:name="_TOC_250111" w:id="91"/>
      <w:r>
        <w:rPr/>
        <w:t>Physical</w:t>
      </w:r>
      <w:bookmarkEnd w:id="91"/>
      <w:r>
        <w:rPr>
          <w:spacing w:val="-2"/>
        </w:rPr>
        <w:t> Access</w:t>
      </w:r>
    </w:p>
    <w:p>
      <w:pPr>
        <w:pStyle w:val="ListParagraph"/>
        <w:numPr>
          <w:ilvl w:val="3"/>
          <w:numId w:val="3"/>
        </w:numPr>
        <w:tabs>
          <w:tab w:pos="1584" w:val="left" w:leader="none"/>
        </w:tabs>
        <w:spacing w:line="240" w:lineRule="auto" w:before="120" w:after="0"/>
        <w:ind w:left="1584" w:right="0" w:hanging="864"/>
        <w:jc w:val="left"/>
        <w:rPr>
          <w:sz w:val="24"/>
        </w:rPr>
      </w:pPr>
      <w:r>
        <w:rPr>
          <w:sz w:val="24"/>
        </w:rPr>
        <w:t>RCAI</w:t>
      </w:r>
      <w:r>
        <w:rPr>
          <w:spacing w:val="-7"/>
          <w:sz w:val="24"/>
        </w:rPr>
        <w:t> </w:t>
      </w:r>
      <w:r>
        <w:rPr>
          <w:sz w:val="24"/>
        </w:rPr>
        <w:t>Physical</w:t>
      </w:r>
      <w:r>
        <w:rPr>
          <w:spacing w:val="1"/>
          <w:sz w:val="24"/>
        </w:rPr>
        <w:t> </w:t>
      </w:r>
      <w:r>
        <w:rPr>
          <w:spacing w:val="-2"/>
          <w:sz w:val="24"/>
        </w:rPr>
        <w:t>Access</w:t>
      </w:r>
    </w:p>
    <w:p>
      <w:pPr>
        <w:pStyle w:val="BodyText"/>
        <w:tabs>
          <w:tab w:pos="2703" w:val="left" w:leader="none"/>
          <w:tab w:pos="3269" w:val="left" w:leader="none"/>
          <w:tab w:pos="4766" w:val="left" w:leader="none"/>
          <w:tab w:pos="6104" w:val="left" w:leader="none"/>
          <w:tab w:pos="6536" w:val="left" w:leader="none"/>
          <w:tab w:pos="7449" w:val="left" w:leader="none"/>
          <w:tab w:pos="8800" w:val="left" w:leader="none"/>
        </w:tabs>
        <w:ind w:left="1886" w:right="1170"/>
      </w:pPr>
      <w:r>
        <w:rPr>
          <w:spacing w:val="-4"/>
        </w:rPr>
        <w:t>RCAI</w:t>
      </w:r>
      <w:r>
        <w:rPr/>
        <w:tab/>
      </w:r>
      <w:r>
        <w:rPr>
          <w:spacing w:val="-4"/>
        </w:rPr>
        <w:t>has</w:t>
      </w:r>
      <w:r>
        <w:rPr/>
        <w:tab/>
      </w:r>
      <w:r>
        <w:rPr>
          <w:spacing w:val="-2"/>
        </w:rPr>
        <w:t>implemented</w:t>
      </w:r>
      <w:r>
        <w:rPr/>
        <w:tab/>
      </w:r>
      <w:r>
        <w:rPr>
          <w:spacing w:val="-2"/>
        </w:rPr>
        <w:t>mechanism</w:t>
      </w:r>
      <w:r>
        <w:rPr/>
        <w:tab/>
      </w:r>
      <w:r>
        <w:rPr>
          <w:spacing w:val="-6"/>
        </w:rPr>
        <w:t>to</w:t>
      </w:r>
      <w:r>
        <w:rPr/>
        <w:tab/>
      </w:r>
      <w:r>
        <w:rPr>
          <w:spacing w:val="-2"/>
        </w:rPr>
        <w:t>protect</w:t>
      </w:r>
      <w:r>
        <w:rPr/>
        <w:tab/>
      </w:r>
      <w:r>
        <w:rPr>
          <w:spacing w:val="-2"/>
        </w:rPr>
        <w:t>equipments</w:t>
      </w:r>
      <w:r>
        <w:rPr/>
        <w:tab/>
      </w:r>
      <w:r>
        <w:rPr>
          <w:spacing w:val="-4"/>
        </w:rPr>
        <w:t>from </w:t>
      </w:r>
      <w:r>
        <w:rPr/>
        <w:t>unauthorized access.</w:t>
      </w:r>
    </w:p>
    <w:p>
      <w:pPr>
        <w:pStyle w:val="BodyText"/>
        <w:spacing w:before="120"/>
        <w:ind w:left="1886"/>
      </w:pPr>
      <w:r>
        <w:rPr/>
        <w:t>The</w:t>
      </w:r>
      <w:r>
        <w:rPr>
          <w:spacing w:val="-3"/>
        </w:rPr>
        <w:t> </w:t>
      </w:r>
      <w:r>
        <w:rPr/>
        <w:t>physical security</w:t>
      </w:r>
      <w:r>
        <w:rPr>
          <w:spacing w:val="-1"/>
        </w:rPr>
        <w:t> </w:t>
      </w:r>
      <w:r>
        <w:rPr/>
        <w:t>requirements</w:t>
      </w:r>
      <w:r>
        <w:rPr>
          <w:spacing w:val="2"/>
        </w:rPr>
        <w:t> </w:t>
      </w:r>
      <w:r>
        <w:rPr/>
        <w:t>laid</w:t>
      </w:r>
      <w:r>
        <w:rPr>
          <w:spacing w:val="-1"/>
        </w:rPr>
        <w:t> </w:t>
      </w:r>
      <w:r>
        <w:rPr/>
        <w:t>down</w:t>
      </w:r>
      <w:r>
        <w:rPr>
          <w:spacing w:val="-1"/>
        </w:rPr>
        <w:t> </w:t>
      </w:r>
      <w:r>
        <w:rPr/>
        <w:t>for</w:t>
      </w:r>
      <w:r>
        <w:rPr>
          <w:spacing w:val="-2"/>
        </w:rPr>
        <w:t> </w:t>
      </w:r>
      <w:r>
        <w:rPr/>
        <w:t>the</w:t>
      </w:r>
      <w:r>
        <w:rPr>
          <w:spacing w:val="-2"/>
        </w:rPr>
        <w:t> </w:t>
      </w:r>
      <w:r>
        <w:rPr/>
        <w:t>RCAI</w:t>
      </w:r>
      <w:r>
        <w:rPr>
          <w:spacing w:val="-1"/>
        </w:rPr>
        <w:t> </w:t>
      </w:r>
      <w:r>
        <w:rPr/>
        <w:t>equipment </w:t>
      </w:r>
      <w:r>
        <w:rPr>
          <w:spacing w:val="-4"/>
        </w:rPr>
        <w:t>are:</w:t>
      </w:r>
    </w:p>
    <w:p>
      <w:pPr>
        <w:pStyle w:val="ListParagraph"/>
        <w:numPr>
          <w:ilvl w:val="4"/>
          <w:numId w:val="3"/>
        </w:numPr>
        <w:tabs>
          <w:tab w:pos="2246" w:val="left" w:leader="none"/>
        </w:tabs>
        <w:spacing w:line="240" w:lineRule="auto" w:before="121" w:after="0"/>
        <w:ind w:left="2246" w:right="0" w:hanging="360"/>
        <w:jc w:val="left"/>
        <w:rPr>
          <w:sz w:val="24"/>
        </w:rPr>
      </w:pPr>
      <w:r>
        <w:rPr>
          <w:sz w:val="24"/>
        </w:rPr>
        <w:t>No</w:t>
      </w:r>
      <w:r>
        <w:rPr>
          <w:spacing w:val="-2"/>
          <w:sz w:val="24"/>
        </w:rPr>
        <w:t> </w:t>
      </w:r>
      <w:r>
        <w:rPr>
          <w:sz w:val="24"/>
        </w:rPr>
        <w:t>unauthorized</w:t>
      </w:r>
      <w:r>
        <w:rPr>
          <w:spacing w:val="1"/>
          <w:sz w:val="24"/>
        </w:rPr>
        <w:t> </w:t>
      </w:r>
      <w:r>
        <w:rPr>
          <w:sz w:val="24"/>
        </w:rPr>
        <w:t>access</w:t>
      </w:r>
      <w:r>
        <w:rPr>
          <w:spacing w:val="-1"/>
          <w:sz w:val="24"/>
        </w:rPr>
        <w:t> </w:t>
      </w:r>
      <w:r>
        <w:rPr>
          <w:sz w:val="24"/>
        </w:rPr>
        <w:t>to</w:t>
      </w:r>
      <w:r>
        <w:rPr>
          <w:spacing w:val="-2"/>
          <w:sz w:val="24"/>
        </w:rPr>
        <w:t> </w:t>
      </w:r>
      <w:r>
        <w:rPr>
          <w:sz w:val="24"/>
        </w:rPr>
        <w:t>the</w:t>
      </w:r>
      <w:r>
        <w:rPr>
          <w:spacing w:val="-1"/>
          <w:sz w:val="24"/>
        </w:rPr>
        <w:t> </w:t>
      </w:r>
      <w:r>
        <w:rPr>
          <w:sz w:val="24"/>
        </w:rPr>
        <w:t>hardware</w:t>
      </w:r>
      <w:r>
        <w:rPr>
          <w:spacing w:val="-3"/>
          <w:sz w:val="24"/>
        </w:rPr>
        <w:t> </w:t>
      </w:r>
      <w:r>
        <w:rPr>
          <w:sz w:val="24"/>
        </w:rPr>
        <w:t>is</w:t>
      </w:r>
      <w:r>
        <w:rPr>
          <w:spacing w:val="-1"/>
          <w:sz w:val="24"/>
        </w:rPr>
        <w:t> </w:t>
      </w:r>
      <w:r>
        <w:rPr>
          <w:spacing w:val="-2"/>
          <w:sz w:val="24"/>
        </w:rPr>
        <w:t>permitted</w:t>
      </w:r>
    </w:p>
    <w:p>
      <w:pPr>
        <w:pStyle w:val="ListParagraph"/>
        <w:numPr>
          <w:ilvl w:val="4"/>
          <w:numId w:val="3"/>
        </w:numPr>
        <w:tabs>
          <w:tab w:pos="2246" w:val="left" w:leader="none"/>
          <w:tab w:pos="2762" w:val="left" w:leader="none"/>
          <w:tab w:pos="3980" w:val="left" w:leader="none"/>
          <w:tab w:pos="4777" w:val="left" w:leader="none"/>
          <w:tab w:pos="5331" w:val="left" w:leader="none"/>
          <w:tab w:pos="6072" w:val="left" w:leader="none"/>
          <w:tab w:pos="7295" w:val="left" w:leader="none"/>
          <w:tab w:pos="8343" w:val="left" w:leader="none"/>
        </w:tabs>
        <w:spacing w:line="240" w:lineRule="auto" w:before="118" w:after="0"/>
        <w:ind w:left="2246" w:right="1169" w:hanging="360"/>
        <w:jc w:val="left"/>
        <w:rPr>
          <w:sz w:val="24"/>
        </w:rPr>
      </w:pPr>
      <w:r>
        <w:rPr>
          <w:spacing w:val="-4"/>
          <w:sz w:val="24"/>
        </w:rPr>
        <w:t>All</w:t>
      </w:r>
      <w:r>
        <w:rPr>
          <w:sz w:val="24"/>
        </w:rPr>
        <w:tab/>
      </w:r>
      <w:r>
        <w:rPr>
          <w:spacing w:val="-2"/>
          <w:sz w:val="24"/>
        </w:rPr>
        <w:t>removable</w:t>
      </w:r>
      <w:r>
        <w:rPr>
          <w:sz w:val="24"/>
        </w:rPr>
        <w:tab/>
      </w:r>
      <w:r>
        <w:rPr>
          <w:spacing w:val="-2"/>
          <w:sz w:val="24"/>
        </w:rPr>
        <w:t>media</w:t>
      </w:r>
      <w:r>
        <w:rPr>
          <w:sz w:val="24"/>
        </w:rPr>
        <w:tab/>
      </w:r>
      <w:r>
        <w:rPr>
          <w:spacing w:val="-4"/>
          <w:sz w:val="24"/>
        </w:rPr>
        <w:t>and</w:t>
      </w:r>
      <w:r>
        <w:rPr>
          <w:sz w:val="24"/>
        </w:rPr>
        <w:tab/>
      </w:r>
      <w:r>
        <w:rPr>
          <w:spacing w:val="-4"/>
          <w:sz w:val="24"/>
        </w:rPr>
        <w:t>paper</w:t>
      </w:r>
      <w:r>
        <w:rPr>
          <w:sz w:val="24"/>
        </w:rPr>
        <w:tab/>
      </w:r>
      <w:r>
        <w:rPr>
          <w:spacing w:val="-2"/>
          <w:sz w:val="24"/>
        </w:rPr>
        <w:t>containing</w:t>
      </w:r>
      <w:r>
        <w:rPr>
          <w:sz w:val="24"/>
        </w:rPr>
        <w:tab/>
      </w:r>
      <w:r>
        <w:rPr>
          <w:spacing w:val="-2"/>
          <w:sz w:val="24"/>
        </w:rPr>
        <w:t>sensitive</w:t>
      </w:r>
      <w:r>
        <w:rPr>
          <w:sz w:val="24"/>
        </w:rPr>
        <w:tab/>
      </w:r>
      <w:r>
        <w:rPr>
          <w:spacing w:val="-2"/>
          <w:sz w:val="24"/>
        </w:rPr>
        <w:t>plain-</w:t>
      </w:r>
      <w:r>
        <w:rPr>
          <w:spacing w:val="-2"/>
          <w:sz w:val="24"/>
        </w:rPr>
        <w:t>text </w:t>
      </w:r>
      <w:r>
        <w:rPr>
          <w:sz w:val="24"/>
        </w:rPr>
        <w:t>information is stored in secure containers</w:t>
      </w:r>
    </w:p>
    <w:p>
      <w:pPr>
        <w:pStyle w:val="ListParagraph"/>
        <w:numPr>
          <w:ilvl w:val="4"/>
          <w:numId w:val="3"/>
        </w:numPr>
        <w:tabs>
          <w:tab w:pos="2246" w:val="left" w:leader="none"/>
        </w:tabs>
        <w:spacing w:line="240" w:lineRule="auto" w:before="120" w:after="0"/>
        <w:ind w:left="2246" w:right="0" w:hanging="360"/>
        <w:jc w:val="left"/>
        <w:rPr>
          <w:sz w:val="24"/>
        </w:rPr>
      </w:pPr>
      <w:r>
        <w:rPr>
          <w:sz w:val="24"/>
        </w:rPr>
        <w:t>All</w:t>
      </w:r>
      <w:r>
        <w:rPr>
          <w:spacing w:val="-1"/>
          <w:sz w:val="24"/>
        </w:rPr>
        <w:t> </w:t>
      </w:r>
      <w:r>
        <w:rPr>
          <w:sz w:val="24"/>
        </w:rPr>
        <w:t>entry/exits</w:t>
      </w:r>
      <w:r>
        <w:rPr>
          <w:spacing w:val="-1"/>
          <w:sz w:val="24"/>
        </w:rPr>
        <w:t> </w:t>
      </w:r>
      <w:r>
        <w:rPr>
          <w:sz w:val="24"/>
        </w:rPr>
        <w:t>are</w:t>
      </w:r>
      <w:r>
        <w:rPr>
          <w:spacing w:val="-2"/>
          <w:sz w:val="24"/>
        </w:rPr>
        <w:t> </w:t>
      </w:r>
      <w:r>
        <w:rPr>
          <w:sz w:val="24"/>
        </w:rPr>
        <w:t>monitored</w:t>
      </w:r>
      <w:r>
        <w:rPr>
          <w:spacing w:val="-1"/>
          <w:sz w:val="24"/>
        </w:rPr>
        <w:t> </w:t>
      </w:r>
      <w:r>
        <w:rPr>
          <w:sz w:val="24"/>
        </w:rPr>
        <w:t>either</w:t>
      </w:r>
      <w:r>
        <w:rPr>
          <w:spacing w:val="-2"/>
          <w:sz w:val="24"/>
        </w:rPr>
        <w:t> </w:t>
      </w:r>
      <w:r>
        <w:rPr>
          <w:sz w:val="24"/>
        </w:rPr>
        <w:t>manually</w:t>
      </w:r>
      <w:r>
        <w:rPr>
          <w:spacing w:val="-1"/>
          <w:sz w:val="24"/>
        </w:rPr>
        <w:t> </w:t>
      </w:r>
      <w:r>
        <w:rPr>
          <w:sz w:val="24"/>
        </w:rPr>
        <w:t>or </w:t>
      </w:r>
      <w:r>
        <w:rPr>
          <w:spacing w:val="-2"/>
          <w:sz w:val="24"/>
        </w:rPr>
        <w:t>electronically.</w:t>
      </w:r>
    </w:p>
    <w:p>
      <w:pPr>
        <w:pStyle w:val="ListParagraph"/>
        <w:numPr>
          <w:ilvl w:val="4"/>
          <w:numId w:val="3"/>
        </w:numPr>
        <w:tabs>
          <w:tab w:pos="2246" w:val="left" w:leader="none"/>
        </w:tabs>
        <w:spacing w:line="240" w:lineRule="auto" w:before="120" w:after="0"/>
        <w:ind w:left="2246" w:right="0" w:hanging="360"/>
        <w:jc w:val="left"/>
        <w:rPr>
          <w:sz w:val="24"/>
        </w:rPr>
      </w:pPr>
      <w:r>
        <w:rPr>
          <w:sz w:val="24"/>
        </w:rPr>
        <w:t>access</w:t>
      </w:r>
      <w:r>
        <w:rPr>
          <w:spacing w:val="-1"/>
          <w:sz w:val="24"/>
        </w:rPr>
        <w:t> </w:t>
      </w:r>
      <w:r>
        <w:rPr>
          <w:sz w:val="24"/>
        </w:rPr>
        <w:t>logs</w:t>
      </w:r>
      <w:r>
        <w:rPr>
          <w:spacing w:val="-1"/>
          <w:sz w:val="24"/>
        </w:rPr>
        <w:t> </w:t>
      </w:r>
      <w:r>
        <w:rPr>
          <w:sz w:val="24"/>
        </w:rPr>
        <w:t>are</w:t>
      </w:r>
      <w:r>
        <w:rPr>
          <w:spacing w:val="57"/>
          <w:sz w:val="24"/>
        </w:rPr>
        <w:t> </w:t>
      </w:r>
      <w:r>
        <w:rPr>
          <w:sz w:val="24"/>
        </w:rPr>
        <w:t>maintained and</w:t>
      </w:r>
      <w:r>
        <w:rPr>
          <w:spacing w:val="-1"/>
          <w:sz w:val="24"/>
        </w:rPr>
        <w:t> </w:t>
      </w:r>
      <w:r>
        <w:rPr>
          <w:sz w:val="24"/>
        </w:rPr>
        <w:t>inspected </w:t>
      </w:r>
      <w:r>
        <w:rPr>
          <w:spacing w:val="-2"/>
          <w:sz w:val="24"/>
        </w:rPr>
        <w:t>periodically</w:t>
      </w:r>
    </w:p>
    <w:p>
      <w:pPr>
        <w:pStyle w:val="ListParagraph"/>
        <w:numPr>
          <w:ilvl w:val="4"/>
          <w:numId w:val="3"/>
        </w:numPr>
        <w:tabs>
          <w:tab w:pos="2246" w:val="left" w:leader="none"/>
          <w:tab w:pos="3296" w:val="left" w:leader="none"/>
        </w:tabs>
        <w:spacing w:line="240" w:lineRule="auto" w:before="120" w:after="0"/>
        <w:ind w:left="2246" w:right="1170" w:hanging="360"/>
        <w:jc w:val="left"/>
        <w:rPr>
          <w:sz w:val="24"/>
        </w:rPr>
      </w:pPr>
      <w:r>
        <w:rPr>
          <w:spacing w:val="-2"/>
          <w:sz w:val="24"/>
        </w:rPr>
        <w:t>Multiple</w:t>
      </w:r>
      <w:r>
        <w:rPr>
          <w:sz w:val="24"/>
        </w:rPr>
        <w:tab/>
        <w:t>layers</w:t>
      </w:r>
      <w:r>
        <w:rPr>
          <w:spacing w:val="40"/>
          <w:sz w:val="24"/>
        </w:rPr>
        <w:t> </w:t>
      </w:r>
      <w:r>
        <w:rPr>
          <w:sz w:val="24"/>
        </w:rPr>
        <w:t>of</w:t>
      </w:r>
      <w:r>
        <w:rPr>
          <w:spacing w:val="40"/>
          <w:sz w:val="24"/>
        </w:rPr>
        <w:t> </w:t>
      </w:r>
      <w:r>
        <w:rPr>
          <w:sz w:val="24"/>
        </w:rPr>
        <w:t>increasing</w:t>
      </w:r>
      <w:r>
        <w:rPr>
          <w:spacing w:val="40"/>
          <w:sz w:val="24"/>
        </w:rPr>
        <w:t> </w:t>
      </w:r>
      <w:r>
        <w:rPr>
          <w:sz w:val="24"/>
        </w:rPr>
        <w:t>security</w:t>
      </w:r>
      <w:r>
        <w:rPr>
          <w:spacing w:val="40"/>
          <w:sz w:val="24"/>
        </w:rPr>
        <w:t> </w:t>
      </w:r>
      <w:r>
        <w:rPr>
          <w:sz w:val="24"/>
        </w:rPr>
        <w:t>are</w:t>
      </w:r>
      <w:r>
        <w:rPr>
          <w:spacing w:val="40"/>
          <w:sz w:val="24"/>
        </w:rPr>
        <w:t> </w:t>
      </w:r>
      <w:r>
        <w:rPr>
          <w:sz w:val="24"/>
        </w:rPr>
        <w:t>provided</w:t>
      </w:r>
      <w:r>
        <w:rPr>
          <w:spacing w:val="40"/>
          <w:sz w:val="24"/>
        </w:rPr>
        <w:t> </w:t>
      </w:r>
      <w:r>
        <w:rPr>
          <w:sz w:val="24"/>
        </w:rPr>
        <w:t>in</w:t>
      </w:r>
      <w:r>
        <w:rPr>
          <w:spacing w:val="40"/>
          <w:sz w:val="24"/>
        </w:rPr>
        <w:t> </w:t>
      </w:r>
      <w:r>
        <w:rPr>
          <w:sz w:val="24"/>
        </w:rPr>
        <w:t>areas</w:t>
      </w:r>
      <w:r>
        <w:rPr>
          <w:spacing w:val="40"/>
          <w:sz w:val="24"/>
        </w:rPr>
        <w:t> </w:t>
      </w:r>
      <w:r>
        <w:rPr>
          <w:sz w:val="24"/>
        </w:rPr>
        <w:t>such</w:t>
      </w:r>
      <w:r>
        <w:rPr>
          <w:spacing w:val="40"/>
          <w:sz w:val="24"/>
        </w:rPr>
        <w:t> </w:t>
      </w:r>
      <w:r>
        <w:rPr>
          <w:sz w:val="24"/>
        </w:rPr>
        <w:t>as perimeter, building, and RCAI facility</w:t>
      </w:r>
    </w:p>
    <w:p>
      <w:pPr>
        <w:pStyle w:val="ListParagraph"/>
        <w:numPr>
          <w:ilvl w:val="4"/>
          <w:numId w:val="3"/>
        </w:numPr>
        <w:tabs>
          <w:tab w:pos="2246" w:val="left" w:leader="none"/>
        </w:tabs>
        <w:spacing w:line="240" w:lineRule="auto" w:before="120" w:after="0"/>
        <w:ind w:left="2246" w:right="1167" w:hanging="360"/>
        <w:jc w:val="left"/>
        <w:rPr>
          <w:sz w:val="24"/>
        </w:rPr>
      </w:pPr>
      <w:r>
        <w:rPr>
          <w:sz w:val="24"/>
        </w:rPr>
        <w:t>Two</w:t>
      </w:r>
      <w:r>
        <w:rPr>
          <w:spacing w:val="80"/>
          <w:w w:val="150"/>
          <w:sz w:val="24"/>
        </w:rPr>
        <w:t> </w:t>
      </w:r>
      <w:r>
        <w:rPr>
          <w:sz w:val="24"/>
        </w:rPr>
        <w:t>person</w:t>
      </w:r>
      <w:r>
        <w:rPr>
          <w:spacing w:val="80"/>
          <w:w w:val="150"/>
          <w:sz w:val="24"/>
        </w:rPr>
        <w:t> </w:t>
      </w:r>
      <w:r>
        <w:rPr>
          <w:sz w:val="24"/>
        </w:rPr>
        <w:t>physical</w:t>
      </w:r>
      <w:r>
        <w:rPr>
          <w:spacing w:val="80"/>
          <w:w w:val="150"/>
          <w:sz w:val="24"/>
        </w:rPr>
        <w:t> </w:t>
      </w:r>
      <w:r>
        <w:rPr>
          <w:sz w:val="24"/>
        </w:rPr>
        <w:t>access</w:t>
      </w:r>
      <w:r>
        <w:rPr>
          <w:spacing w:val="80"/>
          <w:w w:val="150"/>
          <w:sz w:val="24"/>
        </w:rPr>
        <w:t> </w:t>
      </w:r>
      <w:r>
        <w:rPr>
          <w:sz w:val="24"/>
        </w:rPr>
        <w:t>controls</w:t>
      </w:r>
      <w:r>
        <w:rPr>
          <w:spacing w:val="80"/>
          <w:w w:val="150"/>
          <w:sz w:val="24"/>
        </w:rPr>
        <w:t> </w:t>
      </w:r>
      <w:r>
        <w:rPr>
          <w:sz w:val="24"/>
        </w:rPr>
        <w:t>are</w:t>
      </w:r>
      <w:r>
        <w:rPr>
          <w:spacing w:val="80"/>
          <w:w w:val="150"/>
          <w:sz w:val="24"/>
        </w:rPr>
        <w:t> </w:t>
      </w:r>
      <w:r>
        <w:rPr>
          <w:sz w:val="24"/>
        </w:rPr>
        <w:t>required</w:t>
      </w:r>
      <w:r>
        <w:rPr>
          <w:spacing w:val="80"/>
          <w:w w:val="150"/>
          <w:sz w:val="24"/>
        </w:rPr>
        <w:t> </w:t>
      </w:r>
      <w:r>
        <w:rPr>
          <w:sz w:val="24"/>
        </w:rPr>
        <w:t>to</w:t>
      </w:r>
      <w:r>
        <w:rPr>
          <w:spacing w:val="80"/>
          <w:w w:val="150"/>
          <w:sz w:val="24"/>
        </w:rPr>
        <w:t> </w:t>
      </w:r>
      <w:r>
        <w:rPr>
          <w:sz w:val="24"/>
        </w:rPr>
        <w:t>both</w:t>
      </w:r>
      <w:r>
        <w:rPr>
          <w:spacing w:val="80"/>
          <w:w w:val="150"/>
          <w:sz w:val="24"/>
        </w:rPr>
        <w:t> </w:t>
      </w:r>
      <w:r>
        <w:rPr>
          <w:sz w:val="24"/>
        </w:rPr>
        <w:t>the cryptographic module and computer system for RCAI operations.</w:t>
      </w:r>
    </w:p>
    <w:p>
      <w:pPr>
        <w:pStyle w:val="Heading2"/>
        <w:numPr>
          <w:ilvl w:val="2"/>
          <w:numId w:val="3"/>
        </w:numPr>
        <w:tabs>
          <w:tab w:pos="1351" w:val="left" w:leader="none"/>
        </w:tabs>
        <w:spacing w:line="240" w:lineRule="auto" w:before="240" w:after="0"/>
        <w:ind w:left="1351" w:right="0" w:hanging="631"/>
        <w:jc w:val="both"/>
      </w:pPr>
      <w:bookmarkStart w:name="_TOC_250110" w:id="92"/>
      <w:r>
        <w:rPr/>
        <w:t>Power</w:t>
      </w:r>
      <w:r>
        <w:rPr>
          <w:spacing w:val="-2"/>
        </w:rPr>
        <w:t> </w:t>
      </w:r>
      <w:r>
        <w:rPr/>
        <w:t>and</w:t>
      </w:r>
      <w:r>
        <w:rPr>
          <w:spacing w:val="-1"/>
        </w:rPr>
        <w:t> </w:t>
      </w:r>
      <w:r>
        <w:rPr/>
        <w:t>Air</w:t>
      </w:r>
      <w:r>
        <w:rPr>
          <w:spacing w:val="-1"/>
        </w:rPr>
        <w:t> </w:t>
      </w:r>
      <w:bookmarkEnd w:id="92"/>
      <w:r>
        <w:rPr>
          <w:spacing w:val="-2"/>
        </w:rPr>
        <w:t>Conditioning</w:t>
      </w:r>
    </w:p>
    <w:p>
      <w:pPr>
        <w:pStyle w:val="BodyText"/>
        <w:spacing w:line="288" w:lineRule="auto"/>
        <w:ind w:left="1286" w:right="1172"/>
        <w:jc w:val="both"/>
      </w:pPr>
      <w:r>
        <w:rPr/>
        <w:t>RCAI secure facilities are equipped with primary and backup power systems to ensure continuous, uninterrupted access to electric power and also these secure facilities are equipped with air conditioning systems to control temperature and relative humidity.</w:t>
      </w:r>
    </w:p>
    <w:p>
      <w:pPr>
        <w:pStyle w:val="BodyText"/>
        <w:spacing w:line="288" w:lineRule="auto" w:before="120"/>
        <w:ind w:left="1286" w:right="1170"/>
        <w:jc w:val="both"/>
      </w:pPr>
      <w:r>
        <w:rPr/>
        <w:t>PKI Repositories are provided with uninterrupted power sufficient for a minimum of</w:t>
      </w:r>
      <w:r>
        <w:rPr>
          <w:spacing w:val="-4"/>
        </w:rPr>
        <w:t> </w:t>
      </w:r>
      <w:r>
        <w:rPr/>
        <w:t>24</w:t>
      </w:r>
      <w:r>
        <w:rPr>
          <w:spacing w:val="-3"/>
        </w:rPr>
        <w:t> </w:t>
      </w:r>
      <w:r>
        <w:rPr/>
        <w:t>hours</w:t>
      </w:r>
      <w:r>
        <w:rPr>
          <w:spacing w:val="-2"/>
        </w:rPr>
        <w:t> </w:t>
      </w:r>
      <w:r>
        <w:rPr/>
        <w:t>operation</w:t>
      </w:r>
      <w:r>
        <w:rPr>
          <w:spacing w:val="-3"/>
        </w:rPr>
        <w:t> </w:t>
      </w:r>
      <w:r>
        <w:rPr/>
        <w:t>in</w:t>
      </w:r>
      <w:r>
        <w:rPr>
          <w:spacing w:val="-3"/>
        </w:rPr>
        <w:t> </w:t>
      </w:r>
      <w:r>
        <w:rPr/>
        <w:t>the</w:t>
      </w:r>
      <w:r>
        <w:rPr>
          <w:spacing w:val="-4"/>
        </w:rPr>
        <w:t> </w:t>
      </w:r>
      <w:r>
        <w:rPr/>
        <w:t>absence</w:t>
      </w:r>
      <w:r>
        <w:rPr>
          <w:spacing w:val="-2"/>
        </w:rPr>
        <w:t> </w:t>
      </w:r>
      <w:r>
        <w:rPr/>
        <w:t>of commercial</w:t>
      </w:r>
      <w:r>
        <w:rPr>
          <w:spacing w:val="-3"/>
        </w:rPr>
        <w:t> </w:t>
      </w:r>
      <w:r>
        <w:rPr/>
        <w:t>power,</w:t>
      </w:r>
      <w:r>
        <w:rPr>
          <w:spacing w:val="-3"/>
        </w:rPr>
        <w:t> </w:t>
      </w:r>
      <w:r>
        <w:rPr/>
        <w:t>to</w:t>
      </w:r>
      <w:r>
        <w:rPr>
          <w:spacing w:val="-3"/>
        </w:rPr>
        <w:t> </w:t>
      </w:r>
      <w:r>
        <w:rPr/>
        <w:t>support</w:t>
      </w:r>
      <w:r>
        <w:rPr>
          <w:spacing w:val="-3"/>
        </w:rPr>
        <w:t> </w:t>
      </w:r>
      <w:r>
        <w:rPr/>
        <w:t>continuity</w:t>
      </w:r>
      <w:r>
        <w:rPr>
          <w:spacing w:val="-3"/>
        </w:rPr>
        <w:t> </w:t>
      </w:r>
      <w:r>
        <w:rPr/>
        <w:t>of </w:t>
      </w:r>
      <w:r>
        <w:rPr>
          <w:spacing w:val="-2"/>
        </w:rPr>
        <w:t>operations.</w:t>
      </w:r>
    </w:p>
    <w:p>
      <w:pPr>
        <w:pStyle w:val="Heading2"/>
        <w:numPr>
          <w:ilvl w:val="2"/>
          <w:numId w:val="3"/>
        </w:numPr>
        <w:tabs>
          <w:tab w:pos="1351" w:val="left" w:leader="none"/>
        </w:tabs>
        <w:spacing w:line="240" w:lineRule="auto" w:before="241" w:after="0"/>
        <w:ind w:left="1351" w:right="0" w:hanging="631"/>
        <w:jc w:val="both"/>
      </w:pPr>
      <w:bookmarkStart w:name="_TOC_250109" w:id="93"/>
      <w:r>
        <w:rPr/>
        <w:t>Water</w:t>
      </w:r>
      <w:r>
        <w:rPr>
          <w:spacing w:val="-3"/>
        </w:rPr>
        <w:t> </w:t>
      </w:r>
      <w:bookmarkEnd w:id="93"/>
      <w:r>
        <w:rPr>
          <w:spacing w:val="-2"/>
        </w:rPr>
        <w:t>Exposures</w:t>
      </w:r>
    </w:p>
    <w:p>
      <w:pPr>
        <w:pStyle w:val="BodyText"/>
        <w:spacing w:line="288" w:lineRule="auto"/>
        <w:ind w:left="1286" w:right="1175"/>
        <w:jc w:val="both"/>
      </w:pPr>
      <w:r>
        <w:rPr/>
        <w:t>RCAI locations are reasonably protected against floods and other damaging exposure to water.</w:t>
      </w:r>
    </w:p>
    <w:p>
      <w:pPr>
        <w:pStyle w:val="Heading2"/>
        <w:numPr>
          <w:ilvl w:val="2"/>
          <w:numId w:val="3"/>
        </w:numPr>
        <w:tabs>
          <w:tab w:pos="1351" w:val="left" w:leader="none"/>
        </w:tabs>
        <w:spacing w:line="240" w:lineRule="auto" w:before="240" w:after="0"/>
        <w:ind w:left="1351" w:right="0" w:hanging="631"/>
        <w:jc w:val="both"/>
      </w:pPr>
      <w:bookmarkStart w:name="_TOC_250108" w:id="94"/>
      <w:r>
        <w:rPr/>
        <w:t>Fire</w:t>
      </w:r>
      <w:r>
        <w:rPr>
          <w:spacing w:val="-2"/>
        </w:rPr>
        <w:t> </w:t>
      </w:r>
      <w:r>
        <w:rPr/>
        <w:t>Prevention</w:t>
      </w:r>
      <w:r>
        <w:rPr>
          <w:spacing w:val="-1"/>
        </w:rPr>
        <w:t> </w:t>
      </w:r>
      <w:r>
        <w:rPr/>
        <w:t>&amp;</w:t>
      </w:r>
      <w:bookmarkEnd w:id="94"/>
      <w:r>
        <w:rPr>
          <w:spacing w:val="-2"/>
        </w:rPr>
        <w:t> Protection</w:t>
      </w:r>
    </w:p>
    <w:p>
      <w:pPr>
        <w:pStyle w:val="BodyText"/>
        <w:spacing w:line="288" w:lineRule="auto"/>
        <w:ind w:left="1286" w:right="1173"/>
        <w:jc w:val="both"/>
      </w:pPr>
      <w:r>
        <w:rPr/>
        <w:t>RCAI facility is equipped to prevent and extinguish fires. Appropriate procedures have also been implemented to minimize the damage due to smoke and fire exposure.</w:t>
      </w:r>
      <w:r>
        <w:rPr>
          <w:spacing w:val="40"/>
        </w:rPr>
        <w:t> </w:t>
      </w:r>
      <w:r>
        <w:rPr/>
        <w:t>These measures also meet all applicable fire safety regulations.</w:t>
      </w:r>
    </w:p>
    <w:p>
      <w:pPr>
        <w:pStyle w:val="BodyText"/>
        <w:spacing w:after="0" w:line="288" w:lineRule="auto"/>
        <w:jc w:val="both"/>
        <w:sectPr>
          <w:pgSz w:w="12240" w:h="15840"/>
          <w:pgMar w:header="0" w:footer="1133" w:top="1820" w:bottom="1400" w:left="1080" w:right="720"/>
        </w:sectPr>
      </w:pPr>
    </w:p>
    <w:p>
      <w:pPr>
        <w:pStyle w:val="Heading2"/>
        <w:numPr>
          <w:ilvl w:val="2"/>
          <w:numId w:val="3"/>
        </w:numPr>
        <w:tabs>
          <w:tab w:pos="1351" w:val="left" w:leader="none"/>
        </w:tabs>
        <w:spacing w:line="240" w:lineRule="auto" w:before="138" w:after="0"/>
        <w:ind w:left="1351" w:right="0" w:hanging="631"/>
        <w:jc w:val="both"/>
      </w:pPr>
      <w:bookmarkStart w:name="_TOC_250107" w:id="95"/>
      <w:r>
        <w:rPr/>
        <w:t>Media</w:t>
      </w:r>
      <w:bookmarkEnd w:id="95"/>
      <w:r>
        <w:rPr>
          <w:spacing w:val="-2"/>
        </w:rPr>
        <w:t> Storage</w:t>
      </w:r>
    </w:p>
    <w:p>
      <w:pPr>
        <w:pStyle w:val="BodyText"/>
        <w:spacing w:line="288" w:lineRule="auto"/>
        <w:ind w:left="1286" w:right="1169"/>
        <w:jc w:val="both"/>
      </w:pPr>
      <w:r>
        <w:rPr/>
        <w:t>All media containing production software and data, audit, archive, or backup information are stored within RCAI facilities and also in a secure off-site storage facility with appropriate physical and logical access controls designed to limit access only authorized personnel and protect such media from accidental damage (e.g., water, fire, and electromagnetic exposure).</w:t>
      </w:r>
    </w:p>
    <w:p>
      <w:pPr>
        <w:pStyle w:val="Heading2"/>
        <w:numPr>
          <w:ilvl w:val="2"/>
          <w:numId w:val="3"/>
        </w:numPr>
        <w:tabs>
          <w:tab w:pos="1351" w:val="left" w:leader="none"/>
        </w:tabs>
        <w:spacing w:line="240" w:lineRule="auto" w:before="240" w:after="0"/>
        <w:ind w:left="1351" w:right="0" w:hanging="631"/>
        <w:jc w:val="both"/>
      </w:pPr>
      <w:bookmarkStart w:name="_TOC_250106" w:id="96"/>
      <w:r>
        <w:rPr/>
        <w:t>Waste</w:t>
      </w:r>
      <w:bookmarkEnd w:id="96"/>
      <w:r>
        <w:rPr>
          <w:spacing w:val="-2"/>
        </w:rPr>
        <w:t> Disposal</w:t>
      </w:r>
    </w:p>
    <w:p>
      <w:pPr>
        <w:pStyle w:val="BodyText"/>
        <w:spacing w:line="288" w:lineRule="auto"/>
        <w:ind w:left="1286" w:right="1166"/>
        <w:jc w:val="both"/>
      </w:pPr>
      <w:r>
        <w:rPr/>
        <w:t>Sensitive documents and materials are shredded before disposal. Media used to collect or transmit sensitive information are rendered unreadable before disposal. Cryptographic devices are physically destroyed or zeroed in accordance with the manufacturer’s guidance prior to disposal. Other waste is disposed of in accordance with the RCAI’s normal waste disposal requirements.</w:t>
      </w:r>
    </w:p>
    <w:p>
      <w:pPr>
        <w:pStyle w:val="Heading2"/>
        <w:numPr>
          <w:ilvl w:val="2"/>
          <w:numId w:val="3"/>
        </w:numPr>
        <w:tabs>
          <w:tab w:pos="1351" w:val="left" w:leader="none"/>
        </w:tabs>
        <w:spacing w:line="240" w:lineRule="auto" w:before="241" w:after="0"/>
        <w:ind w:left="1351" w:right="0" w:hanging="631"/>
        <w:jc w:val="both"/>
      </w:pPr>
      <w:bookmarkStart w:name="_TOC_250105" w:id="97"/>
      <w:r>
        <w:rPr/>
        <w:t>Off-Site</w:t>
      </w:r>
      <w:r>
        <w:rPr>
          <w:spacing w:val="-4"/>
        </w:rPr>
        <w:t> </w:t>
      </w:r>
      <w:bookmarkEnd w:id="97"/>
      <w:r>
        <w:rPr>
          <w:spacing w:val="-2"/>
        </w:rPr>
        <w:t>backup</w:t>
      </w:r>
    </w:p>
    <w:p>
      <w:pPr>
        <w:pStyle w:val="BodyText"/>
        <w:spacing w:line="288" w:lineRule="auto"/>
        <w:ind w:left="1286" w:right="1168"/>
        <w:jc w:val="both"/>
      </w:pPr>
      <w:r>
        <w:rPr/>
        <w:t>Full system backups of the RCAI Systems sufficient to recover from system failure,</w:t>
      </w:r>
      <w:r>
        <w:rPr>
          <w:spacing w:val="40"/>
        </w:rPr>
        <w:t> </w:t>
      </w:r>
      <w:r>
        <w:rPr/>
        <w:t>are created</w:t>
      </w:r>
      <w:r>
        <w:rPr>
          <w:spacing w:val="40"/>
        </w:rPr>
        <w:t> </w:t>
      </w:r>
      <w:r>
        <w:rPr/>
        <w:t>on a periodic schedule, and incrementally backup copies are stored at an offsite location. Backups are performed and stored off-site not less than once every 6 months. The data is properly secured based on the classification of data, which is defined by the RCAI</w:t>
      </w:r>
      <w:r>
        <w:rPr>
          <w:spacing w:val="40"/>
        </w:rPr>
        <w:t> </w:t>
      </w:r>
      <w:r>
        <w:rPr/>
        <w:t>in the security policy.</w:t>
      </w:r>
    </w:p>
    <w:p>
      <w:pPr>
        <w:pStyle w:val="Heading2"/>
        <w:numPr>
          <w:ilvl w:val="1"/>
          <w:numId w:val="3"/>
        </w:numPr>
        <w:tabs>
          <w:tab w:pos="1171" w:val="left" w:leader="none"/>
        </w:tabs>
        <w:spacing w:line="240" w:lineRule="auto" w:before="240" w:after="0"/>
        <w:ind w:left="1171" w:right="0" w:hanging="451"/>
        <w:jc w:val="left"/>
      </w:pPr>
      <w:bookmarkStart w:name="_TOC_250104" w:id="98"/>
      <w:r>
        <w:rPr/>
        <w:t>Procedural</w:t>
      </w:r>
      <w:r>
        <w:rPr>
          <w:spacing w:val="-5"/>
        </w:rPr>
        <w:t> </w:t>
      </w:r>
      <w:bookmarkEnd w:id="98"/>
      <w:r>
        <w:rPr>
          <w:spacing w:val="-2"/>
        </w:rPr>
        <w:t>Controls</w:t>
      </w:r>
    </w:p>
    <w:p>
      <w:pPr>
        <w:pStyle w:val="Heading2"/>
        <w:numPr>
          <w:ilvl w:val="2"/>
          <w:numId w:val="3"/>
        </w:numPr>
        <w:tabs>
          <w:tab w:pos="1351" w:val="left" w:leader="none"/>
        </w:tabs>
        <w:spacing w:line="240" w:lineRule="auto" w:before="240" w:after="0"/>
        <w:ind w:left="1351" w:right="0" w:hanging="631"/>
        <w:jc w:val="left"/>
      </w:pPr>
      <w:bookmarkStart w:name="_TOC_250103" w:id="99"/>
      <w:r>
        <w:rPr/>
        <w:t>Trusted</w:t>
      </w:r>
      <w:r>
        <w:rPr>
          <w:spacing w:val="-5"/>
        </w:rPr>
        <w:t> </w:t>
      </w:r>
      <w:bookmarkEnd w:id="99"/>
      <w:r>
        <w:rPr>
          <w:spacing w:val="-4"/>
        </w:rPr>
        <w:t>Roles</w:t>
      </w:r>
    </w:p>
    <w:p>
      <w:pPr>
        <w:pStyle w:val="BodyText"/>
        <w:ind w:left="1440"/>
      </w:pPr>
      <w:r>
        <w:rPr/>
        <w:t>RCAI</w:t>
      </w:r>
      <w:r>
        <w:rPr>
          <w:spacing w:val="-7"/>
        </w:rPr>
        <w:t> </w:t>
      </w:r>
      <w:r>
        <w:rPr/>
        <w:t>ensures</w:t>
      </w:r>
      <w:r>
        <w:rPr>
          <w:spacing w:val="1"/>
        </w:rPr>
        <w:t> </w:t>
      </w:r>
      <w:r>
        <w:rPr>
          <w:spacing w:val="-4"/>
        </w:rPr>
        <w:t>that</w:t>
      </w:r>
    </w:p>
    <w:p>
      <w:pPr>
        <w:pStyle w:val="ListParagraph"/>
        <w:numPr>
          <w:ilvl w:val="0"/>
          <w:numId w:val="12"/>
        </w:numPr>
        <w:tabs>
          <w:tab w:pos="2006" w:val="left" w:leader="none"/>
        </w:tabs>
        <w:spacing w:line="240" w:lineRule="auto" w:before="0" w:after="0"/>
        <w:ind w:left="2006" w:right="0" w:hanging="360"/>
        <w:jc w:val="left"/>
        <w:rPr>
          <w:sz w:val="24"/>
        </w:rPr>
      </w:pPr>
      <w:r>
        <w:rPr>
          <w:sz w:val="24"/>
        </w:rPr>
        <w:t>The</w:t>
      </w:r>
      <w:r>
        <w:rPr>
          <w:spacing w:val="-5"/>
          <w:sz w:val="24"/>
        </w:rPr>
        <w:t> </w:t>
      </w:r>
      <w:r>
        <w:rPr>
          <w:sz w:val="24"/>
        </w:rPr>
        <w:t>person</w:t>
      </w:r>
      <w:r>
        <w:rPr>
          <w:spacing w:val="-1"/>
          <w:sz w:val="24"/>
        </w:rPr>
        <w:t> </w:t>
      </w:r>
      <w:r>
        <w:rPr>
          <w:sz w:val="24"/>
        </w:rPr>
        <w:t>filling the</w:t>
      </w:r>
      <w:r>
        <w:rPr>
          <w:spacing w:val="-1"/>
          <w:sz w:val="24"/>
        </w:rPr>
        <w:t> </w:t>
      </w:r>
      <w:r>
        <w:rPr>
          <w:sz w:val="24"/>
        </w:rPr>
        <w:t>role</w:t>
      </w:r>
      <w:r>
        <w:rPr>
          <w:spacing w:val="-2"/>
          <w:sz w:val="24"/>
        </w:rPr>
        <w:t> </w:t>
      </w:r>
      <w:r>
        <w:rPr>
          <w:sz w:val="24"/>
        </w:rPr>
        <w:t>is trustworthy</w:t>
      </w:r>
      <w:r>
        <w:rPr>
          <w:spacing w:val="-1"/>
          <w:sz w:val="24"/>
        </w:rPr>
        <w:t> </w:t>
      </w:r>
      <w:r>
        <w:rPr>
          <w:sz w:val="24"/>
        </w:rPr>
        <w:t>and</w:t>
      </w:r>
      <w:r>
        <w:rPr>
          <w:spacing w:val="-1"/>
          <w:sz w:val="24"/>
        </w:rPr>
        <w:t> </w:t>
      </w:r>
      <w:r>
        <w:rPr>
          <w:sz w:val="24"/>
        </w:rPr>
        <w:t>properly </w:t>
      </w:r>
      <w:r>
        <w:rPr>
          <w:spacing w:val="-2"/>
          <w:sz w:val="24"/>
        </w:rPr>
        <w:t>trained.</w:t>
      </w:r>
    </w:p>
    <w:p>
      <w:pPr>
        <w:pStyle w:val="ListParagraph"/>
        <w:numPr>
          <w:ilvl w:val="0"/>
          <w:numId w:val="12"/>
        </w:numPr>
        <w:tabs>
          <w:tab w:pos="2006" w:val="left" w:leader="none"/>
          <w:tab w:pos="2126" w:val="left" w:leader="none"/>
        </w:tabs>
        <w:spacing w:line="288" w:lineRule="auto" w:before="55" w:after="0"/>
        <w:ind w:left="2006" w:right="1174" w:hanging="360"/>
        <w:jc w:val="left"/>
        <w:rPr>
          <w:sz w:val="24"/>
        </w:rPr>
      </w:pPr>
      <w:r>
        <w:rPr>
          <w:sz w:val="24"/>
        </w:rPr>
        <w:tab/>
        <w:t>The</w:t>
      </w:r>
      <w:r>
        <w:rPr>
          <w:spacing w:val="28"/>
          <w:sz w:val="24"/>
        </w:rPr>
        <w:t> </w:t>
      </w:r>
      <w:r>
        <w:rPr>
          <w:sz w:val="24"/>
        </w:rPr>
        <w:t>functions</w:t>
      </w:r>
      <w:r>
        <w:rPr>
          <w:spacing w:val="31"/>
          <w:sz w:val="24"/>
        </w:rPr>
        <w:t> </w:t>
      </w:r>
      <w:r>
        <w:rPr>
          <w:sz w:val="24"/>
        </w:rPr>
        <w:t>are</w:t>
      </w:r>
      <w:r>
        <w:rPr>
          <w:spacing w:val="28"/>
          <w:sz w:val="24"/>
        </w:rPr>
        <w:t> </w:t>
      </w:r>
      <w:r>
        <w:rPr>
          <w:sz w:val="24"/>
        </w:rPr>
        <w:t>distributed</w:t>
      </w:r>
      <w:r>
        <w:rPr>
          <w:spacing w:val="30"/>
          <w:sz w:val="24"/>
        </w:rPr>
        <w:t> </w:t>
      </w:r>
      <w:r>
        <w:rPr>
          <w:sz w:val="24"/>
        </w:rPr>
        <w:t>among</w:t>
      </w:r>
      <w:r>
        <w:rPr>
          <w:spacing w:val="29"/>
          <w:sz w:val="24"/>
        </w:rPr>
        <w:t> </w:t>
      </w:r>
      <w:r>
        <w:rPr>
          <w:sz w:val="24"/>
        </w:rPr>
        <w:t>more</w:t>
      </w:r>
      <w:r>
        <w:rPr>
          <w:spacing w:val="28"/>
          <w:sz w:val="24"/>
        </w:rPr>
        <w:t> </w:t>
      </w:r>
      <w:r>
        <w:rPr>
          <w:sz w:val="24"/>
        </w:rPr>
        <w:t>than</w:t>
      </w:r>
      <w:r>
        <w:rPr>
          <w:spacing w:val="31"/>
          <w:sz w:val="24"/>
        </w:rPr>
        <w:t> </w:t>
      </w:r>
      <w:r>
        <w:rPr>
          <w:sz w:val="24"/>
        </w:rPr>
        <w:t>one</w:t>
      </w:r>
      <w:r>
        <w:rPr>
          <w:spacing w:val="28"/>
          <w:sz w:val="24"/>
        </w:rPr>
        <w:t> </w:t>
      </w:r>
      <w:r>
        <w:rPr>
          <w:sz w:val="24"/>
        </w:rPr>
        <w:t>person,</w:t>
      </w:r>
      <w:r>
        <w:rPr>
          <w:spacing w:val="28"/>
          <w:sz w:val="24"/>
        </w:rPr>
        <w:t> </w:t>
      </w:r>
      <w:r>
        <w:rPr>
          <w:sz w:val="24"/>
        </w:rPr>
        <w:t>so</w:t>
      </w:r>
      <w:r>
        <w:rPr>
          <w:spacing w:val="29"/>
          <w:sz w:val="24"/>
        </w:rPr>
        <w:t> </w:t>
      </w:r>
      <w:r>
        <w:rPr>
          <w:sz w:val="24"/>
        </w:rPr>
        <w:t>that</w:t>
      </w:r>
      <w:r>
        <w:rPr>
          <w:spacing w:val="29"/>
          <w:sz w:val="24"/>
        </w:rPr>
        <w:t> </w:t>
      </w:r>
      <w:r>
        <w:rPr>
          <w:sz w:val="24"/>
        </w:rPr>
        <w:t>any malicious activity would require collusion.</w:t>
      </w:r>
    </w:p>
    <w:p>
      <w:pPr>
        <w:pStyle w:val="BodyText"/>
        <w:spacing w:before="0"/>
        <w:ind w:left="1466"/>
      </w:pPr>
      <w:r>
        <w:rPr/>
        <w:t>RCAI</w:t>
      </w:r>
      <w:r>
        <w:rPr>
          <w:spacing w:val="-5"/>
        </w:rPr>
        <w:t> </w:t>
      </w:r>
      <w:r>
        <w:rPr/>
        <w:t>operations are</w:t>
      </w:r>
      <w:r>
        <w:rPr>
          <w:spacing w:val="-2"/>
        </w:rPr>
        <w:t> </w:t>
      </w:r>
      <w:r>
        <w:rPr/>
        <w:t>carried out</w:t>
      </w:r>
      <w:r>
        <w:rPr>
          <w:spacing w:val="-1"/>
        </w:rPr>
        <w:t> </w:t>
      </w:r>
      <w:r>
        <w:rPr/>
        <w:t>by</w:t>
      </w:r>
      <w:r>
        <w:rPr>
          <w:spacing w:val="2"/>
        </w:rPr>
        <w:t> </w:t>
      </w:r>
      <w:r>
        <w:rPr/>
        <w:t>four</w:t>
      </w:r>
      <w:r>
        <w:rPr>
          <w:spacing w:val="-1"/>
        </w:rPr>
        <w:t> </w:t>
      </w:r>
      <w:r>
        <w:rPr/>
        <w:t>roles which</w:t>
      </w:r>
      <w:r>
        <w:rPr>
          <w:spacing w:val="-2"/>
        </w:rPr>
        <w:t> </w:t>
      </w:r>
      <w:r>
        <w:rPr/>
        <w:t>are</w:t>
      </w:r>
      <w:r>
        <w:rPr>
          <w:spacing w:val="-2"/>
        </w:rPr>
        <w:t> </w:t>
      </w:r>
      <w:r>
        <w:rPr/>
        <w:t>listed </w:t>
      </w:r>
      <w:r>
        <w:rPr>
          <w:spacing w:val="-2"/>
        </w:rPr>
        <w:t>below:</w:t>
      </w:r>
    </w:p>
    <w:p>
      <w:pPr>
        <w:pStyle w:val="ListParagraph"/>
        <w:numPr>
          <w:ilvl w:val="0"/>
          <w:numId w:val="13"/>
        </w:numPr>
        <w:tabs>
          <w:tab w:pos="2006" w:val="left" w:leader="none"/>
        </w:tabs>
        <w:spacing w:line="276" w:lineRule="auto" w:before="176" w:after="0"/>
        <w:ind w:left="2006" w:right="1170" w:hanging="360"/>
        <w:jc w:val="both"/>
        <w:rPr>
          <w:sz w:val="24"/>
        </w:rPr>
      </w:pPr>
      <w:r>
        <w:rPr>
          <w:sz w:val="24"/>
        </w:rPr>
        <w:t>RCAI Administrator – authorized to install, configure, and maintain the RCAI; establish and maintain user accounts; configure profiles and audit parameters; and generate keys runnel for section system communication.</w:t>
      </w:r>
    </w:p>
    <w:p>
      <w:pPr>
        <w:pStyle w:val="ListParagraph"/>
        <w:numPr>
          <w:ilvl w:val="0"/>
          <w:numId w:val="13"/>
        </w:numPr>
        <w:tabs>
          <w:tab w:pos="2006" w:val="left" w:leader="none"/>
        </w:tabs>
        <w:spacing w:line="278" w:lineRule="auto" w:before="119" w:after="0"/>
        <w:ind w:left="2006" w:right="1171" w:hanging="360"/>
        <w:jc w:val="both"/>
        <w:rPr>
          <w:sz w:val="24"/>
        </w:rPr>
      </w:pPr>
      <w:r>
        <w:rPr>
          <w:sz w:val="24"/>
        </w:rPr>
        <w:t>RCAI Officer – authorized to verify and approve certificates or certificate </w:t>
      </w:r>
      <w:r>
        <w:rPr>
          <w:spacing w:val="-2"/>
          <w:sz w:val="24"/>
        </w:rPr>
        <w:t>revocations.</w:t>
      </w:r>
    </w:p>
    <w:p>
      <w:pPr>
        <w:pStyle w:val="ListParagraph"/>
        <w:numPr>
          <w:ilvl w:val="0"/>
          <w:numId w:val="13"/>
        </w:numPr>
        <w:tabs>
          <w:tab w:pos="2006" w:val="left" w:leader="none"/>
        </w:tabs>
        <w:spacing w:line="240" w:lineRule="auto" w:before="115" w:after="0"/>
        <w:ind w:left="2006" w:right="0" w:hanging="360"/>
        <w:jc w:val="both"/>
        <w:rPr>
          <w:sz w:val="24"/>
        </w:rPr>
      </w:pPr>
      <w:r>
        <w:rPr>
          <w:sz w:val="24"/>
        </w:rPr>
        <w:t>Audit Administrator</w:t>
      </w:r>
      <w:r>
        <w:rPr>
          <w:spacing w:val="-2"/>
          <w:sz w:val="24"/>
        </w:rPr>
        <w:t> </w:t>
      </w:r>
      <w:r>
        <w:rPr>
          <w:sz w:val="24"/>
        </w:rPr>
        <w:t>– authorized</w:t>
      </w:r>
      <w:r>
        <w:rPr>
          <w:spacing w:val="-1"/>
          <w:sz w:val="24"/>
        </w:rPr>
        <w:t> </w:t>
      </w:r>
      <w:r>
        <w:rPr>
          <w:sz w:val="24"/>
        </w:rPr>
        <w:t>to</w:t>
      </w:r>
      <w:r>
        <w:rPr>
          <w:spacing w:val="-1"/>
          <w:sz w:val="24"/>
        </w:rPr>
        <w:t> </w:t>
      </w:r>
      <w:r>
        <w:rPr>
          <w:sz w:val="24"/>
        </w:rPr>
        <w:t>view and</w:t>
      </w:r>
      <w:r>
        <w:rPr>
          <w:spacing w:val="-1"/>
          <w:sz w:val="24"/>
        </w:rPr>
        <w:t> </w:t>
      </w:r>
      <w:r>
        <w:rPr>
          <w:sz w:val="24"/>
        </w:rPr>
        <w:t>maintain</w:t>
      </w:r>
      <w:r>
        <w:rPr>
          <w:spacing w:val="-1"/>
          <w:sz w:val="24"/>
        </w:rPr>
        <w:t> </w:t>
      </w:r>
      <w:r>
        <w:rPr>
          <w:sz w:val="24"/>
        </w:rPr>
        <w:t>audit </w:t>
      </w:r>
      <w:r>
        <w:rPr>
          <w:spacing w:val="-2"/>
          <w:sz w:val="24"/>
        </w:rPr>
        <w:t>logs.</w:t>
      </w:r>
    </w:p>
    <w:p>
      <w:pPr>
        <w:pStyle w:val="ListParagraph"/>
        <w:numPr>
          <w:ilvl w:val="0"/>
          <w:numId w:val="13"/>
        </w:numPr>
        <w:tabs>
          <w:tab w:pos="2006" w:val="left" w:leader="none"/>
        </w:tabs>
        <w:spacing w:line="276" w:lineRule="auto" w:before="161" w:after="0"/>
        <w:ind w:left="2006" w:right="1175" w:hanging="360"/>
        <w:jc w:val="both"/>
        <w:rPr>
          <w:sz w:val="24"/>
        </w:rPr>
      </w:pPr>
      <w:r>
        <w:rPr>
          <w:sz w:val="24"/>
        </w:rPr>
        <w:t>System Administrator – authorized to perform system backup and</w:t>
      </w:r>
      <w:r>
        <w:rPr>
          <w:spacing w:val="40"/>
          <w:sz w:val="24"/>
        </w:rPr>
        <w:t> </w:t>
      </w:r>
      <w:r>
        <w:rPr>
          <w:spacing w:val="-2"/>
          <w:sz w:val="24"/>
        </w:rPr>
        <w:t>recovery.</w:t>
      </w:r>
    </w:p>
    <w:p>
      <w:pPr>
        <w:pStyle w:val="ListParagraph"/>
        <w:spacing w:after="0" w:line="276" w:lineRule="auto"/>
        <w:jc w:val="both"/>
        <w:rPr>
          <w:sz w:val="24"/>
        </w:rPr>
        <w:sectPr>
          <w:pgSz w:w="12240" w:h="15840"/>
          <w:pgMar w:header="0" w:footer="1133" w:top="1820" w:bottom="1400" w:left="1080" w:right="720"/>
        </w:sectPr>
      </w:pPr>
    </w:p>
    <w:p>
      <w:pPr>
        <w:pStyle w:val="BodyText"/>
        <w:spacing w:before="138"/>
        <w:ind w:left="1286"/>
      </w:pPr>
      <w:r>
        <w:rPr/>
        <w:t>The</w:t>
      </w:r>
      <w:r>
        <w:rPr>
          <w:spacing w:val="-2"/>
        </w:rPr>
        <w:t> </w:t>
      </w:r>
      <w:r>
        <w:rPr/>
        <w:t>following sections define</w:t>
      </w:r>
      <w:r>
        <w:rPr>
          <w:spacing w:val="-2"/>
        </w:rPr>
        <w:t> </w:t>
      </w:r>
      <w:r>
        <w:rPr/>
        <w:t>these and other</w:t>
      </w:r>
      <w:r>
        <w:rPr>
          <w:spacing w:val="-2"/>
        </w:rPr>
        <w:t> </w:t>
      </w:r>
      <w:r>
        <w:rPr/>
        <w:t>trusted</w:t>
      </w:r>
      <w:r>
        <w:rPr>
          <w:spacing w:val="2"/>
        </w:rPr>
        <w:t> </w:t>
      </w:r>
      <w:r>
        <w:rPr>
          <w:spacing w:val="-2"/>
        </w:rPr>
        <w:t>roles.</w:t>
      </w:r>
    </w:p>
    <w:p>
      <w:pPr>
        <w:pStyle w:val="ListParagraph"/>
        <w:numPr>
          <w:ilvl w:val="3"/>
          <w:numId w:val="3"/>
        </w:numPr>
        <w:tabs>
          <w:tab w:pos="1584" w:val="left" w:leader="none"/>
        </w:tabs>
        <w:spacing w:line="240" w:lineRule="auto" w:before="120" w:after="0"/>
        <w:ind w:left="1584" w:right="0" w:hanging="864"/>
        <w:jc w:val="left"/>
        <w:rPr>
          <w:sz w:val="24"/>
        </w:rPr>
      </w:pPr>
      <w:r>
        <w:rPr>
          <w:sz w:val="24"/>
        </w:rPr>
        <w:t>RCAI</w:t>
      </w:r>
      <w:r>
        <w:rPr>
          <w:spacing w:val="-4"/>
          <w:sz w:val="24"/>
        </w:rPr>
        <w:t> </w:t>
      </w:r>
      <w:r>
        <w:rPr>
          <w:spacing w:val="-2"/>
          <w:sz w:val="24"/>
        </w:rPr>
        <w:t>Administrator</w:t>
      </w:r>
    </w:p>
    <w:p>
      <w:pPr>
        <w:pStyle w:val="BodyText"/>
        <w:ind w:left="1908"/>
      </w:pPr>
      <w:r>
        <w:rPr/>
        <w:t>The</w:t>
      </w:r>
      <w:r>
        <w:rPr>
          <w:spacing w:val="-3"/>
        </w:rPr>
        <w:t> </w:t>
      </w:r>
      <w:r>
        <w:rPr/>
        <w:t>RCAI</w:t>
      </w:r>
      <w:r>
        <w:rPr>
          <w:spacing w:val="-2"/>
        </w:rPr>
        <w:t> </w:t>
      </w:r>
      <w:r>
        <w:rPr/>
        <w:t>administrator</w:t>
      </w:r>
      <w:r>
        <w:rPr>
          <w:spacing w:val="1"/>
        </w:rPr>
        <w:t> </w:t>
      </w:r>
      <w:r>
        <w:rPr/>
        <w:t>is</w:t>
      </w:r>
      <w:r>
        <w:rPr>
          <w:spacing w:val="58"/>
        </w:rPr>
        <w:t> </w:t>
      </w:r>
      <w:r>
        <w:rPr/>
        <w:t>responsible </w:t>
      </w:r>
      <w:r>
        <w:rPr>
          <w:spacing w:val="-4"/>
        </w:rPr>
        <w:t>for:</w:t>
      </w:r>
    </w:p>
    <w:p>
      <w:pPr>
        <w:pStyle w:val="ListParagraph"/>
        <w:numPr>
          <w:ilvl w:val="4"/>
          <w:numId w:val="3"/>
        </w:numPr>
        <w:tabs>
          <w:tab w:pos="2268" w:val="left" w:leader="none"/>
        </w:tabs>
        <w:spacing w:line="240" w:lineRule="auto" w:before="120" w:after="0"/>
        <w:ind w:left="2268" w:right="0" w:hanging="360"/>
        <w:jc w:val="left"/>
        <w:rPr>
          <w:sz w:val="24"/>
        </w:rPr>
      </w:pPr>
      <w:r>
        <w:rPr>
          <w:sz w:val="24"/>
        </w:rPr>
        <w:t>Installation,</w:t>
      </w:r>
      <w:r>
        <w:rPr>
          <w:spacing w:val="-3"/>
          <w:sz w:val="24"/>
        </w:rPr>
        <w:t> </w:t>
      </w:r>
      <w:r>
        <w:rPr>
          <w:sz w:val="24"/>
        </w:rPr>
        <w:t>configuration,</w:t>
      </w:r>
      <w:r>
        <w:rPr>
          <w:spacing w:val="-1"/>
          <w:sz w:val="24"/>
        </w:rPr>
        <w:t> </w:t>
      </w:r>
      <w:r>
        <w:rPr>
          <w:sz w:val="24"/>
        </w:rPr>
        <w:t>and maintenance</w:t>
      </w:r>
      <w:r>
        <w:rPr>
          <w:spacing w:val="-2"/>
          <w:sz w:val="24"/>
        </w:rPr>
        <w:t> </w:t>
      </w:r>
      <w:r>
        <w:rPr>
          <w:sz w:val="24"/>
        </w:rPr>
        <w:t>of</w:t>
      </w:r>
      <w:r>
        <w:rPr>
          <w:spacing w:val="-1"/>
          <w:sz w:val="24"/>
        </w:rPr>
        <w:t> </w:t>
      </w:r>
      <w:r>
        <w:rPr>
          <w:sz w:val="24"/>
        </w:rPr>
        <w:t>the</w:t>
      </w:r>
      <w:r>
        <w:rPr>
          <w:spacing w:val="2"/>
          <w:sz w:val="24"/>
        </w:rPr>
        <w:t> </w:t>
      </w:r>
      <w:r>
        <w:rPr>
          <w:spacing w:val="-2"/>
          <w:sz w:val="24"/>
        </w:rPr>
        <w:t>RCAI;</w:t>
      </w:r>
    </w:p>
    <w:p>
      <w:pPr>
        <w:pStyle w:val="ListParagraph"/>
        <w:numPr>
          <w:ilvl w:val="4"/>
          <w:numId w:val="3"/>
        </w:numPr>
        <w:tabs>
          <w:tab w:pos="2268" w:val="left" w:leader="none"/>
        </w:tabs>
        <w:spacing w:line="240" w:lineRule="auto" w:before="120" w:after="0"/>
        <w:ind w:left="2268" w:right="0" w:hanging="360"/>
        <w:jc w:val="left"/>
        <w:rPr>
          <w:sz w:val="24"/>
        </w:rPr>
      </w:pPr>
      <w:r>
        <w:rPr>
          <w:sz w:val="24"/>
        </w:rPr>
        <w:t>Establishing</w:t>
      </w:r>
      <w:r>
        <w:rPr>
          <w:spacing w:val="-1"/>
          <w:sz w:val="24"/>
        </w:rPr>
        <w:t> </w:t>
      </w:r>
      <w:r>
        <w:rPr>
          <w:sz w:val="24"/>
        </w:rPr>
        <w:t>and maintaining</w:t>
      </w:r>
      <w:r>
        <w:rPr>
          <w:spacing w:val="1"/>
          <w:sz w:val="24"/>
        </w:rPr>
        <w:t> </w:t>
      </w:r>
      <w:r>
        <w:rPr>
          <w:sz w:val="24"/>
        </w:rPr>
        <w:t>RCAI</w:t>
      </w:r>
      <w:r>
        <w:rPr>
          <w:spacing w:val="-4"/>
          <w:sz w:val="24"/>
        </w:rPr>
        <w:t> </w:t>
      </w:r>
      <w:r>
        <w:rPr>
          <w:sz w:val="24"/>
        </w:rPr>
        <w:t>system </w:t>
      </w:r>
      <w:r>
        <w:rPr>
          <w:spacing w:val="-2"/>
          <w:sz w:val="24"/>
        </w:rPr>
        <w:t>accounts;</w:t>
      </w:r>
    </w:p>
    <w:p>
      <w:pPr>
        <w:pStyle w:val="ListParagraph"/>
        <w:numPr>
          <w:ilvl w:val="4"/>
          <w:numId w:val="3"/>
        </w:numPr>
        <w:tabs>
          <w:tab w:pos="2268" w:val="left" w:leader="none"/>
        </w:tabs>
        <w:spacing w:line="240" w:lineRule="auto" w:before="120" w:after="0"/>
        <w:ind w:left="2268" w:right="0" w:hanging="360"/>
        <w:jc w:val="left"/>
        <w:rPr>
          <w:sz w:val="24"/>
        </w:rPr>
      </w:pPr>
      <w:r>
        <w:rPr>
          <w:sz w:val="24"/>
        </w:rPr>
        <w:t>Configuring</w:t>
      </w:r>
      <w:r>
        <w:rPr>
          <w:spacing w:val="-2"/>
          <w:sz w:val="24"/>
        </w:rPr>
        <w:t> </w:t>
      </w:r>
      <w:r>
        <w:rPr>
          <w:sz w:val="24"/>
        </w:rPr>
        <w:t>certificate</w:t>
      </w:r>
      <w:r>
        <w:rPr>
          <w:spacing w:val="-2"/>
          <w:sz w:val="24"/>
        </w:rPr>
        <w:t> </w:t>
      </w:r>
      <w:r>
        <w:rPr>
          <w:sz w:val="24"/>
        </w:rPr>
        <w:t>profiles</w:t>
      </w:r>
      <w:r>
        <w:rPr>
          <w:spacing w:val="-1"/>
          <w:sz w:val="24"/>
        </w:rPr>
        <w:t> </w:t>
      </w:r>
      <w:r>
        <w:rPr>
          <w:sz w:val="24"/>
        </w:rPr>
        <w:t>or</w:t>
      </w:r>
      <w:r>
        <w:rPr>
          <w:spacing w:val="-1"/>
          <w:sz w:val="24"/>
        </w:rPr>
        <w:t> </w:t>
      </w:r>
      <w:r>
        <w:rPr>
          <w:sz w:val="24"/>
        </w:rPr>
        <w:t>templates</w:t>
      </w:r>
      <w:r>
        <w:rPr>
          <w:spacing w:val="-2"/>
          <w:sz w:val="24"/>
        </w:rPr>
        <w:t> </w:t>
      </w:r>
      <w:r>
        <w:rPr>
          <w:sz w:val="24"/>
        </w:rPr>
        <w:t>and</w:t>
      </w:r>
      <w:r>
        <w:rPr>
          <w:spacing w:val="1"/>
          <w:sz w:val="24"/>
        </w:rPr>
        <w:t> </w:t>
      </w:r>
      <w:r>
        <w:rPr>
          <w:sz w:val="24"/>
        </w:rPr>
        <w:t>audit</w:t>
      </w:r>
      <w:r>
        <w:rPr>
          <w:spacing w:val="3"/>
          <w:sz w:val="24"/>
        </w:rPr>
        <w:t> </w:t>
      </w:r>
      <w:r>
        <w:rPr>
          <w:sz w:val="24"/>
        </w:rPr>
        <w:t>parameters, </w:t>
      </w:r>
      <w:r>
        <w:rPr>
          <w:spacing w:val="-4"/>
          <w:sz w:val="24"/>
        </w:rPr>
        <w:t>and;</w:t>
      </w:r>
    </w:p>
    <w:p>
      <w:pPr>
        <w:pStyle w:val="ListParagraph"/>
        <w:numPr>
          <w:ilvl w:val="4"/>
          <w:numId w:val="3"/>
        </w:numPr>
        <w:tabs>
          <w:tab w:pos="2268" w:val="left" w:leader="none"/>
        </w:tabs>
        <w:spacing w:line="345" w:lineRule="auto" w:before="120" w:after="0"/>
        <w:ind w:left="1908" w:right="3114" w:firstLine="0"/>
        <w:jc w:val="left"/>
        <w:rPr>
          <w:sz w:val="24"/>
        </w:rPr>
      </w:pPr>
      <w:r>
        <w:rPr>
          <w:sz w:val="24"/>
        </w:rPr>
        <w:t>Generating and backing up RCAI keys. Administrators</w:t>
      </w:r>
      <w:r>
        <w:rPr>
          <w:spacing w:val="-7"/>
          <w:sz w:val="24"/>
        </w:rPr>
        <w:t> </w:t>
      </w:r>
      <w:r>
        <w:rPr>
          <w:sz w:val="24"/>
        </w:rPr>
        <w:t>shall</w:t>
      </w:r>
      <w:r>
        <w:rPr>
          <w:spacing w:val="-7"/>
          <w:sz w:val="24"/>
        </w:rPr>
        <w:t> </w:t>
      </w:r>
      <w:r>
        <w:rPr>
          <w:sz w:val="24"/>
        </w:rPr>
        <w:t>not</w:t>
      </w:r>
      <w:r>
        <w:rPr>
          <w:spacing w:val="-7"/>
          <w:sz w:val="24"/>
        </w:rPr>
        <w:t> </w:t>
      </w:r>
      <w:r>
        <w:rPr>
          <w:sz w:val="24"/>
        </w:rPr>
        <w:t>issue</w:t>
      </w:r>
      <w:r>
        <w:rPr>
          <w:spacing w:val="-7"/>
          <w:sz w:val="24"/>
        </w:rPr>
        <w:t> </w:t>
      </w:r>
      <w:r>
        <w:rPr>
          <w:sz w:val="24"/>
        </w:rPr>
        <w:t>certificates</w:t>
      </w:r>
      <w:r>
        <w:rPr>
          <w:spacing w:val="-7"/>
          <w:sz w:val="24"/>
        </w:rPr>
        <w:t> </w:t>
      </w:r>
      <w:r>
        <w:rPr>
          <w:sz w:val="24"/>
        </w:rPr>
        <w:t>to</w:t>
      </w:r>
      <w:r>
        <w:rPr>
          <w:spacing w:val="-7"/>
          <w:sz w:val="24"/>
        </w:rPr>
        <w:t> </w:t>
      </w:r>
      <w:r>
        <w:rPr>
          <w:sz w:val="24"/>
        </w:rPr>
        <w:t>subscribers.</w:t>
      </w:r>
    </w:p>
    <w:p>
      <w:pPr>
        <w:pStyle w:val="ListParagraph"/>
        <w:numPr>
          <w:ilvl w:val="3"/>
          <w:numId w:val="3"/>
        </w:numPr>
        <w:tabs>
          <w:tab w:pos="1584" w:val="left" w:leader="none"/>
        </w:tabs>
        <w:spacing w:line="274" w:lineRule="exact" w:before="0" w:after="0"/>
        <w:ind w:left="1584" w:right="0" w:hanging="864"/>
        <w:jc w:val="left"/>
        <w:rPr>
          <w:sz w:val="24"/>
        </w:rPr>
      </w:pPr>
      <w:r>
        <w:rPr>
          <w:sz w:val="24"/>
        </w:rPr>
        <w:t>RCAI</w:t>
      </w:r>
      <w:r>
        <w:rPr>
          <w:spacing w:val="-4"/>
          <w:sz w:val="24"/>
        </w:rPr>
        <w:t> </w:t>
      </w:r>
      <w:r>
        <w:rPr>
          <w:spacing w:val="-2"/>
          <w:sz w:val="24"/>
        </w:rPr>
        <w:t>Officer</w:t>
      </w:r>
    </w:p>
    <w:p>
      <w:pPr>
        <w:pStyle w:val="BodyText"/>
        <w:ind w:left="1584"/>
      </w:pPr>
      <w:r>
        <w:rPr/>
        <w:t>The</w:t>
      </w:r>
      <w:r>
        <w:rPr>
          <w:spacing w:val="-3"/>
        </w:rPr>
        <w:t> </w:t>
      </w:r>
      <w:r>
        <w:rPr/>
        <w:t>RCAI</w:t>
      </w:r>
      <w:r>
        <w:rPr>
          <w:spacing w:val="-4"/>
        </w:rPr>
        <w:t> </w:t>
      </w:r>
      <w:r>
        <w:rPr/>
        <w:t>officer</w:t>
      </w:r>
      <w:r>
        <w:rPr>
          <w:spacing w:val="-1"/>
        </w:rPr>
        <w:t> </w:t>
      </w:r>
      <w:r>
        <w:rPr/>
        <w:t>is</w:t>
      </w:r>
      <w:r>
        <w:rPr>
          <w:spacing w:val="-1"/>
        </w:rPr>
        <w:t> </w:t>
      </w:r>
      <w:r>
        <w:rPr/>
        <w:t>responsible for</w:t>
      </w:r>
      <w:r>
        <w:rPr>
          <w:spacing w:val="-1"/>
        </w:rPr>
        <w:t> </w:t>
      </w:r>
      <w:r>
        <w:rPr/>
        <w:t>issuing certificates,</w:t>
      </w:r>
      <w:r>
        <w:rPr>
          <w:spacing w:val="-1"/>
        </w:rPr>
        <w:t> </w:t>
      </w:r>
      <w:r>
        <w:rPr/>
        <w:t>that </w:t>
      </w:r>
      <w:r>
        <w:rPr>
          <w:spacing w:val="-5"/>
        </w:rPr>
        <w:t>is:</w:t>
      </w:r>
    </w:p>
    <w:p>
      <w:pPr>
        <w:pStyle w:val="ListParagraph"/>
        <w:numPr>
          <w:ilvl w:val="4"/>
          <w:numId w:val="3"/>
        </w:numPr>
        <w:tabs>
          <w:tab w:pos="2340" w:val="left" w:leader="none"/>
        </w:tabs>
        <w:spacing w:line="240" w:lineRule="auto" w:before="120" w:after="0"/>
        <w:ind w:left="2340" w:right="0" w:hanging="360"/>
        <w:jc w:val="left"/>
        <w:rPr>
          <w:sz w:val="24"/>
        </w:rPr>
      </w:pPr>
      <w:r>
        <w:rPr>
          <w:sz w:val="24"/>
        </w:rPr>
        <w:t>Registering</w:t>
      </w:r>
      <w:r>
        <w:rPr>
          <w:spacing w:val="57"/>
          <w:sz w:val="24"/>
        </w:rPr>
        <w:t> </w:t>
      </w:r>
      <w:r>
        <w:rPr>
          <w:sz w:val="24"/>
        </w:rPr>
        <w:t>CAs</w:t>
      </w:r>
      <w:r>
        <w:rPr>
          <w:spacing w:val="58"/>
          <w:sz w:val="24"/>
        </w:rPr>
        <w:t> </w:t>
      </w:r>
      <w:r>
        <w:rPr>
          <w:sz w:val="24"/>
        </w:rPr>
        <w:t>and</w:t>
      </w:r>
      <w:r>
        <w:rPr>
          <w:spacing w:val="-1"/>
          <w:sz w:val="24"/>
        </w:rPr>
        <w:t> </w:t>
      </w:r>
      <w:r>
        <w:rPr>
          <w:sz w:val="24"/>
        </w:rPr>
        <w:t>requesting the</w:t>
      </w:r>
      <w:r>
        <w:rPr>
          <w:spacing w:val="-1"/>
          <w:sz w:val="24"/>
        </w:rPr>
        <w:t> </w:t>
      </w:r>
      <w:r>
        <w:rPr>
          <w:sz w:val="24"/>
        </w:rPr>
        <w:t>issuance</w:t>
      </w:r>
      <w:r>
        <w:rPr>
          <w:spacing w:val="-2"/>
          <w:sz w:val="24"/>
        </w:rPr>
        <w:t> </w:t>
      </w:r>
      <w:r>
        <w:rPr>
          <w:sz w:val="24"/>
        </w:rPr>
        <w:t>of</w:t>
      </w:r>
      <w:r>
        <w:rPr>
          <w:spacing w:val="1"/>
          <w:sz w:val="24"/>
        </w:rPr>
        <w:t> </w:t>
      </w:r>
      <w:r>
        <w:rPr>
          <w:spacing w:val="-2"/>
          <w:sz w:val="24"/>
        </w:rPr>
        <w:t>certificates;</w:t>
      </w:r>
    </w:p>
    <w:p>
      <w:pPr>
        <w:pStyle w:val="ListParagraph"/>
        <w:numPr>
          <w:ilvl w:val="4"/>
          <w:numId w:val="3"/>
        </w:numPr>
        <w:tabs>
          <w:tab w:pos="2340" w:val="left" w:leader="none"/>
        </w:tabs>
        <w:spacing w:line="240" w:lineRule="auto" w:before="120" w:after="0"/>
        <w:ind w:left="2340" w:right="1173" w:hanging="360"/>
        <w:jc w:val="left"/>
        <w:rPr>
          <w:sz w:val="24"/>
        </w:rPr>
      </w:pPr>
      <w:r>
        <w:rPr>
          <w:sz w:val="24"/>
        </w:rPr>
        <w:t>Verifying</w:t>
      </w:r>
      <w:r>
        <w:rPr>
          <w:spacing w:val="40"/>
          <w:sz w:val="24"/>
        </w:rPr>
        <w:t> </w:t>
      </w:r>
      <w:r>
        <w:rPr>
          <w:sz w:val="24"/>
        </w:rPr>
        <w:t>the</w:t>
      </w:r>
      <w:r>
        <w:rPr>
          <w:spacing w:val="40"/>
          <w:sz w:val="24"/>
        </w:rPr>
        <w:t> </w:t>
      </w:r>
      <w:r>
        <w:rPr>
          <w:sz w:val="24"/>
        </w:rPr>
        <w:t>CA</w:t>
      </w:r>
      <w:r>
        <w:rPr>
          <w:spacing w:val="40"/>
          <w:sz w:val="24"/>
        </w:rPr>
        <w:t> </w:t>
      </w:r>
      <w:r>
        <w:rPr>
          <w:sz w:val="24"/>
        </w:rPr>
        <w:t>details</w:t>
      </w:r>
      <w:r>
        <w:rPr>
          <w:spacing w:val="40"/>
          <w:sz w:val="24"/>
        </w:rPr>
        <w:t> </w:t>
      </w:r>
      <w:r>
        <w:rPr>
          <w:sz w:val="24"/>
        </w:rPr>
        <w:t>and</w:t>
      </w:r>
      <w:r>
        <w:rPr>
          <w:spacing w:val="40"/>
          <w:sz w:val="24"/>
        </w:rPr>
        <w:t> </w:t>
      </w:r>
      <w:r>
        <w:rPr>
          <w:sz w:val="24"/>
        </w:rPr>
        <w:t>accuracy</w:t>
      </w:r>
      <w:r>
        <w:rPr>
          <w:spacing w:val="40"/>
          <w:sz w:val="24"/>
        </w:rPr>
        <w:t> </w:t>
      </w:r>
      <w:r>
        <w:rPr>
          <w:sz w:val="24"/>
        </w:rPr>
        <w:t>of</w:t>
      </w:r>
      <w:r>
        <w:rPr>
          <w:spacing w:val="40"/>
          <w:sz w:val="24"/>
        </w:rPr>
        <w:t> </w:t>
      </w:r>
      <w:r>
        <w:rPr>
          <w:sz w:val="24"/>
        </w:rPr>
        <w:t>information</w:t>
      </w:r>
      <w:r>
        <w:rPr>
          <w:spacing w:val="40"/>
          <w:sz w:val="24"/>
        </w:rPr>
        <w:t> </w:t>
      </w:r>
      <w:r>
        <w:rPr>
          <w:sz w:val="24"/>
        </w:rPr>
        <w:t>included</w:t>
      </w:r>
      <w:r>
        <w:rPr>
          <w:spacing w:val="40"/>
          <w:sz w:val="24"/>
        </w:rPr>
        <w:t> </w:t>
      </w:r>
      <w:r>
        <w:rPr>
          <w:sz w:val="24"/>
        </w:rPr>
        <w:t>in</w:t>
      </w:r>
      <w:r>
        <w:rPr>
          <w:spacing w:val="80"/>
          <w:sz w:val="24"/>
        </w:rPr>
        <w:t> </w:t>
      </w:r>
      <w:r>
        <w:rPr>
          <w:spacing w:val="-2"/>
          <w:sz w:val="24"/>
        </w:rPr>
        <w:t>certificates;</w:t>
      </w:r>
    </w:p>
    <w:p>
      <w:pPr>
        <w:pStyle w:val="ListParagraph"/>
        <w:numPr>
          <w:ilvl w:val="4"/>
          <w:numId w:val="3"/>
        </w:numPr>
        <w:tabs>
          <w:tab w:pos="2340" w:val="left" w:leader="none"/>
        </w:tabs>
        <w:spacing w:line="240" w:lineRule="auto" w:before="120" w:after="0"/>
        <w:ind w:left="2340" w:right="0" w:hanging="360"/>
        <w:jc w:val="left"/>
        <w:rPr>
          <w:sz w:val="24"/>
        </w:rPr>
      </w:pPr>
      <w:r>
        <w:rPr>
          <w:sz w:val="24"/>
        </w:rPr>
        <w:t>Approving</w:t>
      </w:r>
      <w:r>
        <w:rPr>
          <w:spacing w:val="-3"/>
          <w:sz w:val="24"/>
        </w:rPr>
        <w:t> </w:t>
      </w:r>
      <w:r>
        <w:rPr>
          <w:sz w:val="24"/>
        </w:rPr>
        <w:t>and</w:t>
      </w:r>
      <w:r>
        <w:rPr>
          <w:spacing w:val="-1"/>
          <w:sz w:val="24"/>
        </w:rPr>
        <w:t> </w:t>
      </w:r>
      <w:r>
        <w:rPr>
          <w:sz w:val="24"/>
        </w:rPr>
        <w:t>executing</w:t>
      </w:r>
      <w:r>
        <w:rPr>
          <w:spacing w:val="-1"/>
          <w:sz w:val="24"/>
        </w:rPr>
        <w:t> </w:t>
      </w:r>
      <w:r>
        <w:rPr>
          <w:sz w:val="24"/>
        </w:rPr>
        <w:t>the</w:t>
      </w:r>
      <w:r>
        <w:rPr>
          <w:spacing w:val="-1"/>
          <w:sz w:val="24"/>
        </w:rPr>
        <w:t> </w:t>
      </w:r>
      <w:r>
        <w:rPr>
          <w:sz w:val="24"/>
        </w:rPr>
        <w:t>issuance</w:t>
      </w:r>
      <w:r>
        <w:rPr>
          <w:spacing w:val="-2"/>
          <w:sz w:val="24"/>
        </w:rPr>
        <w:t> </w:t>
      </w:r>
      <w:r>
        <w:rPr>
          <w:sz w:val="24"/>
        </w:rPr>
        <w:t>of certificates,</w:t>
      </w:r>
      <w:r>
        <w:rPr>
          <w:spacing w:val="-1"/>
          <w:sz w:val="24"/>
        </w:rPr>
        <w:t> </w:t>
      </w:r>
      <w:r>
        <w:rPr>
          <w:spacing w:val="-4"/>
          <w:sz w:val="24"/>
        </w:rPr>
        <w:t>and;</w:t>
      </w:r>
    </w:p>
    <w:p>
      <w:pPr>
        <w:pStyle w:val="ListParagraph"/>
        <w:numPr>
          <w:ilvl w:val="4"/>
          <w:numId w:val="3"/>
        </w:numPr>
        <w:tabs>
          <w:tab w:pos="2340" w:val="left" w:leader="none"/>
        </w:tabs>
        <w:spacing w:line="240" w:lineRule="auto" w:before="120" w:after="0"/>
        <w:ind w:left="2340" w:right="0" w:hanging="360"/>
        <w:jc w:val="left"/>
        <w:rPr>
          <w:sz w:val="24"/>
        </w:rPr>
      </w:pPr>
      <w:r>
        <w:rPr>
          <w:sz w:val="24"/>
        </w:rPr>
        <w:t>Requesting,</w:t>
      </w:r>
      <w:r>
        <w:rPr>
          <w:spacing w:val="-1"/>
          <w:sz w:val="24"/>
        </w:rPr>
        <w:t> </w:t>
      </w:r>
      <w:r>
        <w:rPr>
          <w:sz w:val="24"/>
        </w:rPr>
        <w:t>approving</w:t>
      </w:r>
      <w:r>
        <w:rPr>
          <w:spacing w:val="-1"/>
          <w:sz w:val="24"/>
        </w:rPr>
        <w:t> </w:t>
      </w:r>
      <w:r>
        <w:rPr>
          <w:sz w:val="24"/>
        </w:rPr>
        <w:t>and</w:t>
      </w:r>
      <w:r>
        <w:rPr>
          <w:spacing w:val="-1"/>
          <w:sz w:val="24"/>
        </w:rPr>
        <w:t> </w:t>
      </w:r>
      <w:r>
        <w:rPr>
          <w:sz w:val="24"/>
        </w:rPr>
        <w:t>executing</w:t>
      </w:r>
      <w:r>
        <w:rPr>
          <w:spacing w:val="-1"/>
          <w:sz w:val="24"/>
        </w:rPr>
        <w:t> </w:t>
      </w:r>
      <w:r>
        <w:rPr>
          <w:sz w:val="24"/>
        </w:rPr>
        <w:t>the</w:t>
      </w:r>
      <w:r>
        <w:rPr>
          <w:spacing w:val="-1"/>
          <w:sz w:val="24"/>
        </w:rPr>
        <w:t> </w:t>
      </w:r>
      <w:r>
        <w:rPr>
          <w:sz w:val="24"/>
        </w:rPr>
        <w:t>revocation</w:t>
      </w:r>
      <w:r>
        <w:rPr>
          <w:spacing w:val="-1"/>
          <w:sz w:val="24"/>
        </w:rPr>
        <w:t> </w:t>
      </w:r>
      <w:r>
        <w:rPr>
          <w:sz w:val="24"/>
        </w:rPr>
        <w:t>of</w:t>
      </w:r>
      <w:r>
        <w:rPr>
          <w:spacing w:val="-1"/>
          <w:sz w:val="24"/>
        </w:rPr>
        <w:t> </w:t>
      </w:r>
      <w:r>
        <w:rPr>
          <w:spacing w:val="-2"/>
          <w:sz w:val="24"/>
        </w:rPr>
        <w:t>certificates.</w:t>
      </w:r>
    </w:p>
    <w:p>
      <w:pPr>
        <w:pStyle w:val="ListParagraph"/>
        <w:numPr>
          <w:ilvl w:val="3"/>
          <w:numId w:val="3"/>
        </w:numPr>
        <w:tabs>
          <w:tab w:pos="1584" w:val="left" w:leader="none"/>
        </w:tabs>
        <w:spacing w:line="240" w:lineRule="auto" w:before="120" w:after="0"/>
        <w:ind w:left="1584" w:right="0" w:hanging="864"/>
        <w:jc w:val="left"/>
        <w:rPr>
          <w:sz w:val="24"/>
        </w:rPr>
      </w:pPr>
      <w:r>
        <w:rPr>
          <w:sz w:val="24"/>
        </w:rPr>
        <w:t>Audit </w:t>
      </w:r>
      <w:r>
        <w:rPr>
          <w:spacing w:val="-2"/>
          <w:sz w:val="24"/>
        </w:rPr>
        <w:t>Administrator</w:t>
      </w:r>
    </w:p>
    <w:p>
      <w:pPr>
        <w:pStyle w:val="BodyText"/>
        <w:ind w:left="1908"/>
      </w:pPr>
      <w:r>
        <w:rPr/>
        <w:t>The</w:t>
      </w:r>
      <w:r>
        <w:rPr>
          <w:spacing w:val="-3"/>
        </w:rPr>
        <w:t> </w:t>
      </w:r>
      <w:r>
        <w:rPr/>
        <w:t>Audit</w:t>
      </w:r>
      <w:r>
        <w:rPr>
          <w:spacing w:val="-1"/>
        </w:rPr>
        <w:t> </w:t>
      </w:r>
      <w:r>
        <w:rPr/>
        <w:t>Administrator</w:t>
      </w:r>
      <w:r>
        <w:rPr>
          <w:spacing w:val="1"/>
        </w:rPr>
        <w:t> </w:t>
      </w:r>
      <w:r>
        <w:rPr/>
        <w:t>is</w:t>
      </w:r>
      <w:r>
        <w:rPr>
          <w:spacing w:val="58"/>
        </w:rPr>
        <w:t> </w:t>
      </w:r>
      <w:r>
        <w:rPr/>
        <w:t>responsible </w:t>
      </w:r>
      <w:r>
        <w:rPr>
          <w:spacing w:val="-4"/>
        </w:rPr>
        <w:t>for:</w:t>
      </w:r>
    </w:p>
    <w:p>
      <w:pPr>
        <w:pStyle w:val="ListParagraph"/>
        <w:numPr>
          <w:ilvl w:val="4"/>
          <w:numId w:val="3"/>
        </w:numPr>
        <w:tabs>
          <w:tab w:pos="2340" w:val="left" w:leader="none"/>
        </w:tabs>
        <w:spacing w:line="240" w:lineRule="auto" w:before="120" w:after="0"/>
        <w:ind w:left="2340" w:right="0" w:hanging="360"/>
        <w:jc w:val="left"/>
        <w:rPr>
          <w:sz w:val="24"/>
        </w:rPr>
      </w:pPr>
      <w:r>
        <w:rPr>
          <w:sz w:val="24"/>
        </w:rPr>
        <w:t>Reviewing,</w:t>
      </w:r>
      <w:r>
        <w:rPr>
          <w:spacing w:val="-4"/>
          <w:sz w:val="24"/>
        </w:rPr>
        <w:t> </w:t>
      </w:r>
      <w:r>
        <w:rPr>
          <w:sz w:val="24"/>
        </w:rPr>
        <w:t>maintaining,</w:t>
      </w:r>
      <w:r>
        <w:rPr>
          <w:spacing w:val="-2"/>
          <w:sz w:val="24"/>
        </w:rPr>
        <w:t> </w:t>
      </w:r>
      <w:r>
        <w:rPr>
          <w:sz w:val="24"/>
        </w:rPr>
        <w:t>and</w:t>
      </w:r>
      <w:r>
        <w:rPr>
          <w:spacing w:val="-2"/>
          <w:sz w:val="24"/>
        </w:rPr>
        <w:t> </w:t>
      </w:r>
      <w:r>
        <w:rPr>
          <w:sz w:val="24"/>
        </w:rPr>
        <w:t>archiving</w:t>
      </w:r>
      <w:r>
        <w:rPr>
          <w:spacing w:val="-2"/>
          <w:sz w:val="24"/>
        </w:rPr>
        <w:t> </w:t>
      </w:r>
      <w:r>
        <w:rPr>
          <w:sz w:val="24"/>
        </w:rPr>
        <w:t>audit</w:t>
      </w:r>
      <w:r>
        <w:rPr>
          <w:spacing w:val="-1"/>
          <w:sz w:val="24"/>
        </w:rPr>
        <w:t> </w:t>
      </w:r>
      <w:r>
        <w:rPr>
          <w:spacing w:val="-2"/>
          <w:sz w:val="24"/>
        </w:rPr>
        <w:t>logs;</w:t>
      </w:r>
    </w:p>
    <w:p>
      <w:pPr>
        <w:pStyle w:val="ListParagraph"/>
        <w:numPr>
          <w:ilvl w:val="4"/>
          <w:numId w:val="3"/>
        </w:numPr>
        <w:tabs>
          <w:tab w:pos="2340" w:val="left" w:leader="none"/>
        </w:tabs>
        <w:spacing w:line="240" w:lineRule="auto" w:before="120" w:after="0"/>
        <w:ind w:left="2340" w:right="1348" w:hanging="360"/>
        <w:jc w:val="left"/>
        <w:rPr>
          <w:sz w:val="24"/>
        </w:rPr>
      </w:pPr>
      <w:r>
        <w:rPr>
          <w:sz w:val="24"/>
        </w:rPr>
        <w:t>Performing</w:t>
      </w:r>
      <w:r>
        <w:rPr>
          <w:spacing w:val="-5"/>
          <w:sz w:val="24"/>
        </w:rPr>
        <w:t> </w:t>
      </w:r>
      <w:r>
        <w:rPr>
          <w:sz w:val="24"/>
        </w:rPr>
        <w:t>or</w:t>
      </w:r>
      <w:r>
        <w:rPr>
          <w:spacing w:val="-5"/>
          <w:sz w:val="24"/>
        </w:rPr>
        <w:t> </w:t>
      </w:r>
      <w:r>
        <w:rPr>
          <w:sz w:val="24"/>
        </w:rPr>
        <w:t>overseeing</w:t>
      </w:r>
      <w:r>
        <w:rPr>
          <w:spacing w:val="-3"/>
          <w:sz w:val="24"/>
        </w:rPr>
        <w:t> </w:t>
      </w:r>
      <w:r>
        <w:rPr>
          <w:sz w:val="24"/>
        </w:rPr>
        <w:t>internal</w:t>
      </w:r>
      <w:r>
        <w:rPr>
          <w:spacing w:val="-5"/>
          <w:sz w:val="24"/>
        </w:rPr>
        <w:t> </w:t>
      </w:r>
      <w:r>
        <w:rPr>
          <w:sz w:val="24"/>
        </w:rPr>
        <w:t>compliance</w:t>
      </w:r>
      <w:r>
        <w:rPr>
          <w:spacing w:val="-4"/>
          <w:sz w:val="24"/>
        </w:rPr>
        <w:t> </w:t>
      </w:r>
      <w:r>
        <w:rPr>
          <w:sz w:val="24"/>
        </w:rPr>
        <w:t>audits</w:t>
      </w:r>
      <w:r>
        <w:rPr>
          <w:spacing w:val="-5"/>
          <w:sz w:val="24"/>
        </w:rPr>
        <w:t> </w:t>
      </w:r>
      <w:r>
        <w:rPr>
          <w:sz w:val="24"/>
        </w:rPr>
        <w:t>to</w:t>
      </w:r>
      <w:r>
        <w:rPr>
          <w:spacing w:val="-5"/>
          <w:sz w:val="24"/>
        </w:rPr>
        <w:t> </w:t>
      </w:r>
      <w:r>
        <w:rPr>
          <w:sz w:val="24"/>
        </w:rPr>
        <w:t>ensure</w:t>
      </w:r>
      <w:r>
        <w:rPr>
          <w:spacing w:val="-7"/>
          <w:sz w:val="24"/>
        </w:rPr>
        <w:t> </w:t>
      </w:r>
      <w:r>
        <w:rPr>
          <w:sz w:val="24"/>
        </w:rPr>
        <w:t>that</w:t>
      </w:r>
      <w:r>
        <w:rPr>
          <w:spacing w:val="-5"/>
          <w:sz w:val="24"/>
        </w:rPr>
        <w:t> </w:t>
      </w:r>
      <w:r>
        <w:rPr>
          <w:sz w:val="24"/>
        </w:rPr>
        <w:t>the RCAI</w:t>
      </w:r>
      <w:r>
        <w:rPr>
          <w:spacing w:val="40"/>
          <w:sz w:val="24"/>
        </w:rPr>
        <w:t> </w:t>
      </w:r>
      <w:r>
        <w:rPr>
          <w:sz w:val="24"/>
        </w:rPr>
        <w:t>is operating in accordance with its CPS;</w:t>
      </w:r>
    </w:p>
    <w:p>
      <w:pPr>
        <w:pStyle w:val="ListParagraph"/>
        <w:numPr>
          <w:ilvl w:val="3"/>
          <w:numId w:val="3"/>
        </w:numPr>
        <w:tabs>
          <w:tab w:pos="1584" w:val="left" w:leader="none"/>
        </w:tabs>
        <w:spacing w:line="240" w:lineRule="auto" w:before="120" w:after="0"/>
        <w:ind w:left="1584" w:right="0" w:hanging="864"/>
        <w:jc w:val="left"/>
        <w:rPr>
          <w:sz w:val="24"/>
        </w:rPr>
      </w:pPr>
      <w:r>
        <w:rPr>
          <w:sz w:val="24"/>
        </w:rPr>
        <w:t>System </w:t>
      </w:r>
      <w:r>
        <w:rPr>
          <w:spacing w:val="-2"/>
          <w:sz w:val="24"/>
        </w:rPr>
        <w:t>Administrator</w:t>
      </w:r>
    </w:p>
    <w:p>
      <w:pPr>
        <w:pStyle w:val="BodyText"/>
        <w:spacing w:line="288" w:lineRule="auto"/>
        <w:ind w:left="1733" w:right="1172"/>
        <w:jc w:val="both"/>
      </w:pPr>
      <w:r>
        <w:rPr/>
        <w:t>The System Administrator is responsible for the routine operation of the</w:t>
      </w:r>
      <w:r>
        <w:rPr>
          <w:spacing w:val="40"/>
        </w:rPr>
        <w:t> </w:t>
      </w:r>
      <w:r>
        <w:rPr/>
        <w:t>RCAI equipment and operations such as system backups and recovery or changing recording media.</w:t>
      </w:r>
    </w:p>
    <w:p>
      <w:pPr>
        <w:pStyle w:val="Heading2"/>
        <w:numPr>
          <w:ilvl w:val="2"/>
          <w:numId w:val="3"/>
        </w:numPr>
        <w:tabs>
          <w:tab w:pos="1351" w:val="left" w:leader="none"/>
        </w:tabs>
        <w:spacing w:line="240" w:lineRule="auto" w:before="241" w:after="0"/>
        <w:ind w:left="1351" w:right="0" w:hanging="631"/>
        <w:jc w:val="both"/>
      </w:pPr>
      <w:bookmarkStart w:name="_TOC_250102" w:id="100"/>
      <w:bookmarkStart w:name="_bookmark8" w:id="101"/>
      <w:r>
        <w:rPr>
          <w:b w:val="0"/>
        </w:rPr>
      </w:r>
      <w:r>
        <w:rPr/>
        <w:t>Number</w:t>
      </w:r>
      <w:r>
        <w:rPr>
          <w:spacing w:val="-3"/>
        </w:rPr>
        <w:t> </w:t>
      </w:r>
      <w:r>
        <w:rPr/>
        <w:t>of</w:t>
      </w:r>
      <w:r>
        <w:rPr>
          <w:spacing w:val="-2"/>
        </w:rPr>
        <w:t> </w:t>
      </w:r>
      <w:r>
        <w:rPr/>
        <w:t>Persons</w:t>
      </w:r>
      <w:r>
        <w:rPr>
          <w:spacing w:val="-1"/>
        </w:rPr>
        <w:t> </w:t>
      </w:r>
      <w:r>
        <w:rPr/>
        <w:t>Required</w:t>
      </w:r>
      <w:r>
        <w:rPr>
          <w:spacing w:val="-2"/>
        </w:rPr>
        <w:t> </w:t>
      </w:r>
      <w:r>
        <w:rPr/>
        <w:t>per</w:t>
      </w:r>
      <w:r>
        <w:rPr>
          <w:spacing w:val="-2"/>
        </w:rPr>
        <w:t> </w:t>
      </w:r>
      <w:bookmarkEnd w:id="100"/>
      <w:r>
        <w:rPr>
          <w:spacing w:val="-4"/>
        </w:rPr>
        <w:t>Task</w:t>
      </w:r>
    </w:p>
    <w:p>
      <w:pPr>
        <w:pStyle w:val="BodyText"/>
        <w:spacing w:line="288" w:lineRule="auto"/>
        <w:ind w:left="1260" w:right="1168"/>
        <w:jc w:val="both"/>
      </w:pPr>
      <w:r>
        <w:rPr/>
        <w:t>Separate individuals are identified for each trusted role to ensure the integrity of</w:t>
      </w:r>
      <w:r>
        <w:rPr>
          <w:spacing w:val="40"/>
        </w:rPr>
        <w:t> </w:t>
      </w:r>
      <w:r>
        <w:rPr/>
        <w:t>the RCAI operations. Two or more persons are required to perform the CA Certificates issuance and CRL generation:</w:t>
      </w:r>
    </w:p>
    <w:p>
      <w:pPr>
        <w:pStyle w:val="ListParagraph"/>
        <w:numPr>
          <w:ilvl w:val="0"/>
          <w:numId w:val="14"/>
        </w:numPr>
        <w:tabs>
          <w:tab w:pos="1646" w:val="left" w:leader="none"/>
        </w:tabs>
        <w:spacing w:line="240" w:lineRule="auto" w:before="120" w:after="0"/>
        <w:ind w:left="1646" w:right="0" w:hanging="360"/>
        <w:jc w:val="left"/>
        <w:rPr>
          <w:sz w:val="24"/>
        </w:rPr>
      </w:pPr>
      <w:r>
        <w:rPr>
          <w:sz w:val="24"/>
        </w:rPr>
        <w:t>RCAI</w:t>
      </w:r>
      <w:r>
        <w:rPr>
          <w:spacing w:val="55"/>
          <w:sz w:val="24"/>
        </w:rPr>
        <w:t> </w:t>
      </w:r>
      <w:r>
        <w:rPr>
          <w:sz w:val="24"/>
        </w:rPr>
        <w:t>key </w:t>
      </w:r>
      <w:r>
        <w:rPr>
          <w:spacing w:val="-2"/>
          <w:sz w:val="24"/>
        </w:rPr>
        <w:t>generation;</w:t>
      </w:r>
    </w:p>
    <w:p>
      <w:pPr>
        <w:pStyle w:val="ListParagraph"/>
        <w:numPr>
          <w:ilvl w:val="0"/>
          <w:numId w:val="14"/>
        </w:numPr>
        <w:tabs>
          <w:tab w:pos="1646" w:val="left" w:leader="none"/>
        </w:tabs>
        <w:spacing w:line="240" w:lineRule="auto" w:before="120" w:after="0"/>
        <w:ind w:left="1646" w:right="0" w:hanging="360"/>
        <w:jc w:val="left"/>
        <w:rPr>
          <w:sz w:val="24"/>
        </w:rPr>
      </w:pPr>
      <w:r>
        <w:rPr>
          <w:sz w:val="24"/>
        </w:rPr>
        <w:t>RCAI</w:t>
      </w:r>
      <w:r>
        <w:rPr>
          <w:spacing w:val="56"/>
          <w:sz w:val="24"/>
        </w:rPr>
        <w:t> </w:t>
      </w:r>
      <w:r>
        <w:rPr>
          <w:sz w:val="24"/>
        </w:rPr>
        <w:t>signing key activation;</w:t>
      </w:r>
      <w:r>
        <w:rPr>
          <w:spacing w:val="2"/>
          <w:sz w:val="24"/>
        </w:rPr>
        <w:t> </w:t>
      </w:r>
      <w:r>
        <w:rPr>
          <w:spacing w:val="-5"/>
          <w:sz w:val="24"/>
        </w:rPr>
        <w:t>and</w:t>
      </w:r>
    </w:p>
    <w:p>
      <w:pPr>
        <w:pStyle w:val="ListParagraph"/>
        <w:numPr>
          <w:ilvl w:val="0"/>
          <w:numId w:val="14"/>
        </w:numPr>
        <w:tabs>
          <w:tab w:pos="1646" w:val="left" w:leader="none"/>
        </w:tabs>
        <w:spacing w:line="240" w:lineRule="auto" w:before="120" w:after="0"/>
        <w:ind w:left="1646" w:right="0" w:hanging="360"/>
        <w:jc w:val="left"/>
        <w:rPr>
          <w:sz w:val="24"/>
        </w:rPr>
      </w:pPr>
      <w:r>
        <w:rPr>
          <w:sz w:val="24"/>
        </w:rPr>
        <w:t>RCAI</w:t>
      </w:r>
      <w:r>
        <w:rPr>
          <w:spacing w:val="55"/>
          <w:sz w:val="24"/>
        </w:rPr>
        <w:t> </w:t>
      </w:r>
      <w:r>
        <w:rPr>
          <w:sz w:val="24"/>
        </w:rPr>
        <w:t>private</w:t>
      </w:r>
      <w:r>
        <w:rPr>
          <w:spacing w:val="-1"/>
          <w:sz w:val="24"/>
        </w:rPr>
        <w:t> </w:t>
      </w:r>
      <w:r>
        <w:rPr>
          <w:sz w:val="24"/>
        </w:rPr>
        <w:t>key </w:t>
      </w:r>
      <w:r>
        <w:rPr>
          <w:spacing w:val="-2"/>
          <w:sz w:val="24"/>
        </w:rPr>
        <w:t>backup.</w:t>
      </w:r>
    </w:p>
    <w:p>
      <w:pPr>
        <w:pStyle w:val="BodyText"/>
        <w:spacing w:line="288" w:lineRule="auto" w:before="120"/>
        <w:ind w:left="1286" w:right="1115"/>
      </w:pPr>
      <w:r>
        <w:rPr/>
        <w:t>In addition, sensitive RCAI operations like operations of the cryptographic units</w:t>
      </w:r>
      <w:r>
        <w:rPr>
          <w:spacing w:val="40"/>
        </w:rPr>
        <w:t> </w:t>
      </w:r>
      <w:r>
        <w:rPr/>
        <w:t>and</w:t>
      </w:r>
      <w:r>
        <w:rPr>
          <w:spacing w:val="6"/>
        </w:rPr>
        <w:t> </w:t>
      </w:r>
      <w:r>
        <w:rPr/>
        <w:t>certificate</w:t>
      </w:r>
      <w:r>
        <w:rPr>
          <w:spacing w:val="5"/>
        </w:rPr>
        <w:t> </w:t>
      </w:r>
      <w:r>
        <w:rPr/>
        <w:t>manager</w:t>
      </w:r>
      <w:r>
        <w:rPr>
          <w:spacing w:val="5"/>
        </w:rPr>
        <w:t> </w:t>
      </w:r>
      <w:r>
        <w:rPr/>
        <w:t>requires</w:t>
      </w:r>
      <w:r>
        <w:rPr>
          <w:spacing w:val="6"/>
        </w:rPr>
        <w:t> </w:t>
      </w:r>
      <w:r>
        <w:rPr/>
        <w:t>the</w:t>
      </w:r>
      <w:r>
        <w:rPr>
          <w:spacing w:val="5"/>
        </w:rPr>
        <w:t> </w:t>
      </w:r>
      <w:r>
        <w:rPr/>
        <w:t>m-out-of-n</w:t>
      </w:r>
      <w:r>
        <w:rPr>
          <w:spacing w:val="5"/>
        </w:rPr>
        <w:t> </w:t>
      </w:r>
      <w:r>
        <w:rPr/>
        <w:t>control</w:t>
      </w:r>
      <w:r>
        <w:rPr>
          <w:spacing w:val="6"/>
        </w:rPr>
        <w:t> </w:t>
      </w:r>
      <w:r>
        <w:rPr/>
        <w:t>to</w:t>
      </w:r>
      <w:r>
        <w:rPr>
          <w:spacing w:val="6"/>
        </w:rPr>
        <w:t> </w:t>
      </w:r>
      <w:r>
        <w:rPr/>
        <w:t>handle</w:t>
      </w:r>
      <w:r>
        <w:rPr>
          <w:spacing w:val="5"/>
        </w:rPr>
        <w:t> </w:t>
      </w:r>
      <w:r>
        <w:rPr/>
        <w:t>the</w:t>
      </w:r>
      <w:r>
        <w:rPr>
          <w:spacing w:val="5"/>
        </w:rPr>
        <w:t> </w:t>
      </w:r>
      <w:r>
        <w:rPr/>
        <w:t>operations</w:t>
      </w:r>
      <w:r>
        <w:rPr>
          <w:spacing w:val="7"/>
        </w:rPr>
        <w:t> </w:t>
      </w:r>
      <w:r>
        <w:rPr>
          <w:spacing w:val="-5"/>
        </w:rPr>
        <w:t>of</w:t>
      </w:r>
    </w:p>
    <w:p>
      <w:pPr>
        <w:pStyle w:val="BodyText"/>
        <w:spacing w:after="0" w:line="288" w:lineRule="auto"/>
        <w:sectPr>
          <w:pgSz w:w="12240" w:h="15840"/>
          <w:pgMar w:header="0" w:footer="1133" w:top="1820" w:bottom="1400" w:left="1080" w:right="720"/>
        </w:sectPr>
      </w:pPr>
    </w:p>
    <w:p>
      <w:pPr>
        <w:pStyle w:val="BodyText"/>
        <w:spacing w:line="288" w:lineRule="auto" w:before="138"/>
        <w:ind w:left="1286" w:right="1170"/>
        <w:jc w:val="both"/>
      </w:pPr>
      <w:r>
        <w:rPr/>
        <w:t>these sensitive functions. Also split control is implemented to ensure segregations between physical and logical access to systems. Personnel having secret shares do not</w:t>
      </w:r>
      <w:r>
        <w:rPr>
          <w:spacing w:val="-1"/>
        </w:rPr>
        <w:t> </w:t>
      </w:r>
      <w:r>
        <w:rPr/>
        <w:t>have</w:t>
      </w:r>
      <w:r>
        <w:rPr>
          <w:spacing w:val="-2"/>
        </w:rPr>
        <w:t> </w:t>
      </w:r>
      <w:r>
        <w:rPr/>
        <w:t>physical</w:t>
      </w:r>
      <w:r>
        <w:rPr>
          <w:spacing w:val="-1"/>
        </w:rPr>
        <w:t> </w:t>
      </w:r>
      <w:r>
        <w:rPr/>
        <w:t>access</w:t>
      </w:r>
      <w:r>
        <w:rPr>
          <w:spacing w:val="-1"/>
        </w:rPr>
        <w:t> </w:t>
      </w:r>
      <w:r>
        <w:rPr/>
        <w:t>and</w:t>
      </w:r>
      <w:r>
        <w:rPr>
          <w:spacing w:val="-1"/>
        </w:rPr>
        <w:t> </w:t>
      </w:r>
      <w:r>
        <w:rPr/>
        <w:t>vice-versa.</w:t>
      </w:r>
      <w:r>
        <w:rPr>
          <w:spacing w:val="40"/>
        </w:rPr>
        <w:t> </w:t>
      </w:r>
      <w:r>
        <w:rPr/>
        <w:t>All</w:t>
      </w:r>
      <w:r>
        <w:rPr>
          <w:spacing w:val="-1"/>
        </w:rPr>
        <w:t> </w:t>
      </w:r>
      <w:r>
        <w:rPr/>
        <w:t>roles</w:t>
      </w:r>
      <w:r>
        <w:rPr>
          <w:spacing w:val="-1"/>
        </w:rPr>
        <w:t> </w:t>
      </w:r>
      <w:r>
        <w:rPr/>
        <w:t>are</w:t>
      </w:r>
      <w:r>
        <w:rPr>
          <w:spacing w:val="-3"/>
        </w:rPr>
        <w:t> </w:t>
      </w:r>
      <w:r>
        <w:rPr/>
        <w:t>assigned</w:t>
      </w:r>
      <w:r>
        <w:rPr>
          <w:spacing w:val="-1"/>
        </w:rPr>
        <w:t> </w:t>
      </w:r>
      <w:r>
        <w:rPr/>
        <w:t>to multiple</w:t>
      </w:r>
      <w:r>
        <w:rPr>
          <w:spacing w:val="-3"/>
        </w:rPr>
        <w:t> </w:t>
      </w:r>
      <w:r>
        <w:rPr/>
        <w:t>persons in order to support continuity of operations.</w:t>
      </w:r>
    </w:p>
    <w:p>
      <w:pPr>
        <w:pStyle w:val="Heading2"/>
        <w:numPr>
          <w:ilvl w:val="2"/>
          <w:numId w:val="3"/>
        </w:numPr>
        <w:tabs>
          <w:tab w:pos="1351" w:val="left" w:leader="none"/>
        </w:tabs>
        <w:spacing w:line="240" w:lineRule="auto" w:before="240" w:after="0"/>
        <w:ind w:left="1351" w:right="0" w:hanging="631"/>
        <w:jc w:val="both"/>
      </w:pPr>
      <w:bookmarkStart w:name="_TOC_250101" w:id="102"/>
      <w:r>
        <w:rPr/>
        <w:t>Identification</w:t>
      </w:r>
      <w:r>
        <w:rPr>
          <w:spacing w:val="-4"/>
        </w:rPr>
        <w:t> </w:t>
      </w:r>
      <w:r>
        <w:rPr/>
        <w:t>and</w:t>
      </w:r>
      <w:r>
        <w:rPr>
          <w:spacing w:val="-2"/>
        </w:rPr>
        <w:t> </w:t>
      </w:r>
      <w:r>
        <w:rPr/>
        <w:t>Authentication</w:t>
      </w:r>
      <w:r>
        <w:rPr>
          <w:spacing w:val="-2"/>
        </w:rPr>
        <w:t> </w:t>
      </w:r>
      <w:r>
        <w:rPr/>
        <w:t>for</w:t>
      </w:r>
      <w:r>
        <w:rPr>
          <w:spacing w:val="-3"/>
        </w:rPr>
        <w:t> </w:t>
      </w:r>
      <w:r>
        <w:rPr/>
        <w:t>Each</w:t>
      </w:r>
      <w:r>
        <w:rPr>
          <w:spacing w:val="-2"/>
        </w:rPr>
        <w:t> </w:t>
      </w:r>
      <w:bookmarkEnd w:id="102"/>
      <w:r>
        <w:rPr>
          <w:spacing w:val="-4"/>
        </w:rPr>
        <w:t>Role</w:t>
      </w:r>
    </w:p>
    <w:p>
      <w:pPr>
        <w:pStyle w:val="BodyText"/>
        <w:spacing w:line="276" w:lineRule="auto"/>
        <w:ind w:left="1286" w:right="1169"/>
        <w:jc w:val="both"/>
      </w:pPr>
      <w:r>
        <w:rPr/>
        <w:t>All personnel seeking to become trusted persons are in the payroll of RCAI. Thorough background checks are carried out prior to engaging such personnel for RCAI Operations.</w:t>
      </w:r>
      <w:r>
        <w:rPr>
          <w:spacing w:val="40"/>
        </w:rPr>
        <w:t> </w:t>
      </w:r>
      <w:r>
        <w:rPr/>
        <w:t>The Certifying Authority follow the procedures approved in Government for the background check</w:t>
      </w:r>
      <w:r>
        <w:rPr>
          <w:spacing w:val="80"/>
          <w:w w:val="150"/>
        </w:rPr>
        <w:t> </w:t>
      </w:r>
      <w:r>
        <w:rPr/>
        <w:t>and there are documented for audit </w:t>
      </w:r>
      <w:r>
        <w:rPr>
          <w:spacing w:val="-2"/>
        </w:rPr>
        <w:t>purpose.</w:t>
      </w:r>
    </w:p>
    <w:p>
      <w:pPr>
        <w:pStyle w:val="BodyText"/>
        <w:spacing w:line="276" w:lineRule="auto" w:before="120"/>
        <w:ind w:left="1286" w:right="1170"/>
        <w:jc w:val="both"/>
      </w:pPr>
      <w:r>
        <w:rPr/>
        <w:t>RCAI ensures that personnel have achieved trusted status and approval has been given before such personnel are:</w:t>
      </w:r>
    </w:p>
    <w:p>
      <w:pPr>
        <w:pStyle w:val="ListParagraph"/>
        <w:numPr>
          <w:ilvl w:val="0"/>
          <w:numId w:val="15"/>
        </w:numPr>
        <w:tabs>
          <w:tab w:pos="1799" w:val="left" w:leader="none"/>
        </w:tabs>
        <w:spacing w:line="240" w:lineRule="auto" w:before="121" w:after="0"/>
        <w:ind w:left="1799" w:right="0" w:hanging="359"/>
        <w:jc w:val="both"/>
        <w:rPr>
          <w:sz w:val="24"/>
        </w:rPr>
      </w:pPr>
      <w:r>
        <w:rPr>
          <w:sz w:val="24"/>
        </w:rPr>
        <w:t>Issued</w:t>
      </w:r>
      <w:r>
        <w:rPr>
          <w:spacing w:val="-2"/>
          <w:sz w:val="24"/>
        </w:rPr>
        <w:t> </w:t>
      </w:r>
      <w:r>
        <w:rPr>
          <w:sz w:val="24"/>
        </w:rPr>
        <w:t>access</w:t>
      </w:r>
      <w:r>
        <w:rPr>
          <w:spacing w:val="-1"/>
          <w:sz w:val="24"/>
        </w:rPr>
        <w:t> </w:t>
      </w:r>
      <w:r>
        <w:rPr>
          <w:sz w:val="24"/>
        </w:rPr>
        <w:t>devices</w:t>
      </w:r>
      <w:r>
        <w:rPr>
          <w:spacing w:val="-1"/>
          <w:sz w:val="24"/>
        </w:rPr>
        <w:t> </w:t>
      </w:r>
      <w:r>
        <w:rPr>
          <w:sz w:val="24"/>
        </w:rPr>
        <w:t>and</w:t>
      </w:r>
      <w:r>
        <w:rPr>
          <w:spacing w:val="-1"/>
          <w:sz w:val="24"/>
        </w:rPr>
        <w:t> </w:t>
      </w:r>
      <w:r>
        <w:rPr>
          <w:sz w:val="24"/>
        </w:rPr>
        <w:t>granted</w:t>
      </w:r>
      <w:r>
        <w:rPr>
          <w:spacing w:val="-2"/>
          <w:sz w:val="24"/>
        </w:rPr>
        <w:t> </w:t>
      </w:r>
      <w:r>
        <w:rPr>
          <w:sz w:val="24"/>
        </w:rPr>
        <w:t>access</w:t>
      </w:r>
      <w:r>
        <w:rPr>
          <w:spacing w:val="-1"/>
          <w:sz w:val="24"/>
        </w:rPr>
        <w:t> </w:t>
      </w:r>
      <w:r>
        <w:rPr>
          <w:sz w:val="24"/>
        </w:rPr>
        <w:t>to</w:t>
      </w:r>
      <w:r>
        <w:rPr>
          <w:spacing w:val="-1"/>
          <w:sz w:val="24"/>
        </w:rPr>
        <w:t> </w:t>
      </w:r>
      <w:r>
        <w:rPr>
          <w:sz w:val="24"/>
        </w:rPr>
        <w:t>the required</w:t>
      </w:r>
      <w:r>
        <w:rPr>
          <w:spacing w:val="-1"/>
          <w:sz w:val="24"/>
        </w:rPr>
        <w:t> </w:t>
      </w:r>
      <w:r>
        <w:rPr>
          <w:spacing w:val="-2"/>
          <w:sz w:val="24"/>
        </w:rPr>
        <w:t>facilities</w:t>
      </w:r>
    </w:p>
    <w:p>
      <w:pPr>
        <w:pStyle w:val="ListParagraph"/>
        <w:numPr>
          <w:ilvl w:val="0"/>
          <w:numId w:val="15"/>
        </w:numPr>
        <w:tabs>
          <w:tab w:pos="1800" w:val="left" w:leader="none"/>
        </w:tabs>
        <w:spacing w:line="271" w:lineRule="auto" w:before="42" w:after="0"/>
        <w:ind w:left="1800" w:right="1173" w:hanging="360"/>
        <w:jc w:val="both"/>
        <w:rPr>
          <w:sz w:val="24"/>
        </w:rPr>
      </w:pPr>
      <w:r>
        <w:rPr>
          <w:sz w:val="24"/>
        </w:rPr>
        <w:t>Issued electronic credentials to access and perform specific functions on RCAI’s IT systems.</w:t>
      </w:r>
    </w:p>
    <w:p>
      <w:pPr>
        <w:pStyle w:val="Heading2"/>
        <w:numPr>
          <w:ilvl w:val="2"/>
          <w:numId w:val="3"/>
        </w:numPr>
        <w:tabs>
          <w:tab w:pos="1351" w:val="left" w:leader="none"/>
        </w:tabs>
        <w:spacing w:line="240" w:lineRule="auto" w:before="246" w:after="0"/>
        <w:ind w:left="1351" w:right="0" w:hanging="631"/>
        <w:jc w:val="left"/>
      </w:pPr>
      <w:bookmarkStart w:name="_TOC_250100" w:id="103"/>
      <w:r>
        <w:rPr/>
        <w:t>Roles</w:t>
      </w:r>
      <w:r>
        <w:rPr>
          <w:spacing w:val="-2"/>
        </w:rPr>
        <w:t> </w:t>
      </w:r>
      <w:r>
        <w:rPr/>
        <w:t>Requiring</w:t>
      </w:r>
      <w:r>
        <w:rPr>
          <w:spacing w:val="-1"/>
        </w:rPr>
        <w:t> </w:t>
      </w:r>
      <w:r>
        <w:rPr/>
        <w:t>Separation</w:t>
      </w:r>
      <w:r>
        <w:rPr>
          <w:spacing w:val="-1"/>
        </w:rPr>
        <w:t> </w:t>
      </w:r>
      <w:r>
        <w:rPr/>
        <w:t>of</w:t>
      </w:r>
      <w:r>
        <w:rPr>
          <w:spacing w:val="-1"/>
        </w:rPr>
        <w:t> </w:t>
      </w:r>
      <w:bookmarkEnd w:id="103"/>
      <w:r>
        <w:rPr>
          <w:spacing w:val="-2"/>
        </w:rPr>
        <w:t>Duties</w:t>
      </w:r>
    </w:p>
    <w:p>
      <w:pPr>
        <w:pStyle w:val="BodyText"/>
        <w:spacing w:line="285" w:lineRule="auto" w:before="61"/>
        <w:ind w:left="1886" w:right="1170"/>
      </w:pPr>
      <w:r>
        <w:rPr/>
        <w:t>Role separation is enforced either by the RCAI equipment, or procedurally, or by both means. Individuals may assume more than one role, except:</w:t>
      </w:r>
    </w:p>
    <w:p>
      <w:pPr>
        <w:pStyle w:val="ListParagraph"/>
        <w:numPr>
          <w:ilvl w:val="0"/>
          <w:numId w:val="16"/>
        </w:numPr>
        <w:tabs>
          <w:tab w:pos="2419" w:val="left" w:leader="none"/>
        </w:tabs>
        <w:spacing w:line="288" w:lineRule="auto" w:before="123" w:after="0"/>
        <w:ind w:left="2220" w:right="1327" w:firstLine="0"/>
        <w:jc w:val="left"/>
        <w:rPr>
          <w:sz w:val="24"/>
        </w:rPr>
      </w:pPr>
      <w:r>
        <w:rPr>
          <w:sz w:val="24"/>
        </w:rPr>
        <w:t>Individuals</w:t>
      </w:r>
      <w:r>
        <w:rPr>
          <w:spacing w:val="-4"/>
          <w:sz w:val="24"/>
        </w:rPr>
        <w:t> </w:t>
      </w:r>
      <w:r>
        <w:rPr>
          <w:sz w:val="24"/>
        </w:rPr>
        <w:t>who</w:t>
      </w:r>
      <w:r>
        <w:rPr>
          <w:spacing w:val="-2"/>
          <w:sz w:val="24"/>
        </w:rPr>
        <w:t> </w:t>
      </w:r>
      <w:r>
        <w:rPr>
          <w:sz w:val="24"/>
        </w:rPr>
        <w:t>assume</w:t>
      </w:r>
      <w:r>
        <w:rPr>
          <w:spacing w:val="-3"/>
          <w:sz w:val="24"/>
        </w:rPr>
        <w:t> </w:t>
      </w:r>
      <w:r>
        <w:rPr>
          <w:sz w:val="24"/>
        </w:rPr>
        <w:t>an</w:t>
      </w:r>
      <w:r>
        <w:rPr>
          <w:spacing w:val="-3"/>
          <w:sz w:val="24"/>
        </w:rPr>
        <w:t> </w:t>
      </w:r>
      <w:r>
        <w:rPr>
          <w:sz w:val="24"/>
        </w:rPr>
        <w:t>RCAI</w:t>
      </w:r>
      <w:r>
        <w:rPr>
          <w:spacing w:val="-4"/>
          <w:sz w:val="24"/>
        </w:rPr>
        <w:t> </w:t>
      </w:r>
      <w:r>
        <w:rPr>
          <w:sz w:val="24"/>
        </w:rPr>
        <w:t>Officer</w:t>
      </w:r>
      <w:r>
        <w:rPr>
          <w:spacing w:val="-4"/>
          <w:sz w:val="24"/>
        </w:rPr>
        <w:t> </w:t>
      </w:r>
      <w:r>
        <w:rPr>
          <w:sz w:val="24"/>
        </w:rPr>
        <w:t>role</w:t>
      </w:r>
      <w:r>
        <w:rPr>
          <w:spacing w:val="40"/>
          <w:sz w:val="24"/>
        </w:rPr>
        <w:t> </w:t>
      </w:r>
      <w:r>
        <w:rPr>
          <w:sz w:val="24"/>
        </w:rPr>
        <w:t>will</w:t>
      </w:r>
      <w:r>
        <w:rPr>
          <w:spacing w:val="-3"/>
          <w:sz w:val="24"/>
        </w:rPr>
        <w:t> </w:t>
      </w:r>
      <w:r>
        <w:rPr>
          <w:sz w:val="24"/>
        </w:rPr>
        <w:t>not</w:t>
      </w:r>
      <w:r>
        <w:rPr>
          <w:spacing w:val="-4"/>
          <w:sz w:val="24"/>
        </w:rPr>
        <w:t> </w:t>
      </w:r>
      <w:r>
        <w:rPr>
          <w:sz w:val="24"/>
        </w:rPr>
        <w:t>assume</w:t>
      </w:r>
      <w:r>
        <w:rPr>
          <w:spacing w:val="-4"/>
          <w:sz w:val="24"/>
        </w:rPr>
        <w:t> </w:t>
      </w:r>
      <w:r>
        <w:rPr>
          <w:sz w:val="24"/>
        </w:rPr>
        <w:t>RCAI Administrator or Audit Administrator role;</w:t>
      </w:r>
    </w:p>
    <w:p>
      <w:pPr>
        <w:pStyle w:val="ListParagraph"/>
        <w:numPr>
          <w:ilvl w:val="0"/>
          <w:numId w:val="16"/>
        </w:numPr>
        <w:tabs>
          <w:tab w:pos="2419" w:val="left" w:leader="none"/>
        </w:tabs>
        <w:spacing w:line="288" w:lineRule="auto" w:before="120" w:after="0"/>
        <w:ind w:left="2220" w:right="1394" w:firstLine="0"/>
        <w:jc w:val="left"/>
        <w:rPr>
          <w:sz w:val="24"/>
        </w:rPr>
      </w:pPr>
      <w:r>
        <w:rPr>
          <w:sz w:val="24"/>
        </w:rPr>
        <w:t>Individuals</w:t>
      </w:r>
      <w:r>
        <w:rPr>
          <w:spacing w:val="-4"/>
          <w:sz w:val="24"/>
        </w:rPr>
        <w:t> </w:t>
      </w:r>
      <w:r>
        <w:rPr>
          <w:sz w:val="24"/>
        </w:rPr>
        <w:t>who</w:t>
      </w:r>
      <w:r>
        <w:rPr>
          <w:spacing w:val="-3"/>
          <w:sz w:val="24"/>
        </w:rPr>
        <w:t> </w:t>
      </w:r>
      <w:r>
        <w:rPr>
          <w:sz w:val="24"/>
        </w:rPr>
        <w:t>assume</w:t>
      </w:r>
      <w:r>
        <w:rPr>
          <w:spacing w:val="-4"/>
          <w:sz w:val="24"/>
        </w:rPr>
        <w:t> </w:t>
      </w:r>
      <w:r>
        <w:rPr>
          <w:sz w:val="24"/>
        </w:rPr>
        <w:t>an</w:t>
      </w:r>
      <w:r>
        <w:rPr>
          <w:spacing w:val="-4"/>
          <w:sz w:val="24"/>
        </w:rPr>
        <w:t> </w:t>
      </w:r>
      <w:r>
        <w:rPr>
          <w:sz w:val="24"/>
        </w:rPr>
        <w:t>Audit</w:t>
      </w:r>
      <w:r>
        <w:rPr>
          <w:spacing w:val="-4"/>
          <w:sz w:val="24"/>
        </w:rPr>
        <w:t> </w:t>
      </w:r>
      <w:r>
        <w:rPr>
          <w:sz w:val="24"/>
        </w:rPr>
        <w:t>Administrator</w:t>
      </w:r>
      <w:r>
        <w:rPr>
          <w:spacing w:val="-5"/>
          <w:sz w:val="24"/>
        </w:rPr>
        <w:t> </w:t>
      </w:r>
      <w:r>
        <w:rPr>
          <w:sz w:val="24"/>
        </w:rPr>
        <w:t>role</w:t>
      </w:r>
      <w:r>
        <w:rPr>
          <w:spacing w:val="-4"/>
          <w:sz w:val="24"/>
        </w:rPr>
        <w:t> </w:t>
      </w:r>
      <w:r>
        <w:rPr>
          <w:sz w:val="24"/>
        </w:rPr>
        <w:t>will</w:t>
      </w:r>
      <w:r>
        <w:rPr>
          <w:spacing w:val="-4"/>
          <w:sz w:val="24"/>
        </w:rPr>
        <w:t> </w:t>
      </w:r>
      <w:r>
        <w:rPr>
          <w:sz w:val="24"/>
        </w:rPr>
        <w:t>not</w:t>
      </w:r>
      <w:r>
        <w:rPr>
          <w:spacing w:val="-4"/>
          <w:sz w:val="24"/>
        </w:rPr>
        <w:t> </w:t>
      </w:r>
      <w:r>
        <w:rPr>
          <w:sz w:val="24"/>
        </w:rPr>
        <w:t>assume any other role on the RCAI ; and</w:t>
      </w:r>
    </w:p>
    <w:p>
      <w:pPr>
        <w:pStyle w:val="ListParagraph"/>
        <w:numPr>
          <w:ilvl w:val="0"/>
          <w:numId w:val="16"/>
        </w:numPr>
        <w:tabs>
          <w:tab w:pos="2419" w:val="left" w:leader="none"/>
        </w:tabs>
        <w:spacing w:line="288" w:lineRule="auto" w:before="120" w:after="0"/>
        <w:ind w:left="2220" w:right="1669" w:firstLine="0"/>
        <w:jc w:val="left"/>
        <w:rPr>
          <w:sz w:val="24"/>
        </w:rPr>
      </w:pPr>
      <w:r>
        <w:rPr>
          <w:sz w:val="24"/>
        </w:rPr>
        <w:t>Under</w:t>
      </w:r>
      <w:r>
        <w:rPr>
          <w:spacing w:val="-4"/>
          <w:sz w:val="24"/>
        </w:rPr>
        <w:t> </w:t>
      </w:r>
      <w:r>
        <w:rPr>
          <w:sz w:val="24"/>
        </w:rPr>
        <w:t>no</w:t>
      </w:r>
      <w:r>
        <w:rPr>
          <w:spacing w:val="-4"/>
          <w:sz w:val="24"/>
        </w:rPr>
        <w:t> </w:t>
      </w:r>
      <w:r>
        <w:rPr>
          <w:sz w:val="24"/>
        </w:rPr>
        <w:t>circumstances</w:t>
      </w:r>
      <w:r>
        <w:rPr>
          <w:spacing w:val="-2"/>
          <w:sz w:val="24"/>
        </w:rPr>
        <w:t> </w:t>
      </w:r>
      <w:r>
        <w:rPr>
          <w:sz w:val="24"/>
        </w:rPr>
        <w:t>any</w:t>
      </w:r>
      <w:r>
        <w:rPr>
          <w:spacing w:val="-4"/>
          <w:sz w:val="24"/>
        </w:rPr>
        <w:t> </w:t>
      </w:r>
      <w:r>
        <w:rPr>
          <w:sz w:val="24"/>
        </w:rPr>
        <w:t>of</w:t>
      </w:r>
      <w:r>
        <w:rPr>
          <w:spacing w:val="-5"/>
          <w:sz w:val="24"/>
        </w:rPr>
        <w:t> </w:t>
      </w:r>
      <w:r>
        <w:rPr>
          <w:sz w:val="24"/>
        </w:rPr>
        <w:t>the</w:t>
      </w:r>
      <w:r>
        <w:rPr>
          <w:spacing w:val="-3"/>
          <w:sz w:val="24"/>
        </w:rPr>
        <w:t> </w:t>
      </w:r>
      <w:r>
        <w:rPr>
          <w:sz w:val="24"/>
        </w:rPr>
        <w:t>four</w:t>
      </w:r>
      <w:r>
        <w:rPr>
          <w:spacing w:val="-5"/>
          <w:sz w:val="24"/>
        </w:rPr>
        <w:t> </w:t>
      </w:r>
      <w:r>
        <w:rPr>
          <w:sz w:val="24"/>
        </w:rPr>
        <w:t>roles</w:t>
      </w:r>
      <w:r>
        <w:rPr>
          <w:spacing w:val="-4"/>
          <w:sz w:val="24"/>
        </w:rPr>
        <w:t> </w:t>
      </w:r>
      <w:r>
        <w:rPr>
          <w:sz w:val="24"/>
        </w:rPr>
        <w:t>will</w:t>
      </w:r>
      <w:r>
        <w:rPr>
          <w:spacing w:val="-3"/>
          <w:sz w:val="24"/>
        </w:rPr>
        <w:t> </w:t>
      </w:r>
      <w:r>
        <w:rPr>
          <w:sz w:val="24"/>
        </w:rPr>
        <w:t>perform</w:t>
      </w:r>
      <w:r>
        <w:rPr>
          <w:spacing w:val="-4"/>
          <w:sz w:val="24"/>
        </w:rPr>
        <w:t> </w:t>
      </w:r>
      <w:r>
        <w:rPr>
          <w:sz w:val="24"/>
        </w:rPr>
        <w:t>its</w:t>
      </w:r>
      <w:r>
        <w:rPr>
          <w:spacing w:val="-4"/>
          <w:sz w:val="24"/>
        </w:rPr>
        <w:t> </w:t>
      </w:r>
      <w:r>
        <w:rPr>
          <w:sz w:val="24"/>
        </w:rPr>
        <w:t>own compliance audit function.</w:t>
      </w:r>
    </w:p>
    <w:p>
      <w:pPr>
        <w:pStyle w:val="BodyText"/>
        <w:spacing w:before="120"/>
        <w:ind w:left="1886"/>
      </w:pPr>
      <w:r>
        <w:rPr/>
        <w:t>No</w:t>
      </w:r>
      <w:r>
        <w:rPr>
          <w:spacing w:val="-2"/>
        </w:rPr>
        <w:t> </w:t>
      </w:r>
      <w:r>
        <w:rPr/>
        <w:t>individual will</w:t>
      </w:r>
      <w:r>
        <w:rPr>
          <w:spacing w:val="2"/>
        </w:rPr>
        <w:t> </w:t>
      </w:r>
      <w:r>
        <w:rPr/>
        <w:t>be</w:t>
      </w:r>
      <w:r>
        <w:rPr>
          <w:spacing w:val="-1"/>
        </w:rPr>
        <w:t> </w:t>
      </w:r>
      <w:r>
        <w:rPr/>
        <w:t>assigned</w:t>
      </w:r>
      <w:r>
        <w:rPr>
          <w:spacing w:val="-1"/>
        </w:rPr>
        <w:t> </w:t>
      </w:r>
      <w:r>
        <w:rPr/>
        <w:t>more</w:t>
      </w:r>
      <w:r>
        <w:rPr>
          <w:spacing w:val="-2"/>
        </w:rPr>
        <w:t> </w:t>
      </w:r>
      <w:r>
        <w:rPr/>
        <w:t>than one</w:t>
      </w:r>
      <w:r>
        <w:rPr>
          <w:spacing w:val="-1"/>
        </w:rPr>
        <w:t> </w:t>
      </w:r>
      <w:r>
        <w:rPr>
          <w:spacing w:val="-2"/>
        </w:rPr>
        <w:t>identity.</w:t>
      </w:r>
    </w:p>
    <w:p>
      <w:pPr>
        <w:pStyle w:val="BodyText"/>
        <w:spacing w:before="20"/>
      </w:pPr>
    </w:p>
    <w:p>
      <w:pPr>
        <w:pStyle w:val="Heading2"/>
        <w:numPr>
          <w:ilvl w:val="1"/>
          <w:numId w:val="3"/>
        </w:numPr>
        <w:tabs>
          <w:tab w:pos="1171" w:val="left" w:leader="none"/>
        </w:tabs>
        <w:spacing w:line="240" w:lineRule="auto" w:before="0" w:after="0"/>
        <w:ind w:left="1171" w:right="0" w:hanging="451"/>
        <w:jc w:val="left"/>
      </w:pPr>
      <w:bookmarkStart w:name="_TOC_250099" w:id="104"/>
      <w:r>
        <w:rPr/>
        <w:t>Personnel</w:t>
      </w:r>
      <w:r>
        <w:rPr>
          <w:spacing w:val="-4"/>
        </w:rPr>
        <w:t> </w:t>
      </w:r>
      <w:bookmarkEnd w:id="104"/>
      <w:r>
        <w:rPr>
          <w:spacing w:val="-2"/>
        </w:rPr>
        <w:t>Controls</w:t>
      </w:r>
    </w:p>
    <w:p>
      <w:pPr>
        <w:pStyle w:val="Heading2"/>
        <w:numPr>
          <w:ilvl w:val="2"/>
          <w:numId w:val="3"/>
        </w:numPr>
        <w:tabs>
          <w:tab w:pos="1351" w:val="left" w:leader="none"/>
        </w:tabs>
        <w:spacing w:line="240" w:lineRule="auto" w:before="240" w:after="0"/>
        <w:ind w:left="1351" w:right="0" w:hanging="631"/>
        <w:jc w:val="both"/>
      </w:pPr>
      <w:bookmarkStart w:name="_TOC_250098" w:id="105"/>
      <w:r>
        <w:rPr/>
        <w:t>Qualifications,</w:t>
      </w:r>
      <w:r>
        <w:rPr>
          <w:spacing w:val="-5"/>
        </w:rPr>
        <w:t> </w:t>
      </w:r>
      <w:r>
        <w:rPr/>
        <w:t>Experience,</w:t>
      </w:r>
      <w:r>
        <w:rPr>
          <w:spacing w:val="-1"/>
        </w:rPr>
        <w:t> </w:t>
      </w:r>
      <w:r>
        <w:rPr/>
        <w:t>and</w:t>
      </w:r>
      <w:r>
        <w:rPr>
          <w:spacing w:val="-2"/>
        </w:rPr>
        <w:t> </w:t>
      </w:r>
      <w:r>
        <w:rPr/>
        <w:t>Clearance</w:t>
      </w:r>
      <w:r>
        <w:rPr>
          <w:spacing w:val="-3"/>
        </w:rPr>
        <w:t> </w:t>
      </w:r>
      <w:bookmarkEnd w:id="105"/>
      <w:r>
        <w:rPr>
          <w:spacing w:val="-2"/>
        </w:rPr>
        <w:t>Requirements</w:t>
      </w:r>
    </w:p>
    <w:p>
      <w:pPr>
        <w:pStyle w:val="BodyText"/>
        <w:spacing w:line="288" w:lineRule="auto"/>
        <w:ind w:left="1286" w:right="1164"/>
        <w:jc w:val="both"/>
      </w:pPr>
      <w:r>
        <w:rPr/>
        <w:t>All persons filling trusted roles shall be selected on the basis of trustworthiness, and integrity, and shall be subject to background investigation.</w:t>
      </w:r>
      <w:r>
        <w:rPr>
          <w:spacing w:val="40"/>
        </w:rPr>
        <w:t> </w:t>
      </w:r>
      <w:r>
        <w:rPr/>
        <w:t>Personnel will be appointed to trusted roles on the basis of:</w:t>
      </w:r>
    </w:p>
    <w:p>
      <w:pPr>
        <w:pStyle w:val="ListParagraph"/>
        <w:numPr>
          <w:ilvl w:val="0"/>
          <w:numId w:val="17"/>
        </w:numPr>
        <w:tabs>
          <w:tab w:pos="1799" w:val="left" w:leader="none"/>
        </w:tabs>
        <w:spacing w:line="240" w:lineRule="auto" w:before="120" w:after="0"/>
        <w:ind w:left="1799" w:right="0" w:hanging="268"/>
        <w:jc w:val="both"/>
        <w:rPr>
          <w:sz w:val="24"/>
        </w:rPr>
      </w:pPr>
      <w:r>
        <w:rPr>
          <w:sz w:val="24"/>
        </w:rPr>
        <w:t>Having</w:t>
      </w:r>
      <w:r>
        <w:rPr>
          <w:spacing w:val="-1"/>
          <w:sz w:val="24"/>
        </w:rPr>
        <w:t> </w:t>
      </w:r>
      <w:r>
        <w:rPr>
          <w:sz w:val="24"/>
        </w:rPr>
        <w:t>successfully</w:t>
      </w:r>
      <w:r>
        <w:rPr>
          <w:spacing w:val="-2"/>
          <w:sz w:val="24"/>
        </w:rPr>
        <w:t> </w:t>
      </w:r>
      <w:r>
        <w:rPr>
          <w:sz w:val="24"/>
        </w:rPr>
        <w:t>completed</w:t>
      </w:r>
      <w:r>
        <w:rPr>
          <w:spacing w:val="-1"/>
          <w:sz w:val="24"/>
        </w:rPr>
        <w:t> </w:t>
      </w:r>
      <w:r>
        <w:rPr>
          <w:sz w:val="24"/>
        </w:rPr>
        <w:t>an</w:t>
      </w:r>
      <w:r>
        <w:rPr>
          <w:spacing w:val="-1"/>
          <w:sz w:val="24"/>
        </w:rPr>
        <w:t> </w:t>
      </w:r>
      <w:r>
        <w:rPr>
          <w:sz w:val="24"/>
        </w:rPr>
        <w:t>appropriate</w:t>
      </w:r>
      <w:r>
        <w:rPr>
          <w:spacing w:val="-2"/>
          <w:sz w:val="24"/>
        </w:rPr>
        <w:t> </w:t>
      </w:r>
      <w:r>
        <w:rPr>
          <w:sz w:val="24"/>
        </w:rPr>
        <w:t>training</w:t>
      </w:r>
      <w:r>
        <w:rPr>
          <w:spacing w:val="-1"/>
          <w:sz w:val="24"/>
        </w:rPr>
        <w:t> </w:t>
      </w:r>
      <w:r>
        <w:rPr>
          <w:spacing w:val="-2"/>
          <w:sz w:val="24"/>
        </w:rPr>
        <w:t>program;</w:t>
      </w:r>
    </w:p>
    <w:p>
      <w:pPr>
        <w:pStyle w:val="ListParagraph"/>
        <w:numPr>
          <w:ilvl w:val="0"/>
          <w:numId w:val="17"/>
        </w:numPr>
        <w:tabs>
          <w:tab w:pos="1799" w:val="left" w:leader="none"/>
        </w:tabs>
        <w:spacing w:line="240" w:lineRule="auto" w:before="55" w:after="0"/>
        <w:ind w:left="1799" w:right="0" w:hanging="268"/>
        <w:jc w:val="both"/>
        <w:rPr>
          <w:sz w:val="24"/>
        </w:rPr>
      </w:pPr>
      <w:r>
        <w:rPr>
          <w:sz w:val="24"/>
        </w:rPr>
        <w:t>Having</w:t>
      </w:r>
      <w:r>
        <w:rPr>
          <w:spacing w:val="-1"/>
          <w:sz w:val="24"/>
        </w:rPr>
        <w:t> </w:t>
      </w:r>
      <w:r>
        <w:rPr>
          <w:sz w:val="24"/>
        </w:rPr>
        <w:t>demonstrated</w:t>
      </w:r>
      <w:r>
        <w:rPr>
          <w:spacing w:val="-2"/>
          <w:sz w:val="24"/>
        </w:rPr>
        <w:t> </w:t>
      </w:r>
      <w:r>
        <w:rPr>
          <w:sz w:val="24"/>
        </w:rPr>
        <w:t>the ability</w:t>
      </w:r>
      <w:r>
        <w:rPr>
          <w:spacing w:val="-2"/>
          <w:sz w:val="24"/>
        </w:rPr>
        <w:t> </w:t>
      </w:r>
      <w:r>
        <w:rPr>
          <w:sz w:val="24"/>
        </w:rPr>
        <w:t>to</w:t>
      </w:r>
      <w:r>
        <w:rPr>
          <w:spacing w:val="-1"/>
          <w:sz w:val="24"/>
        </w:rPr>
        <w:t> </w:t>
      </w:r>
      <w:r>
        <w:rPr>
          <w:sz w:val="24"/>
        </w:rPr>
        <w:t>perform</w:t>
      </w:r>
      <w:r>
        <w:rPr>
          <w:spacing w:val="-2"/>
          <w:sz w:val="24"/>
        </w:rPr>
        <w:t> </w:t>
      </w:r>
      <w:r>
        <w:rPr>
          <w:sz w:val="24"/>
        </w:rPr>
        <w:t>their</w:t>
      </w:r>
      <w:r>
        <w:rPr>
          <w:spacing w:val="-1"/>
          <w:sz w:val="24"/>
        </w:rPr>
        <w:t> </w:t>
      </w:r>
      <w:r>
        <w:rPr>
          <w:spacing w:val="-2"/>
          <w:sz w:val="24"/>
        </w:rPr>
        <w:t>duties;</w:t>
      </w:r>
    </w:p>
    <w:p>
      <w:pPr>
        <w:pStyle w:val="ListParagraph"/>
        <w:spacing w:after="0" w:line="240" w:lineRule="auto"/>
        <w:jc w:val="both"/>
        <w:rPr>
          <w:sz w:val="24"/>
        </w:rPr>
        <w:sectPr>
          <w:pgSz w:w="12240" w:h="15840"/>
          <w:pgMar w:header="0" w:footer="1133" w:top="1820" w:bottom="1400" w:left="1080" w:right="720"/>
        </w:sectPr>
      </w:pPr>
    </w:p>
    <w:p>
      <w:pPr>
        <w:pStyle w:val="ListParagraph"/>
        <w:numPr>
          <w:ilvl w:val="0"/>
          <w:numId w:val="17"/>
        </w:numPr>
        <w:tabs>
          <w:tab w:pos="1799" w:val="left" w:leader="none"/>
        </w:tabs>
        <w:spacing w:line="240" w:lineRule="auto" w:before="138" w:after="0"/>
        <w:ind w:left="1799" w:right="0" w:hanging="268"/>
        <w:jc w:val="left"/>
        <w:rPr>
          <w:sz w:val="24"/>
        </w:rPr>
      </w:pPr>
      <w:r>
        <w:rPr>
          <w:sz w:val="24"/>
        </w:rPr>
        <w:t>Being</w:t>
      </w:r>
      <w:r>
        <w:rPr>
          <w:spacing w:val="-1"/>
          <w:sz w:val="24"/>
        </w:rPr>
        <w:t> </w:t>
      </w:r>
      <w:r>
        <w:rPr>
          <w:spacing w:val="-2"/>
          <w:sz w:val="24"/>
        </w:rPr>
        <w:t>trustworthy;</w:t>
      </w:r>
    </w:p>
    <w:p>
      <w:pPr>
        <w:pStyle w:val="ListParagraph"/>
        <w:numPr>
          <w:ilvl w:val="0"/>
          <w:numId w:val="17"/>
        </w:numPr>
        <w:tabs>
          <w:tab w:pos="1800" w:val="left" w:leader="none"/>
        </w:tabs>
        <w:spacing w:line="288" w:lineRule="auto" w:before="55" w:after="0"/>
        <w:ind w:left="1800" w:right="1171" w:hanging="269"/>
        <w:jc w:val="left"/>
        <w:rPr>
          <w:sz w:val="24"/>
        </w:rPr>
      </w:pPr>
      <w:r>
        <w:rPr>
          <w:sz w:val="24"/>
        </w:rPr>
        <w:t>Having no other duties that would interfere or conflict with their duties for</w:t>
      </w:r>
      <w:r>
        <w:rPr>
          <w:spacing w:val="80"/>
          <w:sz w:val="24"/>
        </w:rPr>
        <w:t> </w:t>
      </w:r>
      <w:r>
        <w:rPr>
          <w:sz w:val="24"/>
        </w:rPr>
        <w:t>the trusted role;</w:t>
      </w:r>
    </w:p>
    <w:p>
      <w:pPr>
        <w:pStyle w:val="ListParagraph"/>
        <w:numPr>
          <w:ilvl w:val="0"/>
          <w:numId w:val="17"/>
        </w:numPr>
        <w:tabs>
          <w:tab w:pos="1800" w:val="left" w:leader="none"/>
        </w:tabs>
        <w:spacing w:line="288" w:lineRule="auto" w:before="0" w:after="0"/>
        <w:ind w:left="1800" w:right="1172" w:hanging="269"/>
        <w:jc w:val="left"/>
        <w:rPr>
          <w:sz w:val="24"/>
        </w:rPr>
      </w:pPr>
      <w:r>
        <w:rPr>
          <w:sz w:val="24"/>
        </w:rPr>
        <w:t>Having</w:t>
      </w:r>
      <w:r>
        <w:rPr>
          <w:spacing w:val="28"/>
          <w:sz w:val="24"/>
        </w:rPr>
        <w:t> </w:t>
      </w:r>
      <w:r>
        <w:rPr>
          <w:sz w:val="24"/>
        </w:rPr>
        <w:t>not</w:t>
      </w:r>
      <w:r>
        <w:rPr>
          <w:spacing w:val="27"/>
          <w:sz w:val="24"/>
        </w:rPr>
        <w:t> </w:t>
      </w:r>
      <w:r>
        <w:rPr>
          <w:sz w:val="24"/>
        </w:rPr>
        <w:t>been</w:t>
      </w:r>
      <w:r>
        <w:rPr>
          <w:spacing w:val="26"/>
          <w:sz w:val="24"/>
        </w:rPr>
        <w:t> </w:t>
      </w:r>
      <w:r>
        <w:rPr>
          <w:sz w:val="24"/>
        </w:rPr>
        <w:t>previously</w:t>
      </w:r>
      <w:r>
        <w:rPr>
          <w:spacing w:val="27"/>
          <w:sz w:val="24"/>
        </w:rPr>
        <w:t> </w:t>
      </w:r>
      <w:r>
        <w:rPr>
          <w:sz w:val="24"/>
        </w:rPr>
        <w:t>relieved</w:t>
      </w:r>
      <w:r>
        <w:rPr>
          <w:spacing w:val="26"/>
          <w:sz w:val="24"/>
        </w:rPr>
        <w:t> </w:t>
      </w:r>
      <w:r>
        <w:rPr>
          <w:sz w:val="24"/>
        </w:rPr>
        <w:t>of</w:t>
      </w:r>
      <w:r>
        <w:rPr>
          <w:spacing w:val="26"/>
          <w:sz w:val="24"/>
        </w:rPr>
        <w:t> </w:t>
      </w:r>
      <w:r>
        <w:rPr>
          <w:sz w:val="24"/>
        </w:rPr>
        <w:t>duties</w:t>
      </w:r>
      <w:r>
        <w:rPr>
          <w:spacing w:val="27"/>
          <w:sz w:val="24"/>
        </w:rPr>
        <w:t> </w:t>
      </w:r>
      <w:r>
        <w:rPr>
          <w:sz w:val="24"/>
        </w:rPr>
        <w:t>for</w:t>
      </w:r>
      <w:r>
        <w:rPr>
          <w:spacing w:val="26"/>
          <w:sz w:val="24"/>
        </w:rPr>
        <w:t> </w:t>
      </w:r>
      <w:r>
        <w:rPr>
          <w:sz w:val="24"/>
        </w:rPr>
        <w:t>reasons</w:t>
      </w:r>
      <w:r>
        <w:rPr>
          <w:spacing w:val="27"/>
          <w:sz w:val="24"/>
        </w:rPr>
        <w:t> </w:t>
      </w:r>
      <w:r>
        <w:rPr>
          <w:sz w:val="24"/>
        </w:rPr>
        <w:t>of</w:t>
      </w:r>
      <w:r>
        <w:rPr>
          <w:spacing w:val="26"/>
          <w:sz w:val="24"/>
        </w:rPr>
        <w:t> </w:t>
      </w:r>
      <w:r>
        <w:rPr>
          <w:sz w:val="24"/>
        </w:rPr>
        <w:t>negligence</w:t>
      </w:r>
      <w:r>
        <w:rPr>
          <w:spacing w:val="28"/>
          <w:sz w:val="24"/>
        </w:rPr>
        <w:t> </w:t>
      </w:r>
      <w:r>
        <w:rPr>
          <w:sz w:val="24"/>
        </w:rPr>
        <w:t>or non-performance of duties;</w:t>
      </w:r>
    </w:p>
    <w:p>
      <w:pPr>
        <w:pStyle w:val="ListParagraph"/>
        <w:numPr>
          <w:ilvl w:val="0"/>
          <w:numId w:val="17"/>
        </w:numPr>
        <w:tabs>
          <w:tab w:pos="1800" w:val="left" w:leader="none"/>
        </w:tabs>
        <w:spacing w:line="288" w:lineRule="auto" w:before="0" w:after="0"/>
        <w:ind w:left="1800" w:right="1174" w:hanging="269"/>
        <w:jc w:val="left"/>
        <w:rPr>
          <w:sz w:val="24"/>
        </w:rPr>
      </w:pPr>
      <w:r>
        <w:rPr>
          <w:sz w:val="24"/>
        </w:rPr>
        <w:t>Having</w:t>
      </w:r>
      <w:r>
        <w:rPr>
          <w:spacing w:val="40"/>
          <w:sz w:val="24"/>
        </w:rPr>
        <w:t> </w:t>
      </w:r>
      <w:r>
        <w:rPr>
          <w:sz w:val="24"/>
        </w:rPr>
        <w:t>not</w:t>
      </w:r>
      <w:r>
        <w:rPr>
          <w:spacing w:val="40"/>
          <w:sz w:val="24"/>
        </w:rPr>
        <w:t> </w:t>
      </w:r>
      <w:r>
        <w:rPr>
          <w:sz w:val="24"/>
        </w:rPr>
        <w:t>been</w:t>
      </w:r>
      <w:r>
        <w:rPr>
          <w:spacing w:val="40"/>
          <w:sz w:val="24"/>
        </w:rPr>
        <w:t> </w:t>
      </w:r>
      <w:r>
        <w:rPr>
          <w:sz w:val="24"/>
        </w:rPr>
        <w:t>denied</w:t>
      </w:r>
      <w:r>
        <w:rPr>
          <w:spacing w:val="40"/>
          <w:sz w:val="24"/>
        </w:rPr>
        <w:t> </w:t>
      </w:r>
      <w:r>
        <w:rPr>
          <w:sz w:val="24"/>
        </w:rPr>
        <w:t>a</w:t>
      </w:r>
      <w:r>
        <w:rPr>
          <w:spacing w:val="40"/>
          <w:sz w:val="24"/>
        </w:rPr>
        <w:t> </w:t>
      </w:r>
      <w:r>
        <w:rPr>
          <w:sz w:val="24"/>
        </w:rPr>
        <w:t>security</w:t>
      </w:r>
      <w:r>
        <w:rPr>
          <w:spacing w:val="40"/>
          <w:sz w:val="24"/>
        </w:rPr>
        <w:t> </w:t>
      </w:r>
      <w:r>
        <w:rPr>
          <w:sz w:val="24"/>
        </w:rPr>
        <w:t>clearance,</w:t>
      </w:r>
      <w:r>
        <w:rPr>
          <w:spacing w:val="40"/>
          <w:sz w:val="24"/>
        </w:rPr>
        <w:t> </w:t>
      </w:r>
      <w:r>
        <w:rPr>
          <w:sz w:val="24"/>
        </w:rPr>
        <w:t>or</w:t>
      </w:r>
      <w:r>
        <w:rPr>
          <w:spacing w:val="40"/>
          <w:sz w:val="24"/>
        </w:rPr>
        <w:t> </w:t>
      </w:r>
      <w:r>
        <w:rPr>
          <w:sz w:val="24"/>
        </w:rPr>
        <w:t>had</w:t>
      </w:r>
      <w:r>
        <w:rPr>
          <w:spacing w:val="40"/>
          <w:sz w:val="24"/>
        </w:rPr>
        <w:t> </w:t>
      </w:r>
      <w:r>
        <w:rPr>
          <w:sz w:val="24"/>
        </w:rPr>
        <w:t>a</w:t>
      </w:r>
      <w:r>
        <w:rPr>
          <w:spacing w:val="40"/>
          <w:sz w:val="24"/>
        </w:rPr>
        <w:t> </w:t>
      </w:r>
      <w:r>
        <w:rPr>
          <w:sz w:val="24"/>
        </w:rPr>
        <w:t>security</w:t>
      </w:r>
      <w:r>
        <w:rPr>
          <w:spacing w:val="40"/>
          <w:sz w:val="24"/>
        </w:rPr>
        <w:t> </w:t>
      </w:r>
      <w:r>
        <w:rPr>
          <w:sz w:val="24"/>
        </w:rPr>
        <w:t>clearance revoked for cause;</w:t>
      </w:r>
    </w:p>
    <w:p>
      <w:pPr>
        <w:pStyle w:val="ListParagraph"/>
        <w:numPr>
          <w:ilvl w:val="0"/>
          <w:numId w:val="17"/>
        </w:numPr>
        <w:tabs>
          <w:tab w:pos="1799" w:val="left" w:leader="none"/>
        </w:tabs>
        <w:spacing w:line="240" w:lineRule="auto" w:before="0" w:after="0"/>
        <w:ind w:left="1799" w:right="0" w:hanging="268"/>
        <w:jc w:val="left"/>
        <w:rPr>
          <w:sz w:val="24"/>
        </w:rPr>
      </w:pPr>
      <w:r>
        <w:rPr>
          <w:sz w:val="24"/>
        </w:rPr>
        <w:t>Having</w:t>
      </w:r>
      <w:r>
        <w:rPr>
          <w:spacing w:val="-1"/>
          <w:sz w:val="24"/>
        </w:rPr>
        <w:t> </w:t>
      </w:r>
      <w:r>
        <w:rPr>
          <w:sz w:val="24"/>
        </w:rPr>
        <w:t>not</w:t>
      </w:r>
      <w:r>
        <w:rPr>
          <w:spacing w:val="-1"/>
          <w:sz w:val="24"/>
        </w:rPr>
        <w:t> </w:t>
      </w:r>
      <w:r>
        <w:rPr>
          <w:sz w:val="24"/>
        </w:rPr>
        <w:t>been convicted</w:t>
      </w:r>
      <w:r>
        <w:rPr>
          <w:spacing w:val="-1"/>
          <w:sz w:val="24"/>
        </w:rPr>
        <w:t> </w:t>
      </w:r>
      <w:r>
        <w:rPr>
          <w:sz w:val="24"/>
        </w:rPr>
        <w:t>of</w:t>
      </w:r>
      <w:r>
        <w:rPr>
          <w:spacing w:val="-3"/>
          <w:sz w:val="24"/>
        </w:rPr>
        <w:t> </w:t>
      </w:r>
      <w:r>
        <w:rPr>
          <w:sz w:val="24"/>
        </w:rPr>
        <w:t>an</w:t>
      </w:r>
      <w:r>
        <w:rPr>
          <w:spacing w:val="-1"/>
          <w:sz w:val="24"/>
        </w:rPr>
        <w:t> </w:t>
      </w:r>
      <w:r>
        <w:rPr>
          <w:sz w:val="24"/>
        </w:rPr>
        <w:t>offense;</w:t>
      </w:r>
      <w:r>
        <w:rPr>
          <w:spacing w:val="1"/>
          <w:sz w:val="24"/>
        </w:rPr>
        <w:t> </w:t>
      </w:r>
      <w:r>
        <w:rPr>
          <w:spacing w:val="-5"/>
          <w:sz w:val="24"/>
        </w:rPr>
        <w:t>and</w:t>
      </w:r>
    </w:p>
    <w:p>
      <w:pPr>
        <w:pStyle w:val="ListParagraph"/>
        <w:numPr>
          <w:ilvl w:val="0"/>
          <w:numId w:val="17"/>
        </w:numPr>
        <w:tabs>
          <w:tab w:pos="1799" w:val="left" w:leader="none"/>
        </w:tabs>
        <w:spacing w:line="240" w:lineRule="auto" w:before="56" w:after="0"/>
        <w:ind w:left="1799" w:right="0" w:hanging="268"/>
        <w:jc w:val="left"/>
        <w:rPr>
          <w:sz w:val="24"/>
        </w:rPr>
      </w:pPr>
      <w:r>
        <w:rPr>
          <w:sz w:val="24"/>
        </w:rPr>
        <w:t>Being</w:t>
      </w:r>
      <w:r>
        <w:rPr>
          <w:spacing w:val="-1"/>
          <w:sz w:val="24"/>
        </w:rPr>
        <w:t> </w:t>
      </w:r>
      <w:r>
        <w:rPr>
          <w:sz w:val="24"/>
        </w:rPr>
        <w:t>appointed</w:t>
      </w:r>
      <w:r>
        <w:rPr>
          <w:spacing w:val="-1"/>
          <w:sz w:val="24"/>
        </w:rPr>
        <w:t> </w:t>
      </w:r>
      <w:r>
        <w:rPr>
          <w:sz w:val="24"/>
        </w:rPr>
        <w:t>in</w:t>
      </w:r>
      <w:r>
        <w:rPr>
          <w:spacing w:val="-1"/>
          <w:sz w:val="24"/>
        </w:rPr>
        <w:t> </w:t>
      </w:r>
      <w:r>
        <w:rPr>
          <w:sz w:val="24"/>
        </w:rPr>
        <w:t>writing</w:t>
      </w:r>
      <w:r>
        <w:rPr>
          <w:spacing w:val="-1"/>
          <w:sz w:val="24"/>
        </w:rPr>
        <w:t> </w:t>
      </w:r>
      <w:r>
        <w:rPr>
          <w:sz w:val="24"/>
        </w:rPr>
        <w:t>by</w:t>
      </w:r>
      <w:r>
        <w:rPr>
          <w:spacing w:val="-1"/>
          <w:sz w:val="24"/>
        </w:rPr>
        <w:t> </w:t>
      </w:r>
      <w:r>
        <w:rPr>
          <w:sz w:val="24"/>
        </w:rPr>
        <w:t>an</w:t>
      </w:r>
      <w:r>
        <w:rPr>
          <w:spacing w:val="-1"/>
          <w:sz w:val="24"/>
        </w:rPr>
        <w:t> </w:t>
      </w:r>
      <w:r>
        <w:rPr>
          <w:sz w:val="24"/>
        </w:rPr>
        <w:t>appointing </w:t>
      </w:r>
      <w:r>
        <w:rPr>
          <w:spacing w:val="-2"/>
          <w:sz w:val="24"/>
        </w:rPr>
        <w:t>authority.</w:t>
      </w:r>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097" w:id="106"/>
      <w:r>
        <w:rPr/>
        <w:t>Background</w:t>
      </w:r>
      <w:r>
        <w:rPr>
          <w:spacing w:val="-2"/>
        </w:rPr>
        <w:t> </w:t>
      </w:r>
      <w:r>
        <w:rPr/>
        <w:t>Check</w:t>
      </w:r>
      <w:bookmarkEnd w:id="106"/>
      <w:r>
        <w:rPr>
          <w:spacing w:val="-2"/>
        </w:rPr>
        <w:t> Procedures</w:t>
      </w:r>
    </w:p>
    <w:p>
      <w:pPr>
        <w:pStyle w:val="BodyText"/>
        <w:spacing w:line="288" w:lineRule="auto"/>
        <w:ind w:left="1286" w:right="1171"/>
        <w:jc w:val="both"/>
      </w:pPr>
      <w:r>
        <w:rPr/>
        <w:t>All persons filling trusted roles shall have completed a favorable background investigation.</w:t>
      </w:r>
      <w:r>
        <w:rPr>
          <w:spacing w:val="80"/>
        </w:rPr>
        <w:t> </w:t>
      </w:r>
      <w:r>
        <w:rPr/>
        <w:t>The scope of the background check shall include the following areas covering the past five years:</w:t>
      </w:r>
    </w:p>
    <w:p>
      <w:pPr>
        <w:pStyle w:val="ListParagraph"/>
        <w:numPr>
          <w:ilvl w:val="0"/>
          <w:numId w:val="18"/>
        </w:numPr>
        <w:tabs>
          <w:tab w:pos="2071" w:val="left" w:leader="none"/>
        </w:tabs>
        <w:spacing w:line="240" w:lineRule="auto" w:before="120" w:after="0"/>
        <w:ind w:left="2071" w:right="0" w:hanging="451"/>
        <w:jc w:val="left"/>
        <w:rPr>
          <w:sz w:val="24"/>
        </w:rPr>
      </w:pPr>
      <w:r>
        <w:rPr>
          <w:spacing w:val="-2"/>
          <w:sz w:val="24"/>
        </w:rPr>
        <w:t>Employment;</w:t>
      </w:r>
    </w:p>
    <w:p>
      <w:pPr>
        <w:pStyle w:val="ListParagraph"/>
        <w:numPr>
          <w:ilvl w:val="0"/>
          <w:numId w:val="18"/>
        </w:numPr>
        <w:tabs>
          <w:tab w:pos="2071" w:val="left" w:leader="none"/>
        </w:tabs>
        <w:spacing w:line="288" w:lineRule="auto" w:before="55" w:after="0"/>
        <w:ind w:left="2071" w:right="1192" w:hanging="452"/>
        <w:jc w:val="left"/>
        <w:rPr>
          <w:sz w:val="24"/>
        </w:rPr>
      </w:pPr>
      <w:r>
        <w:rPr>
          <w:sz w:val="24"/>
        </w:rPr>
        <w:t>Education</w:t>
      </w:r>
      <w:r>
        <w:rPr>
          <w:spacing w:val="-4"/>
          <w:sz w:val="24"/>
        </w:rPr>
        <w:t> </w:t>
      </w:r>
      <w:r>
        <w:rPr>
          <w:sz w:val="24"/>
        </w:rPr>
        <w:t>(Regardless</w:t>
      </w:r>
      <w:r>
        <w:rPr>
          <w:spacing w:val="-4"/>
          <w:sz w:val="24"/>
        </w:rPr>
        <w:t> </w:t>
      </w:r>
      <w:r>
        <w:rPr>
          <w:sz w:val="24"/>
        </w:rPr>
        <w:t>of</w:t>
      </w:r>
      <w:r>
        <w:rPr>
          <w:spacing w:val="-3"/>
          <w:sz w:val="24"/>
        </w:rPr>
        <w:t> </w:t>
      </w:r>
      <w:r>
        <w:rPr>
          <w:sz w:val="24"/>
        </w:rPr>
        <w:t>the</w:t>
      </w:r>
      <w:r>
        <w:rPr>
          <w:spacing w:val="-4"/>
          <w:sz w:val="24"/>
        </w:rPr>
        <w:t> </w:t>
      </w:r>
      <w:r>
        <w:rPr>
          <w:sz w:val="24"/>
        </w:rPr>
        <w:t>date</w:t>
      </w:r>
      <w:r>
        <w:rPr>
          <w:spacing w:val="-4"/>
          <w:sz w:val="24"/>
        </w:rPr>
        <w:t> </w:t>
      </w:r>
      <w:r>
        <w:rPr>
          <w:sz w:val="24"/>
        </w:rPr>
        <w:t>of</w:t>
      </w:r>
      <w:r>
        <w:rPr>
          <w:spacing w:val="-6"/>
          <w:sz w:val="24"/>
        </w:rPr>
        <w:t> </w:t>
      </w:r>
      <w:r>
        <w:rPr>
          <w:sz w:val="24"/>
        </w:rPr>
        <w:t>award,</w:t>
      </w:r>
      <w:r>
        <w:rPr>
          <w:spacing w:val="-4"/>
          <w:sz w:val="24"/>
        </w:rPr>
        <w:t> </w:t>
      </w:r>
      <w:r>
        <w:rPr>
          <w:sz w:val="24"/>
        </w:rPr>
        <w:t>the</w:t>
      </w:r>
      <w:r>
        <w:rPr>
          <w:spacing w:val="-5"/>
          <w:sz w:val="24"/>
        </w:rPr>
        <w:t> </w:t>
      </w:r>
      <w:r>
        <w:rPr>
          <w:sz w:val="24"/>
        </w:rPr>
        <w:t>highest</w:t>
      </w:r>
      <w:r>
        <w:rPr>
          <w:spacing w:val="-4"/>
          <w:sz w:val="24"/>
        </w:rPr>
        <w:t> </w:t>
      </w:r>
      <w:r>
        <w:rPr>
          <w:sz w:val="24"/>
        </w:rPr>
        <w:t>educational</w:t>
      </w:r>
      <w:r>
        <w:rPr>
          <w:spacing w:val="-4"/>
          <w:sz w:val="24"/>
        </w:rPr>
        <w:t> </w:t>
      </w:r>
      <w:r>
        <w:rPr>
          <w:sz w:val="24"/>
        </w:rPr>
        <w:t>degree shall be verified);</w:t>
      </w:r>
    </w:p>
    <w:p>
      <w:pPr>
        <w:pStyle w:val="ListParagraph"/>
        <w:numPr>
          <w:ilvl w:val="0"/>
          <w:numId w:val="18"/>
        </w:numPr>
        <w:tabs>
          <w:tab w:pos="2071" w:val="left" w:leader="none"/>
        </w:tabs>
        <w:spacing w:line="240" w:lineRule="auto" w:before="0" w:after="0"/>
        <w:ind w:left="2071" w:right="0" w:hanging="451"/>
        <w:jc w:val="left"/>
        <w:rPr>
          <w:sz w:val="24"/>
        </w:rPr>
      </w:pPr>
      <w:r>
        <w:rPr>
          <w:sz w:val="24"/>
        </w:rPr>
        <w:t>Place</w:t>
      </w:r>
      <w:r>
        <w:rPr>
          <w:spacing w:val="-3"/>
          <w:sz w:val="24"/>
        </w:rPr>
        <w:t> </w:t>
      </w:r>
      <w:r>
        <w:rPr>
          <w:sz w:val="24"/>
        </w:rPr>
        <w:t>of</w:t>
      </w:r>
      <w:r>
        <w:rPr>
          <w:spacing w:val="-1"/>
          <w:sz w:val="24"/>
        </w:rPr>
        <w:t> </w:t>
      </w:r>
      <w:r>
        <w:rPr>
          <w:sz w:val="24"/>
        </w:rPr>
        <w:t>residence</w:t>
      </w:r>
      <w:r>
        <w:rPr>
          <w:spacing w:val="1"/>
          <w:sz w:val="24"/>
        </w:rPr>
        <w:t> </w:t>
      </w:r>
      <w:r>
        <w:rPr>
          <w:sz w:val="24"/>
        </w:rPr>
        <w:t>(3</w:t>
      </w:r>
      <w:r>
        <w:rPr>
          <w:spacing w:val="-1"/>
          <w:sz w:val="24"/>
        </w:rPr>
        <w:t> </w:t>
      </w:r>
      <w:r>
        <w:rPr>
          <w:spacing w:val="-2"/>
          <w:sz w:val="24"/>
        </w:rPr>
        <w:t>years);</w:t>
      </w:r>
    </w:p>
    <w:p>
      <w:pPr>
        <w:pStyle w:val="ListParagraph"/>
        <w:numPr>
          <w:ilvl w:val="0"/>
          <w:numId w:val="18"/>
        </w:numPr>
        <w:tabs>
          <w:tab w:pos="2071" w:val="left" w:leader="none"/>
        </w:tabs>
        <w:spacing w:line="240" w:lineRule="auto" w:before="56" w:after="0"/>
        <w:ind w:left="2071" w:right="0" w:hanging="451"/>
        <w:jc w:val="left"/>
        <w:rPr>
          <w:sz w:val="24"/>
        </w:rPr>
      </w:pPr>
      <w:r>
        <w:rPr>
          <w:sz w:val="24"/>
        </w:rPr>
        <w:t>Law</w:t>
      </w:r>
      <w:r>
        <w:rPr>
          <w:spacing w:val="-3"/>
          <w:sz w:val="24"/>
        </w:rPr>
        <w:t> </w:t>
      </w:r>
      <w:r>
        <w:rPr>
          <w:sz w:val="24"/>
        </w:rPr>
        <w:t>Enforcement;</w:t>
      </w:r>
      <w:r>
        <w:rPr>
          <w:spacing w:val="-2"/>
          <w:sz w:val="24"/>
        </w:rPr>
        <w:t> </w:t>
      </w:r>
      <w:r>
        <w:rPr>
          <w:spacing w:val="-5"/>
          <w:sz w:val="24"/>
        </w:rPr>
        <w:t>and</w:t>
      </w:r>
    </w:p>
    <w:p>
      <w:pPr>
        <w:pStyle w:val="ListParagraph"/>
        <w:numPr>
          <w:ilvl w:val="0"/>
          <w:numId w:val="18"/>
        </w:numPr>
        <w:tabs>
          <w:tab w:pos="2071" w:val="left" w:leader="none"/>
        </w:tabs>
        <w:spacing w:line="240" w:lineRule="auto" w:before="55" w:after="0"/>
        <w:ind w:left="2071" w:right="0" w:hanging="451"/>
        <w:jc w:val="left"/>
        <w:rPr>
          <w:sz w:val="24"/>
        </w:rPr>
      </w:pPr>
      <w:r>
        <w:rPr>
          <w:spacing w:val="-2"/>
          <w:sz w:val="24"/>
        </w:rPr>
        <w:t>References</w:t>
      </w:r>
    </w:p>
    <w:p>
      <w:pPr>
        <w:pStyle w:val="BodyText"/>
        <w:spacing w:line="288" w:lineRule="auto" w:before="56"/>
        <w:ind w:left="1286" w:right="1170"/>
      </w:pPr>
      <w:r>
        <w:rPr/>
        <w:t>The results of these checks will not be released except as required in Sections </w:t>
      </w:r>
      <w:hyperlink w:history="true" w:anchor="_bookmark17">
        <w:r>
          <w:rPr/>
          <w:t>9.3</w:t>
        </w:r>
      </w:hyperlink>
      <w:r>
        <w:rPr/>
        <w:t> and </w:t>
      </w:r>
      <w:hyperlink w:history="true" w:anchor="_bookmark18">
        <w:r>
          <w:rPr/>
          <w:t>9.4</w:t>
        </w:r>
      </w:hyperlink>
    </w:p>
    <w:p>
      <w:pPr>
        <w:pStyle w:val="Heading2"/>
        <w:numPr>
          <w:ilvl w:val="2"/>
          <w:numId w:val="3"/>
        </w:numPr>
        <w:tabs>
          <w:tab w:pos="1351" w:val="left" w:leader="none"/>
        </w:tabs>
        <w:spacing w:line="240" w:lineRule="auto" w:before="240" w:after="0"/>
        <w:ind w:left="1351" w:right="0" w:hanging="631"/>
        <w:jc w:val="both"/>
      </w:pPr>
      <w:bookmarkStart w:name="_TOC_250096" w:id="107"/>
      <w:r>
        <w:rPr/>
        <w:t>Training</w:t>
      </w:r>
      <w:r>
        <w:rPr>
          <w:spacing w:val="1"/>
        </w:rPr>
        <w:t> </w:t>
      </w:r>
      <w:bookmarkEnd w:id="107"/>
      <w:r>
        <w:rPr>
          <w:spacing w:val="-2"/>
        </w:rPr>
        <w:t>Requirements</w:t>
      </w:r>
    </w:p>
    <w:p>
      <w:pPr>
        <w:pStyle w:val="BodyText"/>
        <w:spacing w:line="288" w:lineRule="auto"/>
        <w:ind w:left="1286" w:right="1165"/>
        <w:jc w:val="both"/>
      </w:pPr>
      <w:r>
        <w:rPr/>
        <w:t>RCAI ensures that all personnel performing duties with respect to the operation of a Certifying Authority</w:t>
      </w:r>
      <w:r>
        <w:rPr>
          <w:spacing w:val="80"/>
        </w:rPr>
        <w:t> </w:t>
      </w:r>
      <w:r>
        <w:rPr/>
        <w:t>receive comprehensive training.</w:t>
      </w:r>
      <w:r>
        <w:rPr>
          <w:spacing w:val="40"/>
        </w:rPr>
        <w:t> </w:t>
      </w:r>
      <w:r>
        <w:rPr/>
        <w:t>Training will be conducted in the following areas:</w:t>
      </w:r>
    </w:p>
    <w:p>
      <w:pPr>
        <w:pStyle w:val="ListParagraph"/>
        <w:numPr>
          <w:ilvl w:val="0"/>
          <w:numId w:val="19"/>
        </w:numPr>
        <w:tabs>
          <w:tab w:pos="2073" w:val="left" w:leader="none"/>
        </w:tabs>
        <w:spacing w:line="240" w:lineRule="auto" w:before="120" w:after="0"/>
        <w:ind w:left="2073" w:right="0" w:hanging="360"/>
        <w:jc w:val="left"/>
        <w:rPr>
          <w:sz w:val="24"/>
        </w:rPr>
      </w:pPr>
      <w:r>
        <w:rPr>
          <w:sz w:val="24"/>
        </w:rPr>
        <w:t>RCAI</w:t>
      </w:r>
      <w:r>
        <w:rPr>
          <w:spacing w:val="56"/>
          <w:sz w:val="24"/>
        </w:rPr>
        <w:t> </w:t>
      </w:r>
      <w:r>
        <w:rPr>
          <w:sz w:val="24"/>
        </w:rPr>
        <w:t>security principles and </w:t>
      </w:r>
      <w:r>
        <w:rPr>
          <w:spacing w:val="-2"/>
          <w:sz w:val="24"/>
        </w:rPr>
        <w:t>mechanisms</w:t>
      </w:r>
    </w:p>
    <w:p>
      <w:pPr>
        <w:pStyle w:val="ListParagraph"/>
        <w:numPr>
          <w:ilvl w:val="0"/>
          <w:numId w:val="19"/>
        </w:numPr>
        <w:tabs>
          <w:tab w:pos="2073" w:val="left" w:leader="none"/>
        </w:tabs>
        <w:spacing w:line="240" w:lineRule="auto" w:before="56" w:after="0"/>
        <w:ind w:left="2073" w:right="0" w:hanging="360"/>
        <w:jc w:val="left"/>
        <w:rPr>
          <w:sz w:val="24"/>
        </w:rPr>
      </w:pPr>
      <w:r>
        <w:rPr>
          <w:sz w:val="24"/>
        </w:rPr>
        <w:t>All</w:t>
      </w:r>
      <w:r>
        <w:rPr>
          <w:spacing w:val="-2"/>
          <w:sz w:val="24"/>
        </w:rPr>
        <w:t> </w:t>
      </w:r>
      <w:r>
        <w:rPr>
          <w:sz w:val="24"/>
        </w:rPr>
        <w:t>PKI</w:t>
      </w:r>
      <w:r>
        <w:rPr>
          <w:spacing w:val="-4"/>
          <w:sz w:val="24"/>
        </w:rPr>
        <w:t> </w:t>
      </w:r>
      <w:r>
        <w:rPr>
          <w:sz w:val="24"/>
        </w:rPr>
        <w:t>software</w:t>
      </w:r>
      <w:r>
        <w:rPr>
          <w:spacing w:val="-1"/>
          <w:sz w:val="24"/>
        </w:rPr>
        <w:t> </w:t>
      </w:r>
      <w:r>
        <w:rPr>
          <w:sz w:val="24"/>
        </w:rPr>
        <w:t>versions in</w:t>
      </w:r>
      <w:r>
        <w:rPr>
          <w:spacing w:val="1"/>
          <w:sz w:val="24"/>
        </w:rPr>
        <w:t> </w:t>
      </w:r>
      <w:r>
        <w:rPr>
          <w:sz w:val="24"/>
        </w:rPr>
        <w:t>use</w:t>
      </w:r>
      <w:r>
        <w:rPr>
          <w:spacing w:val="-1"/>
          <w:sz w:val="24"/>
        </w:rPr>
        <w:t> </w:t>
      </w:r>
      <w:r>
        <w:rPr>
          <w:sz w:val="24"/>
        </w:rPr>
        <w:t>on</w:t>
      </w:r>
      <w:r>
        <w:rPr>
          <w:spacing w:val="1"/>
          <w:sz w:val="24"/>
        </w:rPr>
        <w:t> </w:t>
      </w:r>
      <w:r>
        <w:rPr>
          <w:sz w:val="24"/>
        </w:rPr>
        <w:t>the CA</w:t>
      </w:r>
      <w:r>
        <w:rPr>
          <w:spacing w:val="1"/>
          <w:sz w:val="24"/>
        </w:rPr>
        <w:t> </w:t>
      </w:r>
      <w:r>
        <w:rPr>
          <w:spacing w:val="-2"/>
          <w:sz w:val="24"/>
        </w:rPr>
        <w:t>system</w:t>
      </w:r>
    </w:p>
    <w:p>
      <w:pPr>
        <w:pStyle w:val="ListParagraph"/>
        <w:numPr>
          <w:ilvl w:val="0"/>
          <w:numId w:val="19"/>
        </w:numPr>
        <w:tabs>
          <w:tab w:pos="2073" w:val="left" w:leader="none"/>
        </w:tabs>
        <w:spacing w:line="240" w:lineRule="auto" w:before="55" w:after="0"/>
        <w:ind w:left="2073" w:right="0" w:hanging="360"/>
        <w:jc w:val="left"/>
        <w:rPr>
          <w:sz w:val="24"/>
        </w:rPr>
      </w:pPr>
      <w:r>
        <w:rPr>
          <w:sz w:val="24"/>
        </w:rPr>
        <w:t>All</w:t>
      </w:r>
      <w:r>
        <w:rPr>
          <w:spacing w:val="-1"/>
          <w:sz w:val="24"/>
        </w:rPr>
        <w:t> </w:t>
      </w:r>
      <w:r>
        <w:rPr>
          <w:sz w:val="24"/>
        </w:rPr>
        <w:t>PKI</w:t>
      </w:r>
      <w:r>
        <w:rPr>
          <w:spacing w:val="-4"/>
          <w:sz w:val="24"/>
        </w:rPr>
        <w:t> </w:t>
      </w:r>
      <w:r>
        <w:rPr>
          <w:sz w:val="24"/>
        </w:rPr>
        <w:t>duties they are</w:t>
      </w:r>
      <w:r>
        <w:rPr>
          <w:spacing w:val="-2"/>
          <w:sz w:val="24"/>
        </w:rPr>
        <w:t> </w:t>
      </w:r>
      <w:r>
        <w:rPr>
          <w:sz w:val="24"/>
        </w:rPr>
        <w:t>expected to </w:t>
      </w:r>
      <w:r>
        <w:rPr>
          <w:spacing w:val="-2"/>
          <w:sz w:val="24"/>
        </w:rPr>
        <w:t>perform</w:t>
      </w:r>
    </w:p>
    <w:p>
      <w:pPr>
        <w:pStyle w:val="ListParagraph"/>
        <w:numPr>
          <w:ilvl w:val="0"/>
          <w:numId w:val="19"/>
        </w:numPr>
        <w:tabs>
          <w:tab w:pos="2073" w:val="left" w:leader="none"/>
        </w:tabs>
        <w:spacing w:line="240" w:lineRule="auto" w:before="55" w:after="0"/>
        <w:ind w:left="2073" w:right="0" w:hanging="360"/>
        <w:jc w:val="left"/>
        <w:rPr>
          <w:sz w:val="24"/>
        </w:rPr>
      </w:pPr>
      <w:r>
        <w:rPr>
          <w:sz w:val="24"/>
        </w:rPr>
        <w:t>Disaster</w:t>
      </w:r>
      <w:r>
        <w:rPr>
          <w:spacing w:val="-2"/>
          <w:sz w:val="24"/>
        </w:rPr>
        <w:t> </w:t>
      </w:r>
      <w:r>
        <w:rPr>
          <w:sz w:val="24"/>
        </w:rPr>
        <w:t>recovery and business</w:t>
      </w:r>
      <w:r>
        <w:rPr>
          <w:spacing w:val="-1"/>
          <w:sz w:val="24"/>
        </w:rPr>
        <w:t> </w:t>
      </w:r>
      <w:r>
        <w:rPr>
          <w:sz w:val="24"/>
        </w:rPr>
        <w:t>continuity </w:t>
      </w:r>
      <w:r>
        <w:rPr>
          <w:spacing w:val="-2"/>
          <w:sz w:val="24"/>
        </w:rPr>
        <w:t>procedures.</w:t>
      </w:r>
    </w:p>
    <w:p>
      <w:pPr>
        <w:pStyle w:val="BodyText"/>
        <w:spacing w:before="17"/>
      </w:pPr>
    </w:p>
    <w:p>
      <w:pPr>
        <w:pStyle w:val="Heading2"/>
        <w:numPr>
          <w:ilvl w:val="2"/>
          <w:numId w:val="3"/>
        </w:numPr>
        <w:tabs>
          <w:tab w:pos="1351" w:val="left" w:leader="none"/>
        </w:tabs>
        <w:spacing w:line="240" w:lineRule="auto" w:before="0" w:after="0"/>
        <w:ind w:left="1351" w:right="0" w:hanging="631"/>
        <w:jc w:val="both"/>
      </w:pPr>
      <w:bookmarkStart w:name="_TOC_250095" w:id="108"/>
      <w:r>
        <w:rPr/>
        <w:t>Retraining</w:t>
      </w:r>
      <w:r>
        <w:rPr>
          <w:spacing w:val="-2"/>
        </w:rPr>
        <w:t> </w:t>
      </w:r>
      <w:r>
        <w:rPr/>
        <w:t>Frequency</w:t>
      </w:r>
      <w:r>
        <w:rPr>
          <w:spacing w:val="-1"/>
        </w:rPr>
        <w:t> </w:t>
      </w:r>
      <w:r>
        <w:rPr/>
        <w:t>and </w:t>
      </w:r>
      <w:bookmarkEnd w:id="108"/>
      <w:r>
        <w:rPr>
          <w:spacing w:val="-2"/>
        </w:rPr>
        <w:t>Requirements</w:t>
      </w:r>
    </w:p>
    <w:p>
      <w:pPr>
        <w:pStyle w:val="BodyText"/>
        <w:spacing w:line="276" w:lineRule="auto"/>
        <w:ind w:left="1286" w:right="1167"/>
        <w:jc w:val="both"/>
      </w:pPr>
      <w:r>
        <w:rPr/>
        <w:t>Training (awareness) is conducted to make the trusted personnel aware of any significant change to the operations, and the executions of such plan are documented.</w:t>
      </w:r>
      <w:r>
        <w:rPr>
          <w:spacing w:val="40"/>
        </w:rPr>
        <w:t> </w:t>
      </w:r>
      <w:r>
        <w:rPr/>
        <w:t>Such changes are RCAI software or hardware upgrade, changes in automated security systems, and relocation of equipment.</w:t>
      </w:r>
    </w:p>
    <w:p>
      <w:pPr>
        <w:pStyle w:val="BodyText"/>
        <w:spacing w:after="0" w:line="276" w:lineRule="auto"/>
        <w:jc w:val="both"/>
        <w:sectPr>
          <w:pgSz w:w="12240" w:h="15840"/>
          <w:pgMar w:header="0" w:footer="1133" w:top="1820" w:bottom="1400" w:left="1080" w:right="720"/>
        </w:sectPr>
      </w:pPr>
    </w:p>
    <w:p>
      <w:pPr>
        <w:pStyle w:val="BodyText"/>
        <w:spacing w:line="276" w:lineRule="auto" w:before="138"/>
        <w:ind w:left="1286" w:right="1173"/>
        <w:jc w:val="both"/>
      </w:pPr>
      <w:r>
        <w:rPr/>
        <w:t>Periodic security awareness and any new technology changes training is provided on an ongoing basis, based on the newer versions or releases of the products.</w:t>
      </w:r>
    </w:p>
    <w:p>
      <w:pPr>
        <w:pStyle w:val="Heading2"/>
        <w:numPr>
          <w:ilvl w:val="2"/>
          <w:numId w:val="3"/>
        </w:numPr>
        <w:tabs>
          <w:tab w:pos="1351" w:val="left" w:leader="none"/>
        </w:tabs>
        <w:spacing w:line="240" w:lineRule="auto" w:before="238" w:after="0"/>
        <w:ind w:left="1351" w:right="0" w:hanging="631"/>
        <w:jc w:val="both"/>
      </w:pPr>
      <w:bookmarkStart w:name="_TOC_250094" w:id="109"/>
      <w:r>
        <w:rPr/>
        <w:t>Job</w:t>
      </w:r>
      <w:r>
        <w:rPr>
          <w:spacing w:val="-2"/>
        </w:rPr>
        <w:t> </w:t>
      </w:r>
      <w:r>
        <w:rPr/>
        <w:t>Rotation</w:t>
      </w:r>
      <w:r>
        <w:rPr>
          <w:spacing w:val="-2"/>
        </w:rPr>
        <w:t> </w:t>
      </w:r>
      <w:r>
        <w:rPr/>
        <w:t>Frequency</w:t>
      </w:r>
      <w:r>
        <w:rPr>
          <w:spacing w:val="-1"/>
        </w:rPr>
        <w:t> </w:t>
      </w:r>
      <w:r>
        <w:rPr/>
        <w:t>and </w:t>
      </w:r>
      <w:bookmarkEnd w:id="109"/>
      <w:r>
        <w:rPr>
          <w:spacing w:val="-2"/>
        </w:rPr>
        <w:t>Sequence</w:t>
      </w:r>
    </w:p>
    <w:p>
      <w:pPr>
        <w:pStyle w:val="BodyText"/>
        <w:spacing w:before="61"/>
        <w:ind w:left="1286"/>
        <w:jc w:val="both"/>
      </w:pPr>
      <w:r>
        <w:rPr/>
        <w:t>No </w:t>
      </w:r>
      <w:r>
        <w:rPr>
          <w:spacing w:val="-2"/>
        </w:rPr>
        <w:t>stipulation.</w:t>
      </w:r>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093" w:id="110"/>
      <w:r>
        <w:rPr/>
        <w:t>Sanctions</w:t>
      </w:r>
      <w:r>
        <w:rPr>
          <w:spacing w:val="-2"/>
        </w:rPr>
        <w:t> </w:t>
      </w:r>
      <w:r>
        <w:rPr/>
        <w:t>for</w:t>
      </w:r>
      <w:r>
        <w:rPr>
          <w:spacing w:val="-2"/>
        </w:rPr>
        <w:t> </w:t>
      </w:r>
      <w:r>
        <w:rPr/>
        <w:t>Unauthorized</w:t>
      </w:r>
      <w:r>
        <w:rPr>
          <w:spacing w:val="-1"/>
        </w:rPr>
        <w:t> </w:t>
      </w:r>
      <w:bookmarkEnd w:id="110"/>
      <w:r>
        <w:rPr>
          <w:spacing w:val="-2"/>
        </w:rPr>
        <w:t>Actions</w:t>
      </w:r>
    </w:p>
    <w:p>
      <w:pPr>
        <w:pStyle w:val="BodyText"/>
        <w:spacing w:line="288" w:lineRule="auto"/>
        <w:ind w:left="1286" w:right="1173"/>
        <w:jc w:val="both"/>
      </w:pPr>
      <w:r>
        <w:rPr/>
        <w:t>RCAI will take appropriate administrative and disciplinary actions against personnel who violate this policy.</w:t>
      </w:r>
      <w:r>
        <w:rPr>
          <w:spacing w:val="40"/>
        </w:rPr>
        <w:t> </w:t>
      </w:r>
      <w:r>
        <w:rPr/>
        <w:t>Action taken and will be documented.</w:t>
      </w:r>
    </w:p>
    <w:p>
      <w:pPr>
        <w:pStyle w:val="Heading2"/>
        <w:numPr>
          <w:ilvl w:val="2"/>
          <w:numId w:val="3"/>
        </w:numPr>
        <w:tabs>
          <w:tab w:pos="1351" w:val="left" w:leader="none"/>
        </w:tabs>
        <w:spacing w:line="240" w:lineRule="auto" w:before="240" w:after="0"/>
        <w:ind w:left="1351" w:right="0" w:hanging="631"/>
        <w:jc w:val="both"/>
      </w:pPr>
      <w:bookmarkStart w:name="_TOC_250092" w:id="111"/>
      <w:r>
        <w:rPr/>
        <w:t>Documentation</w:t>
      </w:r>
      <w:r>
        <w:rPr>
          <w:spacing w:val="-3"/>
        </w:rPr>
        <w:t> </w:t>
      </w:r>
      <w:r>
        <w:rPr/>
        <w:t>Supplied</w:t>
      </w:r>
      <w:r>
        <w:rPr>
          <w:spacing w:val="-3"/>
        </w:rPr>
        <w:t> </w:t>
      </w:r>
      <w:r>
        <w:rPr/>
        <w:t>To</w:t>
      </w:r>
      <w:r>
        <w:rPr>
          <w:spacing w:val="-3"/>
        </w:rPr>
        <w:t> </w:t>
      </w:r>
      <w:bookmarkEnd w:id="111"/>
      <w:r>
        <w:rPr>
          <w:spacing w:val="-2"/>
        </w:rPr>
        <w:t>Personnel</w:t>
      </w:r>
    </w:p>
    <w:p>
      <w:pPr>
        <w:pStyle w:val="BodyText"/>
        <w:spacing w:line="288" w:lineRule="auto"/>
        <w:ind w:left="1286" w:right="1165"/>
        <w:jc w:val="both"/>
      </w:pPr>
      <w:r>
        <w:rPr/>
        <w:t>All the relevant documents relating to RCAI operation required for trusted personnel to perform their duties such as Certificate Policy, the applicable CPS, user Manuals, Administrator Manual, policies or contracts etc are made available to RCAI personnel.</w:t>
      </w:r>
      <w:r>
        <w:rPr>
          <w:spacing w:val="40"/>
        </w:rPr>
        <w:t> </w:t>
      </w:r>
      <w:r>
        <w:rPr/>
        <w:t>RCAI maintains the documents identifying all personnel who received training and the level of training completed.</w:t>
      </w:r>
    </w:p>
    <w:p>
      <w:pPr>
        <w:pStyle w:val="Heading2"/>
        <w:numPr>
          <w:ilvl w:val="1"/>
          <w:numId w:val="3"/>
        </w:numPr>
        <w:tabs>
          <w:tab w:pos="1171" w:val="left" w:leader="none"/>
        </w:tabs>
        <w:spacing w:line="240" w:lineRule="auto" w:before="241" w:after="0"/>
        <w:ind w:left="1171" w:right="0" w:hanging="451"/>
        <w:jc w:val="both"/>
      </w:pPr>
      <w:bookmarkStart w:name="_TOC_250091" w:id="112"/>
      <w:r>
        <w:rPr/>
        <w:t>Audit Logging</w:t>
      </w:r>
      <w:r>
        <w:rPr>
          <w:spacing w:val="1"/>
        </w:rPr>
        <w:t> </w:t>
      </w:r>
      <w:bookmarkEnd w:id="112"/>
      <w:r>
        <w:rPr>
          <w:spacing w:val="-2"/>
        </w:rPr>
        <w:t>Procedures</w:t>
      </w:r>
    </w:p>
    <w:p>
      <w:pPr>
        <w:pStyle w:val="BodyText"/>
        <w:spacing w:line="288" w:lineRule="auto"/>
        <w:ind w:left="1351" w:right="1165"/>
        <w:jc w:val="both"/>
      </w:pPr>
      <w:r>
        <w:rPr/>
        <w:t>Audit log files are generated for all events relating to the security of the RCAIs. The</w:t>
      </w:r>
      <w:r>
        <w:rPr>
          <w:spacing w:val="-4"/>
        </w:rPr>
        <w:t> </w:t>
      </w:r>
      <w:r>
        <w:rPr/>
        <w:t>security</w:t>
      </w:r>
      <w:r>
        <w:rPr>
          <w:spacing w:val="-3"/>
        </w:rPr>
        <w:t> </w:t>
      </w:r>
      <w:r>
        <w:rPr/>
        <w:t>audit</w:t>
      </w:r>
      <w:r>
        <w:rPr>
          <w:spacing w:val="-3"/>
        </w:rPr>
        <w:t> </w:t>
      </w:r>
      <w:r>
        <w:rPr/>
        <w:t>logs either</w:t>
      </w:r>
      <w:r>
        <w:rPr>
          <w:spacing w:val="-4"/>
        </w:rPr>
        <w:t> </w:t>
      </w:r>
      <w:r>
        <w:rPr/>
        <w:t>automatically</w:t>
      </w:r>
      <w:r>
        <w:rPr>
          <w:spacing w:val="-2"/>
        </w:rPr>
        <w:t> </w:t>
      </w:r>
      <w:r>
        <w:rPr/>
        <w:t>collected</w:t>
      </w:r>
      <w:r>
        <w:rPr>
          <w:spacing w:val="-3"/>
        </w:rPr>
        <w:t> </w:t>
      </w:r>
      <w:r>
        <w:rPr/>
        <w:t>or</w:t>
      </w:r>
      <w:r>
        <w:rPr>
          <w:spacing w:val="-2"/>
        </w:rPr>
        <w:t> </w:t>
      </w:r>
      <w:r>
        <w:rPr/>
        <w:t>if</w:t>
      </w:r>
      <w:r>
        <w:rPr>
          <w:spacing w:val="-3"/>
        </w:rPr>
        <w:t> </w:t>
      </w:r>
      <w:r>
        <w:rPr/>
        <w:t>not</w:t>
      </w:r>
      <w:r>
        <w:rPr>
          <w:spacing w:val="-3"/>
        </w:rPr>
        <w:t> </w:t>
      </w:r>
      <w:r>
        <w:rPr/>
        <w:t>possible,</w:t>
      </w:r>
      <w:r>
        <w:rPr>
          <w:spacing w:val="-1"/>
        </w:rPr>
        <w:t> </w:t>
      </w:r>
      <w:r>
        <w:rPr/>
        <w:t>a</w:t>
      </w:r>
      <w:r>
        <w:rPr>
          <w:spacing w:val="-2"/>
        </w:rPr>
        <w:t> </w:t>
      </w:r>
      <w:r>
        <w:rPr/>
        <w:t>logbook, paper form, or other physical mechanism are used.</w:t>
      </w:r>
      <w:r>
        <w:rPr>
          <w:spacing w:val="40"/>
        </w:rPr>
        <w:t> </w:t>
      </w:r>
      <w:r>
        <w:rPr/>
        <w:t>All security audits logs, both electronic and non-electronic, are retained and made available during compliance audits.</w:t>
      </w:r>
      <w:r>
        <w:rPr>
          <w:spacing w:val="80"/>
        </w:rPr>
        <w:t> </w:t>
      </w:r>
      <w:r>
        <w:rPr/>
        <w:t>The security audit logs for each auditable event defined in this section shall be maintained in accordance with Section </w:t>
      </w:r>
      <w:hyperlink w:history="true" w:anchor="_bookmark10">
        <w:r>
          <w:rPr/>
          <w:t>5.5.2</w:t>
        </w:r>
      </w:hyperlink>
      <w:r>
        <w:rPr/>
        <w:t>.</w:t>
      </w:r>
    </w:p>
    <w:p>
      <w:pPr>
        <w:pStyle w:val="Heading2"/>
        <w:numPr>
          <w:ilvl w:val="2"/>
          <w:numId w:val="3"/>
        </w:numPr>
        <w:tabs>
          <w:tab w:pos="1351" w:val="left" w:leader="none"/>
        </w:tabs>
        <w:spacing w:line="240" w:lineRule="auto" w:before="240" w:after="0"/>
        <w:ind w:left="1351" w:right="0" w:hanging="631"/>
        <w:jc w:val="both"/>
      </w:pPr>
      <w:bookmarkStart w:name="_TOC_250090" w:id="113"/>
      <w:r>
        <w:rPr/>
        <w:t>Types</w:t>
      </w:r>
      <w:r>
        <w:rPr>
          <w:spacing w:val="-1"/>
        </w:rPr>
        <w:t> </w:t>
      </w:r>
      <w:r>
        <w:rPr/>
        <w:t>of Events </w:t>
      </w:r>
      <w:bookmarkEnd w:id="113"/>
      <w:r>
        <w:rPr>
          <w:spacing w:val="-2"/>
        </w:rPr>
        <w:t>Recorded</w:t>
      </w:r>
    </w:p>
    <w:p>
      <w:pPr>
        <w:pStyle w:val="BodyText"/>
        <w:spacing w:line="288" w:lineRule="auto"/>
        <w:ind w:left="1286" w:right="1167"/>
        <w:jc w:val="both"/>
      </w:pPr>
      <w:r>
        <w:rPr/>
        <w:t>All security auditing capabilities of the RCAI operating system and the RCAI applications required by this CPS are enabled.</w:t>
      </w:r>
      <w:r>
        <w:rPr>
          <w:spacing w:val="40"/>
        </w:rPr>
        <w:t> </w:t>
      </w:r>
      <w:r>
        <w:rPr/>
        <w:t>Each audit record shall include the following (either recorded automatically or manually for each auditable event):</w:t>
      </w:r>
    </w:p>
    <w:p>
      <w:pPr>
        <w:pStyle w:val="ListParagraph"/>
        <w:numPr>
          <w:ilvl w:val="0"/>
          <w:numId w:val="20"/>
        </w:numPr>
        <w:tabs>
          <w:tab w:pos="2071" w:val="left" w:leader="none"/>
        </w:tabs>
        <w:spacing w:line="240" w:lineRule="auto" w:before="121" w:after="0"/>
        <w:ind w:left="2071" w:right="0" w:hanging="271"/>
        <w:jc w:val="both"/>
        <w:rPr>
          <w:sz w:val="24"/>
        </w:rPr>
      </w:pPr>
      <w:r>
        <w:rPr>
          <w:sz w:val="24"/>
        </w:rPr>
        <w:t>The</w:t>
      </w:r>
      <w:r>
        <w:rPr>
          <w:spacing w:val="-2"/>
          <w:sz w:val="24"/>
        </w:rPr>
        <w:t> </w:t>
      </w:r>
      <w:r>
        <w:rPr>
          <w:sz w:val="24"/>
        </w:rPr>
        <w:t>type of</w:t>
      </w:r>
      <w:r>
        <w:rPr>
          <w:spacing w:val="-2"/>
          <w:sz w:val="24"/>
        </w:rPr>
        <w:t> event,</w:t>
      </w:r>
    </w:p>
    <w:p>
      <w:pPr>
        <w:pStyle w:val="ListParagraph"/>
        <w:numPr>
          <w:ilvl w:val="0"/>
          <w:numId w:val="20"/>
        </w:numPr>
        <w:tabs>
          <w:tab w:pos="2071" w:val="left" w:leader="none"/>
        </w:tabs>
        <w:spacing w:line="240" w:lineRule="auto" w:before="175" w:after="0"/>
        <w:ind w:left="2071" w:right="0" w:hanging="271"/>
        <w:jc w:val="both"/>
        <w:rPr>
          <w:sz w:val="24"/>
        </w:rPr>
      </w:pPr>
      <w:r>
        <w:rPr>
          <w:sz w:val="24"/>
        </w:rPr>
        <w:t>The</w:t>
      </w:r>
      <w:r>
        <w:rPr>
          <w:spacing w:val="-3"/>
          <w:sz w:val="24"/>
        </w:rPr>
        <w:t> </w:t>
      </w:r>
      <w:r>
        <w:rPr>
          <w:sz w:val="24"/>
        </w:rPr>
        <w:t>date and</w:t>
      </w:r>
      <w:r>
        <w:rPr>
          <w:spacing w:val="-1"/>
          <w:sz w:val="24"/>
        </w:rPr>
        <w:t> </w:t>
      </w:r>
      <w:r>
        <w:rPr>
          <w:sz w:val="24"/>
        </w:rPr>
        <w:t>time the event </w:t>
      </w:r>
      <w:r>
        <w:rPr>
          <w:spacing w:val="-2"/>
          <w:sz w:val="24"/>
        </w:rPr>
        <w:t>occurred,</w:t>
      </w:r>
    </w:p>
    <w:p>
      <w:pPr>
        <w:pStyle w:val="ListParagraph"/>
        <w:numPr>
          <w:ilvl w:val="0"/>
          <w:numId w:val="20"/>
        </w:numPr>
        <w:tabs>
          <w:tab w:pos="2071" w:val="left" w:leader="none"/>
        </w:tabs>
        <w:spacing w:line="240" w:lineRule="auto" w:before="175" w:after="0"/>
        <w:ind w:left="2071" w:right="0" w:hanging="271"/>
        <w:jc w:val="left"/>
        <w:rPr>
          <w:sz w:val="24"/>
        </w:rPr>
      </w:pPr>
      <w:r>
        <w:rPr>
          <w:sz w:val="24"/>
        </w:rPr>
        <w:t>Success</w:t>
      </w:r>
      <w:r>
        <w:rPr>
          <w:spacing w:val="-2"/>
          <w:sz w:val="24"/>
        </w:rPr>
        <w:t> </w:t>
      </w:r>
      <w:r>
        <w:rPr>
          <w:sz w:val="24"/>
        </w:rPr>
        <w:t>or</w:t>
      </w:r>
      <w:r>
        <w:rPr>
          <w:spacing w:val="-1"/>
          <w:sz w:val="24"/>
        </w:rPr>
        <w:t> </w:t>
      </w:r>
      <w:r>
        <w:rPr>
          <w:sz w:val="24"/>
        </w:rPr>
        <w:t>failure</w:t>
      </w:r>
      <w:r>
        <w:rPr>
          <w:spacing w:val="-3"/>
          <w:sz w:val="24"/>
        </w:rPr>
        <w:t> </w:t>
      </w:r>
      <w:r>
        <w:rPr>
          <w:sz w:val="24"/>
        </w:rPr>
        <w:t>where</w:t>
      </w:r>
      <w:r>
        <w:rPr>
          <w:spacing w:val="-1"/>
          <w:sz w:val="24"/>
        </w:rPr>
        <w:t> </w:t>
      </w:r>
      <w:r>
        <w:rPr>
          <w:sz w:val="24"/>
        </w:rPr>
        <w:t>appropriate,</w:t>
      </w:r>
      <w:r>
        <w:rPr>
          <w:spacing w:val="1"/>
          <w:sz w:val="24"/>
        </w:rPr>
        <w:t> </w:t>
      </w:r>
      <w:r>
        <w:rPr>
          <w:spacing w:val="-5"/>
          <w:sz w:val="24"/>
        </w:rPr>
        <w:t>and</w:t>
      </w:r>
    </w:p>
    <w:p>
      <w:pPr>
        <w:pStyle w:val="ListParagraph"/>
        <w:numPr>
          <w:ilvl w:val="0"/>
          <w:numId w:val="20"/>
        </w:numPr>
        <w:tabs>
          <w:tab w:pos="2071" w:val="left" w:leader="none"/>
        </w:tabs>
        <w:spacing w:line="240" w:lineRule="auto" w:before="176" w:after="0"/>
        <w:ind w:left="2071" w:right="0" w:hanging="271"/>
        <w:jc w:val="left"/>
        <w:rPr>
          <w:sz w:val="24"/>
        </w:rPr>
      </w:pPr>
      <w:r>
        <w:rPr>
          <w:sz w:val="24"/>
        </w:rPr>
        <w:t>The</w:t>
      </w:r>
      <w:r>
        <w:rPr>
          <w:spacing w:val="-5"/>
          <w:sz w:val="24"/>
        </w:rPr>
        <w:t> </w:t>
      </w:r>
      <w:r>
        <w:rPr>
          <w:sz w:val="24"/>
        </w:rPr>
        <w:t>identity</w:t>
      </w:r>
      <w:r>
        <w:rPr>
          <w:spacing w:val="1"/>
          <w:sz w:val="24"/>
        </w:rPr>
        <w:t> </w:t>
      </w:r>
      <w:r>
        <w:rPr>
          <w:sz w:val="24"/>
        </w:rPr>
        <w:t>of the</w:t>
      </w:r>
      <w:r>
        <w:rPr>
          <w:spacing w:val="-3"/>
          <w:sz w:val="24"/>
        </w:rPr>
        <w:t> </w:t>
      </w:r>
      <w:r>
        <w:rPr>
          <w:sz w:val="24"/>
        </w:rPr>
        <w:t>entity and/or</w:t>
      </w:r>
      <w:r>
        <w:rPr>
          <w:spacing w:val="-1"/>
          <w:sz w:val="24"/>
        </w:rPr>
        <w:t> </w:t>
      </w:r>
      <w:r>
        <w:rPr>
          <w:sz w:val="24"/>
        </w:rPr>
        <w:t>operator that caused the </w:t>
      </w:r>
      <w:r>
        <w:rPr>
          <w:spacing w:val="-2"/>
          <w:sz w:val="24"/>
        </w:rPr>
        <w:t>event.</w:t>
      </w:r>
    </w:p>
    <w:p>
      <w:pPr>
        <w:pStyle w:val="ListParagraph"/>
        <w:spacing w:after="0" w:line="240" w:lineRule="auto"/>
        <w:jc w:val="left"/>
        <w:rPr>
          <w:sz w:val="24"/>
        </w:rPr>
        <w:sectPr>
          <w:pgSz w:w="12240" w:h="15840"/>
          <w:pgMar w:header="0" w:footer="1133" w:top="1820" w:bottom="1400" w:left="1080" w:right="720"/>
        </w:sectPr>
      </w:pPr>
    </w:p>
    <w:p>
      <w:pPr>
        <w:pStyle w:val="BodyText"/>
        <w:spacing w:before="138"/>
        <w:ind w:left="1440"/>
      </w:pPr>
      <w:r>
        <w:rPr/>
        <w:t>The</w:t>
      </w:r>
      <w:r>
        <w:rPr>
          <w:spacing w:val="-3"/>
        </w:rPr>
        <w:t> </w:t>
      </w:r>
      <w:r>
        <w:rPr/>
        <w:t>following events shall be</w:t>
      </w:r>
      <w:r>
        <w:rPr>
          <w:spacing w:val="-1"/>
        </w:rPr>
        <w:t> </w:t>
      </w:r>
      <w:r>
        <w:rPr>
          <w:spacing w:val="-2"/>
        </w:rPr>
        <w:t>audited:</w:t>
      </w:r>
    </w:p>
    <w:p>
      <w:pPr>
        <w:pStyle w:val="BodyText"/>
        <w:spacing w:before="3"/>
        <w:rPr>
          <w:sz w:val="15"/>
        </w:rPr>
      </w:pPr>
    </w:p>
    <w:tbl>
      <w:tblPr>
        <w:tblW w:w="0" w:type="auto"/>
        <w:jc w:val="left"/>
        <w:tblInd w:w="999" w:type="dxa"/>
        <w:tblBorders>
          <w:top w:val="single" w:sz="6" w:space="0" w:color="33CCCC"/>
          <w:left w:val="single" w:sz="6" w:space="0" w:color="33CCCC"/>
          <w:bottom w:val="single" w:sz="6" w:space="0" w:color="33CCCC"/>
          <w:right w:val="single" w:sz="6" w:space="0" w:color="33CCCC"/>
          <w:insideH w:val="single" w:sz="6" w:space="0" w:color="33CCCC"/>
          <w:insideV w:val="single" w:sz="6" w:space="0" w:color="33CCCC"/>
        </w:tblBorders>
        <w:tblLayout w:type="fixed"/>
        <w:tblCellMar>
          <w:top w:w="0" w:type="dxa"/>
          <w:left w:w="0" w:type="dxa"/>
          <w:bottom w:w="0" w:type="dxa"/>
          <w:right w:w="0" w:type="dxa"/>
        </w:tblCellMar>
        <w:tblLook w:val="01E0"/>
      </w:tblPr>
      <w:tblGrid>
        <w:gridCol w:w="7221"/>
        <w:gridCol w:w="1167"/>
      </w:tblGrid>
      <w:tr>
        <w:trPr>
          <w:trHeight w:val="349" w:hRule="atLeast"/>
        </w:trPr>
        <w:tc>
          <w:tcPr>
            <w:tcW w:w="7221" w:type="dxa"/>
            <w:shd w:val="clear" w:color="auto" w:fill="DFDFDF"/>
          </w:tcPr>
          <w:p>
            <w:pPr>
              <w:pStyle w:val="TableParagraph"/>
              <w:spacing w:before="60"/>
              <w:ind w:left="7"/>
              <w:jc w:val="center"/>
              <w:rPr>
                <w:b/>
                <w:sz w:val="20"/>
              </w:rPr>
            </w:pPr>
            <w:r>
              <w:rPr>
                <w:b/>
                <w:sz w:val="20"/>
              </w:rPr>
              <w:t>Auditable</w:t>
            </w:r>
            <w:r>
              <w:rPr>
                <w:b/>
                <w:spacing w:val="-10"/>
                <w:sz w:val="20"/>
              </w:rPr>
              <w:t> </w:t>
            </w:r>
            <w:r>
              <w:rPr>
                <w:b/>
                <w:spacing w:val="-2"/>
                <w:sz w:val="20"/>
              </w:rPr>
              <w:t>Event</w:t>
            </w:r>
          </w:p>
        </w:tc>
        <w:tc>
          <w:tcPr>
            <w:tcW w:w="1167" w:type="dxa"/>
            <w:shd w:val="clear" w:color="auto" w:fill="DFDFDF"/>
          </w:tcPr>
          <w:p>
            <w:pPr>
              <w:pStyle w:val="TableParagraph"/>
              <w:spacing w:before="60"/>
              <w:ind w:left="325"/>
              <w:rPr>
                <w:b/>
                <w:sz w:val="20"/>
              </w:rPr>
            </w:pPr>
            <w:r>
              <w:rPr>
                <w:b/>
                <w:spacing w:val="-4"/>
                <w:sz w:val="20"/>
              </w:rPr>
              <w:t>RCAI</w:t>
            </w:r>
          </w:p>
        </w:tc>
      </w:tr>
      <w:tr>
        <w:trPr>
          <w:trHeight w:val="349" w:hRule="atLeast"/>
        </w:trPr>
        <w:tc>
          <w:tcPr>
            <w:tcW w:w="7221" w:type="dxa"/>
          </w:tcPr>
          <w:p>
            <w:pPr>
              <w:pStyle w:val="TableParagraph"/>
              <w:spacing w:before="60"/>
              <w:rPr>
                <w:b/>
                <w:sz w:val="20"/>
              </w:rPr>
            </w:pPr>
            <w:r>
              <w:rPr>
                <w:b/>
                <w:sz w:val="20"/>
              </w:rPr>
              <w:t>SECURITY</w:t>
            </w:r>
            <w:r>
              <w:rPr>
                <w:b/>
                <w:spacing w:val="-11"/>
                <w:sz w:val="20"/>
              </w:rPr>
              <w:t> </w:t>
            </w:r>
            <w:r>
              <w:rPr>
                <w:b/>
                <w:spacing w:val="-4"/>
                <w:sz w:val="20"/>
              </w:rPr>
              <w:t>AUDIT</w:t>
            </w:r>
          </w:p>
        </w:tc>
        <w:tc>
          <w:tcPr>
            <w:tcW w:w="1167" w:type="dxa"/>
          </w:tcPr>
          <w:p>
            <w:pPr>
              <w:pStyle w:val="TableParagraph"/>
              <w:ind w:left="0"/>
              <w:rPr>
                <w:sz w:val="20"/>
              </w:rPr>
            </w:pPr>
          </w:p>
        </w:tc>
      </w:tr>
      <w:tr>
        <w:trPr>
          <w:trHeight w:val="349" w:hRule="atLeast"/>
        </w:trPr>
        <w:tc>
          <w:tcPr>
            <w:tcW w:w="7221" w:type="dxa"/>
          </w:tcPr>
          <w:p>
            <w:pPr>
              <w:pStyle w:val="TableParagraph"/>
              <w:spacing w:before="60"/>
              <w:rPr>
                <w:sz w:val="20"/>
              </w:rPr>
            </w:pPr>
            <w:r>
              <w:rPr>
                <w:sz w:val="20"/>
              </w:rPr>
              <w:t>Any</w:t>
            </w:r>
            <w:r>
              <w:rPr>
                <w:spacing w:val="-3"/>
                <w:sz w:val="20"/>
              </w:rPr>
              <w:t> </w:t>
            </w:r>
            <w:r>
              <w:rPr>
                <w:sz w:val="20"/>
              </w:rPr>
              <w:t>changes</w:t>
            </w:r>
            <w:r>
              <w:rPr>
                <w:spacing w:val="-5"/>
                <w:sz w:val="20"/>
              </w:rPr>
              <w:t> </w:t>
            </w:r>
            <w:r>
              <w:rPr>
                <w:sz w:val="20"/>
              </w:rPr>
              <w:t>to</w:t>
            </w:r>
            <w:r>
              <w:rPr>
                <w:spacing w:val="-3"/>
                <w:sz w:val="20"/>
              </w:rPr>
              <w:t> </w:t>
            </w:r>
            <w:r>
              <w:rPr>
                <w:sz w:val="20"/>
              </w:rPr>
              <w:t>the</w:t>
            </w:r>
            <w:r>
              <w:rPr>
                <w:spacing w:val="-2"/>
                <w:sz w:val="20"/>
              </w:rPr>
              <w:t> </w:t>
            </w:r>
            <w:r>
              <w:rPr>
                <w:sz w:val="20"/>
              </w:rPr>
              <w:t>Audit</w:t>
            </w:r>
            <w:r>
              <w:rPr>
                <w:spacing w:val="-4"/>
                <w:sz w:val="20"/>
              </w:rPr>
              <w:t> </w:t>
            </w:r>
            <w:r>
              <w:rPr>
                <w:sz w:val="20"/>
              </w:rPr>
              <w:t>parameters,</w:t>
            </w:r>
            <w:r>
              <w:rPr>
                <w:spacing w:val="-4"/>
                <w:sz w:val="20"/>
              </w:rPr>
              <w:t> </w:t>
            </w:r>
            <w:r>
              <w:rPr>
                <w:sz w:val="20"/>
              </w:rPr>
              <w:t>e.g.,</w:t>
            </w:r>
            <w:r>
              <w:rPr>
                <w:spacing w:val="-4"/>
                <w:sz w:val="20"/>
              </w:rPr>
              <w:t> </w:t>
            </w:r>
            <w:r>
              <w:rPr>
                <w:sz w:val="20"/>
              </w:rPr>
              <w:t>audit</w:t>
            </w:r>
            <w:r>
              <w:rPr>
                <w:spacing w:val="-5"/>
                <w:sz w:val="20"/>
              </w:rPr>
              <w:t> </w:t>
            </w:r>
            <w:r>
              <w:rPr>
                <w:sz w:val="20"/>
              </w:rPr>
              <w:t>frequency,</w:t>
            </w:r>
            <w:r>
              <w:rPr>
                <w:spacing w:val="-4"/>
                <w:sz w:val="20"/>
              </w:rPr>
              <w:t> </w:t>
            </w:r>
            <w:r>
              <w:rPr>
                <w:sz w:val="20"/>
              </w:rPr>
              <w:t>type</w:t>
            </w:r>
            <w:r>
              <w:rPr>
                <w:spacing w:val="-4"/>
                <w:sz w:val="20"/>
              </w:rPr>
              <w:t> </w:t>
            </w:r>
            <w:r>
              <w:rPr>
                <w:sz w:val="20"/>
              </w:rPr>
              <w:t>of</w:t>
            </w:r>
            <w:r>
              <w:rPr>
                <w:spacing w:val="-6"/>
                <w:sz w:val="20"/>
              </w:rPr>
              <w:t> </w:t>
            </w:r>
            <w:r>
              <w:rPr>
                <w:sz w:val="20"/>
              </w:rPr>
              <w:t>event</w:t>
            </w:r>
            <w:r>
              <w:rPr>
                <w:spacing w:val="-5"/>
                <w:sz w:val="20"/>
              </w:rPr>
              <w:t> </w:t>
            </w:r>
            <w:r>
              <w:rPr>
                <w:spacing w:val="-2"/>
                <w:sz w:val="20"/>
              </w:rPr>
              <w:t>audited</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158"/>
              <w:rPr>
                <w:sz w:val="20"/>
              </w:rPr>
            </w:pPr>
            <w:r>
              <w:rPr>
                <w:sz w:val="20"/>
              </w:rPr>
              <w:t>Any</w:t>
            </w:r>
            <w:r>
              <w:rPr>
                <w:spacing w:val="-3"/>
                <w:sz w:val="20"/>
              </w:rPr>
              <w:t> </w:t>
            </w:r>
            <w:r>
              <w:rPr>
                <w:sz w:val="20"/>
              </w:rPr>
              <w:t>attempt</w:t>
            </w:r>
            <w:r>
              <w:rPr>
                <w:spacing w:val="-4"/>
                <w:sz w:val="20"/>
              </w:rPr>
              <w:t> </w:t>
            </w:r>
            <w:r>
              <w:rPr>
                <w:sz w:val="20"/>
              </w:rPr>
              <w:t>to</w:t>
            </w:r>
            <w:r>
              <w:rPr>
                <w:spacing w:val="-4"/>
                <w:sz w:val="20"/>
              </w:rPr>
              <w:t> </w:t>
            </w:r>
            <w:r>
              <w:rPr>
                <w:sz w:val="20"/>
              </w:rPr>
              <w:t>delete</w:t>
            </w:r>
            <w:r>
              <w:rPr>
                <w:spacing w:val="-4"/>
                <w:sz w:val="20"/>
              </w:rPr>
              <w:t> </w:t>
            </w:r>
            <w:r>
              <w:rPr>
                <w:sz w:val="20"/>
              </w:rPr>
              <w:t>or</w:t>
            </w:r>
            <w:r>
              <w:rPr>
                <w:spacing w:val="-5"/>
                <w:sz w:val="20"/>
              </w:rPr>
              <w:t> </w:t>
            </w:r>
            <w:r>
              <w:rPr>
                <w:sz w:val="20"/>
              </w:rPr>
              <w:t>modify</w:t>
            </w:r>
            <w:r>
              <w:rPr>
                <w:spacing w:val="-2"/>
                <w:sz w:val="20"/>
              </w:rPr>
              <w:t> </w:t>
            </w:r>
            <w:r>
              <w:rPr>
                <w:sz w:val="20"/>
              </w:rPr>
              <w:t>the</w:t>
            </w:r>
            <w:r>
              <w:rPr>
                <w:spacing w:val="-3"/>
                <w:sz w:val="20"/>
              </w:rPr>
              <w:t> </w:t>
            </w:r>
            <w:r>
              <w:rPr>
                <w:sz w:val="20"/>
              </w:rPr>
              <w:t>Audit</w:t>
            </w:r>
            <w:r>
              <w:rPr>
                <w:spacing w:val="-5"/>
                <w:sz w:val="20"/>
              </w:rPr>
              <w:t> </w:t>
            </w:r>
            <w:r>
              <w:rPr>
                <w:spacing w:val="-4"/>
                <w:sz w:val="20"/>
              </w:rPr>
              <w:t>logs</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pacing w:val="-2"/>
                <w:sz w:val="20"/>
              </w:rPr>
              <w:t>IDENTITY-PROOFING</w:t>
            </w:r>
          </w:p>
        </w:tc>
        <w:tc>
          <w:tcPr>
            <w:tcW w:w="1167" w:type="dxa"/>
          </w:tcPr>
          <w:p>
            <w:pPr>
              <w:pStyle w:val="TableParagraph"/>
              <w:ind w:left="0"/>
              <w:rPr>
                <w:sz w:val="20"/>
              </w:rPr>
            </w:pPr>
          </w:p>
        </w:tc>
      </w:tr>
      <w:tr>
        <w:trPr>
          <w:trHeight w:val="349" w:hRule="atLeast"/>
        </w:trPr>
        <w:tc>
          <w:tcPr>
            <w:tcW w:w="7221" w:type="dxa"/>
          </w:tcPr>
          <w:p>
            <w:pPr>
              <w:pStyle w:val="TableParagraph"/>
              <w:spacing w:before="60"/>
              <w:rPr>
                <w:sz w:val="20"/>
              </w:rPr>
            </w:pPr>
            <w:r>
              <w:rPr>
                <w:sz w:val="20"/>
              </w:rPr>
              <w:t>Successful</w:t>
            </w:r>
            <w:r>
              <w:rPr>
                <w:spacing w:val="-6"/>
                <w:sz w:val="20"/>
              </w:rPr>
              <w:t> </w:t>
            </w:r>
            <w:r>
              <w:rPr>
                <w:sz w:val="20"/>
              </w:rPr>
              <w:t>and</w:t>
            </w:r>
            <w:r>
              <w:rPr>
                <w:spacing w:val="-4"/>
                <w:sz w:val="20"/>
              </w:rPr>
              <w:t> </w:t>
            </w:r>
            <w:r>
              <w:rPr>
                <w:sz w:val="20"/>
              </w:rPr>
              <w:t>unsuccessful</w:t>
            </w:r>
            <w:r>
              <w:rPr>
                <w:spacing w:val="-6"/>
                <w:sz w:val="20"/>
              </w:rPr>
              <w:t> </w:t>
            </w:r>
            <w:r>
              <w:rPr>
                <w:sz w:val="20"/>
              </w:rPr>
              <w:t>attempts</w:t>
            </w:r>
            <w:r>
              <w:rPr>
                <w:spacing w:val="-6"/>
                <w:sz w:val="20"/>
              </w:rPr>
              <w:t> </w:t>
            </w:r>
            <w:r>
              <w:rPr>
                <w:sz w:val="20"/>
              </w:rPr>
              <w:t>to</w:t>
            </w:r>
            <w:r>
              <w:rPr>
                <w:spacing w:val="-4"/>
                <w:sz w:val="20"/>
              </w:rPr>
              <w:t> </w:t>
            </w:r>
            <w:r>
              <w:rPr>
                <w:sz w:val="20"/>
              </w:rPr>
              <w:t>assume</w:t>
            </w:r>
            <w:r>
              <w:rPr>
                <w:spacing w:val="-5"/>
                <w:sz w:val="20"/>
              </w:rPr>
              <w:t> </w:t>
            </w:r>
            <w:r>
              <w:rPr>
                <w:sz w:val="20"/>
              </w:rPr>
              <w:t>a</w:t>
            </w:r>
            <w:r>
              <w:rPr>
                <w:spacing w:val="-5"/>
                <w:sz w:val="20"/>
              </w:rPr>
              <w:t> </w:t>
            </w:r>
            <w:r>
              <w:rPr>
                <w:spacing w:val="-4"/>
                <w:sz w:val="20"/>
              </w:rPr>
              <w:t>role</w:t>
            </w:r>
          </w:p>
        </w:tc>
        <w:tc>
          <w:tcPr>
            <w:tcW w:w="1167" w:type="dxa"/>
          </w:tcPr>
          <w:p>
            <w:pPr>
              <w:pStyle w:val="TableParagraph"/>
              <w:ind w:left="0"/>
              <w:rPr>
                <w:sz w:val="20"/>
              </w:rPr>
            </w:pPr>
          </w:p>
        </w:tc>
      </w:tr>
      <w:tr>
        <w:trPr>
          <w:trHeight w:val="350" w:hRule="atLeast"/>
        </w:trPr>
        <w:tc>
          <w:tcPr>
            <w:tcW w:w="7221" w:type="dxa"/>
          </w:tcPr>
          <w:p>
            <w:pPr>
              <w:pStyle w:val="TableParagraph"/>
              <w:spacing w:before="63"/>
              <w:rPr>
                <w:sz w:val="20"/>
              </w:rPr>
            </w:pPr>
            <w:r>
              <w:rPr>
                <w:sz w:val="20"/>
              </w:rPr>
              <w:t>The</w:t>
            </w:r>
            <w:r>
              <w:rPr>
                <w:spacing w:val="-4"/>
                <w:sz w:val="20"/>
              </w:rPr>
              <w:t> </w:t>
            </w:r>
            <w:r>
              <w:rPr>
                <w:sz w:val="20"/>
              </w:rPr>
              <w:t>value</w:t>
            </w:r>
            <w:r>
              <w:rPr>
                <w:spacing w:val="-6"/>
                <w:sz w:val="20"/>
              </w:rPr>
              <w:t> </w:t>
            </w:r>
            <w:r>
              <w:rPr>
                <w:sz w:val="20"/>
              </w:rPr>
              <w:t>of</w:t>
            </w:r>
            <w:r>
              <w:rPr>
                <w:spacing w:val="-2"/>
                <w:sz w:val="20"/>
              </w:rPr>
              <w:t> </w:t>
            </w:r>
            <w:r>
              <w:rPr>
                <w:i/>
                <w:sz w:val="20"/>
              </w:rPr>
              <w:t>maximum</w:t>
            </w:r>
            <w:r>
              <w:rPr>
                <w:i/>
                <w:spacing w:val="-4"/>
                <w:sz w:val="20"/>
              </w:rPr>
              <w:t> </w:t>
            </w:r>
            <w:r>
              <w:rPr>
                <w:i/>
                <w:sz w:val="20"/>
              </w:rPr>
              <w:t>number</w:t>
            </w:r>
            <w:r>
              <w:rPr>
                <w:i/>
                <w:spacing w:val="-5"/>
                <w:sz w:val="20"/>
              </w:rPr>
              <w:t> </w:t>
            </w:r>
            <w:r>
              <w:rPr>
                <w:i/>
                <w:sz w:val="20"/>
              </w:rPr>
              <w:t>of</w:t>
            </w:r>
            <w:r>
              <w:rPr>
                <w:i/>
                <w:spacing w:val="-5"/>
                <w:sz w:val="20"/>
              </w:rPr>
              <w:t> </w:t>
            </w:r>
            <w:r>
              <w:rPr>
                <w:i/>
                <w:sz w:val="20"/>
              </w:rPr>
              <w:t>authentication</w:t>
            </w:r>
            <w:r>
              <w:rPr>
                <w:i/>
                <w:spacing w:val="-3"/>
                <w:sz w:val="20"/>
              </w:rPr>
              <w:t> </w:t>
            </w:r>
            <w:r>
              <w:rPr>
                <w:i/>
                <w:sz w:val="20"/>
              </w:rPr>
              <w:t>attempts</w:t>
            </w:r>
            <w:r>
              <w:rPr>
                <w:i/>
                <w:spacing w:val="-1"/>
                <w:sz w:val="20"/>
              </w:rPr>
              <w:t> </w:t>
            </w:r>
            <w:r>
              <w:rPr>
                <w:sz w:val="20"/>
              </w:rPr>
              <w:t>is</w:t>
            </w:r>
            <w:r>
              <w:rPr>
                <w:spacing w:val="-5"/>
                <w:sz w:val="20"/>
              </w:rPr>
              <w:t> </w:t>
            </w:r>
            <w:r>
              <w:rPr>
                <w:spacing w:val="-2"/>
                <w:sz w:val="20"/>
              </w:rPr>
              <w:t>changed</w:t>
            </w:r>
          </w:p>
        </w:tc>
        <w:tc>
          <w:tcPr>
            <w:tcW w:w="1167" w:type="dxa"/>
          </w:tcPr>
          <w:p>
            <w:pPr>
              <w:pStyle w:val="TableParagraph"/>
              <w:ind w:left="0"/>
              <w:rPr>
                <w:sz w:val="20"/>
              </w:rPr>
            </w:pPr>
          </w:p>
        </w:tc>
      </w:tr>
      <w:tr>
        <w:trPr>
          <w:trHeight w:val="580" w:hRule="atLeast"/>
        </w:trPr>
        <w:tc>
          <w:tcPr>
            <w:tcW w:w="7221" w:type="dxa"/>
          </w:tcPr>
          <w:p>
            <w:pPr>
              <w:pStyle w:val="TableParagraph"/>
              <w:spacing w:before="60"/>
              <w:rPr>
                <w:sz w:val="20"/>
              </w:rPr>
            </w:pPr>
            <w:r>
              <w:rPr>
                <w:sz w:val="20"/>
              </w:rPr>
              <w:t>The</w:t>
            </w:r>
            <w:r>
              <w:rPr>
                <w:spacing w:val="-5"/>
                <w:sz w:val="20"/>
              </w:rPr>
              <w:t> </w:t>
            </w:r>
            <w:r>
              <w:rPr>
                <w:sz w:val="20"/>
              </w:rPr>
              <w:t>number</w:t>
            </w:r>
            <w:r>
              <w:rPr>
                <w:spacing w:val="-6"/>
                <w:sz w:val="20"/>
              </w:rPr>
              <w:t> </w:t>
            </w:r>
            <w:r>
              <w:rPr>
                <w:sz w:val="20"/>
              </w:rPr>
              <w:t>of</w:t>
            </w:r>
            <w:r>
              <w:rPr>
                <w:spacing w:val="-5"/>
                <w:sz w:val="20"/>
              </w:rPr>
              <w:t> </w:t>
            </w:r>
            <w:r>
              <w:rPr>
                <w:sz w:val="20"/>
              </w:rPr>
              <w:t>unsuccessful</w:t>
            </w:r>
            <w:r>
              <w:rPr>
                <w:spacing w:val="-6"/>
                <w:sz w:val="20"/>
              </w:rPr>
              <w:t> </w:t>
            </w:r>
            <w:r>
              <w:rPr>
                <w:sz w:val="20"/>
              </w:rPr>
              <w:t>authentication</w:t>
            </w:r>
            <w:r>
              <w:rPr>
                <w:spacing w:val="-5"/>
                <w:sz w:val="20"/>
              </w:rPr>
              <w:t> </w:t>
            </w:r>
            <w:r>
              <w:rPr>
                <w:sz w:val="20"/>
              </w:rPr>
              <w:t>attempts</w:t>
            </w:r>
            <w:r>
              <w:rPr>
                <w:spacing w:val="-6"/>
                <w:sz w:val="20"/>
              </w:rPr>
              <w:t> </w:t>
            </w:r>
            <w:r>
              <w:rPr>
                <w:sz w:val="20"/>
              </w:rPr>
              <w:t>exceeds</w:t>
            </w:r>
            <w:r>
              <w:rPr>
                <w:spacing w:val="-6"/>
                <w:sz w:val="20"/>
              </w:rPr>
              <w:t> </w:t>
            </w:r>
            <w:r>
              <w:rPr>
                <w:sz w:val="20"/>
              </w:rPr>
              <w:t>the</w:t>
            </w:r>
            <w:r>
              <w:rPr>
                <w:spacing w:val="-5"/>
                <w:sz w:val="20"/>
              </w:rPr>
              <w:t> </w:t>
            </w:r>
            <w:r>
              <w:rPr>
                <w:sz w:val="20"/>
              </w:rPr>
              <w:t>maximum </w:t>
            </w:r>
            <w:r>
              <w:rPr>
                <w:i/>
                <w:sz w:val="20"/>
              </w:rPr>
              <w:t>authentication attempts </w:t>
            </w:r>
            <w:r>
              <w:rPr>
                <w:sz w:val="20"/>
              </w:rPr>
              <w:t>during user login</w:t>
            </w:r>
          </w:p>
        </w:tc>
        <w:tc>
          <w:tcPr>
            <w:tcW w:w="1167" w:type="dxa"/>
          </w:tcPr>
          <w:p>
            <w:pPr>
              <w:pStyle w:val="TableParagraph"/>
              <w:ind w:left="0"/>
              <w:rPr>
                <w:sz w:val="20"/>
              </w:rPr>
            </w:pPr>
          </w:p>
        </w:tc>
      </w:tr>
      <w:tr>
        <w:trPr>
          <w:trHeight w:val="580" w:hRule="atLeast"/>
        </w:trPr>
        <w:tc>
          <w:tcPr>
            <w:tcW w:w="7221" w:type="dxa"/>
          </w:tcPr>
          <w:p>
            <w:pPr>
              <w:pStyle w:val="TableParagraph"/>
              <w:spacing w:before="60"/>
              <w:rPr>
                <w:sz w:val="20"/>
              </w:rPr>
            </w:pPr>
            <w:r>
              <w:rPr>
                <w:sz w:val="20"/>
              </w:rPr>
              <w:t>An</w:t>
            </w:r>
            <w:r>
              <w:rPr>
                <w:spacing w:val="-2"/>
                <w:sz w:val="20"/>
              </w:rPr>
              <w:t> </w:t>
            </w:r>
            <w:r>
              <w:rPr>
                <w:sz w:val="20"/>
              </w:rPr>
              <w:t>Administrator</w:t>
            </w:r>
            <w:r>
              <w:rPr>
                <w:spacing w:val="-3"/>
                <w:sz w:val="20"/>
              </w:rPr>
              <w:t> </w:t>
            </w:r>
            <w:r>
              <w:rPr>
                <w:sz w:val="20"/>
              </w:rPr>
              <w:t>unlocks</w:t>
            </w:r>
            <w:r>
              <w:rPr>
                <w:spacing w:val="-4"/>
                <w:sz w:val="20"/>
              </w:rPr>
              <w:t> </w:t>
            </w:r>
            <w:r>
              <w:rPr>
                <w:sz w:val="20"/>
              </w:rPr>
              <w:t>an</w:t>
            </w:r>
            <w:r>
              <w:rPr>
                <w:spacing w:val="-4"/>
                <w:sz w:val="20"/>
              </w:rPr>
              <w:t> </w:t>
            </w:r>
            <w:r>
              <w:rPr>
                <w:sz w:val="20"/>
              </w:rPr>
              <w:t>account</w:t>
            </w:r>
            <w:r>
              <w:rPr>
                <w:spacing w:val="-4"/>
                <w:sz w:val="20"/>
              </w:rPr>
              <w:t> </w:t>
            </w:r>
            <w:r>
              <w:rPr>
                <w:sz w:val="20"/>
              </w:rPr>
              <w:t>that</w:t>
            </w:r>
            <w:r>
              <w:rPr>
                <w:spacing w:val="-5"/>
                <w:sz w:val="20"/>
              </w:rPr>
              <w:t> </w:t>
            </w:r>
            <w:r>
              <w:rPr>
                <w:sz w:val="20"/>
              </w:rPr>
              <w:t>has</w:t>
            </w:r>
            <w:r>
              <w:rPr>
                <w:spacing w:val="-4"/>
                <w:sz w:val="20"/>
              </w:rPr>
              <w:t> </w:t>
            </w:r>
            <w:r>
              <w:rPr>
                <w:sz w:val="20"/>
              </w:rPr>
              <w:t>been</w:t>
            </w:r>
            <w:r>
              <w:rPr>
                <w:spacing w:val="-2"/>
                <w:sz w:val="20"/>
              </w:rPr>
              <w:t> </w:t>
            </w:r>
            <w:r>
              <w:rPr>
                <w:sz w:val="20"/>
              </w:rPr>
              <w:t>locked</w:t>
            </w:r>
            <w:r>
              <w:rPr>
                <w:spacing w:val="-2"/>
                <w:sz w:val="20"/>
              </w:rPr>
              <w:t> </w:t>
            </w:r>
            <w:r>
              <w:rPr>
                <w:sz w:val="20"/>
              </w:rPr>
              <w:t>as</w:t>
            </w:r>
            <w:r>
              <w:rPr>
                <w:spacing w:val="-4"/>
                <w:sz w:val="20"/>
              </w:rPr>
              <w:t> </w:t>
            </w:r>
            <w:r>
              <w:rPr>
                <w:sz w:val="20"/>
              </w:rPr>
              <w:t>a</w:t>
            </w:r>
            <w:r>
              <w:rPr>
                <w:spacing w:val="-3"/>
                <w:sz w:val="20"/>
              </w:rPr>
              <w:t> </w:t>
            </w:r>
            <w:r>
              <w:rPr>
                <w:sz w:val="20"/>
              </w:rPr>
              <w:t>result</w:t>
            </w:r>
            <w:r>
              <w:rPr>
                <w:spacing w:val="-4"/>
                <w:sz w:val="20"/>
              </w:rPr>
              <w:t> </w:t>
            </w:r>
            <w:r>
              <w:rPr>
                <w:sz w:val="20"/>
              </w:rPr>
              <w:t>of</w:t>
            </w:r>
            <w:r>
              <w:rPr>
                <w:spacing w:val="-3"/>
                <w:sz w:val="20"/>
              </w:rPr>
              <w:t> </w:t>
            </w:r>
            <w:r>
              <w:rPr>
                <w:sz w:val="20"/>
              </w:rPr>
              <w:t>unsuccessful authentication attempts</w:t>
            </w:r>
          </w:p>
        </w:tc>
        <w:tc>
          <w:tcPr>
            <w:tcW w:w="1167" w:type="dxa"/>
          </w:tcPr>
          <w:p>
            <w:pPr>
              <w:pStyle w:val="TableParagraph"/>
              <w:ind w:left="0"/>
              <w:rPr>
                <w:sz w:val="20"/>
              </w:rPr>
            </w:pPr>
          </w:p>
        </w:tc>
      </w:tr>
      <w:tr>
        <w:trPr>
          <w:trHeight w:val="580" w:hRule="atLeast"/>
        </w:trPr>
        <w:tc>
          <w:tcPr>
            <w:tcW w:w="7221" w:type="dxa"/>
          </w:tcPr>
          <w:p>
            <w:pPr>
              <w:pStyle w:val="TableParagraph"/>
              <w:spacing w:before="60"/>
              <w:ind w:right="373"/>
              <w:rPr>
                <w:sz w:val="20"/>
              </w:rPr>
            </w:pPr>
            <w:r>
              <w:rPr>
                <w:sz w:val="20"/>
              </w:rPr>
              <w:t>An</w:t>
            </w:r>
            <w:r>
              <w:rPr>
                <w:spacing w:val="-3"/>
                <w:sz w:val="20"/>
              </w:rPr>
              <w:t> </w:t>
            </w:r>
            <w:r>
              <w:rPr>
                <w:sz w:val="20"/>
              </w:rPr>
              <w:t>Administrator</w:t>
            </w:r>
            <w:r>
              <w:rPr>
                <w:spacing w:val="-4"/>
                <w:sz w:val="20"/>
              </w:rPr>
              <w:t> </w:t>
            </w:r>
            <w:r>
              <w:rPr>
                <w:sz w:val="20"/>
              </w:rPr>
              <w:t>changes</w:t>
            </w:r>
            <w:r>
              <w:rPr>
                <w:spacing w:val="-5"/>
                <w:sz w:val="20"/>
              </w:rPr>
              <w:t> </w:t>
            </w:r>
            <w:r>
              <w:rPr>
                <w:sz w:val="20"/>
              </w:rPr>
              <w:t>the</w:t>
            </w:r>
            <w:r>
              <w:rPr>
                <w:spacing w:val="-6"/>
                <w:sz w:val="20"/>
              </w:rPr>
              <w:t> </w:t>
            </w:r>
            <w:r>
              <w:rPr>
                <w:sz w:val="20"/>
              </w:rPr>
              <w:t>type</w:t>
            </w:r>
            <w:r>
              <w:rPr>
                <w:spacing w:val="-4"/>
                <w:sz w:val="20"/>
              </w:rPr>
              <w:t> </w:t>
            </w:r>
            <w:r>
              <w:rPr>
                <w:sz w:val="20"/>
              </w:rPr>
              <w:t>of</w:t>
            </w:r>
            <w:r>
              <w:rPr>
                <w:spacing w:val="-4"/>
                <w:sz w:val="20"/>
              </w:rPr>
              <w:t> </w:t>
            </w:r>
            <w:r>
              <w:rPr>
                <w:sz w:val="20"/>
              </w:rPr>
              <w:t>authenticator,</w:t>
            </w:r>
            <w:r>
              <w:rPr>
                <w:spacing w:val="-4"/>
                <w:sz w:val="20"/>
              </w:rPr>
              <w:t> </w:t>
            </w:r>
            <w:r>
              <w:rPr>
                <w:sz w:val="20"/>
              </w:rPr>
              <w:t>e.g.,</w:t>
            </w:r>
            <w:r>
              <w:rPr>
                <w:spacing w:val="-4"/>
                <w:sz w:val="20"/>
              </w:rPr>
              <w:t> </w:t>
            </w:r>
            <w:r>
              <w:rPr>
                <w:sz w:val="20"/>
              </w:rPr>
              <w:t>from</w:t>
            </w:r>
            <w:r>
              <w:rPr>
                <w:spacing w:val="-3"/>
                <w:sz w:val="20"/>
              </w:rPr>
              <w:t> </w:t>
            </w:r>
            <w:r>
              <w:rPr>
                <w:sz w:val="20"/>
              </w:rPr>
              <w:t>a</w:t>
            </w:r>
            <w:r>
              <w:rPr>
                <w:spacing w:val="-4"/>
                <w:sz w:val="20"/>
              </w:rPr>
              <w:t> </w:t>
            </w:r>
            <w:r>
              <w:rPr>
                <w:sz w:val="20"/>
              </w:rPr>
              <w:t>password</w:t>
            </w:r>
            <w:r>
              <w:rPr>
                <w:spacing w:val="-3"/>
                <w:sz w:val="20"/>
              </w:rPr>
              <w:t> </w:t>
            </w:r>
            <w:r>
              <w:rPr>
                <w:sz w:val="20"/>
              </w:rPr>
              <w:t>to</w:t>
            </w:r>
            <w:r>
              <w:rPr>
                <w:spacing w:val="-3"/>
                <w:sz w:val="20"/>
              </w:rPr>
              <w:t> </w:t>
            </w:r>
            <w:r>
              <w:rPr>
                <w:sz w:val="20"/>
              </w:rPr>
              <w:t>a </w:t>
            </w:r>
            <w:r>
              <w:rPr>
                <w:spacing w:val="-2"/>
                <w:sz w:val="20"/>
              </w:rPr>
              <w:t>biometric</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LOCAL</w:t>
            </w:r>
            <w:r>
              <w:rPr>
                <w:b/>
                <w:spacing w:val="-8"/>
                <w:sz w:val="20"/>
              </w:rPr>
              <w:t> </w:t>
            </w:r>
            <w:r>
              <w:rPr>
                <w:b/>
                <w:sz w:val="20"/>
              </w:rPr>
              <w:t>DATA</w:t>
            </w:r>
            <w:r>
              <w:rPr>
                <w:b/>
                <w:spacing w:val="-4"/>
                <w:sz w:val="20"/>
              </w:rPr>
              <w:t> ENTRY</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158"/>
              <w:rPr>
                <w:sz w:val="20"/>
              </w:rPr>
            </w:pPr>
            <w:r>
              <w:rPr>
                <w:sz w:val="20"/>
              </w:rPr>
              <w:t>All</w:t>
            </w:r>
            <w:r>
              <w:rPr>
                <w:spacing w:val="-5"/>
                <w:sz w:val="20"/>
              </w:rPr>
              <w:t> </w:t>
            </w:r>
            <w:r>
              <w:rPr>
                <w:sz w:val="20"/>
              </w:rPr>
              <w:t>security-relevant</w:t>
            </w:r>
            <w:r>
              <w:rPr>
                <w:spacing w:val="-5"/>
                <w:sz w:val="20"/>
              </w:rPr>
              <w:t> </w:t>
            </w:r>
            <w:r>
              <w:rPr>
                <w:sz w:val="20"/>
              </w:rPr>
              <w:t>data</w:t>
            </w:r>
            <w:r>
              <w:rPr>
                <w:spacing w:val="-3"/>
                <w:sz w:val="20"/>
              </w:rPr>
              <w:t> </w:t>
            </w:r>
            <w:r>
              <w:rPr>
                <w:sz w:val="20"/>
              </w:rPr>
              <w:t>that</w:t>
            </w:r>
            <w:r>
              <w:rPr>
                <w:spacing w:val="-4"/>
                <w:sz w:val="20"/>
              </w:rPr>
              <w:t> </w:t>
            </w:r>
            <w:r>
              <w:rPr>
                <w:sz w:val="20"/>
              </w:rPr>
              <w:t>is</w:t>
            </w:r>
            <w:r>
              <w:rPr>
                <w:spacing w:val="-5"/>
                <w:sz w:val="20"/>
              </w:rPr>
              <w:t> </w:t>
            </w:r>
            <w:r>
              <w:rPr>
                <w:sz w:val="20"/>
              </w:rPr>
              <w:t>entered</w:t>
            </w:r>
            <w:r>
              <w:rPr>
                <w:spacing w:val="-3"/>
                <w:sz w:val="20"/>
              </w:rPr>
              <w:t> </w:t>
            </w:r>
            <w:r>
              <w:rPr>
                <w:sz w:val="20"/>
              </w:rPr>
              <w:t>in</w:t>
            </w:r>
            <w:r>
              <w:rPr>
                <w:spacing w:val="-2"/>
                <w:sz w:val="20"/>
              </w:rPr>
              <w:t> </w:t>
            </w:r>
            <w:r>
              <w:rPr>
                <w:sz w:val="20"/>
              </w:rPr>
              <w:t>the</w:t>
            </w:r>
            <w:r>
              <w:rPr>
                <w:spacing w:val="-4"/>
                <w:sz w:val="20"/>
              </w:rPr>
              <w:t> </w:t>
            </w:r>
            <w:r>
              <w:rPr>
                <w:spacing w:val="-2"/>
                <w:sz w:val="20"/>
              </w:rPr>
              <w:t>system</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DATA</w:t>
            </w:r>
            <w:r>
              <w:rPr>
                <w:b/>
                <w:spacing w:val="-4"/>
                <w:sz w:val="20"/>
              </w:rPr>
              <w:t> </w:t>
            </w:r>
            <w:r>
              <w:rPr>
                <w:b/>
                <w:sz w:val="20"/>
              </w:rPr>
              <w:t>EXPORT</w:t>
            </w:r>
            <w:r>
              <w:rPr>
                <w:b/>
                <w:spacing w:val="-7"/>
                <w:sz w:val="20"/>
              </w:rPr>
              <w:t> </w:t>
            </w:r>
            <w:r>
              <w:rPr>
                <w:b/>
                <w:sz w:val="20"/>
              </w:rPr>
              <w:t>AND</w:t>
            </w:r>
            <w:r>
              <w:rPr>
                <w:b/>
                <w:spacing w:val="-6"/>
                <w:sz w:val="20"/>
              </w:rPr>
              <w:t> </w:t>
            </w:r>
            <w:r>
              <w:rPr>
                <w:b/>
                <w:spacing w:val="-2"/>
                <w:sz w:val="20"/>
              </w:rPr>
              <w:t>OUTPUT</w:t>
            </w:r>
          </w:p>
        </w:tc>
        <w:tc>
          <w:tcPr>
            <w:tcW w:w="1167" w:type="dxa"/>
          </w:tcPr>
          <w:p>
            <w:pPr>
              <w:pStyle w:val="TableParagraph"/>
              <w:ind w:left="0"/>
              <w:rPr>
                <w:sz w:val="20"/>
              </w:rPr>
            </w:pPr>
          </w:p>
        </w:tc>
      </w:tr>
      <w:tr>
        <w:trPr>
          <w:trHeight w:val="580" w:hRule="atLeast"/>
        </w:trPr>
        <w:tc>
          <w:tcPr>
            <w:tcW w:w="7221" w:type="dxa"/>
          </w:tcPr>
          <w:p>
            <w:pPr>
              <w:pStyle w:val="TableParagraph"/>
              <w:spacing w:before="60"/>
              <w:rPr>
                <w:sz w:val="20"/>
              </w:rPr>
            </w:pPr>
            <w:r>
              <w:rPr>
                <w:sz w:val="20"/>
              </w:rPr>
              <w:t>All</w:t>
            </w:r>
            <w:r>
              <w:rPr>
                <w:spacing w:val="-5"/>
                <w:sz w:val="20"/>
              </w:rPr>
              <w:t> </w:t>
            </w:r>
            <w:r>
              <w:rPr>
                <w:sz w:val="20"/>
              </w:rPr>
              <w:t>successful</w:t>
            </w:r>
            <w:r>
              <w:rPr>
                <w:spacing w:val="-5"/>
                <w:sz w:val="20"/>
              </w:rPr>
              <w:t> </w:t>
            </w:r>
            <w:r>
              <w:rPr>
                <w:sz w:val="20"/>
              </w:rPr>
              <w:t>and</w:t>
            </w:r>
            <w:r>
              <w:rPr>
                <w:spacing w:val="-4"/>
                <w:sz w:val="20"/>
              </w:rPr>
              <w:t> </w:t>
            </w:r>
            <w:r>
              <w:rPr>
                <w:sz w:val="20"/>
              </w:rPr>
              <w:t>unsuccessful</w:t>
            </w:r>
            <w:r>
              <w:rPr>
                <w:spacing w:val="-5"/>
                <w:sz w:val="20"/>
              </w:rPr>
              <w:t> </w:t>
            </w:r>
            <w:r>
              <w:rPr>
                <w:sz w:val="20"/>
              </w:rPr>
              <w:t>requests</w:t>
            </w:r>
            <w:r>
              <w:rPr>
                <w:spacing w:val="-5"/>
                <w:sz w:val="20"/>
              </w:rPr>
              <w:t> </w:t>
            </w:r>
            <w:r>
              <w:rPr>
                <w:sz w:val="20"/>
              </w:rPr>
              <w:t>for</w:t>
            </w:r>
            <w:r>
              <w:rPr>
                <w:spacing w:val="-4"/>
                <w:sz w:val="20"/>
              </w:rPr>
              <w:t> </w:t>
            </w:r>
            <w:r>
              <w:rPr>
                <w:sz w:val="20"/>
              </w:rPr>
              <w:t>confidential</w:t>
            </w:r>
            <w:r>
              <w:rPr>
                <w:spacing w:val="-5"/>
                <w:sz w:val="20"/>
              </w:rPr>
              <w:t> </w:t>
            </w:r>
            <w:r>
              <w:rPr>
                <w:sz w:val="20"/>
              </w:rPr>
              <w:t>and</w:t>
            </w:r>
            <w:r>
              <w:rPr>
                <w:spacing w:val="-4"/>
                <w:sz w:val="20"/>
              </w:rPr>
              <w:t> </w:t>
            </w:r>
            <w:r>
              <w:rPr>
                <w:sz w:val="20"/>
              </w:rPr>
              <w:t>security-relevant </w:t>
            </w:r>
            <w:r>
              <w:rPr>
                <w:spacing w:val="-2"/>
                <w:sz w:val="20"/>
              </w:rPr>
              <w:t>information</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KEY</w:t>
            </w:r>
            <w:r>
              <w:rPr>
                <w:b/>
                <w:spacing w:val="-6"/>
                <w:sz w:val="20"/>
              </w:rPr>
              <w:t> </w:t>
            </w:r>
            <w:r>
              <w:rPr>
                <w:b/>
                <w:spacing w:val="-2"/>
                <w:sz w:val="20"/>
              </w:rPr>
              <w:t>GENERATION</w:t>
            </w:r>
          </w:p>
        </w:tc>
        <w:tc>
          <w:tcPr>
            <w:tcW w:w="1167" w:type="dxa"/>
          </w:tcPr>
          <w:p>
            <w:pPr>
              <w:pStyle w:val="TableParagraph"/>
              <w:ind w:left="0"/>
              <w:rPr>
                <w:sz w:val="20"/>
              </w:rPr>
            </w:pPr>
          </w:p>
        </w:tc>
      </w:tr>
      <w:tr>
        <w:trPr>
          <w:trHeight w:val="580" w:hRule="atLeast"/>
        </w:trPr>
        <w:tc>
          <w:tcPr>
            <w:tcW w:w="7221" w:type="dxa"/>
          </w:tcPr>
          <w:p>
            <w:pPr>
              <w:pStyle w:val="TableParagraph"/>
              <w:spacing w:before="60"/>
              <w:ind w:right="373"/>
              <w:rPr>
                <w:sz w:val="20"/>
              </w:rPr>
            </w:pPr>
            <w:r>
              <w:rPr>
                <w:sz w:val="20"/>
              </w:rPr>
              <w:t>Whenever</w:t>
            </w:r>
            <w:r>
              <w:rPr>
                <w:spacing w:val="-2"/>
                <w:sz w:val="20"/>
              </w:rPr>
              <w:t> </w:t>
            </w:r>
            <w:r>
              <w:rPr>
                <w:sz w:val="20"/>
              </w:rPr>
              <w:t>the</w:t>
            </w:r>
            <w:r>
              <w:rPr>
                <w:spacing w:val="-3"/>
                <w:sz w:val="20"/>
              </w:rPr>
              <w:t> </w:t>
            </w:r>
            <w:r>
              <w:rPr>
                <w:sz w:val="20"/>
              </w:rPr>
              <w:t>Component</w:t>
            </w:r>
            <w:r>
              <w:rPr>
                <w:spacing w:val="-6"/>
                <w:sz w:val="20"/>
              </w:rPr>
              <w:t> </w:t>
            </w:r>
            <w:r>
              <w:rPr>
                <w:sz w:val="20"/>
              </w:rPr>
              <w:t>generates</w:t>
            </w:r>
            <w:r>
              <w:rPr>
                <w:spacing w:val="-4"/>
                <w:sz w:val="20"/>
              </w:rPr>
              <w:t> </w:t>
            </w:r>
            <w:r>
              <w:rPr>
                <w:sz w:val="20"/>
              </w:rPr>
              <w:t>a</w:t>
            </w:r>
            <w:r>
              <w:rPr>
                <w:spacing w:val="-3"/>
                <w:sz w:val="20"/>
              </w:rPr>
              <w:t> </w:t>
            </w:r>
            <w:r>
              <w:rPr>
                <w:sz w:val="20"/>
              </w:rPr>
              <w:t>key</w:t>
            </w:r>
            <w:r>
              <w:rPr>
                <w:spacing w:val="-2"/>
                <w:sz w:val="20"/>
              </w:rPr>
              <w:t> </w:t>
            </w:r>
            <w:r>
              <w:rPr>
                <w:sz w:val="20"/>
              </w:rPr>
              <w:t>(not</w:t>
            </w:r>
            <w:r>
              <w:rPr>
                <w:spacing w:val="-4"/>
                <w:sz w:val="20"/>
              </w:rPr>
              <w:t> </w:t>
            </w:r>
            <w:r>
              <w:rPr>
                <w:sz w:val="20"/>
              </w:rPr>
              <w:t>mandatory</w:t>
            </w:r>
            <w:r>
              <w:rPr>
                <w:spacing w:val="-4"/>
                <w:sz w:val="20"/>
              </w:rPr>
              <w:t> </w:t>
            </w:r>
            <w:r>
              <w:rPr>
                <w:sz w:val="20"/>
              </w:rPr>
              <w:t>for</w:t>
            </w:r>
            <w:r>
              <w:rPr>
                <w:spacing w:val="-3"/>
                <w:sz w:val="20"/>
              </w:rPr>
              <w:t> </w:t>
            </w:r>
            <w:r>
              <w:rPr>
                <w:sz w:val="20"/>
              </w:rPr>
              <w:t>single</w:t>
            </w:r>
            <w:r>
              <w:rPr>
                <w:spacing w:val="-3"/>
                <w:sz w:val="20"/>
              </w:rPr>
              <w:t> </w:t>
            </w:r>
            <w:r>
              <w:rPr>
                <w:sz w:val="20"/>
              </w:rPr>
              <w:t>session</w:t>
            </w:r>
            <w:r>
              <w:rPr>
                <w:spacing w:val="-2"/>
                <w:sz w:val="20"/>
              </w:rPr>
              <w:t> </w:t>
            </w:r>
            <w:r>
              <w:rPr>
                <w:sz w:val="20"/>
              </w:rPr>
              <w:t>or</w:t>
            </w:r>
            <w:r>
              <w:rPr>
                <w:spacing w:val="-3"/>
                <w:sz w:val="20"/>
              </w:rPr>
              <w:t> </w:t>
            </w:r>
            <w:r>
              <w:rPr>
                <w:sz w:val="20"/>
              </w:rPr>
              <w:t>one-time use symmetric keys)</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PRIVATE</w:t>
            </w:r>
            <w:r>
              <w:rPr>
                <w:b/>
                <w:spacing w:val="-7"/>
                <w:sz w:val="20"/>
              </w:rPr>
              <w:t> </w:t>
            </w:r>
            <w:r>
              <w:rPr>
                <w:b/>
                <w:sz w:val="20"/>
              </w:rPr>
              <w:t>KEY</w:t>
            </w:r>
            <w:r>
              <w:rPr>
                <w:b/>
                <w:spacing w:val="-5"/>
                <w:sz w:val="20"/>
              </w:rPr>
              <w:t> </w:t>
            </w:r>
            <w:r>
              <w:rPr>
                <w:b/>
                <w:sz w:val="20"/>
              </w:rPr>
              <w:t>LOAD</w:t>
            </w:r>
            <w:r>
              <w:rPr>
                <w:b/>
                <w:spacing w:val="-5"/>
                <w:sz w:val="20"/>
              </w:rPr>
              <w:t> </w:t>
            </w:r>
            <w:r>
              <w:rPr>
                <w:b/>
                <w:sz w:val="20"/>
              </w:rPr>
              <w:t>AND</w:t>
            </w:r>
            <w:r>
              <w:rPr>
                <w:b/>
                <w:spacing w:val="-5"/>
                <w:sz w:val="20"/>
              </w:rPr>
              <w:t> </w:t>
            </w:r>
            <w:r>
              <w:rPr>
                <w:b/>
                <w:spacing w:val="-2"/>
                <w:sz w:val="20"/>
              </w:rPr>
              <w:t>STORAGE</w:t>
            </w:r>
          </w:p>
        </w:tc>
        <w:tc>
          <w:tcPr>
            <w:tcW w:w="1167" w:type="dxa"/>
          </w:tcPr>
          <w:p>
            <w:pPr>
              <w:pStyle w:val="TableParagraph"/>
              <w:ind w:left="0"/>
              <w:rPr>
                <w:sz w:val="20"/>
              </w:rPr>
            </w:pPr>
          </w:p>
        </w:tc>
      </w:tr>
      <w:tr>
        <w:trPr>
          <w:trHeight w:val="349" w:hRule="atLeast"/>
        </w:trPr>
        <w:tc>
          <w:tcPr>
            <w:tcW w:w="7221" w:type="dxa"/>
          </w:tcPr>
          <w:p>
            <w:pPr>
              <w:pStyle w:val="TableParagraph"/>
              <w:spacing w:before="60"/>
              <w:rPr>
                <w:sz w:val="20"/>
              </w:rPr>
            </w:pPr>
            <w:r>
              <w:rPr>
                <w:sz w:val="20"/>
              </w:rPr>
              <w:t>The</w:t>
            </w:r>
            <w:r>
              <w:rPr>
                <w:spacing w:val="-5"/>
                <w:sz w:val="20"/>
              </w:rPr>
              <w:t> </w:t>
            </w:r>
            <w:r>
              <w:rPr>
                <w:sz w:val="20"/>
              </w:rPr>
              <w:t>loading</w:t>
            </w:r>
            <w:r>
              <w:rPr>
                <w:spacing w:val="-4"/>
                <w:sz w:val="20"/>
              </w:rPr>
              <w:t> </w:t>
            </w:r>
            <w:r>
              <w:rPr>
                <w:sz w:val="20"/>
              </w:rPr>
              <w:t>of</w:t>
            </w:r>
            <w:r>
              <w:rPr>
                <w:spacing w:val="-7"/>
                <w:sz w:val="20"/>
              </w:rPr>
              <w:t> </w:t>
            </w:r>
            <w:r>
              <w:rPr>
                <w:sz w:val="20"/>
              </w:rPr>
              <w:t>Component</w:t>
            </w:r>
            <w:r>
              <w:rPr>
                <w:spacing w:val="-5"/>
                <w:sz w:val="20"/>
              </w:rPr>
              <w:t> </w:t>
            </w:r>
            <w:r>
              <w:rPr>
                <w:sz w:val="20"/>
              </w:rPr>
              <w:t>private</w:t>
            </w:r>
            <w:r>
              <w:rPr>
                <w:spacing w:val="-5"/>
                <w:sz w:val="20"/>
              </w:rPr>
              <w:t> </w:t>
            </w:r>
            <w:r>
              <w:rPr>
                <w:spacing w:val="-4"/>
                <w:sz w:val="20"/>
              </w:rPr>
              <w:t>keys</w:t>
            </w:r>
          </w:p>
        </w:tc>
        <w:tc>
          <w:tcPr>
            <w:tcW w:w="1167" w:type="dxa"/>
          </w:tcPr>
          <w:p>
            <w:pPr>
              <w:pStyle w:val="TableParagraph"/>
              <w:ind w:left="0"/>
              <w:rPr>
                <w:sz w:val="20"/>
              </w:rPr>
            </w:pPr>
          </w:p>
        </w:tc>
      </w:tr>
      <w:tr>
        <w:trPr>
          <w:trHeight w:val="580" w:hRule="atLeast"/>
        </w:trPr>
        <w:tc>
          <w:tcPr>
            <w:tcW w:w="7221" w:type="dxa"/>
          </w:tcPr>
          <w:p>
            <w:pPr>
              <w:pStyle w:val="TableParagraph"/>
              <w:spacing w:before="60"/>
              <w:rPr>
                <w:sz w:val="20"/>
              </w:rPr>
            </w:pPr>
            <w:r>
              <w:rPr>
                <w:sz w:val="20"/>
              </w:rPr>
              <w:t>All</w:t>
            </w:r>
            <w:r>
              <w:rPr>
                <w:spacing w:val="-4"/>
                <w:sz w:val="20"/>
              </w:rPr>
              <w:t> </w:t>
            </w:r>
            <w:r>
              <w:rPr>
                <w:sz w:val="20"/>
              </w:rPr>
              <w:t>access</w:t>
            </w:r>
            <w:r>
              <w:rPr>
                <w:spacing w:val="-4"/>
                <w:sz w:val="20"/>
              </w:rPr>
              <w:t> </w:t>
            </w:r>
            <w:r>
              <w:rPr>
                <w:sz w:val="20"/>
              </w:rPr>
              <w:t>to</w:t>
            </w:r>
            <w:r>
              <w:rPr>
                <w:spacing w:val="-2"/>
                <w:sz w:val="20"/>
              </w:rPr>
              <w:t> </w:t>
            </w:r>
            <w:r>
              <w:rPr>
                <w:sz w:val="20"/>
              </w:rPr>
              <w:t>certificate</w:t>
            </w:r>
            <w:r>
              <w:rPr>
                <w:spacing w:val="-4"/>
                <w:sz w:val="20"/>
              </w:rPr>
              <w:t> </w:t>
            </w:r>
            <w:r>
              <w:rPr>
                <w:sz w:val="20"/>
              </w:rPr>
              <w:t>subject</w:t>
            </w:r>
            <w:r>
              <w:rPr>
                <w:spacing w:val="-4"/>
                <w:sz w:val="20"/>
              </w:rPr>
              <w:t> </w:t>
            </w:r>
            <w:r>
              <w:rPr>
                <w:sz w:val="20"/>
              </w:rPr>
              <w:t>Private</w:t>
            </w:r>
            <w:r>
              <w:rPr>
                <w:spacing w:val="-4"/>
                <w:sz w:val="20"/>
              </w:rPr>
              <w:t> </w:t>
            </w:r>
            <w:r>
              <w:rPr>
                <w:sz w:val="20"/>
              </w:rPr>
              <w:t>Keys</w:t>
            </w:r>
            <w:r>
              <w:rPr>
                <w:spacing w:val="-4"/>
                <w:sz w:val="20"/>
              </w:rPr>
              <w:t> </w:t>
            </w:r>
            <w:r>
              <w:rPr>
                <w:sz w:val="20"/>
              </w:rPr>
              <w:t>retained</w:t>
            </w:r>
            <w:r>
              <w:rPr>
                <w:spacing w:val="-3"/>
                <w:sz w:val="20"/>
              </w:rPr>
              <w:t> </w:t>
            </w:r>
            <w:r>
              <w:rPr>
                <w:sz w:val="20"/>
              </w:rPr>
              <w:t>within</w:t>
            </w:r>
            <w:r>
              <w:rPr>
                <w:spacing w:val="-5"/>
                <w:sz w:val="20"/>
              </w:rPr>
              <w:t> </w:t>
            </w:r>
            <w:r>
              <w:rPr>
                <w:sz w:val="20"/>
              </w:rPr>
              <w:t>the</w:t>
            </w:r>
            <w:r>
              <w:rPr>
                <w:spacing w:val="-4"/>
                <w:sz w:val="20"/>
              </w:rPr>
              <w:t> </w:t>
            </w:r>
            <w:r>
              <w:rPr>
                <w:sz w:val="20"/>
              </w:rPr>
              <w:t>CA</w:t>
            </w:r>
            <w:r>
              <w:rPr>
                <w:spacing w:val="-4"/>
                <w:sz w:val="20"/>
              </w:rPr>
              <w:t> </w:t>
            </w:r>
            <w:r>
              <w:rPr>
                <w:sz w:val="20"/>
              </w:rPr>
              <w:t>for</w:t>
            </w:r>
            <w:r>
              <w:rPr>
                <w:spacing w:val="-4"/>
                <w:sz w:val="20"/>
              </w:rPr>
              <w:t> </w:t>
            </w:r>
            <w:r>
              <w:rPr>
                <w:sz w:val="20"/>
              </w:rPr>
              <w:t>key</w:t>
            </w:r>
            <w:r>
              <w:rPr>
                <w:spacing w:val="-4"/>
                <w:sz w:val="20"/>
              </w:rPr>
              <w:t> </w:t>
            </w:r>
            <w:r>
              <w:rPr>
                <w:sz w:val="20"/>
              </w:rPr>
              <w:t>recovery </w:t>
            </w:r>
            <w:r>
              <w:rPr>
                <w:spacing w:val="-2"/>
                <w:sz w:val="20"/>
              </w:rPr>
              <w:t>purposes</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TRUSTED</w:t>
            </w:r>
            <w:r>
              <w:rPr>
                <w:b/>
                <w:spacing w:val="-7"/>
                <w:sz w:val="20"/>
              </w:rPr>
              <w:t> </w:t>
            </w:r>
            <w:r>
              <w:rPr>
                <w:b/>
                <w:sz w:val="20"/>
              </w:rPr>
              <w:t>PUBLIC</w:t>
            </w:r>
            <w:r>
              <w:rPr>
                <w:b/>
                <w:spacing w:val="-7"/>
                <w:sz w:val="20"/>
              </w:rPr>
              <w:t> </w:t>
            </w:r>
            <w:r>
              <w:rPr>
                <w:b/>
                <w:sz w:val="20"/>
              </w:rPr>
              <w:t>KEY</w:t>
            </w:r>
            <w:r>
              <w:rPr>
                <w:b/>
                <w:spacing w:val="-7"/>
                <w:sz w:val="20"/>
              </w:rPr>
              <w:t> </w:t>
            </w:r>
            <w:r>
              <w:rPr>
                <w:b/>
                <w:sz w:val="20"/>
              </w:rPr>
              <w:t>ENTRY,</w:t>
            </w:r>
            <w:r>
              <w:rPr>
                <w:b/>
                <w:spacing w:val="-6"/>
                <w:sz w:val="20"/>
              </w:rPr>
              <w:t> </w:t>
            </w:r>
            <w:r>
              <w:rPr>
                <w:b/>
                <w:sz w:val="20"/>
              </w:rPr>
              <w:t>DELETION</w:t>
            </w:r>
            <w:r>
              <w:rPr>
                <w:b/>
                <w:spacing w:val="-6"/>
                <w:sz w:val="20"/>
              </w:rPr>
              <w:t> </w:t>
            </w:r>
            <w:r>
              <w:rPr>
                <w:b/>
                <w:sz w:val="20"/>
              </w:rPr>
              <w:t>AND</w:t>
            </w:r>
            <w:r>
              <w:rPr>
                <w:b/>
                <w:spacing w:val="-7"/>
                <w:sz w:val="20"/>
              </w:rPr>
              <w:t> </w:t>
            </w:r>
            <w:r>
              <w:rPr>
                <w:b/>
                <w:spacing w:val="-2"/>
                <w:sz w:val="20"/>
              </w:rPr>
              <w:t>STORAGE</w:t>
            </w:r>
          </w:p>
        </w:tc>
        <w:tc>
          <w:tcPr>
            <w:tcW w:w="1167" w:type="dxa"/>
          </w:tcPr>
          <w:p>
            <w:pPr>
              <w:pStyle w:val="TableParagraph"/>
              <w:ind w:left="0"/>
              <w:rPr>
                <w:sz w:val="20"/>
              </w:rPr>
            </w:pPr>
          </w:p>
        </w:tc>
      </w:tr>
      <w:tr>
        <w:trPr>
          <w:trHeight w:val="350" w:hRule="atLeast"/>
        </w:trPr>
        <w:tc>
          <w:tcPr>
            <w:tcW w:w="7221" w:type="dxa"/>
          </w:tcPr>
          <w:p>
            <w:pPr>
              <w:pStyle w:val="TableParagraph"/>
              <w:spacing w:before="63"/>
              <w:rPr>
                <w:sz w:val="20"/>
              </w:rPr>
            </w:pPr>
            <w:r>
              <w:rPr>
                <w:sz w:val="20"/>
              </w:rPr>
              <w:t>All</w:t>
            </w:r>
            <w:r>
              <w:rPr>
                <w:spacing w:val="-6"/>
                <w:sz w:val="20"/>
              </w:rPr>
              <w:t> </w:t>
            </w:r>
            <w:r>
              <w:rPr>
                <w:sz w:val="20"/>
              </w:rPr>
              <w:t>changes</w:t>
            </w:r>
            <w:r>
              <w:rPr>
                <w:spacing w:val="-5"/>
                <w:sz w:val="20"/>
              </w:rPr>
              <w:t> </w:t>
            </w:r>
            <w:r>
              <w:rPr>
                <w:sz w:val="20"/>
              </w:rPr>
              <w:t>to</w:t>
            </w:r>
            <w:r>
              <w:rPr>
                <w:spacing w:val="-4"/>
                <w:sz w:val="20"/>
              </w:rPr>
              <w:t> </w:t>
            </w:r>
            <w:r>
              <w:rPr>
                <w:sz w:val="20"/>
              </w:rPr>
              <w:t>the</w:t>
            </w:r>
            <w:r>
              <w:rPr>
                <w:spacing w:val="-4"/>
                <w:sz w:val="20"/>
              </w:rPr>
              <w:t> </w:t>
            </w:r>
            <w:r>
              <w:rPr>
                <w:sz w:val="20"/>
              </w:rPr>
              <w:t>trusted</w:t>
            </w:r>
            <w:r>
              <w:rPr>
                <w:spacing w:val="-4"/>
                <w:sz w:val="20"/>
              </w:rPr>
              <w:t> </w:t>
            </w:r>
            <w:r>
              <w:rPr>
                <w:sz w:val="20"/>
              </w:rPr>
              <w:t>Component</w:t>
            </w:r>
            <w:r>
              <w:rPr>
                <w:spacing w:val="-5"/>
                <w:sz w:val="20"/>
              </w:rPr>
              <w:t> </w:t>
            </w:r>
            <w:r>
              <w:rPr>
                <w:sz w:val="20"/>
              </w:rPr>
              <w:t>Public</w:t>
            </w:r>
            <w:r>
              <w:rPr>
                <w:spacing w:val="-4"/>
                <w:sz w:val="20"/>
              </w:rPr>
              <w:t> </w:t>
            </w:r>
            <w:r>
              <w:rPr>
                <w:sz w:val="20"/>
              </w:rPr>
              <w:t>Keys,</w:t>
            </w:r>
            <w:r>
              <w:rPr>
                <w:spacing w:val="-5"/>
                <w:sz w:val="20"/>
              </w:rPr>
              <w:t> </w:t>
            </w:r>
            <w:r>
              <w:rPr>
                <w:sz w:val="20"/>
              </w:rPr>
              <w:t>including</w:t>
            </w:r>
            <w:r>
              <w:rPr>
                <w:spacing w:val="-3"/>
                <w:sz w:val="20"/>
              </w:rPr>
              <w:t> </w:t>
            </w:r>
            <w:r>
              <w:rPr>
                <w:sz w:val="20"/>
              </w:rPr>
              <w:t>additions</w:t>
            </w:r>
            <w:r>
              <w:rPr>
                <w:spacing w:val="-5"/>
                <w:sz w:val="20"/>
              </w:rPr>
              <w:t> </w:t>
            </w:r>
            <w:r>
              <w:rPr>
                <w:sz w:val="20"/>
              </w:rPr>
              <w:t>and</w:t>
            </w:r>
            <w:r>
              <w:rPr>
                <w:spacing w:val="-6"/>
                <w:sz w:val="20"/>
              </w:rPr>
              <w:t> </w:t>
            </w:r>
            <w:r>
              <w:rPr>
                <w:spacing w:val="-2"/>
                <w:sz w:val="20"/>
              </w:rPr>
              <w:t>deletions</w:t>
            </w:r>
          </w:p>
        </w:tc>
        <w:tc>
          <w:tcPr>
            <w:tcW w:w="1167" w:type="dxa"/>
          </w:tcPr>
          <w:p>
            <w:pPr>
              <w:pStyle w:val="TableParagraph"/>
              <w:ind w:left="0"/>
              <w:rPr>
                <w:sz w:val="20"/>
              </w:rPr>
            </w:pPr>
          </w:p>
        </w:tc>
      </w:tr>
      <w:tr>
        <w:trPr>
          <w:trHeight w:val="349" w:hRule="atLeast"/>
        </w:trPr>
        <w:tc>
          <w:tcPr>
            <w:tcW w:w="7221" w:type="dxa"/>
          </w:tcPr>
          <w:p>
            <w:pPr>
              <w:pStyle w:val="TableParagraph"/>
              <w:spacing w:before="62"/>
              <w:rPr>
                <w:b/>
                <w:sz w:val="20"/>
              </w:rPr>
            </w:pPr>
            <w:r>
              <w:rPr>
                <w:b/>
                <w:sz w:val="20"/>
              </w:rPr>
              <w:t>PRIVATE</w:t>
            </w:r>
            <w:r>
              <w:rPr>
                <w:b/>
                <w:spacing w:val="-8"/>
                <w:sz w:val="20"/>
              </w:rPr>
              <w:t> </w:t>
            </w:r>
            <w:r>
              <w:rPr>
                <w:b/>
                <w:sz w:val="20"/>
              </w:rPr>
              <w:t>AND</w:t>
            </w:r>
            <w:r>
              <w:rPr>
                <w:b/>
                <w:spacing w:val="-3"/>
                <w:sz w:val="20"/>
              </w:rPr>
              <w:t> </w:t>
            </w:r>
            <w:r>
              <w:rPr>
                <w:b/>
                <w:sz w:val="20"/>
              </w:rPr>
              <w:t>SECRET</w:t>
            </w:r>
            <w:r>
              <w:rPr>
                <w:b/>
                <w:spacing w:val="-7"/>
                <w:sz w:val="20"/>
              </w:rPr>
              <w:t> </w:t>
            </w:r>
            <w:r>
              <w:rPr>
                <w:b/>
                <w:sz w:val="20"/>
              </w:rPr>
              <w:t>KEY</w:t>
            </w:r>
            <w:r>
              <w:rPr>
                <w:b/>
                <w:spacing w:val="-6"/>
                <w:sz w:val="20"/>
              </w:rPr>
              <w:t> </w:t>
            </w:r>
            <w:r>
              <w:rPr>
                <w:b/>
                <w:spacing w:val="-2"/>
                <w:sz w:val="20"/>
              </w:rPr>
              <w:t>EXPORT</w:t>
            </w:r>
          </w:p>
        </w:tc>
        <w:tc>
          <w:tcPr>
            <w:tcW w:w="1167" w:type="dxa"/>
          </w:tcPr>
          <w:p>
            <w:pPr>
              <w:pStyle w:val="TableParagraph"/>
              <w:ind w:left="0"/>
              <w:rPr>
                <w:sz w:val="20"/>
              </w:rPr>
            </w:pPr>
          </w:p>
        </w:tc>
      </w:tr>
      <w:tr>
        <w:trPr>
          <w:trHeight w:val="580" w:hRule="atLeast"/>
        </w:trPr>
        <w:tc>
          <w:tcPr>
            <w:tcW w:w="7221" w:type="dxa"/>
          </w:tcPr>
          <w:p>
            <w:pPr>
              <w:pStyle w:val="TableParagraph"/>
              <w:spacing w:before="62"/>
              <w:rPr>
                <w:sz w:val="20"/>
              </w:rPr>
            </w:pPr>
            <w:r>
              <w:rPr>
                <w:sz w:val="20"/>
              </w:rPr>
              <w:t>The</w:t>
            </w:r>
            <w:r>
              <w:rPr>
                <w:spacing w:val="-3"/>
                <w:sz w:val="20"/>
              </w:rPr>
              <w:t> </w:t>
            </w:r>
            <w:r>
              <w:rPr>
                <w:sz w:val="20"/>
              </w:rPr>
              <w:t>export</w:t>
            </w:r>
            <w:r>
              <w:rPr>
                <w:spacing w:val="-4"/>
                <w:sz w:val="20"/>
              </w:rPr>
              <w:t> </w:t>
            </w:r>
            <w:r>
              <w:rPr>
                <w:sz w:val="20"/>
              </w:rPr>
              <w:t>of</w:t>
            </w:r>
            <w:r>
              <w:rPr>
                <w:spacing w:val="-5"/>
                <w:sz w:val="20"/>
              </w:rPr>
              <w:t> </w:t>
            </w:r>
            <w:r>
              <w:rPr>
                <w:sz w:val="20"/>
              </w:rPr>
              <w:t>private</w:t>
            </w:r>
            <w:r>
              <w:rPr>
                <w:spacing w:val="-3"/>
                <w:sz w:val="20"/>
              </w:rPr>
              <w:t> </w:t>
            </w:r>
            <w:r>
              <w:rPr>
                <w:sz w:val="20"/>
              </w:rPr>
              <w:t>and</w:t>
            </w:r>
            <w:r>
              <w:rPr>
                <w:spacing w:val="-2"/>
                <w:sz w:val="20"/>
              </w:rPr>
              <w:t> </w:t>
            </w:r>
            <w:r>
              <w:rPr>
                <w:sz w:val="20"/>
              </w:rPr>
              <w:t>secret</w:t>
            </w:r>
            <w:r>
              <w:rPr>
                <w:spacing w:val="-3"/>
                <w:sz w:val="20"/>
              </w:rPr>
              <w:t> </w:t>
            </w:r>
            <w:r>
              <w:rPr>
                <w:sz w:val="20"/>
              </w:rPr>
              <w:t>keys</w:t>
            </w:r>
            <w:r>
              <w:rPr>
                <w:spacing w:val="-4"/>
                <w:sz w:val="20"/>
              </w:rPr>
              <w:t> </w:t>
            </w:r>
            <w:r>
              <w:rPr>
                <w:sz w:val="20"/>
              </w:rPr>
              <w:t>(keys</w:t>
            </w:r>
            <w:r>
              <w:rPr>
                <w:spacing w:val="-4"/>
                <w:sz w:val="20"/>
              </w:rPr>
              <w:t> </w:t>
            </w:r>
            <w:r>
              <w:rPr>
                <w:sz w:val="20"/>
              </w:rPr>
              <w:t>used</w:t>
            </w:r>
            <w:r>
              <w:rPr>
                <w:spacing w:val="-4"/>
                <w:sz w:val="20"/>
              </w:rPr>
              <w:t> </w:t>
            </w:r>
            <w:r>
              <w:rPr>
                <w:sz w:val="20"/>
              </w:rPr>
              <w:t>for</w:t>
            </w:r>
            <w:r>
              <w:rPr>
                <w:spacing w:val="-3"/>
                <w:sz w:val="20"/>
              </w:rPr>
              <w:t> </w:t>
            </w:r>
            <w:r>
              <w:rPr>
                <w:sz w:val="20"/>
              </w:rPr>
              <w:t>a</w:t>
            </w:r>
            <w:r>
              <w:rPr>
                <w:spacing w:val="-5"/>
                <w:sz w:val="20"/>
              </w:rPr>
              <w:t> </w:t>
            </w:r>
            <w:r>
              <w:rPr>
                <w:sz w:val="20"/>
              </w:rPr>
              <w:t>single</w:t>
            </w:r>
            <w:r>
              <w:rPr>
                <w:spacing w:val="-5"/>
                <w:sz w:val="20"/>
              </w:rPr>
              <w:t> </w:t>
            </w:r>
            <w:r>
              <w:rPr>
                <w:sz w:val="20"/>
              </w:rPr>
              <w:t>session</w:t>
            </w:r>
            <w:r>
              <w:rPr>
                <w:spacing w:val="-2"/>
                <w:sz w:val="20"/>
              </w:rPr>
              <w:t> </w:t>
            </w:r>
            <w:r>
              <w:rPr>
                <w:sz w:val="20"/>
              </w:rPr>
              <w:t>or</w:t>
            </w:r>
            <w:r>
              <w:rPr>
                <w:spacing w:val="-3"/>
                <w:sz w:val="20"/>
              </w:rPr>
              <w:t> </w:t>
            </w:r>
            <w:r>
              <w:rPr>
                <w:sz w:val="20"/>
              </w:rPr>
              <w:t>message</w:t>
            </w:r>
            <w:r>
              <w:rPr>
                <w:spacing w:val="-3"/>
                <w:sz w:val="20"/>
              </w:rPr>
              <w:t> </w:t>
            </w:r>
            <w:r>
              <w:rPr>
                <w:sz w:val="20"/>
              </w:rPr>
              <w:t>are </w:t>
            </w:r>
            <w:r>
              <w:rPr>
                <w:spacing w:val="-2"/>
                <w:sz w:val="20"/>
              </w:rPr>
              <w:t>excluded)</w:t>
            </w:r>
          </w:p>
        </w:tc>
        <w:tc>
          <w:tcPr>
            <w:tcW w:w="1167" w:type="dxa"/>
          </w:tcPr>
          <w:p>
            <w:pPr>
              <w:pStyle w:val="TableParagraph"/>
              <w:ind w:left="0"/>
              <w:rPr>
                <w:sz w:val="20"/>
              </w:rPr>
            </w:pPr>
          </w:p>
        </w:tc>
      </w:tr>
      <w:tr>
        <w:trPr>
          <w:trHeight w:val="349" w:hRule="atLeast"/>
        </w:trPr>
        <w:tc>
          <w:tcPr>
            <w:tcW w:w="7221" w:type="dxa"/>
          </w:tcPr>
          <w:p>
            <w:pPr>
              <w:pStyle w:val="TableParagraph"/>
              <w:spacing w:before="62"/>
              <w:rPr>
                <w:b/>
                <w:sz w:val="20"/>
              </w:rPr>
            </w:pPr>
            <w:r>
              <w:rPr>
                <w:b/>
                <w:spacing w:val="-2"/>
                <w:sz w:val="20"/>
              </w:rPr>
              <w:t>CERTIFICATE</w:t>
            </w:r>
            <w:r>
              <w:rPr>
                <w:b/>
                <w:spacing w:val="8"/>
                <w:sz w:val="20"/>
              </w:rPr>
              <w:t> </w:t>
            </w:r>
            <w:r>
              <w:rPr>
                <w:b/>
                <w:spacing w:val="-2"/>
                <w:sz w:val="20"/>
              </w:rPr>
              <w:t>REGISTRATION</w:t>
            </w:r>
          </w:p>
        </w:tc>
        <w:tc>
          <w:tcPr>
            <w:tcW w:w="1167" w:type="dxa"/>
          </w:tcPr>
          <w:p>
            <w:pPr>
              <w:pStyle w:val="TableParagraph"/>
              <w:ind w:left="0"/>
              <w:rPr>
                <w:sz w:val="20"/>
              </w:rPr>
            </w:pPr>
          </w:p>
        </w:tc>
      </w:tr>
      <w:tr>
        <w:trPr>
          <w:trHeight w:val="349" w:hRule="atLeast"/>
        </w:trPr>
        <w:tc>
          <w:tcPr>
            <w:tcW w:w="7221" w:type="dxa"/>
          </w:tcPr>
          <w:p>
            <w:pPr>
              <w:pStyle w:val="TableParagraph"/>
              <w:spacing w:before="62"/>
              <w:rPr>
                <w:sz w:val="20"/>
              </w:rPr>
            </w:pPr>
            <w:r>
              <w:rPr>
                <w:sz w:val="20"/>
              </w:rPr>
              <w:t>All</w:t>
            </w:r>
            <w:r>
              <w:rPr>
                <w:spacing w:val="-6"/>
                <w:sz w:val="20"/>
              </w:rPr>
              <w:t> </w:t>
            </w:r>
            <w:r>
              <w:rPr>
                <w:sz w:val="20"/>
              </w:rPr>
              <w:t>certificate</w:t>
            </w:r>
            <w:r>
              <w:rPr>
                <w:spacing w:val="-5"/>
                <w:sz w:val="20"/>
              </w:rPr>
              <w:t> </w:t>
            </w:r>
            <w:r>
              <w:rPr>
                <w:spacing w:val="-2"/>
                <w:sz w:val="20"/>
              </w:rPr>
              <w:t>requests</w:t>
            </w:r>
          </w:p>
        </w:tc>
        <w:tc>
          <w:tcPr>
            <w:tcW w:w="1167" w:type="dxa"/>
          </w:tcPr>
          <w:p>
            <w:pPr>
              <w:pStyle w:val="TableParagraph"/>
              <w:ind w:left="0"/>
              <w:rPr>
                <w:sz w:val="20"/>
              </w:rPr>
            </w:pPr>
          </w:p>
        </w:tc>
      </w:tr>
      <w:tr>
        <w:trPr>
          <w:trHeight w:val="352" w:hRule="atLeast"/>
        </w:trPr>
        <w:tc>
          <w:tcPr>
            <w:tcW w:w="7221" w:type="dxa"/>
          </w:tcPr>
          <w:p>
            <w:pPr>
              <w:pStyle w:val="TableParagraph"/>
              <w:spacing w:before="62"/>
              <w:rPr>
                <w:b/>
                <w:sz w:val="20"/>
              </w:rPr>
            </w:pPr>
            <w:r>
              <w:rPr>
                <w:b/>
                <w:spacing w:val="-2"/>
                <w:sz w:val="20"/>
              </w:rPr>
              <w:t>CERTIFICATE</w:t>
            </w:r>
            <w:r>
              <w:rPr>
                <w:b/>
                <w:spacing w:val="8"/>
                <w:sz w:val="20"/>
              </w:rPr>
              <w:t> </w:t>
            </w:r>
            <w:r>
              <w:rPr>
                <w:b/>
                <w:spacing w:val="-2"/>
                <w:sz w:val="20"/>
              </w:rPr>
              <w:t>REVOCATION</w:t>
            </w:r>
          </w:p>
        </w:tc>
        <w:tc>
          <w:tcPr>
            <w:tcW w:w="1167" w:type="dxa"/>
          </w:tcPr>
          <w:p>
            <w:pPr>
              <w:pStyle w:val="TableParagraph"/>
              <w:ind w:left="0"/>
              <w:rPr>
                <w:sz w:val="20"/>
              </w:rPr>
            </w:pPr>
          </w:p>
        </w:tc>
      </w:tr>
      <w:tr>
        <w:trPr>
          <w:trHeight w:val="349" w:hRule="atLeast"/>
        </w:trPr>
        <w:tc>
          <w:tcPr>
            <w:tcW w:w="7221" w:type="dxa"/>
          </w:tcPr>
          <w:p>
            <w:pPr>
              <w:pStyle w:val="TableParagraph"/>
              <w:spacing w:before="60"/>
              <w:rPr>
                <w:sz w:val="20"/>
              </w:rPr>
            </w:pPr>
            <w:r>
              <w:rPr>
                <w:sz w:val="20"/>
              </w:rPr>
              <w:t>All</w:t>
            </w:r>
            <w:r>
              <w:rPr>
                <w:spacing w:val="-7"/>
                <w:sz w:val="20"/>
              </w:rPr>
              <w:t> </w:t>
            </w:r>
            <w:r>
              <w:rPr>
                <w:sz w:val="20"/>
              </w:rPr>
              <w:t>certificate</w:t>
            </w:r>
            <w:r>
              <w:rPr>
                <w:spacing w:val="-5"/>
                <w:sz w:val="20"/>
              </w:rPr>
              <w:t> </w:t>
            </w:r>
            <w:r>
              <w:rPr>
                <w:sz w:val="20"/>
              </w:rPr>
              <w:t>revocation</w:t>
            </w:r>
            <w:r>
              <w:rPr>
                <w:spacing w:val="-4"/>
                <w:sz w:val="20"/>
              </w:rPr>
              <w:t> </w:t>
            </w:r>
            <w:r>
              <w:rPr>
                <w:spacing w:val="-2"/>
                <w:sz w:val="20"/>
              </w:rPr>
              <w:t>requests</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CERTIFICATE</w:t>
            </w:r>
            <w:r>
              <w:rPr>
                <w:b/>
                <w:spacing w:val="-10"/>
                <w:sz w:val="20"/>
              </w:rPr>
              <w:t> </w:t>
            </w:r>
            <w:r>
              <w:rPr>
                <w:b/>
                <w:sz w:val="20"/>
              </w:rPr>
              <w:t>STATUS</w:t>
            </w:r>
            <w:r>
              <w:rPr>
                <w:b/>
                <w:spacing w:val="-9"/>
                <w:sz w:val="20"/>
              </w:rPr>
              <w:t> </w:t>
            </w:r>
            <w:r>
              <w:rPr>
                <w:b/>
                <w:sz w:val="20"/>
              </w:rPr>
              <w:t>CHANGE</w:t>
            </w:r>
            <w:r>
              <w:rPr>
                <w:b/>
                <w:spacing w:val="-10"/>
                <w:sz w:val="20"/>
              </w:rPr>
              <w:t> </w:t>
            </w:r>
            <w:r>
              <w:rPr>
                <w:b/>
                <w:spacing w:val="-2"/>
                <w:sz w:val="20"/>
              </w:rPr>
              <w:t>APPROVAL</w:t>
            </w:r>
          </w:p>
        </w:tc>
        <w:tc>
          <w:tcPr>
            <w:tcW w:w="1167" w:type="dxa"/>
          </w:tcPr>
          <w:p>
            <w:pPr>
              <w:pStyle w:val="TableParagraph"/>
              <w:ind w:left="0"/>
              <w:rPr>
                <w:sz w:val="20"/>
              </w:rPr>
            </w:pPr>
          </w:p>
        </w:tc>
      </w:tr>
    </w:tbl>
    <w:p>
      <w:pPr>
        <w:pStyle w:val="TableParagraph"/>
        <w:spacing w:after="0"/>
        <w:rPr>
          <w:sz w:val="20"/>
        </w:rPr>
        <w:sectPr>
          <w:pgSz w:w="12240" w:h="15840"/>
          <w:pgMar w:header="0" w:footer="1133" w:top="1820" w:bottom="1400" w:left="1080" w:right="720"/>
        </w:sectPr>
      </w:pPr>
    </w:p>
    <w:p>
      <w:pPr>
        <w:pStyle w:val="BodyText"/>
        <w:spacing w:before="0" w:after="1"/>
        <w:rPr>
          <w:sz w:val="12"/>
        </w:rPr>
      </w:pPr>
    </w:p>
    <w:tbl>
      <w:tblPr>
        <w:tblW w:w="0" w:type="auto"/>
        <w:jc w:val="left"/>
        <w:tblInd w:w="999" w:type="dxa"/>
        <w:tblBorders>
          <w:top w:val="single" w:sz="6" w:space="0" w:color="33CCCC"/>
          <w:left w:val="single" w:sz="6" w:space="0" w:color="33CCCC"/>
          <w:bottom w:val="single" w:sz="6" w:space="0" w:color="33CCCC"/>
          <w:right w:val="single" w:sz="6" w:space="0" w:color="33CCCC"/>
          <w:insideH w:val="single" w:sz="6" w:space="0" w:color="33CCCC"/>
          <w:insideV w:val="single" w:sz="6" w:space="0" w:color="33CCCC"/>
        </w:tblBorders>
        <w:tblLayout w:type="fixed"/>
        <w:tblCellMar>
          <w:top w:w="0" w:type="dxa"/>
          <w:left w:w="0" w:type="dxa"/>
          <w:bottom w:w="0" w:type="dxa"/>
          <w:right w:w="0" w:type="dxa"/>
        </w:tblCellMar>
        <w:tblLook w:val="01E0"/>
      </w:tblPr>
      <w:tblGrid>
        <w:gridCol w:w="7221"/>
        <w:gridCol w:w="1167"/>
      </w:tblGrid>
      <w:tr>
        <w:trPr>
          <w:trHeight w:val="349" w:hRule="atLeast"/>
        </w:trPr>
        <w:tc>
          <w:tcPr>
            <w:tcW w:w="7221" w:type="dxa"/>
            <w:shd w:val="clear" w:color="auto" w:fill="DFDFDF"/>
          </w:tcPr>
          <w:p>
            <w:pPr>
              <w:pStyle w:val="TableParagraph"/>
              <w:spacing w:before="60"/>
              <w:ind w:left="7"/>
              <w:jc w:val="center"/>
              <w:rPr>
                <w:b/>
                <w:sz w:val="20"/>
              </w:rPr>
            </w:pPr>
            <w:r>
              <w:rPr>
                <w:b/>
                <w:sz w:val="20"/>
              </w:rPr>
              <w:t>Auditable</w:t>
            </w:r>
            <w:r>
              <w:rPr>
                <w:b/>
                <w:spacing w:val="-10"/>
                <w:sz w:val="20"/>
              </w:rPr>
              <w:t> </w:t>
            </w:r>
            <w:r>
              <w:rPr>
                <w:b/>
                <w:spacing w:val="-2"/>
                <w:sz w:val="20"/>
              </w:rPr>
              <w:t>Event</w:t>
            </w:r>
          </w:p>
        </w:tc>
        <w:tc>
          <w:tcPr>
            <w:tcW w:w="1167" w:type="dxa"/>
            <w:shd w:val="clear" w:color="auto" w:fill="DFDFDF"/>
          </w:tcPr>
          <w:p>
            <w:pPr>
              <w:pStyle w:val="TableParagraph"/>
              <w:spacing w:before="60"/>
              <w:ind w:left="325"/>
              <w:rPr>
                <w:b/>
                <w:sz w:val="20"/>
              </w:rPr>
            </w:pPr>
            <w:r>
              <w:rPr>
                <w:b/>
                <w:spacing w:val="-4"/>
                <w:sz w:val="20"/>
              </w:rPr>
              <w:t>RCAI</w:t>
            </w:r>
          </w:p>
        </w:tc>
      </w:tr>
      <w:tr>
        <w:trPr>
          <w:trHeight w:val="349" w:hRule="atLeast"/>
        </w:trPr>
        <w:tc>
          <w:tcPr>
            <w:tcW w:w="7221" w:type="dxa"/>
          </w:tcPr>
          <w:p>
            <w:pPr>
              <w:pStyle w:val="TableParagraph"/>
              <w:spacing w:before="60"/>
              <w:rPr>
                <w:sz w:val="20"/>
              </w:rPr>
            </w:pPr>
            <w:r>
              <w:rPr>
                <w:sz w:val="20"/>
              </w:rPr>
              <w:t>The</w:t>
            </w:r>
            <w:r>
              <w:rPr>
                <w:spacing w:val="-4"/>
                <w:sz w:val="20"/>
              </w:rPr>
              <w:t> </w:t>
            </w:r>
            <w:r>
              <w:rPr>
                <w:sz w:val="20"/>
              </w:rPr>
              <w:t>approval</w:t>
            </w:r>
            <w:r>
              <w:rPr>
                <w:spacing w:val="-6"/>
                <w:sz w:val="20"/>
              </w:rPr>
              <w:t> </w:t>
            </w:r>
            <w:r>
              <w:rPr>
                <w:sz w:val="20"/>
              </w:rPr>
              <w:t>or</w:t>
            </w:r>
            <w:r>
              <w:rPr>
                <w:spacing w:val="-3"/>
                <w:sz w:val="20"/>
              </w:rPr>
              <w:t> </w:t>
            </w:r>
            <w:r>
              <w:rPr>
                <w:sz w:val="20"/>
              </w:rPr>
              <w:t>rejection</w:t>
            </w:r>
            <w:r>
              <w:rPr>
                <w:spacing w:val="-5"/>
                <w:sz w:val="20"/>
              </w:rPr>
              <w:t> </w:t>
            </w:r>
            <w:r>
              <w:rPr>
                <w:sz w:val="20"/>
              </w:rPr>
              <w:t>of</w:t>
            </w:r>
            <w:r>
              <w:rPr>
                <w:spacing w:val="-4"/>
                <w:sz w:val="20"/>
              </w:rPr>
              <w:t> </w:t>
            </w:r>
            <w:r>
              <w:rPr>
                <w:sz w:val="20"/>
              </w:rPr>
              <w:t>a</w:t>
            </w:r>
            <w:r>
              <w:rPr>
                <w:spacing w:val="-5"/>
                <w:sz w:val="20"/>
              </w:rPr>
              <w:t> </w:t>
            </w:r>
            <w:r>
              <w:rPr>
                <w:sz w:val="20"/>
              </w:rPr>
              <w:t>certificate</w:t>
            </w:r>
            <w:r>
              <w:rPr>
                <w:spacing w:val="-4"/>
                <w:sz w:val="20"/>
              </w:rPr>
              <w:t> </w:t>
            </w:r>
            <w:r>
              <w:rPr>
                <w:sz w:val="20"/>
              </w:rPr>
              <w:t>status</w:t>
            </w:r>
            <w:r>
              <w:rPr>
                <w:spacing w:val="-4"/>
                <w:sz w:val="20"/>
              </w:rPr>
              <w:t> </w:t>
            </w:r>
            <w:r>
              <w:rPr>
                <w:sz w:val="20"/>
              </w:rPr>
              <w:t>change</w:t>
            </w:r>
            <w:r>
              <w:rPr>
                <w:spacing w:val="-4"/>
                <w:sz w:val="20"/>
              </w:rPr>
              <w:t> </w:t>
            </w:r>
            <w:r>
              <w:rPr>
                <w:spacing w:val="-2"/>
                <w:sz w:val="20"/>
              </w:rPr>
              <w:t>request</w:t>
            </w:r>
          </w:p>
        </w:tc>
        <w:tc>
          <w:tcPr>
            <w:tcW w:w="1167" w:type="dxa"/>
          </w:tcPr>
          <w:p>
            <w:pPr>
              <w:pStyle w:val="TableParagraph"/>
              <w:ind w:left="0"/>
              <w:rPr>
                <w:sz w:val="18"/>
              </w:rPr>
            </w:pPr>
          </w:p>
        </w:tc>
      </w:tr>
      <w:tr>
        <w:trPr>
          <w:trHeight w:val="349" w:hRule="atLeast"/>
        </w:trPr>
        <w:tc>
          <w:tcPr>
            <w:tcW w:w="7221" w:type="dxa"/>
          </w:tcPr>
          <w:p>
            <w:pPr>
              <w:pStyle w:val="TableParagraph"/>
              <w:spacing w:before="60"/>
              <w:rPr>
                <w:b/>
                <w:sz w:val="20"/>
              </w:rPr>
            </w:pPr>
            <w:r>
              <w:rPr>
                <w:b/>
                <w:spacing w:val="-2"/>
                <w:sz w:val="20"/>
              </w:rPr>
              <w:t>CONFIGURATION</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158"/>
              <w:rPr>
                <w:sz w:val="20"/>
              </w:rPr>
            </w:pPr>
            <w:r>
              <w:rPr>
                <w:sz w:val="20"/>
              </w:rPr>
              <w:t>Any</w:t>
            </w:r>
            <w:r>
              <w:rPr>
                <w:spacing w:val="-5"/>
                <w:sz w:val="20"/>
              </w:rPr>
              <w:t> </w:t>
            </w:r>
            <w:r>
              <w:rPr>
                <w:sz w:val="20"/>
              </w:rPr>
              <w:t>security-relevant</w:t>
            </w:r>
            <w:r>
              <w:rPr>
                <w:spacing w:val="-6"/>
                <w:sz w:val="20"/>
              </w:rPr>
              <w:t> </w:t>
            </w:r>
            <w:r>
              <w:rPr>
                <w:sz w:val="20"/>
              </w:rPr>
              <w:t>changes</w:t>
            </w:r>
            <w:r>
              <w:rPr>
                <w:spacing w:val="-6"/>
                <w:sz w:val="20"/>
              </w:rPr>
              <w:t> </w:t>
            </w:r>
            <w:r>
              <w:rPr>
                <w:sz w:val="20"/>
              </w:rPr>
              <w:t>to</w:t>
            </w:r>
            <w:r>
              <w:rPr>
                <w:spacing w:val="-4"/>
                <w:sz w:val="20"/>
              </w:rPr>
              <w:t> </w:t>
            </w:r>
            <w:r>
              <w:rPr>
                <w:sz w:val="20"/>
              </w:rPr>
              <w:t>the</w:t>
            </w:r>
            <w:r>
              <w:rPr>
                <w:spacing w:val="-5"/>
                <w:sz w:val="20"/>
              </w:rPr>
              <w:t> </w:t>
            </w:r>
            <w:r>
              <w:rPr>
                <w:sz w:val="20"/>
              </w:rPr>
              <w:t>configuration</w:t>
            </w:r>
            <w:r>
              <w:rPr>
                <w:spacing w:val="-6"/>
                <w:sz w:val="20"/>
              </w:rPr>
              <w:t> </w:t>
            </w:r>
            <w:r>
              <w:rPr>
                <w:sz w:val="20"/>
              </w:rPr>
              <w:t>of</w:t>
            </w:r>
            <w:r>
              <w:rPr>
                <w:spacing w:val="-5"/>
                <w:sz w:val="20"/>
              </w:rPr>
              <w:t> </w:t>
            </w:r>
            <w:r>
              <w:rPr>
                <w:sz w:val="20"/>
              </w:rPr>
              <w:t>the</w:t>
            </w:r>
            <w:r>
              <w:rPr>
                <w:spacing w:val="-5"/>
                <w:sz w:val="20"/>
              </w:rPr>
              <w:t> </w:t>
            </w:r>
            <w:r>
              <w:rPr>
                <w:spacing w:val="-2"/>
                <w:sz w:val="20"/>
              </w:rPr>
              <w:t>Component</w:t>
            </w:r>
          </w:p>
        </w:tc>
        <w:tc>
          <w:tcPr>
            <w:tcW w:w="1167" w:type="dxa"/>
          </w:tcPr>
          <w:p>
            <w:pPr>
              <w:pStyle w:val="TableParagraph"/>
              <w:ind w:left="0"/>
              <w:rPr>
                <w:sz w:val="18"/>
              </w:rPr>
            </w:pPr>
          </w:p>
        </w:tc>
      </w:tr>
      <w:tr>
        <w:trPr>
          <w:trHeight w:val="349" w:hRule="atLeast"/>
        </w:trPr>
        <w:tc>
          <w:tcPr>
            <w:tcW w:w="7221" w:type="dxa"/>
          </w:tcPr>
          <w:p>
            <w:pPr>
              <w:pStyle w:val="TableParagraph"/>
              <w:spacing w:before="60"/>
              <w:rPr>
                <w:b/>
                <w:sz w:val="20"/>
              </w:rPr>
            </w:pPr>
            <w:r>
              <w:rPr>
                <w:b/>
                <w:sz w:val="20"/>
              </w:rPr>
              <w:t>ACCOUNT</w:t>
            </w:r>
            <w:r>
              <w:rPr>
                <w:b/>
                <w:spacing w:val="-11"/>
                <w:sz w:val="20"/>
              </w:rPr>
              <w:t> </w:t>
            </w:r>
            <w:r>
              <w:rPr>
                <w:b/>
                <w:spacing w:val="-2"/>
                <w:sz w:val="20"/>
              </w:rPr>
              <w:t>ADMINISTRATION</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158"/>
              <w:rPr>
                <w:sz w:val="20"/>
              </w:rPr>
            </w:pPr>
            <w:r>
              <w:rPr>
                <w:sz w:val="20"/>
              </w:rPr>
              <w:t>Roles</w:t>
            </w:r>
            <w:r>
              <w:rPr>
                <w:spacing w:val="-4"/>
                <w:sz w:val="20"/>
              </w:rPr>
              <w:t> </w:t>
            </w:r>
            <w:r>
              <w:rPr>
                <w:sz w:val="20"/>
              </w:rPr>
              <w:t>and</w:t>
            </w:r>
            <w:r>
              <w:rPr>
                <w:spacing w:val="-2"/>
                <w:sz w:val="20"/>
              </w:rPr>
              <w:t> </w:t>
            </w:r>
            <w:r>
              <w:rPr>
                <w:sz w:val="20"/>
              </w:rPr>
              <w:t>users</w:t>
            </w:r>
            <w:r>
              <w:rPr>
                <w:spacing w:val="-4"/>
                <w:sz w:val="20"/>
              </w:rPr>
              <w:t> </w:t>
            </w:r>
            <w:r>
              <w:rPr>
                <w:sz w:val="20"/>
              </w:rPr>
              <w:t>are</w:t>
            </w:r>
            <w:r>
              <w:rPr>
                <w:spacing w:val="-3"/>
                <w:sz w:val="20"/>
              </w:rPr>
              <w:t> </w:t>
            </w:r>
            <w:r>
              <w:rPr>
                <w:sz w:val="20"/>
              </w:rPr>
              <w:t>added</w:t>
            </w:r>
            <w:r>
              <w:rPr>
                <w:spacing w:val="-1"/>
                <w:sz w:val="20"/>
              </w:rPr>
              <w:t> </w:t>
            </w:r>
            <w:r>
              <w:rPr>
                <w:sz w:val="20"/>
              </w:rPr>
              <w:t>or</w:t>
            </w:r>
            <w:r>
              <w:rPr>
                <w:spacing w:val="-7"/>
                <w:sz w:val="20"/>
              </w:rPr>
              <w:t> </w:t>
            </w:r>
            <w:r>
              <w:rPr>
                <w:spacing w:val="-2"/>
                <w:sz w:val="20"/>
              </w:rPr>
              <w:t>deleted</w:t>
            </w:r>
          </w:p>
        </w:tc>
        <w:tc>
          <w:tcPr>
            <w:tcW w:w="1167" w:type="dxa"/>
          </w:tcPr>
          <w:p>
            <w:pPr>
              <w:pStyle w:val="TableParagraph"/>
              <w:ind w:left="0"/>
              <w:rPr>
                <w:sz w:val="18"/>
              </w:rPr>
            </w:pPr>
          </w:p>
        </w:tc>
      </w:tr>
      <w:tr>
        <w:trPr>
          <w:trHeight w:val="349" w:hRule="atLeast"/>
        </w:trPr>
        <w:tc>
          <w:tcPr>
            <w:tcW w:w="7221" w:type="dxa"/>
          </w:tcPr>
          <w:p>
            <w:pPr>
              <w:pStyle w:val="TableParagraph"/>
              <w:spacing w:before="62"/>
              <w:rPr>
                <w:sz w:val="20"/>
              </w:rPr>
            </w:pPr>
            <w:r>
              <w:rPr>
                <w:sz w:val="20"/>
              </w:rPr>
              <w:t>The</w:t>
            </w:r>
            <w:r>
              <w:rPr>
                <w:spacing w:val="-4"/>
                <w:sz w:val="20"/>
              </w:rPr>
              <w:t> </w:t>
            </w:r>
            <w:r>
              <w:rPr>
                <w:sz w:val="20"/>
              </w:rPr>
              <w:t>access</w:t>
            </w:r>
            <w:r>
              <w:rPr>
                <w:spacing w:val="-4"/>
                <w:sz w:val="20"/>
              </w:rPr>
              <w:t> </w:t>
            </w:r>
            <w:r>
              <w:rPr>
                <w:sz w:val="20"/>
              </w:rPr>
              <w:t>control</w:t>
            </w:r>
            <w:r>
              <w:rPr>
                <w:spacing w:val="-3"/>
                <w:sz w:val="20"/>
              </w:rPr>
              <w:t> </w:t>
            </w:r>
            <w:r>
              <w:rPr>
                <w:sz w:val="20"/>
              </w:rPr>
              <w:t>privileges</w:t>
            </w:r>
            <w:r>
              <w:rPr>
                <w:spacing w:val="-6"/>
                <w:sz w:val="20"/>
              </w:rPr>
              <w:t> </w:t>
            </w:r>
            <w:r>
              <w:rPr>
                <w:sz w:val="20"/>
              </w:rPr>
              <w:t>of</w:t>
            </w:r>
            <w:r>
              <w:rPr>
                <w:spacing w:val="-3"/>
                <w:sz w:val="20"/>
              </w:rPr>
              <w:t> </w:t>
            </w:r>
            <w:r>
              <w:rPr>
                <w:sz w:val="20"/>
              </w:rPr>
              <w:t>a</w:t>
            </w:r>
            <w:r>
              <w:rPr>
                <w:spacing w:val="-3"/>
                <w:sz w:val="20"/>
              </w:rPr>
              <w:t> </w:t>
            </w:r>
            <w:r>
              <w:rPr>
                <w:sz w:val="20"/>
              </w:rPr>
              <w:t>user</w:t>
            </w:r>
            <w:r>
              <w:rPr>
                <w:spacing w:val="-3"/>
                <w:sz w:val="20"/>
              </w:rPr>
              <w:t> </w:t>
            </w:r>
            <w:r>
              <w:rPr>
                <w:sz w:val="20"/>
              </w:rPr>
              <w:t>account</w:t>
            </w:r>
            <w:r>
              <w:rPr>
                <w:spacing w:val="-5"/>
                <w:sz w:val="20"/>
              </w:rPr>
              <w:t> </w:t>
            </w:r>
            <w:r>
              <w:rPr>
                <w:sz w:val="20"/>
              </w:rPr>
              <w:t>or</w:t>
            </w:r>
            <w:r>
              <w:rPr>
                <w:spacing w:val="-3"/>
                <w:sz w:val="20"/>
              </w:rPr>
              <w:t> </w:t>
            </w:r>
            <w:r>
              <w:rPr>
                <w:sz w:val="20"/>
              </w:rPr>
              <w:t>a</w:t>
            </w:r>
            <w:r>
              <w:rPr>
                <w:spacing w:val="-4"/>
                <w:sz w:val="20"/>
              </w:rPr>
              <w:t> </w:t>
            </w:r>
            <w:r>
              <w:rPr>
                <w:sz w:val="20"/>
              </w:rPr>
              <w:t>role</w:t>
            </w:r>
            <w:r>
              <w:rPr>
                <w:spacing w:val="-3"/>
                <w:sz w:val="20"/>
              </w:rPr>
              <w:t> </w:t>
            </w:r>
            <w:r>
              <w:rPr>
                <w:sz w:val="20"/>
              </w:rPr>
              <w:t>are</w:t>
            </w:r>
            <w:r>
              <w:rPr>
                <w:spacing w:val="-4"/>
                <w:sz w:val="20"/>
              </w:rPr>
              <w:t> </w:t>
            </w:r>
            <w:r>
              <w:rPr>
                <w:spacing w:val="-2"/>
                <w:sz w:val="20"/>
              </w:rPr>
              <w:t>modified</w:t>
            </w:r>
          </w:p>
        </w:tc>
        <w:tc>
          <w:tcPr>
            <w:tcW w:w="1167" w:type="dxa"/>
          </w:tcPr>
          <w:p>
            <w:pPr>
              <w:pStyle w:val="TableParagraph"/>
              <w:ind w:left="0"/>
              <w:rPr>
                <w:sz w:val="18"/>
              </w:rPr>
            </w:pPr>
          </w:p>
        </w:tc>
      </w:tr>
      <w:tr>
        <w:trPr>
          <w:trHeight w:val="350" w:hRule="atLeast"/>
        </w:trPr>
        <w:tc>
          <w:tcPr>
            <w:tcW w:w="7221" w:type="dxa"/>
          </w:tcPr>
          <w:p>
            <w:pPr>
              <w:pStyle w:val="TableParagraph"/>
              <w:spacing w:before="62"/>
              <w:rPr>
                <w:b/>
                <w:sz w:val="20"/>
              </w:rPr>
            </w:pPr>
            <w:r>
              <w:rPr>
                <w:b/>
                <w:sz w:val="20"/>
              </w:rPr>
              <w:t>CERTIFICATE</w:t>
            </w:r>
            <w:r>
              <w:rPr>
                <w:b/>
                <w:spacing w:val="-12"/>
                <w:sz w:val="20"/>
              </w:rPr>
              <w:t> </w:t>
            </w:r>
            <w:r>
              <w:rPr>
                <w:b/>
                <w:sz w:val="20"/>
              </w:rPr>
              <w:t>PROFILE</w:t>
            </w:r>
            <w:r>
              <w:rPr>
                <w:b/>
                <w:spacing w:val="-9"/>
                <w:sz w:val="20"/>
              </w:rPr>
              <w:t> </w:t>
            </w:r>
            <w:r>
              <w:rPr>
                <w:b/>
                <w:spacing w:val="-2"/>
                <w:sz w:val="20"/>
              </w:rPr>
              <w:t>MANAGEMENT</w:t>
            </w:r>
          </w:p>
        </w:tc>
        <w:tc>
          <w:tcPr>
            <w:tcW w:w="1167" w:type="dxa"/>
          </w:tcPr>
          <w:p>
            <w:pPr>
              <w:pStyle w:val="TableParagraph"/>
              <w:ind w:left="0"/>
              <w:rPr>
                <w:sz w:val="18"/>
              </w:rPr>
            </w:pPr>
          </w:p>
        </w:tc>
      </w:tr>
      <w:tr>
        <w:trPr>
          <w:trHeight w:val="352" w:hRule="atLeast"/>
        </w:trPr>
        <w:tc>
          <w:tcPr>
            <w:tcW w:w="7221" w:type="dxa"/>
          </w:tcPr>
          <w:p>
            <w:pPr>
              <w:pStyle w:val="TableParagraph"/>
              <w:spacing w:before="62"/>
              <w:ind w:left="158"/>
              <w:rPr>
                <w:sz w:val="20"/>
              </w:rPr>
            </w:pPr>
            <w:r>
              <w:rPr>
                <w:sz w:val="20"/>
              </w:rPr>
              <w:t>All</w:t>
            </w:r>
            <w:r>
              <w:rPr>
                <w:spacing w:val="-5"/>
                <w:sz w:val="20"/>
              </w:rPr>
              <w:t> </w:t>
            </w:r>
            <w:r>
              <w:rPr>
                <w:sz w:val="20"/>
              </w:rPr>
              <w:t>changes</w:t>
            </w:r>
            <w:r>
              <w:rPr>
                <w:spacing w:val="-5"/>
                <w:sz w:val="20"/>
              </w:rPr>
              <w:t> </w:t>
            </w:r>
            <w:r>
              <w:rPr>
                <w:sz w:val="20"/>
              </w:rPr>
              <w:t>to</w:t>
            </w:r>
            <w:r>
              <w:rPr>
                <w:spacing w:val="-3"/>
                <w:sz w:val="20"/>
              </w:rPr>
              <w:t> </w:t>
            </w:r>
            <w:r>
              <w:rPr>
                <w:sz w:val="20"/>
              </w:rPr>
              <w:t>the</w:t>
            </w:r>
            <w:r>
              <w:rPr>
                <w:spacing w:val="-4"/>
                <w:sz w:val="20"/>
              </w:rPr>
              <w:t> </w:t>
            </w:r>
            <w:r>
              <w:rPr>
                <w:sz w:val="20"/>
              </w:rPr>
              <w:t>certificate</w:t>
            </w:r>
            <w:r>
              <w:rPr>
                <w:spacing w:val="-4"/>
                <w:sz w:val="20"/>
              </w:rPr>
              <w:t> </w:t>
            </w:r>
            <w:r>
              <w:rPr>
                <w:spacing w:val="-2"/>
                <w:sz w:val="20"/>
              </w:rPr>
              <w:t>profile</w:t>
            </w:r>
          </w:p>
        </w:tc>
        <w:tc>
          <w:tcPr>
            <w:tcW w:w="1167" w:type="dxa"/>
          </w:tcPr>
          <w:p>
            <w:pPr>
              <w:pStyle w:val="TableParagraph"/>
              <w:ind w:left="0"/>
              <w:rPr>
                <w:sz w:val="18"/>
              </w:rPr>
            </w:pPr>
          </w:p>
        </w:tc>
      </w:tr>
      <w:tr>
        <w:trPr>
          <w:trHeight w:val="349" w:hRule="atLeast"/>
        </w:trPr>
        <w:tc>
          <w:tcPr>
            <w:tcW w:w="7221" w:type="dxa"/>
          </w:tcPr>
          <w:p>
            <w:pPr>
              <w:pStyle w:val="TableParagraph"/>
              <w:spacing w:before="60"/>
              <w:rPr>
                <w:b/>
                <w:sz w:val="20"/>
              </w:rPr>
            </w:pPr>
            <w:r>
              <w:rPr>
                <w:b/>
                <w:sz w:val="20"/>
              </w:rPr>
              <w:t>CERTIFICATE</w:t>
            </w:r>
            <w:r>
              <w:rPr>
                <w:b/>
                <w:spacing w:val="-11"/>
                <w:sz w:val="20"/>
              </w:rPr>
              <w:t> </w:t>
            </w:r>
            <w:r>
              <w:rPr>
                <w:b/>
                <w:sz w:val="20"/>
              </w:rPr>
              <w:t>STATUS</w:t>
            </w:r>
            <w:r>
              <w:rPr>
                <w:b/>
                <w:spacing w:val="-11"/>
                <w:sz w:val="20"/>
              </w:rPr>
              <w:t> </w:t>
            </w:r>
            <w:r>
              <w:rPr>
                <w:b/>
                <w:spacing w:val="-2"/>
                <w:sz w:val="20"/>
              </w:rPr>
              <w:t>PROVIDERMANAGEMENT</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158"/>
              <w:rPr>
                <w:sz w:val="20"/>
              </w:rPr>
            </w:pPr>
            <w:r>
              <w:rPr>
                <w:sz w:val="20"/>
              </w:rPr>
              <w:t>All</w:t>
            </w:r>
            <w:r>
              <w:rPr>
                <w:spacing w:val="-5"/>
                <w:sz w:val="20"/>
              </w:rPr>
              <w:t> </w:t>
            </w:r>
            <w:r>
              <w:rPr>
                <w:sz w:val="20"/>
              </w:rPr>
              <w:t>changes</w:t>
            </w:r>
            <w:r>
              <w:rPr>
                <w:spacing w:val="-5"/>
                <w:sz w:val="20"/>
              </w:rPr>
              <w:t> </w:t>
            </w:r>
            <w:r>
              <w:rPr>
                <w:sz w:val="20"/>
              </w:rPr>
              <w:t>to</w:t>
            </w:r>
            <w:r>
              <w:rPr>
                <w:spacing w:val="-3"/>
                <w:sz w:val="20"/>
              </w:rPr>
              <w:t> </w:t>
            </w:r>
            <w:r>
              <w:rPr>
                <w:sz w:val="20"/>
              </w:rPr>
              <w:t>the</w:t>
            </w:r>
            <w:r>
              <w:rPr>
                <w:spacing w:val="-3"/>
                <w:sz w:val="20"/>
              </w:rPr>
              <w:t> </w:t>
            </w:r>
            <w:r>
              <w:rPr>
                <w:sz w:val="20"/>
              </w:rPr>
              <w:t>CSP</w:t>
            </w:r>
            <w:r>
              <w:rPr>
                <w:spacing w:val="-5"/>
                <w:sz w:val="20"/>
              </w:rPr>
              <w:t> </w:t>
            </w:r>
            <w:r>
              <w:rPr>
                <w:sz w:val="20"/>
              </w:rPr>
              <w:t>profile</w:t>
            </w:r>
            <w:r>
              <w:rPr>
                <w:spacing w:val="-4"/>
                <w:sz w:val="20"/>
              </w:rPr>
              <w:t> </w:t>
            </w:r>
            <w:r>
              <w:rPr>
                <w:sz w:val="20"/>
              </w:rPr>
              <w:t>(e.g.</w:t>
            </w:r>
            <w:r>
              <w:rPr>
                <w:spacing w:val="-3"/>
                <w:sz w:val="20"/>
              </w:rPr>
              <w:t> </w:t>
            </w:r>
            <w:r>
              <w:rPr>
                <w:sz w:val="20"/>
              </w:rPr>
              <w:t>OCSP</w:t>
            </w:r>
            <w:r>
              <w:rPr>
                <w:spacing w:val="-5"/>
                <w:sz w:val="20"/>
              </w:rPr>
              <w:t> </w:t>
            </w:r>
            <w:r>
              <w:rPr>
                <w:spacing w:val="-2"/>
                <w:sz w:val="20"/>
              </w:rPr>
              <w:t>profile)</w:t>
            </w:r>
          </w:p>
        </w:tc>
        <w:tc>
          <w:tcPr>
            <w:tcW w:w="1167" w:type="dxa"/>
          </w:tcPr>
          <w:p>
            <w:pPr>
              <w:pStyle w:val="TableParagraph"/>
              <w:ind w:left="0"/>
              <w:rPr>
                <w:sz w:val="18"/>
              </w:rPr>
            </w:pPr>
          </w:p>
        </w:tc>
      </w:tr>
      <w:tr>
        <w:trPr>
          <w:trHeight w:val="349" w:hRule="atLeast"/>
        </w:trPr>
        <w:tc>
          <w:tcPr>
            <w:tcW w:w="7221" w:type="dxa"/>
          </w:tcPr>
          <w:p>
            <w:pPr>
              <w:pStyle w:val="TableParagraph"/>
              <w:spacing w:before="60"/>
              <w:rPr>
                <w:b/>
                <w:sz w:val="20"/>
              </w:rPr>
            </w:pPr>
            <w:r>
              <w:rPr>
                <w:b/>
                <w:sz w:val="20"/>
              </w:rPr>
              <w:t>REVOCATION</w:t>
            </w:r>
            <w:r>
              <w:rPr>
                <w:b/>
                <w:spacing w:val="-11"/>
                <w:sz w:val="20"/>
              </w:rPr>
              <w:t> </w:t>
            </w:r>
            <w:r>
              <w:rPr>
                <w:b/>
                <w:sz w:val="20"/>
              </w:rPr>
              <w:t>PROFILE</w:t>
            </w:r>
            <w:r>
              <w:rPr>
                <w:b/>
                <w:spacing w:val="-10"/>
                <w:sz w:val="20"/>
              </w:rPr>
              <w:t> </w:t>
            </w:r>
            <w:r>
              <w:rPr>
                <w:b/>
                <w:spacing w:val="-2"/>
                <w:sz w:val="20"/>
              </w:rPr>
              <w:t>MANAGEMENT</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All</w:t>
            </w:r>
            <w:r>
              <w:rPr>
                <w:spacing w:val="-6"/>
                <w:sz w:val="20"/>
              </w:rPr>
              <w:t> </w:t>
            </w:r>
            <w:r>
              <w:rPr>
                <w:sz w:val="20"/>
              </w:rPr>
              <w:t>changes</w:t>
            </w:r>
            <w:r>
              <w:rPr>
                <w:spacing w:val="-5"/>
                <w:sz w:val="20"/>
              </w:rPr>
              <w:t> </w:t>
            </w:r>
            <w:r>
              <w:rPr>
                <w:sz w:val="20"/>
              </w:rPr>
              <w:t>to</w:t>
            </w:r>
            <w:r>
              <w:rPr>
                <w:spacing w:val="-4"/>
                <w:sz w:val="20"/>
              </w:rPr>
              <w:t> </w:t>
            </w:r>
            <w:r>
              <w:rPr>
                <w:sz w:val="20"/>
              </w:rPr>
              <w:t>the</w:t>
            </w:r>
            <w:r>
              <w:rPr>
                <w:spacing w:val="-4"/>
                <w:sz w:val="20"/>
              </w:rPr>
              <w:t> </w:t>
            </w:r>
            <w:r>
              <w:rPr>
                <w:sz w:val="20"/>
              </w:rPr>
              <w:t>revocation</w:t>
            </w:r>
            <w:r>
              <w:rPr>
                <w:spacing w:val="-4"/>
                <w:sz w:val="20"/>
              </w:rPr>
              <w:t> </w:t>
            </w:r>
            <w:r>
              <w:rPr>
                <w:spacing w:val="-2"/>
                <w:sz w:val="20"/>
              </w:rPr>
              <w:t>profile</w:t>
            </w:r>
          </w:p>
        </w:tc>
        <w:tc>
          <w:tcPr>
            <w:tcW w:w="1167" w:type="dxa"/>
          </w:tcPr>
          <w:p>
            <w:pPr>
              <w:pStyle w:val="TableParagraph"/>
              <w:ind w:left="0"/>
              <w:rPr>
                <w:sz w:val="18"/>
              </w:rPr>
            </w:pPr>
          </w:p>
        </w:tc>
      </w:tr>
      <w:tr>
        <w:trPr>
          <w:trHeight w:val="349" w:hRule="atLeast"/>
        </w:trPr>
        <w:tc>
          <w:tcPr>
            <w:tcW w:w="7221" w:type="dxa"/>
          </w:tcPr>
          <w:p>
            <w:pPr>
              <w:pStyle w:val="TableParagraph"/>
              <w:spacing w:before="60"/>
              <w:rPr>
                <w:b/>
                <w:sz w:val="20"/>
              </w:rPr>
            </w:pPr>
            <w:r>
              <w:rPr>
                <w:b/>
                <w:sz w:val="20"/>
              </w:rPr>
              <w:t>CERTIFICATE</w:t>
            </w:r>
            <w:r>
              <w:rPr>
                <w:b/>
                <w:spacing w:val="-11"/>
                <w:sz w:val="20"/>
              </w:rPr>
              <w:t> </w:t>
            </w:r>
            <w:r>
              <w:rPr>
                <w:b/>
                <w:sz w:val="20"/>
              </w:rPr>
              <w:t>REVOCATION</w:t>
            </w:r>
            <w:r>
              <w:rPr>
                <w:b/>
                <w:spacing w:val="-9"/>
                <w:sz w:val="20"/>
              </w:rPr>
              <w:t> </w:t>
            </w:r>
            <w:r>
              <w:rPr>
                <w:b/>
                <w:sz w:val="20"/>
              </w:rPr>
              <w:t>LIST</w:t>
            </w:r>
            <w:r>
              <w:rPr>
                <w:b/>
                <w:spacing w:val="-10"/>
                <w:sz w:val="20"/>
              </w:rPr>
              <w:t> </w:t>
            </w:r>
            <w:r>
              <w:rPr>
                <w:b/>
                <w:sz w:val="20"/>
              </w:rPr>
              <w:t>PROFILE</w:t>
            </w:r>
            <w:r>
              <w:rPr>
                <w:b/>
                <w:spacing w:val="-9"/>
                <w:sz w:val="20"/>
              </w:rPr>
              <w:t> </w:t>
            </w:r>
            <w:r>
              <w:rPr>
                <w:b/>
                <w:spacing w:val="-2"/>
                <w:sz w:val="20"/>
              </w:rPr>
              <w:t>MANAGEMENT</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All</w:t>
            </w:r>
            <w:r>
              <w:rPr>
                <w:spacing w:val="-6"/>
                <w:sz w:val="20"/>
              </w:rPr>
              <w:t> </w:t>
            </w:r>
            <w:r>
              <w:rPr>
                <w:sz w:val="20"/>
              </w:rPr>
              <w:t>changes</w:t>
            </w:r>
            <w:r>
              <w:rPr>
                <w:spacing w:val="-5"/>
                <w:sz w:val="20"/>
              </w:rPr>
              <w:t> </w:t>
            </w:r>
            <w:r>
              <w:rPr>
                <w:sz w:val="20"/>
              </w:rPr>
              <w:t>to</w:t>
            </w:r>
            <w:r>
              <w:rPr>
                <w:spacing w:val="-4"/>
                <w:sz w:val="20"/>
              </w:rPr>
              <w:t> </w:t>
            </w:r>
            <w:r>
              <w:rPr>
                <w:sz w:val="20"/>
              </w:rPr>
              <w:t>the</w:t>
            </w:r>
            <w:r>
              <w:rPr>
                <w:spacing w:val="-5"/>
                <w:sz w:val="20"/>
              </w:rPr>
              <w:t> </w:t>
            </w:r>
            <w:r>
              <w:rPr>
                <w:sz w:val="20"/>
              </w:rPr>
              <w:t>certificate</w:t>
            </w:r>
            <w:r>
              <w:rPr>
                <w:spacing w:val="-4"/>
                <w:sz w:val="20"/>
              </w:rPr>
              <w:t> </w:t>
            </w:r>
            <w:r>
              <w:rPr>
                <w:sz w:val="20"/>
              </w:rPr>
              <w:t>revocation</w:t>
            </w:r>
            <w:r>
              <w:rPr>
                <w:spacing w:val="-4"/>
                <w:sz w:val="20"/>
              </w:rPr>
              <w:t> </w:t>
            </w:r>
            <w:r>
              <w:rPr>
                <w:sz w:val="20"/>
              </w:rPr>
              <w:t>list</w:t>
            </w:r>
            <w:r>
              <w:rPr>
                <w:spacing w:val="-5"/>
                <w:sz w:val="20"/>
              </w:rPr>
              <w:t> </w:t>
            </w:r>
            <w:r>
              <w:rPr>
                <w:spacing w:val="-2"/>
                <w:sz w:val="20"/>
              </w:rPr>
              <w:t>profile</w:t>
            </w:r>
          </w:p>
        </w:tc>
        <w:tc>
          <w:tcPr>
            <w:tcW w:w="1167" w:type="dxa"/>
          </w:tcPr>
          <w:p>
            <w:pPr>
              <w:pStyle w:val="TableParagraph"/>
              <w:ind w:left="0"/>
              <w:rPr>
                <w:sz w:val="18"/>
              </w:rPr>
            </w:pPr>
          </w:p>
        </w:tc>
      </w:tr>
      <w:tr>
        <w:trPr>
          <w:trHeight w:val="349" w:hRule="atLeast"/>
        </w:trPr>
        <w:tc>
          <w:tcPr>
            <w:tcW w:w="7221" w:type="dxa"/>
          </w:tcPr>
          <w:p>
            <w:pPr>
              <w:pStyle w:val="TableParagraph"/>
              <w:spacing w:before="60"/>
              <w:rPr>
                <w:b/>
                <w:sz w:val="20"/>
              </w:rPr>
            </w:pPr>
            <w:r>
              <w:rPr>
                <w:b/>
                <w:spacing w:val="-2"/>
                <w:sz w:val="20"/>
              </w:rPr>
              <w:t>MISCELLANEOUS</w:t>
            </w:r>
          </w:p>
        </w:tc>
        <w:tc>
          <w:tcPr>
            <w:tcW w:w="1167" w:type="dxa"/>
          </w:tcPr>
          <w:p>
            <w:pPr>
              <w:pStyle w:val="TableParagraph"/>
              <w:ind w:left="0"/>
              <w:rPr>
                <w:sz w:val="18"/>
              </w:rPr>
            </w:pPr>
          </w:p>
        </w:tc>
      </w:tr>
      <w:tr>
        <w:trPr>
          <w:trHeight w:val="350" w:hRule="atLeast"/>
        </w:trPr>
        <w:tc>
          <w:tcPr>
            <w:tcW w:w="7221" w:type="dxa"/>
          </w:tcPr>
          <w:p>
            <w:pPr>
              <w:pStyle w:val="TableParagraph"/>
              <w:spacing w:before="60"/>
              <w:ind w:left="359"/>
              <w:rPr>
                <w:sz w:val="20"/>
              </w:rPr>
            </w:pPr>
            <w:r>
              <w:rPr>
                <w:sz w:val="20"/>
              </w:rPr>
              <w:t>Appointment</w:t>
            </w:r>
            <w:r>
              <w:rPr>
                <w:spacing w:val="-8"/>
                <w:sz w:val="20"/>
              </w:rPr>
              <w:t> </w:t>
            </w:r>
            <w:r>
              <w:rPr>
                <w:sz w:val="20"/>
              </w:rPr>
              <w:t>of</w:t>
            </w:r>
            <w:r>
              <w:rPr>
                <w:spacing w:val="-5"/>
                <w:sz w:val="20"/>
              </w:rPr>
              <w:t> </w:t>
            </w:r>
            <w:r>
              <w:rPr>
                <w:sz w:val="20"/>
              </w:rPr>
              <w:t>an</w:t>
            </w:r>
            <w:r>
              <w:rPr>
                <w:spacing w:val="-3"/>
                <w:sz w:val="20"/>
              </w:rPr>
              <w:t> </w:t>
            </w:r>
            <w:r>
              <w:rPr>
                <w:sz w:val="20"/>
              </w:rPr>
              <w:t>individual</w:t>
            </w:r>
            <w:r>
              <w:rPr>
                <w:spacing w:val="-5"/>
                <w:sz w:val="20"/>
              </w:rPr>
              <w:t> </w:t>
            </w:r>
            <w:r>
              <w:rPr>
                <w:sz w:val="20"/>
              </w:rPr>
              <w:t>to</w:t>
            </w:r>
            <w:r>
              <w:rPr>
                <w:spacing w:val="-4"/>
                <w:sz w:val="20"/>
              </w:rPr>
              <w:t> </w:t>
            </w:r>
            <w:r>
              <w:rPr>
                <w:sz w:val="20"/>
              </w:rPr>
              <w:t>a</w:t>
            </w:r>
            <w:r>
              <w:rPr>
                <w:spacing w:val="-4"/>
                <w:sz w:val="20"/>
              </w:rPr>
              <w:t> </w:t>
            </w:r>
            <w:r>
              <w:rPr>
                <w:sz w:val="20"/>
              </w:rPr>
              <w:t>Trusted</w:t>
            </w:r>
            <w:r>
              <w:rPr>
                <w:spacing w:val="-4"/>
                <w:sz w:val="20"/>
              </w:rPr>
              <w:t> Role</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Designation</w:t>
            </w:r>
            <w:r>
              <w:rPr>
                <w:spacing w:val="-7"/>
                <w:sz w:val="20"/>
              </w:rPr>
              <w:t> </w:t>
            </w:r>
            <w:r>
              <w:rPr>
                <w:sz w:val="20"/>
              </w:rPr>
              <w:t>of</w:t>
            </w:r>
            <w:r>
              <w:rPr>
                <w:spacing w:val="-5"/>
                <w:sz w:val="20"/>
              </w:rPr>
              <w:t> </w:t>
            </w:r>
            <w:r>
              <w:rPr>
                <w:sz w:val="20"/>
              </w:rPr>
              <w:t>personnel</w:t>
            </w:r>
            <w:r>
              <w:rPr>
                <w:spacing w:val="-6"/>
                <w:sz w:val="20"/>
              </w:rPr>
              <w:t> </w:t>
            </w:r>
            <w:r>
              <w:rPr>
                <w:sz w:val="20"/>
              </w:rPr>
              <w:t>for</w:t>
            </w:r>
            <w:r>
              <w:rPr>
                <w:spacing w:val="-6"/>
                <w:sz w:val="20"/>
              </w:rPr>
              <w:t> </w:t>
            </w:r>
            <w:r>
              <w:rPr>
                <w:sz w:val="20"/>
              </w:rPr>
              <w:t>multiparty</w:t>
            </w:r>
            <w:r>
              <w:rPr>
                <w:spacing w:val="-4"/>
                <w:sz w:val="20"/>
              </w:rPr>
              <w:t> </w:t>
            </w:r>
            <w:r>
              <w:rPr>
                <w:spacing w:val="-2"/>
                <w:sz w:val="20"/>
              </w:rPr>
              <w:t>control</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Installation</w:t>
            </w:r>
            <w:r>
              <w:rPr>
                <w:spacing w:val="-6"/>
                <w:sz w:val="20"/>
              </w:rPr>
              <w:t> </w:t>
            </w:r>
            <w:r>
              <w:rPr>
                <w:sz w:val="20"/>
              </w:rPr>
              <w:t>of</w:t>
            </w:r>
            <w:r>
              <w:rPr>
                <w:spacing w:val="-7"/>
                <w:sz w:val="20"/>
              </w:rPr>
              <w:t> </w:t>
            </w:r>
            <w:r>
              <w:rPr>
                <w:sz w:val="20"/>
              </w:rPr>
              <w:t>the</w:t>
            </w:r>
            <w:r>
              <w:rPr>
                <w:spacing w:val="-6"/>
                <w:sz w:val="20"/>
              </w:rPr>
              <w:t> </w:t>
            </w:r>
            <w:r>
              <w:rPr>
                <w:sz w:val="20"/>
              </w:rPr>
              <w:t>Operating</w:t>
            </w:r>
            <w:r>
              <w:rPr>
                <w:spacing w:val="-6"/>
                <w:sz w:val="20"/>
              </w:rPr>
              <w:t> </w:t>
            </w:r>
            <w:r>
              <w:rPr>
                <w:spacing w:val="-2"/>
                <w:sz w:val="20"/>
              </w:rPr>
              <w:t>System</w:t>
            </w:r>
          </w:p>
        </w:tc>
        <w:tc>
          <w:tcPr>
            <w:tcW w:w="1167" w:type="dxa"/>
          </w:tcPr>
          <w:p>
            <w:pPr>
              <w:pStyle w:val="TableParagraph"/>
              <w:ind w:left="0"/>
              <w:rPr>
                <w:sz w:val="18"/>
              </w:rPr>
            </w:pPr>
          </w:p>
        </w:tc>
      </w:tr>
      <w:tr>
        <w:trPr>
          <w:trHeight w:val="349" w:hRule="atLeast"/>
        </w:trPr>
        <w:tc>
          <w:tcPr>
            <w:tcW w:w="7221" w:type="dxa"/>
          </w:tcPr>
          <w:p>
            <w:pPr>
              <w:pStyle w:val="TableParagraph"/>
              <w:spacing w:before="62"/>
              <w:ind w:left="359"/>
              <w:rPr>
                <w:sz w:val="20"/>
              </w:rPr>
            </w:pPr>
            <w:r>
              <w:rPr>
                <w:sz w:val="20"/>
              </w:rPr>
              <w:t>Installation</w:t>
            </w:r>
            <w:r>
              <w:rPr>
                <w:spacing w:val="-4"/>
                <w:sz w:val="20"/>
              </w:rPr>
              <w:t> </w:t>
            </w:r>
            <w:r>
              <w:rPr>
                <w:sz w:val="20"/>
              </w:rPr>
              <w:t>of</w:t>
            </w:r>
            <w:r>
              <w:rPr>
                <w:spacing w:val="-5"/>
                <w:sz w:val="20"/>
              </w:rPr>
              <w:t> </w:t>
            </w:r>
            <w:r>
              <w:rPr>
                <w:sz w:val="20"/>
              </w:rPr>
              <w:t>the</w:t>
            </w:r>
            <w:r>
              <w:rPr>
                <w:spacing w:val="-4"/>
                <w:sz w:val="20"/>
              </w:rPr>
              <w:t> </w:t>
            </w:r>
            <w:r>
              <w:rPr>
                <w:sz w:val="20"/>
              </w:rPr>
              <w:t>PKI</w:t>
            </w:r>
            <w:r>
              <w:rPr>
                <w:spacing w:val="-5"/>
                <w:sz w:val="20"/>
              </w:rPr>
              <w:t> </w:t>
            </w:r>
            <w:r>
              <w:rPr>
                <w:spacing w:val="-2"/>
                <w:sz w:val="20"/>
              </w:rPr>
              <w:t>Application</w:t>
            </w:r>
          </w:p>
        </w:tc>
        <w:tc>
          <w:tcPr>
            <w:tcW w:w="1167" w:type="dxa"/>
          </w:tcPr>
          <w:p>
            <w:pPr>
              <w:pStyle w:val="TableParagraph"/>
              <w:ind w:left="0"/>
              <w:rPr>
                <w:sz w:val="18"/>
              </w:rPr>
            </w:pPr>
          </w:p>
        </w:tc>
      </w:tr>
      <w:tr>
        <w:trPr>
          <w:trHeight w:val="349" w:hRule="atLeast"/>
        </w:trPr>
        <w:tc>
          <w:tcPr>
            <w:tcW w:w="7221" w:type="dxa"/>
          </w:tcPr>
          <w:p>
            <w:pPr>
              <w:pStyle w:val="TableParagraph"/>
              <w:spacing w:before="62"/>
              <w:ind w:left="359"/>
              <w:rPr>
                <w:sz w:val="20"/>
              </w:rPr>
            </w:pPr>
            <w:r>
              <w:rPr>
                <w:sz w:val="20"/>
              </w:rPr>
              <w:t>Installation</w:t>
            </w:r>
            <w:r>
              <w:rPr>
                <w:spacing w:val="-7"/>
                <w:sz w:val="20"/>
              </w:rPr>
              <w:t> </w:t>
            </w:r>
            <w:r>
              <w:rPr>
                <w:sz w:val="20"/>
              </w:rPr>
              <w:t>of</w:t>
            </w:r>
            <w:r>
              <w:rPr>
                <w:spacing w:val="-7"/>
                <w:sz w:val="20"/>
              </w:rPr>
              <w:t> </w:t>
            </w:r>
            <w:r>
              <w:rPr>
                <w:sz w:val="20"/>
              </w:rPr>
              <w:t>hardware</w:t>
            </w:r>
            <w:r>
              <w:rPr>
                <w:spacing w:val="-7"/>
                <w:sz w:val="20"/>
              </w:rPr>
              <w:t> </w:t>
            </w:r>
            <w:r>
              <w:rPr>
                <w:sz w:val="20"/>
              </w:rPr>
              <w:t>cryptographic</w:t>
            </w:r>
            <w:r>
              <w:rPr>
                <w:spacing w:val="-8"/>
                <w:sz w:val="20"/>
              </w:rPr>
              <w:t> </w:t>
            </w:r>
            <w:r>
              <w:rPr>
                <w:spacing w:val="-2"/>
                <w:sz w:val="20"/>
              </w:rPr>
              <w:t>modules</w:t>
            </w:r>
          </w:p>
        </w:tc>
        <w:tc>
          <w:tcPr>
            <w:tcW w:w="1167" w:type="dxa"/>
          </w:tcPr>
          <w:p>
            <w:pPr>
              <w:pStyle w:val="TableParagraph"/>
              <w:ind w:left="0"/>
              <w:rPr>
                <w:sz w:val="18"/>
              </w:rPr>
            </w:pPr>
          </w:p>
        </w:tc>
      </w:tr>
      <w:tr>
        <w:trPr>
          <w:trHeight w:val="349" w:hRule="atLeast"/>
        </w:trPr>
        <w:tc>
          <w:tcPr>
            <w:tcW w:w="7221" w:type="dxa"/>
          </w:tcPr>
          <w:p>
            <w:pPr>
              <w:pStyle w:val="TableParagraph"/>
              <w:spacing w:before="62"/>
              <w:ind w:left="359"/>
              <w:rPr>
                <w:sz w:val="20"/>
              </w:rPr>
            </w:pPr>
            <w:r>
              <w:rPr>
                <w:sz w:val="20"/>
              </w:rPr>
              <w:t>Removal</w:t>
            </w:r>
            <w:r>
              <w:rPr>
                <w:spacing w:val="-7"/>
                <w:sz w:val="20"/>
              </w:rPr>
              <w:t> </w:t>
            </w:r>
            <w:r>
              <w:rPr>
                <w:sz w:val="20"/>
              </w:rPr>
              <w:t>of</w:t>
            </w:r>
            <w:r>
              <w:rPr>
                <w:spacing w:val="-7"/>
                <w:sz w:val="20"/>
              </w:rPr>
              <w:t> </w:t>
            </w:r>
            <w:r>
              <w:rPr>
                <w:sz w:val="20"/>
              </w:rPr>
              <w:t>hardware</w:t>
            </w:r>
            <w:r>
              <w:rPr>
                <w:spacing w:val="-7"/>
                <w:sz w:val="20"/>
              </w:rPr>
              <w:t> </w:t>
            </w:r>
            <w:r>
              <w:rPr>
                <w:sz w:val="20"/>
              </w:rPr>
              <w:t>cryptographic</w:t>
            </w:r>
            <w:r>
              <w:rPr>
                <w:spacing w:val="-7"/>
                <w:sz w:val="20"/>
              </w:rPr>
              <w:t> </w:t>
            </w:r>
            <w:r>
              <w:rPr>
                <w:spacing w:val="-2"/>
                <w:sz w:val="20"/>
              </w:rPr>
              <w:t>modules</w:t>
            </w:r>
          </w:p>
        </w:tc>
        <w:tc>
          <w:tcPr>
            <w:tcW w:w="1167" w:type="dxa"/>
          </w:tcPr>
          <w:p>
            <w:pPr>
              <w:pStyle w:val="TableParagraph"/>
              <w:ind w:left="0"/>
              <w:rPr>
                <w:sz w:val="18"/>
              </w:rPr>
            </w:pPr>
          </w:p>
        </w:tc>
      </w:tr>
      <w:tr>
        <w:trPr>
          <w:trHeight w:val="352" w:hRule="atLeast"/>
        </w:trPr>
        <w:tc>
          <w:tcPr>
            <w:tcW w:w="7221" w:type="dxa"/>
          </w:tcPr>
          <w:p>
            <w:pPr>
              <w:pStyle w:val="TableParagraph"/>
              <w:spacing w:before="62"/>
              <w:ind w:left="359"/>
              <w:rPr>
                <w:sz w:val="20"/>
              </w:rPr>
            </w:pPr>
            <w:r>
              <w:rPr>
                <w:sz w:val="20"/>
              </w:rPr>
              <w:t>Destruction</w:t>
            </w:r>
            <w:r>
              <w:rPr>
                <w:spacing w:val="-8"/>
                <w:sz w:val="20"/>
              </w:rPr>
              <w:t> </w:t>
            </w:r>
            <w:r>
              <w:rPr>
                <w:sz w:val="20"/>
              </w:rPr>
              <w:t>of</w:t>
            </w:r>
            <w:r>
              <w:rPr>
                <w:spacing w:val="-8"/>
                <w:sz w:val="20"/>
              </w:rPr>
              <w:t> </w:t>
            </w:r>
            <w:r>
              <w:rPr>
                <w:sz w:val="20"/>
              </w:rPr>
              <w:t>cryptographic</w:t>
            </w:r>
            <w:r>
              <w:rPr>
                <w:spacing w:val="-9"/>
                <w:sz w:val="20"/>
              </w:rPr>
              <w:t> </w:t>
            </w:r>
            <w:r>
              <w:rPr>
                <w:spacing w:val="-2"/>
                <w:sz w:val="20"/>
              </w:rPr>
              <w:t>modules</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System</w:t>
            </w:r>
            <w:r>
              <w:rPr>
                <w:spacing w:val="-6"/>
                <w:sz w:val="20"/>
              </w:rPr>
              <w:t> </w:t>
            </w:r>
            <w:r>
              <w:rPr>
                <w:spacing w:val="-2"/>
                <w:sz w:val="20"/>
              </w:rPr>
              <w:t>Startup</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Logon</w:t>
            </w:r>
            <w:r>
              <w:rPr>
                <w:spacing w:val="-4"/>
                <w:sz w:val="20"/>
              </w:rPr>
              <w:t> </w:t>
            </w:r>
            <w:r>
              <w:rPr>
                <w:sz w:val="20"/>
              </w:rPr>
              <w:t>attempts</w:t>
            </w:r>
            <w:r>
              <w:rPr>
                <w:spacing w:val="-5"/>
                <w:sz w:val="20"/>
              </w:rPr>
              <w:t> </w:t>
            </w:r>
            <w:r>
              <w:rPr>
                <w:sz w:val="20"/>
              </w:rPr>
              <w:t>to</w:t>
            </w:r>
            <w:r>
              <w:rPr>
                <w:spacing w:val="-3"/>
                <w:sz w:val="20"/>
              </w:rPr>
              <w:t> </w:t>
            </w:r>
            <w:r>
              <w:rPr>
                <w:sz w:val="20"/>
              </w:rPr>
              <w:t>PKI</w:t>
            </w:r>
            <w:r>
              <w:rPr>
                <w:spacing w:val="-4"/>
                <w:sz w:val="20"/>
              </w:rPr>
              <w:t> </w:t>
            </w:r>
            <w:r>
              <w:rPr>
                <w:spacing w:val="-2"/>
                <w:sz w:val="20"/>
              </w:rPr>
              <w:t>Application</w:t>
            </w:r>
          </w:p>
        </w:tc>
        <w:tc>
          <w:tcPr>
            <w:tcW w:w="1167" w:type="dxa"/>
          </w:tcPr>
          <w:p>
            <w:pPr>
              <w:pStyle w:val="TableParagraph"/>
              <w:ind w:left="0"/>
              <w:rPr>
                <w:sz w:val="18"/>
              </w:rPr>
            </w:pPr>
          </w:p>
        </w:tc>
      </w:tr>
      <w:tr>
        <w:trPr>
          <w:trHeight w:val="350" w:hRule="atLeast"/>
        </w:trPr>
        <w:tc>
          <w:tcPr>
            <w:tcW w:w="7221" w:type="dxa"/>
          </w:tcPr>
          <w:p>
            <w:pPr>
              <w:pStyle w:val="TableParagraph"/>
              <w:spacing w:before="60"/>
              <w:ind w:left="359"/>
              <w:rPr>
                <w:sz w:val="20"/>
              </w:rPr>
            </w:pPr>
            <w:r>
              <w:rPr>
                <w:sz w:val="20"/>
              </w:rPr>
              <w:t>Receipt</w:t>
            </w:r>
            <w:r>
              <w:rPr>
                <w:spacing w:val="-4"/>
                <w:sz w:val="20"/>
              </w:rPr>
              <w:t> </w:t>
            </w:r>
            <w:r>
              <w:rPr>
                <w:sz w:val="20"/>
              </w:rPr>
              <w:t>of</w:t>
            </w:r>
            <w:r>
              <w:rPr>
                <w:spacing w:val="-5"/>
                <w:sz w:val="20"/>
              </w:rPr>
              <w:t> </w:t>
            </w:r>
            <w:r>
              <w:rPr>
                <w:sz w:val="20"/>
              </w:rPr>
              <w:t>hardware</w:t>
            </w:r>
            <w:r>
              <w:rPr>
                <w:spacing w:val="-3"/>
                <w:sz w:val="20"/>
              </w:rPr>
              <w:t> </w:t>
            </w:r>
            <w:r>
              <w:rPr>
                <w:sz w:val="20"/>
              </w:rPr>
              <w:t>/</w:t>
            </w:r>
            <w:r>
              <w:rPr>
                <w:spacing w:val="-3"/>
                <w:sz w:val="20"/>
              </w:rPr>
              <w:t> </w:t>
            </w:r>
            <w:r>
              <w:rPr>
                <w:spacing w:val="-2"/>
                <w:sz w:val="20"/>
              </w:rPr>
              <w:t>software</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Attempts</w:t>
            </w:r>
            <w:r>
              <w:rPr>
                <w:spacing w:val="-5"/>
                <w:sz w:val="20"/>
              </w:rPr>
              <w:t> </w:t>
            </w:r>
            <w:r>
              <w:rPr>
                <w:sz w:val="20"/>
              </w:rPr>
              <w:t>to</w:t>
            </w:r>
            <w:r>
              <w:rPr>
                <w:spacing w:val="-2"/>
                <w:sz w:val="20"/>
              </w:rPr>
              <w:t> </w:t>
            </w:r>
            <w:r>
              <w:rPr>
                <w:sz w:val="20"/>
              </w:rPr>
              <w:t>set</w:t>
            </w:r>
            <w:r>
              <w:rPr>
                <w:spacing w:val="-4"/>
                <w:sz w:val="20"/>
              </w:rPr>
              <w:t> </w:t>
            </w:r>
            <w:r>
              <w:rPr>
                <w:spacing w:val="-2"/>
                <w:sz w:val="20"/>
              </w:rPr>
              <w:t>passwords</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Attempts</w:t>
            </w:r>
            <w:r>
              <w:rPr>
                <w:spacing w:val="-6"/>
                <w:sz w:val="20"/>
              </w:rPr>
              <w:t> </w:t>
            </w:r>
            <w:r>
              <w:rPr>
                <w:sz w:val="20"/>
              </w:rPr>
              <w:t>to</w:t>
            </w:r>
            <w:r>
              <w:rPr>
                <w:spacing w:val="-4"/>
                <w:sz w:val="20"/>
              </w:rPr>
              <w:t> </w:t>
            </w:r>
            <w:r>
              <w:rPr>
                <w:sz w:val="20"/>
              </w:rPr>
              <w:t>modify</w:t>
            </w:r>
            <w:r>
              <w:rPr>
                <w:spacing w:val="-5"/>
                <w:sz w:val="20"/>
              </w:rPr>
              <w:t> </w:t>
            </w:r>
            <w:r>
              <w:rPr>
                <w:spacing w:val="-2"/>
                <w:sz w:val="20"/>
              </w:rPr>
              <w:t>passwords</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Back</w:t>
            </w:r>
            <w:r>
              <w:rPr>
                <w:spacing w:val="-3"/>
                <w:sz w:val="20"/>
              </w:rPr>
              <w:t> </w:t>
            </w:r>
            <w:r>
              <w:rPr>
                <w:sz w:val="20"/>
              </w:rPr>
              <w:t>up</w:t>
            </w:r>
            <w:r>
              <w:rPr>
                <w:spacing w:val="-4"/>
                <w:sz w:val="20"/>
              </w:rPr>
              <w:t> </w:t>
            </w:r>
            <w:r>
              <w:rPr>
                <w:sz w:val="20"/>
              </w:rPr>
              <w:t>of</w:t>
            </w:r>
            <w:r>
              <w:rPr>
                <w:spacing w:val="-4"/>
                <w:sz w:val="20"/>
              </w:rPr>
              <w:t> </w:t>
            </w:r>
            <w:r>
              <w:rPr>
                <w:sz w:val="20"/>
              </w:rPr>
              <w:t>the</w:t>
            </w:r>
            <w:r>
              <w:rPr>
                <w:spacing w:val="-3"/>
                <w:sz w:val="20"/>
              </w:rPr>
              <w:t> </w:t>
            </w:r>
            <w:r>
              <w:rPr>
                <w:sz w:val="20"/>
              </w:rPr>
              <w:t>internal</w:t>
            </w:r>
            <w:r>
              <w:rPr>
                <w:spacing w:val="-3"/>
                <w:sz w:val="20"/>
              </w:rPr>
              <w:t> </w:t>
            </w:r>
            <w:r>
              <w:rPr>
                <w:sz w:val="20"/>
              </w:rPr>
              <w:t>CA</w:t>
            </w:r>
            <w:r>
              <w:rPr>
                <w:spacing w:val="-6"/>
                <w:sz w:val="20"/>
              </w:rPr>
              <w:t> </w:t>
            </w:r>
            <w:r>
              <w:rPr>
                <w:spacing w:val="-2"/>
                <w:sz w:val="20"/>
              </w:rPr>
              <w:t>database</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Restoration</w:t>
            </w:r>
            <w:r>
              <w:rPr>
                <w:spacing w:val="-4"/>
                <w:sz w:val="20"/>
              </w:rPr>
              <w:t> </w:t>
            </w:r>
            <w:r>
              <w:rPr>
                <w:sz w:val="20"/>
              </w:rPr>
              <w:t>from</w:t>
            </w:r>
            <w:r>
              <w:rPr>
                <w:spacing w:val="-3"/>
                <w:sz w:val="20"/>
              </w:rPr>
              <w:t> </w:t>
            </w:r>
            <w:r>
              <w:rPr>
                <w:sz w:val="20"/>
              </w:rPr>
              <w:t>back</w:t>
            </w:r>
            <w:r>
              <w:rPr>
                <w:spacing w:val="-4"/>
                <w:sz w:val="20"/>
              </w:rPr>
              <w:t> </w:t>
            </w:r>
            <w:r>
              <w:rPr>
                <w:sz w:val="20"/>
              </w:rPr>
              <w:t>up</w:t>
            </w:r>
            <w:r>
              <w:rPr>
                <w:spacing w:val="-5"/>
                <w:sz w:val="20"/>
              </w:rPr>
              <w:t> </w:t>
            </w:r>
            <w:r>
              <w:rPr>
                <w:sz w:val="20"/>
              </w:rPr>
              <w:t>of</w:t>
            </w:r>
            <w:r>
              <w:rPr>
                <w:spacing w:val="-4"/>
                <w:sz w:val="20"/>
              </w:rPr>
              <w:t> </w:t>
            </w:r>
            <w:r>
              <w:rPr>
                <w:sz w:val="20"/>
              </w:rPr>
              <w:t>the</w:t>
            </w:r>
            <w:r>
              <w:rPr>
                <w:spacing w:val="-5"/>
                <w:sz w:val="20"/>
              </w:rPr>
              <w:t> </w:t>
            </w:r>
            <w:r>
              <w:rPr>
                <w:sz w:val="20"/>
              </w:rPr>
              <w:t>internal</w:t>
            </w:r>
            <w:r>
              <w:rPr>
                <w:spacing w:val="-4"/>
                <w:sz w:val="20"/>
              </w:rPr>
              <w:t> </w:t>
            </w:r>
            <w:r>
              <w:rPr>
                <w:sz w:val="20"/>
              </w:rPr>
              <w:t>CA</w:t>
            </w:r>
            <w:r>
              <w:rPr>
                <w:spacing w:val="-4"/>
                <w:sz w:val="20"/>
              </w:rPr>
              <w:t> </w:t>
            </w:r>
            <w:r>
              <w:rPr>
                <w:spacing w:val="-2"/>
                <w:sz w:val="20"/>
              </w:rPr>
              <w:t>database</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File</w:t>
            </w:r>
            <w:r>
              <w:rPr>
                <w:spacing w:val="-7"/>
                <w:sz w:val="20"/>
              </w:rPr>
              <w:t> </w:t>
            </w:r>
            <w:r>
              <w:rPr>
                <w:sz w:val="20"/>
              </w:rPr>
              <w:t>manipulation</w:t>
            </w:r>
            <w:r>
              <w:rPr>
                <w:spacing w:val="-6"/>
                <w:sz w:val="20"/>
              </w:rPr>
              <w:t> </w:t>
            </w:r>
            <w:r>
              <w:rPr>
                <w:sz w:val="20"/>
              </w:rPr>
              <w:t>(e.g.,</w:t>
            </w:r>
            <w:r>
              <w:rPr>
                <w:spacing w:val="-7"/>
                <w:sz w:val="20"/>
              </w:rPr>
              <w:t> </w:t>
            </w:r>
            <w:r>
              <w:rPr>
                <w:sz w:val="20"/>
              </w:rPr>
              <w:t>creation,</w:t>
            </w:r>
            <w:r>
              <w:rPr>
                <w:spacing w:val="-6"/>
                <w:sz w:val="20"/>
              </w:rPr>
              <w:t> </w:t>
            </w:r>
            <w:r>
              <w:rPr>
                <w:sz w:val="20"/>
              </w:rPr>
              <w:t>renaming,</w:t>
            </w:r>
            <w:r>
              <w:rPr>
                <w:spacing w:val="-7"/>
                <w:sz w:val="20"/>
              </w:rPr>
              <w:t> </w:t>
            </w:r>
            <w:r>
              <w:rPr>
                <w:spacing w:val="-2"/>
                <w:sz w:val="20"/>
              </w:rPr>
              <w:t>moving)</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Posting</w:t>
            </w:r>
            <w:r>
              <w:rPr>
                <w:spacing w:val="-3"/>
                <w:sz w:val="20"/>
              </w:rPr>
              <w:t> </w:t>
            </w:r>
            <w:r>
              <w:rPr>
                <w:sz w:val="20"/>
              </w:rPr>
              <w:t>of</w:t>
            </w:r>
            <w:r>
              <w:rPr>
                <w:spacing w:val="-4"/>
                <w:sz w:val="20"/>
              </w:rPr>
              <w:t> </w:t>
            </w:r>
            <w:r>
              <w:rPr>
                <w:sz w:val="20"/>
              </w:rPr>
              <w:t>any</w:t>
            </w:r>
            <w:r>
              <w:rPr>
                <w:spacing w:val="-4"/>
                <w:sz w:val="20"/>
              </w:rPr>
              <w:t> </w:t>
            </w:r>
            <w:r>
              <w:rPr>
                <w:sz w:val="20"/>
              </w:rPr>
              <w:t>material</w:t>
            </w:r>
            <w:r>
              <w:rPr>
                <w:spacing w:val="-3"/>
                <w:sz w:val="20"/>
              </w:rPr>
              <w:t> </w:t>
            </w:r>
            <w:r>
              <w:rPr>
                <w:sz w:val="20"/>
              </w:rPr>
              <w:t>to</w:t>
            </w:r>
            <w:r>
              <w:rPr>
                <w:spacing w:val="-2"/>
                <w:sz w:val="20"/>
              </w:rPr>
              <w:t> </w:t>
            </w:r>
            <w:r>
              <w:rPr>
                <w:sz w:val="20"/>
              </w:rPr>
              <w:t>a</w:t>
            </w:r>
            <w:r>
              <w:rPr>
                <w:spacing w:val="-5"/>
                <w:sz w:val="20"/>
              </w:rPr>
              <w:t> </w:t>
            </w:r>
            <w:r>
              <w:rPr>
                <w:sz w:val="20"/>
              </w:rPr>
              <w:t>PKI</w:t>
            </w:r>
            <w:r>
              <w:rPr>
                <w:spacing w:val="-3"/>
                <w:sz w:val="20"/>
              </w:rPr>
              <w:t> </w:t>
            </w:r>
            <w:r>
              <w:rPr>
                <w:spacing w:val="-2"/>
                <w:sz w:val="20"/>
              </w:rPr>
              <w:t>Repository</w:t>
            </w:r>
          </w:p>
        </w:tc>
        <w:tc>
          <w:tcPr>
            <w:tcW w:w="1167" w:type="dxa"/>
          </w:tcPr>
          <w:p>
            <w:pPr>
              <w:pStyle w:val="TableParagraph"/>
              <w:ind w:left="0"/>
              <w:rPr>
                <w:sz w:val="18"/>
              </w:rPr>
            </w:pPr>
          </w:p>
        </w:tc>
      </w:tr>
      <w:tr>
        <w:trPr>
          <w:trHeight w:val="349" w:hRule="atLeast"/>
        </w:trPr>
        <w:tc>
          <w:tcPr>
            <w:tcW w:w="7221" w:type="dxa"/>
          </w:tcPr>
          <w:p>
            <w:pPr>
              <w:pStyle w:val="TableParagraph"/>
              <w:spacing w:before="60"/>
              <w:ind w:left="359"/>
              <w:rPr>
                <w:sz w:val="20"/>
              </w:rPr>
            </w:pPr>
            <w:r>
              <w:rPr>
                <w:sz w:val="20"/>
              </w:rPr>
              <w:t>Access</w:t>
            </w:r>
            <w:r>
              <w:rPr>
                <w:spacing w:val="-5"/>
                <w:sz w:val="20"/>
              </w:rPr>
              <w:t> </w:t>
            </w:r>
            <w:r>
              <w:rPr>
                <w:sz w:val="20"/>
              </w:rPr>
              <w:t>to</w:t>
            </w:r>
            <w:r>
              <w:rPr>
                <w:spacing w:val="-3"/>
                <w:sz w:val="20"/>
              </w:rPr>
              <w:t> </w:t>
            </w:r>
            <w:r>
              <w:rPr>
                <w:sz w:val="20"/>
              </w:rPr>
              <w:t>the</w:t>
            </w:r>
            <w:r>
              <w:rPr>
                <w:spacing w:val="-4"/>
                <w:sz w:val="20"/>
              </w:rPr>
              <w:t> </w:t>
            </w:r>
            <w:r>
              <w:rPr>
                <w:sz w:val="20"/>
              </w:rPr>
              <w:t>internal</w:t>
            </w:r>
            <w:r>
              <w:rPr>
                <w:spacing w:val="-3"/>
                <w:sz w:val="20"/>
              </w:rPr>
              <w:t> </w:t>
            </w:r>
            <w:r>
              <w:rPr>
                <w:sz w:val="20"/>
              </w:rPr>
              <w:t>CA</w:t>
            </w:r>
            <w:r>
              <w:rPr>
                <w:spacing w:val="-4"/>
                <w:sz w:val="20"/>
              </w:rPr>
              <w:t> </w:t>
            </w:r>
            <w:r>
              <w:rPr>
                <w:spacing w:val="-2"/>
                <w:sz w:val="20"/>
              </w:rPr>
              <w:t>database</w:t>
            </w:r>
          </w:p>
        </w:tc>
        <w:tc>
          <w:tcPr>
            <w:tcW w:w="1167" w:type="dxa"/>
          </w:tcPr>
          <w:p>
            <w:pPr>
              <w:pStyle w:val="TableParagraph"/>
              <w:ind w:left="0"/>
              <w:rPr>
                <w:sz w:val="18"/>
              </w:rPr>
            </w:pPr>
          </w:p>
        </w:tc>
      </w:tr>
      <w:tr>
        <w:trPr>
          <w:trHeight w:val="352" w:hRule="atLeast"/>
        </w:trPr>
        <w:tc>
          <w:tcPr>
            <w:tcW w:w="7221" w:type="dxa"/>
          </w:tcPr>
          <w:p>
            <w:pPr>
              <w:pStyle w:val="TableParagraph"/>
              <w:spacing w:before="62"/>
              <w:ind w:left="359"/>
              <w:rPr>
                <w:sz w:val="20"/>
              </w:rPr>
            </w:pPr>
            <w:r>
              <w:rPr>
                <w:sz w:val="20"/>
              </w:rPr>
              <w:t>All</w:t>
            </w:r>
            <w:r>
              <w:rPr>
                <w:spacing w:val="-8"/>
                <w:sz w:val="20"/>
              </w:rPr>
              <w:t> </w:t>
            </w:r>
            <w:r>
              <w:rPr>
                <w:sz w:val="20"/>
              </w:rPr>
              <w:t>certificate</w:t>
            </w:r>
            <w:r>
              <w:rPr>
                <w:spacing w:val="-7"/>
                <w:sz w:val="20"/>
              </w:rPr>
              <w:t> </w:t>
            </w:r>
            <w:r>
              <w:rPr>
                <w:sz w:val="20"/>
              </w:rPr>
              <w:t>compromise</w:t>
            </w:r>
            <w:r>
              <w:rPr>
                <w:spacing w:val="-8"/>
                <w:sz w:val="20"/>
              </w:rPr>
              <w:t> </w:t>
            </w:r>
            <w:r>
              <w:rPr>
                <w:sz w:val="20"/>
              </w:rPr>
              <w:t>notification</w:t>
            </w:r>
            <w:r>
              <w:rPr>
                <w:spacing w:val="-6"/>
                <w:sz w:val="20"/>
              </w:rPr>
              <w:t> </w:t>
            </w:r>
            <w:r>
              <w:rPr>
                <w:spacing w:val="-2"/>
                <w:sz w:val="20"/>
              </w:rPr>
              <w:t>requests</w:t>
            </w:r>
          </w:p>
        </w:tc>
        <w:tc>
          <w:tcPr>
            <w:tcW w:w="1167" w:type="dxa"/>
          </w:tcPr>
          <w:p>
            <w:pPr>
              <w:pStyle w:val="TableParagraph"/>
              <w:ind w:left="0"/>
              <w:rPr>
                <w:sz w:val="18"/>
              </w:rPr>
            </w:pPr>
          </w:p>
        </w:tc>
      </w:tr>
    </w:tbl>
    <w:p>
      <w:pPr>
        <w:pStyle w:val="TableParagraph"/>
        <w:spacing w:after="0"/>
        <w:rPr>
          <w:sz w:val="18"/>
        </w:rPr>
        <w:sectPr>
          <w:pgSz w:w="12240" w:h="15840"/>
          <w:pgMar w:header="0" w:footer="1133" w:top="1820" w:bottom="1380" w:left="1080" w:right="720"/>
        </w:sectPr>
      </w:pPr>
    </w:p>
    <w:p>
      <w:pPr>
        <w:pStyle w:val="BodyText"/>
        <w:spacing w:before="0" w:after="1"/>
        <w:rPr>
          <w:sz w:val="12"/>
        </w:rPr>
      </w:pPr>
    </w:p>
    <w:tbl>
      <w:tblPr>
        <w:tblW w:w="0" w:type="auto"/>
        <w:jc w:val="left"/>
        <w:tblInd w:w="999" w:type="dxa"/>
        <w:tblBorders>
          <w:top w:val="single" w:sz="6" w:space="0" w:color="33CCCC"/>
          <w:left w:val="single" w:sz="6" w:space="0" w:color="33CCCC"/>
          <w:bottom w:val="single" w:sz="6" w:space="0" w:color="33CCCC"/>
          <w:right w:val="single" w:sz="6" w:space="0" w:color="33CCCC"/>
          <w:insideH w:val="single" w:sz="6" w:space="0" w:color="33CCCC"/>
          <w:insideV w:val="single" w:sz="6" w:space="0" w:color="33CCCC"/>
        </w:tblBorders>
        <w:tblLayout w:type="fixed"/>
        <w:tblCellMar>
          <w:top w:w="0" w:type="dxa"/>
          <w:left w:w="0" w:type="dxa"/>
          <w:bottom w:w="0" w:type="dxa"/>
          <w:right w:w="0" w:type="dxa"/>
        </w:tblCellMar>
        <w:tblLook w:val="01E0"/>
      </w:tblPr>
      <w:tblGrid>
        <w:gridCol w:w="7221"/>
        <w:gridCol w:w="1167"/>
      </w:tblGrid>
      <w:tr>
        <w:trPr>
          <w:trHeight w:val="349" w:hRule="atLeast"/>
        </w:trPr>
        <w:tc>
          <w:tcPr>
            <w:tcW w:w="7221" w:type="dxa"/>
            <w:shd w:val="clear" w:color="auto" w:fill="DFDFDF"/>
          </w:tcPr>
          <w:p>
            <w:pPr>
              <w:pStyle w:val="TableParagraph"/>
              <w:spacing w:before="60"/>
              <w:ind w:left="7"/>
              <w:jc w:val="center"/>
              <w:rPr>
                <w:b/>
                <w:sz w:val="20"/>
              </w:rPr>
            </w:pPr>
            <w:r>
              <w:rPr>
                <w:b/>
                <w:sz w:val="20"/>
              </w:rPr>
              <w:t>Auditable</w:t>
            </w:r>
            <w:r>
              <w:rPr>
                <w:b/>
                <w:spacing w:val="-10"/>
                <w:sz w:val="20"/>
              </w:rPr>
              <w:t> </w:t>
            </w:r>
            <w:r>
              <w:rPr>
                <w:b/>
                <w:spacing w:val="-2"/>
                <w:sz w:val="20"/>
              </w:rPr>
              <w:t>Event</w:t>
            </w:r>
          </w:p>
        </w:tc>
        <w:tc>
          <w:tcPr>
            <w:tcW w:w="1167" w:type="dxa"/>
            <w:shd w:val="clear" w:color="auto" w:fill="DFDFDF"/>
          </w:tcPr>
          <w:p>
            <w:pPr>
              <w:pStyle w:val="TableParagraph"/>
              <w:spacing w:before="60"/>
              <w:ind w:left="325"/>
              <w:rPr>
                <w:b/>
                <w:sz w:val="20"/>
              </w:rPr>
            </w:pPr>
            <w:r>
              <w:rPr>
                <w:b/>
                <w:spacing w:val="-4"/>
                <w:sz w:val="20"/>
              </w:rPr>
              <w:t>RCAI</w:t>
            </w:r>
          </w:p>
        </w:tc>
      </w:tr>
      <w:tr>
        <w:trPr>
          <w:trHeight w:val="349" w:hRule="atLeast"/>
        </w:trPr>
        <w:tc>
          <w:tcPr>
            <w:tcW w:w="7221" w:type="dxa"/>
          </w:tcPr>
          <w:p>
            <w:pPr>
              <w:pStyle w:val="TableParagraph"/>
              <w:spacing w:before="60"/>
              <w:ind w:left="359"/>
              <w:rPr>
                <w:sz w:val="20"/>
              </w:rPr>
            </w:pPr>
            <w:r>
              <w:rPr>
                <w:sz w:val="20"/>
              </w:rPr>
              <w:t>Loading</w:t>
            </w:r>
            <w:r>
              <w:rPr>
                <w:spacing w:val="-5"/>
                <w:sz w:val="20"/>
              </w:rPr>
              <w:t> </w:t>
            </w:r>
            <w:r>
              <w:rPr>
                <w:sz w:val="20"/>
              </w:rPr>
              <w:t>tokens</w:t>
            </w:r>
            <w:r>
              <w:rPr>
                <w:spacing w:val="-6"/>
                <w:sz w:val="20"/>
              </w:rPr>
              <w:t> </w:t>
            </w:r>
            <w:r>
              <w:rPr>
                <w:sz w:val="20"/>
              </w:rPr>
              <w:t>with</w:t>
            </w:r>
            <w:r>
              <w:rPr>
                <w:spacing w:val="-4"/>
                <w:sz w:val="20"/>
              </w:rPr>
              <w:t> </w:t>
            </w:r>
            <w:r>
              <w:rPr>
                <w:spacing w:val="-2"/>
                <w:sz w:val="20"/>
              </w:rPr>
              <w:t>certificates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Shipment</w:t>
            </w:r>
            <w:r>
              <w:rPr>
                <w:spacing w:val="-7"/>
                <w:sz w:val="20"/>
              </w:rPr>
              <w:t> </w:t>
            </w:r>
            <w:r>
              <w:rPr>
                <w:sz w:val="20"/>
              </w:rPr>
              <w:t>of</w:t>
            </w:r>
            <w:r>
              <w:rPr>
                <w:spacing w:val="-4"/>
                <w:sz w:val="20"/>
              </w:rPr>
              <w:t> </w:t>
            </w:r>
            <w:r>
              <w:rPr>
                <w:spacing w:val="-2"/>
                <w:sz w:val="20"/>
              </w:rPr>
              <w:t>Tokens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Zeroizing</w:t>
            </w:r>
            <w:r>
              <w:rPr>
                <w:spacing w:val="-7"/>
                <w:sz w:val="20"/>
              </w:rPr>
              <w:t> </w:t>
            </w:r>
            <w:r>
              <w:rPr>
                <w:spacing w:val="-2"/>
                <w:sz w:val="20"/>
              </w:rPr>
              <w:t>Tokens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Re-key</w:t>
            </w:r>
            <w:r>
              <w:rPr>
                <w:spacing w:val="-4"/>
                <w:sz w:val="20"/>
              </w:rPr>
              <w:t> </w:t>
            </w:r>
            <w:r>
              <w:rPr>
                <w:sz w:val="20"/>
              </w:rPr>
              <w:t>of</w:t>
            </w:r>
            <w:r>
              <w:rPr>
                <w:spacing w:val="-3"/>
                <w:sz w:val="20"/>
              </w:rPr>
              <w:t> </w:t>
            </w:r>
            <w:r>
              <w:rPr>
                <w:sz w:val="20"/>
              </w:rPr>
              <w:t>the</w:t>
            </w:r>
            <w:r>
              <w:rPr>
                <w:spacing w:val="-3"/>
                <w:sz w:val="20"/>
              </w:rPr>
              <w:t> </w:t>
            </w:r>
            <w:r>
              <w:rPr>
                <w:spacing w:val="-2"/>
                <w:sz w:val="20"/>
              </w:rPr>
              <w:t>Component</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pacing w:val="-2"/>
                <w:sz w:val="20"/>
              </w:rPr>
              <w:t>CONFIGURATION</w:t>
            </w:r>
            <w:r>
              <w:rPr>
                <w:b/>
                <w:spacing w:val="8"/>
                <w:sz w:val="20"/>
              </w:rPr>
              <w:t> </w:t>
            </w:r>
            <w:r>
              <w:rPr>
                <w:b/>
                <w:spacing w:val="-2"/>
                <w:sz w:val="20"/>
              </w:rPr>
              <w:t>CHANGES</w:t>
            </w:r>
          </w:p>
        </w:tc>
        <w:tc>
          <w:tcPr>
            <w:tcW w:w="1167" w:type="dxa"/>
          </w:tcPr>
          <w:p>
            <w:pPr>
              <w:pStyle w:val="TableParagraph"/>
              <w:ind w:left="0"/>
              <w:rPr>
                <w:sz w:val="20"/>
              </w:rPr>
            </w:pPr>
          </w:p>
        </w:tc>
      </w:tr>
      <w:tr>
        <w:trPr>
          <w:trHeight w:val="349" w:hRule="atLeast"/>
        </w:trPr>
        <w:tc>
          <w:tcPr>
            <w:tcW w:w="7221" w:type="dxa"/>
          </w:tcPr>
          <w:p>
            <w:pPr>
              <w:pStyle w:val="TableParagraph"/>
              <w:spacing w:before="62"/>
              <w:ind w:left="359"/>
              <w:rPr>
                <w:sz w:val="20"/>
              </w:rPr>
            </w:pPr>
            <w:r>
              <w:rPr>
                <w:spacing w:val="-2"/>
                <w:sz w:val="20"/>
              </w:rPr>
              <w:t>Hardware</w:t>
            </w:r>
          </w:p>
        </w:tc>
        <w:tc>
          <w:tcPr>
            <w:tcW w:w="1167" w:type="dxa"/>
          </w:tcPr>
          <w:p>
            <w:pPr>
              <w:pStyle w:val="TableParagraph"/>
              <w:ind w:left="0"/>
              <w:rPr>
                <w:sz w:val="20"/>
              </w:rPr>
            </w:pPr>
          </w:p>
        </w:tc>
      </w:tr>
      <w:tr>
        <w:trPr>
          <w:trHeight w:val="350" w:hRule="atLeast"/>
        </w:trPr>
        <w:tc>
          <w:tcPr>
            <w:tcW w:w="7221" w:type="dxa"/>
          </w:tcPr>
          <w:p>
            <w:pPr>
              <w:pStyle w:val="TableParagraph"/>
              <w:spacing w:before="62"/>
              <w:ind w:left="359"/>
              <w:rPr>
                <w:sz w:val="20"/>
              </w:rPr>
            </w:pPr>
            <w:r>
              <w:rPr>
                <w:spacing w:val="-2"/>
                <w:sz w:val="20"/>
              </w:rPr>
              <w:t>Software</w:t>
            </w:r>
          </w:p>
        </w:tc>
        <w:tc>
          <w:tcPr>
            <w:tcW w:w="1167" w:type="dxa"/>
          </w:tcPr>
          <w:p>
            <w:pPr>
              <w:pStyle w:val="TableParagraph"/>
              <w:ind w:left="0"/>
              <w:rPr>
                <w:sz w:val="20"/>
              </w:rPr>
            </w:pPr>
          </w:p>
        </w:tc>
      </w:tr>
      <w:tr>
        <w:trPr>
          <w:trHeight w:val="352" w:hRule="atLeast"/>
        </w:trPr>
        <w:tc>
          <w:tcPr>
            <w:tcW w:w="7221" w:type="dxa"/>
          </w:tcPr>
          <w:p>
            <w:pPr>
              <w:pStyle w:val="TableParagraph"/>
              <w:spacing w:before="62"/>
              <w:ind w:left="359"/>
              <w:rPr>
                <w:sz w:val="20"/>
              </w:rPr>
            </w:pPr>
            <w:r>
              <w:rPr>
                <w:sz w:val="20"/>
              </w:rPr>
              <w:t>Operating</w:t>
            </w:r>
            <w:r>
              <w:rPr>
                <w:spacing w:val="-7"/>
                <w:sz w:val="20"/>
              </w:rPr>
              <w:t> </w:t>
            </w:r>
            <w:r>
              <w:rPr>
                <w:spacing w:val="-2"/>
                <w:sz w:val="20"/>
              </w:rPr>
              <w:t>System</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pacing w:val="-2"/>
                <w:sz w:val="20"/>
              </w:rPr>
              <w:t>Patches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Security</w:t>
            </w:r>
            <w:r>
              <w:rPr>
                <w:spacing w:val="-6"/>
                <w:sz w:val="20"/>
              </w:rPr>
              <w:t> </w:t>
            </w:r>
            <w:r>
              <w:rPr>
                <w:spacing w:val="-2"/>
                <w:sz w:val="20"/>
              </w:rPr>
              <w:t>Profiles</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z w:val="20"/>
              </w:rPr>
              <w:t>PHYSICAL</w:t>
            </w:r>
            <w:r>
              <w:rPr>
                <w:b/>
                <w:spacing w:val="-6"/>
                <w:sz w:val="20"/>
              </w:rPr>
              <w:t> </w:t>
            </w:r>
            <w:r>
              <w:rPr>
                <w:b/>
                <w:sz w:val="20"/>
              </w:rPr>
              <w:t>ACCESS</w:t>
            </w:r>
            <w:r>
              <w:rPr>
                <w:b/>
                <w:spacing w:val="-6"/>
                <w:sz w:val="20"/>
              </w:rPr>
              <w:t> </w:t>
            </w:r>
            <w:r>
              <w:rPr>
                <w:b/>
                <w:sz w:val="20"/>
              </w:rPr>
              <w:t>/</w:t>
            </w:r>
            <w:r>
              <w:rPr>
                <w:b/>
                <w:spacing w:val="-3"/>
                <w:sz w:val="20"/>
              </w:rPr>
              <w:t> </w:t>
            </w:r>
            <w:r>
              <w:rPr>
                <w:b/>
                <w:sz w:val="20"/>
              </w:rPr>
              <w:t>SITE</w:t>
            </w:r>
            <w:r>
              <w:rPr>
                <w:b/>
                <w:spacing w:val="-6"/>
                <w:sz w:val="20"/>
              </w:rPr>
              <w:t> </w:t>
            </w:r>
            <w:r>
              <w:rPr>
                <w:b/>
                <w:spacing w:val="-2"/>
                <w:sz w:val="20"/>
              </w:rPr>
              <w:t>SECURITY</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1"/>
              <w:rPr>
                <w:sz w:val="20"/>
              </w:rPr>
            </w:pPr>
            <w:r>
              <w:rPr>
                <w:sz w:val="20"/>
              </w:rPr>
              <w:t>Personnel</w:t>
            </w:r>
            <w:r>
              <w:rPr>
                <w:spacing w:val="-5"/>
                <w:sz w:val="20"/>
              </w:rPr>
              <w:t> </w:t>
            </w:r>
            <w:r>
              <w:rPr>
                <w:sz w:val="20"/>
              </w:rPr>
              <w:t>Access</w:t>
            </w:r>
            <w:r>
              <w:rPr>
                <w:spacing w:val="-6"/>
                <w:sz w:val="20"/>
              </w:rPr>
              <w:t> </w:t>
            </w:r>
            <w:r>
              <w:rPr>
                <w:sz w:val="20"/>
              </w:rPr>
              <w:t>to</w:t>
            </w:r>
            <w:r>
              <w:rPr>
                <w:spacing w:val="-3"/>
                <w:sz w:val="20"/>
              </w:rPr>
              <w:t> </w:t>
            </w:r>
            <w:r>
              <w:rPr>
                <w:sz w:val="20"/>
              </w:rPr>
              <w:t>room</w:t>
            </w:r>
            <w:r>
              <w:rPr>
                <w:spacing w:val="-7"/>
                <w:sz w:val="20"/>
              </w:rPr>
              <w:t> </w:t>
            </w:r>
            <w:r>
              <w:rPr>
                <w:sz w:val="20"/>
              </w:rPr>
              <w:t>housing</w:t>
            </w:r>
            <w:r>
              <w:rPr>
                <w:spacing w:val="-3"/>
                <w:sz w:val="20"/>
              </w:rPr>
              <w:t> </w:t>
            </w:r>
            <w:r>
              <w:rPr>
                <w:spacing w:val="-2"/>
                <w:sz w:val="20"/>
              </w:rPr>
              <w:t>Component</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Access</w:t>
            </w:r>
            <w:r>
              <w:rPr>
                <w:spacing w:val="-5"/>
                <w:sz w:val="20"/>
              </w:rPr>
              <w:t> </w:t>
            </w:r>
            <w:r>
              <w:rPr>
                <w:sz w:val="20"/>
              </w:rPr>
              <w:t>to</w:t>
            </w:r>
            <w:r>
              <w:rPr>
                <w:spacing w:val="-2"/>
                <w:sz w:val="20"/>
              </w:rPr>
              <w:t> </w:t>
            </w:r>
            <w:r>
              <w:rPr>
                <w:sz w:val="20"/>
              </w:rPr>
              <w:t>the</w:t>
            </w:r>
            <w:r>
              <w:rPr>
                <w:spacing w:val="-3"/>
                <w:sz w:val="20"/>
              </w:rPr>
              <w:t> </w:t>
            </w:r>
            <w:r>
              <w:rPr>
                <w:spacing w:val="-2"/>
                <w:sz w:val="20"/>
              </w:rPr>
              <w:t>Component</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Known</w:t>
            </w:r>
            <w:r>
              <w:rPr>
                <w:spacing w:val="-6"/>
                <w:sz w:val="20"/>
              </w:rPr>
              <w:t> </w:t>
            </w:r>
            <w:r>
              <w:rPr>
                <w:sz w:val="20"/>
              </w:rPr>
              <w:t>or</w:t>
            </w:r>
            <w:r>
              <w:rPr>
                <w:spacing w:val="-5"/>
                <w:sz w:val="20"/>
              </w:rPr>
              <w:t> </w:t>
            </w:r>
            <w:r>
              <w:rPr>
                <w:sz w:val="20"/>
              </w:rPr>
              <w:t>suspected</w:t>
            </w:r>
            <w:r>
              <w:rPr>
                <w:spacing w:val="-6"/>
                <w:sz w:val="20"/>
              </w:rPr>
              <w:t> </w:t>
            </w:r>
            <w:r>
              <w:rPr>
                <w:sz w:val="20"/>
              </w:rPr>
              <w:t>violations</w:t>
            </w:r>
            <w:r>
              <w:rPr>
                <w:spacing w:val="-5"/>
                <w:sz w:val="20"/>
              </w:rPr>
              <w:t> </w:t>
            </w:r>
            <w:r>
              <w:rPr>
                <w:sz w:val="20"/>
              </w:rPr>
              <w:t>of</w:t>
            </w:r>
            <w:r>
              <w:rPr>
                <w:spacing w:val="-5"/>
                <w:sz w:val="20"/>
              </w:rPr>
              <w:t> </w:t>
            </w:r>
            <w:r>
              <w:rPr>
                <w:sz w:val="20"/>
              </w:rPr>
              <w:t>physical</w:t>
            </w:r>
            <w:r>
              <w:rPr>
                <w:spacing w:val="-5"/>
                <w:sz w:val="20"/>
              </w:rPr>
              <w:t> </w:t>
            </w:r>
            <w:r>
              <w:rPr>
                <w:spacing w:val="-2"/>
                <w:sz w:val="20"/>
              </w:rPr>
              <w:t>security</w:t>
            </w:r>
          </w:p>
        </w:tc>
        <w:tc>
          <w:tcPr>
            <w:tcW w:w="1167" w:type="dxa"/>
          </w:tcPr>
          <w:p>
            <w:pPr>
              <w:pStyle w:val="TableParagraph"/>
              <w:ind w:left="0"/>
              <w:rPr>
                <w:sz w:val="20"/>
              </w:rPr>
            </w:pPr>
          </w:p>
        </w:tc>
      </w:tr>
      <w:tr>
        <w:trPr>
          <w:trHeight w:val="349" w:hRule="atLeast"/>
        </w:trPr>
        <w:tc>
          <w:tcPr>
            <w:tcW w:w="7221" w:type="dxa"/>
          </w:tcPr>
          <w:p>
            <w:pPr>
              <w:pStyle w:val="TableParagraph"/>
              <w:spacing w:before="60"/>
              <w:rPr>
                <w:b/>
                <w:sz w:val="20"/>
              </w:rPr>
            </w:pPr>
            <w:r>
              <w:rPr>
                <w:b/>
                <w:spacing w:val="-2"/>
                <w:sz w:val="20"/>
              </w:rPr>
              <w:t>ANOMALIES</w:t>
            </w:r>
          </w:p>
        </w:tc>
        <w:tc>
          <w:tcPr>
            <w:tcW w:w="1167" w:type="dxa"/>
          </w:tcPr>
          <w:p>
            <w:pPr>
              <w:pStyle w:val="TableParagraph"/>
              <w:ind w:left="0"/>
              <w:rPr>
                <w:sz w:val="20"/>
              </w:rPr>
            </w:pPr>
          </w:p>
        </w:tc>
      </w:tr>
      <w:tr>
        <w:trPr>
          <w:trHeight w:val="350" w:hRule="atLeast"/>
        </w:trPr>
        <w:tc>
          <w:tcPr>
            <w:tcW w:w="7221" w:type="dxa"/>
          </w:tcPr>
          <w:p>
            <w:pPr>
              <w:pStyle w:val="TableParagraph"/>
              <w:spacing w:before="60"/>
              <w:ind w:left="359"/>
              <w:rPr>
                <w:sz w:val="20"/>
              </w:rPr>
            </w:pPr>
            <w:r>
              <w:rPr>
                <w:sz w:val="20"/>
              </w:rPr>
              <w:t>Software</w:t>
            </w:r>
            <w:r>
              <w:rPr>
                <w:spacing w:val="-6"/>
                <w:sz w:val="20"/>
              </w:rPr>
              <w:t> </w:t>
            </w:r>
            <w:r>
              <w:rPr>
                <w:sz w:val="20"/>
              </w:rPr>
              <w:t>error</w:t>
            </w:r>
            <w:r>
              <w:rPr>
                <w:spacing w:val="-6"/>
                <w:sz w:val="20"/>
              </w:rPr>
              <w:t> </w:t>
            </w:r>
            <w:r>
              <w:rPr>
                <w:spacing w:val="-2"/>
                <w:sz w:val="20"/>
              </w:rPr>
              <w:t>conditions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Software</w:t>
            </w:r>
            <w:r>
              <w:rPr>
                <w:spacing w:val="-7"/>
                <w:sz w:val="20"/>
              </w:rPr>
              <w:t> </w:t>
            </w:r>
            <w:r>
              <w:rPr>
                <w:sz w:val="20"/>
              </w:rPr>
              <w:t>check</w:t>
            </w:r>
            <w:r>
              <w:rPr>
                <w:spacing w:val="-6"/>
                <w:sz w:val="20"/>
              </w:rPr>
              <w:t> </w:t>
            </w:r>
            <w:r>
              <w:rPr>
                <w:sz w:val="20"/>
              </w:rPr>
              <w:t>integrity</w:t>
            </w:r>
            <w:r>
              <w:rPr>
                <w:spacing w:val="-6"/>
                <w:sz w:val="20"/>
              </w:rPr>
              <w:t> </w:t>
            </w:r>
            <w:r>
              <w:rPr>
                <w:spacing w:val="-2"/>
                <w:sz w:val="20"/>
              </w:rPr>
              <w:t>failures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Receipt</w:t>
            </w:r>
            <w:r>
              <w:rPr>
                <w:spacing w:val="-6"/>
                <w:sz w:val="20"/>
              </w:rPr>
              <w:t> </w:t>
            </w:r>
            <w:r>
              <w:rPr>
                <w:sz w:val="20"/>
              </w:rPr>
              <w:t>of</w:t>
            </w:r>
            <w:r>
              <w:rPr>
                <w:spacing w:val="-6"/>
                <w:sz w:val="20"/>
              </w:rPr>
              <w:t> </w:t>
            </w:r>
            <w:r>
              <w:rPr>
                <w:sz w:val="20"/>
              </w:rPr>
              <w:t>improper</w:t>
            </w:r>
            <w:r>
              <w:rPr>
                <w:spacing w:val="-5"/>
                <w:sz w:val="20"/>
              </w:rPr>
              <w:t> </w:t>
            </w:r>
            <w:r>
              <w:rPr>
                <w:spacing w:val="-2"/>
                <w:sz w:val="20"/>
              </w:rPr>
              <w:t>messages</w:t>
            </w:r>
          </w:p>
        </w:tc>
        <w:tc>
          <w:tcPr>
            <w:tcW w:w="1167" w:type="dxa"/>
          </w:tcPr>
          <w:p>
            <w:pPr>
              <w:pStyle w:val="TableParagraph"/>
              <w:ind w:left="0"/>
              <w:rPr>
                <w:sz w:val="20"/>
              </w:rPr>
            </w:pPr>
          </w:p>
        </w:tc>
      </w:tr>
      <w:tr>
        <w:trPr>
          <w:trHeight w:val="349" w:hRule="atLeast"/>
        </w:trPr>
        <w:tc>
          <w:tcPr>
            <w:tcW w:w="7221" w:type="dxa"/>
          </w:tcPr>
          <w:p>
            <w:pPr>
              <w:pStyle w:val="TableParagraph"/>
              <w:spacing w:before="62"/>
              <w:ind w:left="359"/>
              <w:rPr>
                <w:sz w:val="20"/>
              </w:rPr>
            </w:pPr>
            <w:r>
              <w:rPr>
                <w:sz w:val="20"/>
              </w:rPr>
              <w:t>Misrouted</w:t>
            </w:r>
            <w:r>
              <w:rPr>
                <w:spacing w:val="-8"/>
                <w:sz w:val="20"/>
              </w:rPr>
              <w:t> </w:t>
            </w:r>
            <w:r>
              <w:rPr>
                <w:spacing w:val="-2"/>
                <w:sz w:val="20"/>
              </w:rPr>
              <w:t>messages</w:t>
            </w:r>
          </w:p>
        </w:tc>
        <w:tc>
          <w:tcPr>
            <w:tcW w:w="1167" w:type="dxa"/>
          </w:tcPr>
          <w:p>
            <w:pPr>
              <w:pStyle w:val="TableParagraph"/>
              <w:ind w:left="0"/>
              <w:rPr>
                <w:sz w:val="20"/>
              </w:rPr>
            </w:pPr>
          </w:p>
        </w:tc>
      </w:tr>
      <w:tr>
        <w:trPr>
          <w:trHeight w:val="349" w:hRule="atLeast"/>
        </w:trPr>
        <w:tc>
          <w:tcPr>
            <w:tcW w:w="7221" w:type="dxa"/>
          </w:tcPr>
          <w:p>
            <w:pPr>
              <w:pStyle w:val="TableParagraph"/>
              <w:spacing w:before="62"/>
              <w:ind w:left="359"/>
              <w:rPr>
                <w:sz w:val="20"/>
              </w:rPr>
            </w:pPr>
            <w:r>
              <w:rPr>
                <w:sz w:val="20"/>
              </w:rPr>
              <w:t>Network</w:t>
            </w:r>
            <w:r>
              <w:rPr>
                <w:spacing w:val="-5"/>
                <w:sz w:val="20"/>
              </w:rPr>
              <w:t> </w:t>
            </w:r>
            <w:r>
              <w:rPr>
                <w:sz w:val="20"/>
              </w:rPr>
              <w:t>attacks</w:t>
            </w:r>
            <w:r>
              <w:rPr>
                <w:spacing w:val="-5"/>
                <w:sz w:val="20"/>
              </w:rPr>
              <w:t> </w:t>
            </w:r>
            <w:r>
              <w:rPr>
                <w:sz w:val="20"/>
              </w:rPr>
              <w:t>(suspected</w:t>
            </w:r>
            <w:r>
              <w:rPr>
                <w:spacing w:val="-6"/>
                <w:sz w:val="20"/>
              </w:rPr>
              <w:t> </w:t>
            </w:r>
            <w:r>
              <w:rPr>
                <w:sz w:val="20"/>
              </w:rPr>
              <w:t>or</w:t>
            </w:r>
            <w:r>
              <w:rPr>
                <w:spacing w:val="-5"/>
                <w:sz w:val="20"/>
              </w:rPr>
              <w:t> </w:t>
            </w:r>
            <w:r>
              <w:rPr>
                <w:spacing w:val="-2"/>
                <w:sz w:val="20"/>
              </w:rPr>
              <w:t>confirmed)</w:t>
            </w:r>
          </w:p>
        </w:tc>
        <w:tc>
          <w:tcPr>
            <w:tcW w:w="1167" w:type="dxa"/>
          </w:tcPr>
          <w:p>
            <w:pPr>
              <w:pStyle w:val="TableParagraph"/>
              <w:ind w:left="0"/>
              <w:rPr>
                <w:sz w:val="20"/>
              </w:rPr>
            </w:pPr>
          </w:p>
        </w:tc>
      </w:tr>
      <w:tr>
        <w:trPr>
          <w:trHeight w:val="349" w:hRule="atLeast"/>
        </w:trPr>
        <w:tc>
          <w:tcPr>
            <w:tcW w:w="7221" w:type="dxa"/>
          </w:tcPr>
          <w:p>
            <w:pPr>
              <w:pStyle w:val="TableParagraph"/>
              <w:spacing w:before="62"/>
              <w:ind w:left="359"/>
              <w:rPr>
                <w:sz w:val="20"/>
              </w:rPr>
            </w:pPr>
            <w:r>
              <w:rPr>
                <w:sz w:val="20"/>
              </w:rPr>
              <w:t>Equipment</w:t>
            </w:r>
            <w:r>
              <w:rPr>
                <w:spacing w:val="-12"/>
                <w:sz w:val="20"/>
              </w:rPr>
              <w:t> </w:t>
            </w:r>
            <w:r>
              <w:rPr>
                <w:spacing w:val="-2"/>
                <w:sz w:val="20"/>
              </w:rPr>
              <w:t>failure</w:t>
            </w:r>
          </w:p>
        </w:tc>
        <w:tc>
          <w:tcPr>
            <w:tcW w:w="1167" w:type="dxa"/>
          </w:tcPr>
          <w:p>
            <w:pPr>
              <w:pStyle w:val="TableParagraph"/>
              <w:ind w:left="0"/>
              <w:rPr>
                <w:sz w:val="20"/>
              </w:rPr>
            </w:pPr>
          </w:p>
        </w:tc>
      </w:tr>
      <w:tr>
        <w:trPr>
          <w:trHeight w:val="352" w:hRule="atLeast"/>
        </w:trPr>
        <w:tc>
          <w:tcPr>
            <w:tcW w:w="7221" w:type="dxa"/>
          </w:tcPr>
          <w:p>
            <w:pPr>
              <w:pStyle w:val="TableParagraph"/>
              <w:spacing w:before="62"/>
              <w:ind w:left="359"/>
              <w:rPr>
                <w:sz w:val="20"/>
              </w:rPr>
            </w:pPr>
            <w:r>
              <w:rPr>
                <w:sz w:val="20"/>
              </w:rPr>
              <w:t>Electrical</w:t>
            </w:r>
            <w:r>
              <w:rPr>
                <w:spacing w:val="-5"/>
                <w:sz w:val="20"/>
              </w:rPr>
              <w:t> </w:t>
            </w:r>
            <w:r>
              <w:rPr>
                <w:sz w:val="20"/>
              </w:rPr>
              <w:t>power</w:t>
            </w:r>
            <w:r>
              <w:rPr>
                <w:spacing w:val="-6"/>
                <w:sz w:val="20"/>
              </w:rPr>
              <w:t> </w:t>
            </w:r>
            <w:r>
              <w:rPr>
                <w:spacing w:val="-2"/>
                <w:sz w:val="20"/>
              </w:rPr>
              <w:t>outages</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Uninterruptible</w:t>
            </w:r>
            <w:r>
              <w:rPr>
                <w:spacing w:val="-8"/>
                <w:sz w:val="20"/>
              </w:rPr>
              <w:t> </w:t>
            </w:r>
            <w:r>
              <w:rPr>
                <w:sz w:val="20"/>
              </w:rPr>
              <w:t>Power</w:t>
            </w:r>
            <w:r>
              <w:rPr>
                <w:spacing w:val="-7"/>
                <w:sz w:val="20"/>
              </w:rPr>
              <w:t> </w:t>
            </w:r>
            <w:r>
              <w:rPr>
                <w:sz w:val="20"/>
              </w:rPr>
              <w:t>Supply</w:t>
            </w:r>
            <w:r>
              <w:rPr>
                <w:spacing w:val="-6"/>
                <w:sz w:val="20"/>
              </w:rPr>
              <w:t> </w:t>
            </w:r>
            <w:r>
              <w:rPr>
                <w:sz w:val="20"/>
              </w:rPr>
              <w:t>(UPS)</w:t>
            </w:r>
            <w:r>
              <w:rPr>
                <w:spacing w:val="-8"/>
                <w:sz w:val="20"/>
              </w:rPr>
              <w:t> </w:t>
            </w:r>
            <w:r>
              <w:rPr>
                <w:spacing w:val="-2"/>
                <w:sz w:val="20"/>
              </w:rPr>
              <w:t>failure</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Obvious</w:t>
            </w:r>
            <w:r>
              <w:rPr>
                <w:spacing w:val="-7"/>
                <w:sz w:val="20"/>
              </w:rPr>
              <w:t> </w:t>
            </w:r>
            <w:r>
              <w:rPr>
                <w:sz w:val="20"/>
              </w:rPr>
              <w:t>and</w:t>
            </w:r>
            <w:r>
              <w:rPr>
                <w:spacing w:val="-5"/>
                <w:sz w:val="20"/>
              </w:rPr>
              <w:t> </w:t>
            </w:r>
            <w:r>
              <w:rPr>
                <w:sz w:val="20"/>
              </w:rPr>
              <w:t>significant</w:t>
            </w:r>
            <w:r>
              <w:rPr>
                <w:spacing w:val="-7"/>
                <w:sz w:val="20"/>
              </w:rPr>
              <w:t> </w:t>
            </w:r>
            <w:r>
              <w:rPr>
                <w:sz w:val="20"/>
              </w:rPr>
              <w:t>network</w:t>
            </w:r>
            <w:r>
              <w:rPr>
                <w:spacing w:val="-4"/>
                <w:sz w:val="20"/>
              </w:rPr>
              <w:t> </w:t>
            </w:r>
            <w:r>
              <w:rPr>
                <w:sz w:val="20"/>
              </w:rPr>
              <w:t>service</w:t>
            </w:r>
            <w:r>
              <w:rPr>
                <w:spacing w:val="-6"/>
                <w:sz w:val="20"/>
              </w:rPr>
              <w:t> </w:t>
            </w:r>
            <w:r>
              <w:rPr>
                <w:sz w:val="20"/>
              </w:rPr>
              <w:t>or</w:t>
            </w:r>
            <w:r>
              <w:rPr>
                <w:spacing w:val="-6"/>
                <w:sz w:val="20"/>
              </w:rPr>
              <w:t> </w:t>
            </w:r>
            <w:r>
              <w:rPr>
                <w:sz w:val="20"/>
              </w:rPr>
              <w:t>access</w:t>
            </w:r>
            <w:r>
              <w:rPr>
                <w:spacing w:val="-7"/>
                <w:sz w:val="20"/>
              </w:rPr>
              <w:t> </w:t>
            </w:r>
            <w:r>
              <w:rPr>
                <w:spacing w:val="-2"/>
                <w:sz w:val="20"/>
              </w:rPr>
              <w:t>failures</w:t>
            </w:r>
          </w:p>
        </w:tc>
        <w:tc>
          <w:tcPr>
            <w:tcW w:w="1167" w:type="dxa"/>
          </w:tcPr>
          <w:p>
            <w:pPr>
              <w:pStyle w:val="TableParagraph"/>
              <w:ind w:left="0"/>
              <w:rPr>
                <w:sz w:val="20"/>
              </w:rPr>
            </w:pPr>
          </w:p>
        </w:tc>
      </w:tr>
      <w:tr>
        <w:trPr>
          <w:trHeight w:val="350" w:hRule="atLeast"/>
        </w:trPr>
        <w:tc>
          <w:tcPr>
            <w:tcW w:w="7221" w:type="dxa"/>
          </w:tcPr>
          <w:p>
            <w:pPr>
              <w:pStyle w:val="TableParagraph"/>
              <w:spacing w:before="60"/>
              <w:ind w:left="359"/>
              <w:rPr>
                <w:sz w:val="20"/>
              </w:rPr>
            </w:pPr>
            <w:r>
              <w:rPr>
                <w:sz w:val="20"/>
              </w:rPr>
              <w:t>Violations</w:t>
            </w:r>
            <w:r>
              <w:rPr>
                <w:spacing w:val="-7"/>
                <w:sz w:val="20"/>
              </w:rPr>
              <w:t> </w:t>
            </w:r>
            <w:r>
              <w:rPr>
                <w:sz w:val="20"/>
              </w:rPr>
              <w:t>of</w:t>
            </w:r>
            <w:r>
              <w:rPr>
                <w:spacing w:val="-5"/>
                <w:sz w:val="20"/>
              </w:rPr>
              <w:t> </w:t>
            </w:r>
            <w:r>
              <w:rPr>
                <w:sz w:val="20"/>
              </w:rPr>
              <w:t>Certificate</w:t>
            </w:r>
            <w:r>
              <w:rPr>
                <w:spacing w:val="-5"/>
                <w:sz w:val="20"/>
              </w:rPr>
              <w:t> </w:t>
            </w:r>
            <w:r>
              <w:rPr>
                <w:spacing w:val="-2"/>
                <w:sz w:val="20"/>
              </w:rPr>
              <w:t>Policy</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Violations</w:t>
            </w:r>
            <w:r>
              <w:rPr>
                <w:spacing w:val="-7"/>
                <w:sz w:val="20"/>
              </w:rPr>
              <w:t> </w:t>
            </w:r>
            <w:r>
              <w:rPr>
                <w:sz w:val="20"/>
              </w:rPr>
              <w:t>of</w:t>
            </w:r>
            <w:r>
              <w:rPr>
                <w:spacing w:val="-6"/>
                <w:sz w:val="20"/>
              </w:rPr>
              <w:t> </w:t>
            </w:r>
            <w:r>
              <w:rPr>
                <w:sz w:val="20"/>
              </w:rPr>
              <w:t>Certification</w:t>
            </w:r>
            <w:r>
              <w:rPr>
                <w:spacing w:val="-6"/>
                <w:sz w:val="20"/>
              </w:rPr>
              <w:t> </w:t>
            </w:r>
            <w:r>
              <w:rPr>
                <w:sz w:val="20"/>
              </w:rPr>
              <w:t>Practice</w:t>
            </w:r>
            <w:r>
              <w:rPr>
                <w:spacing w:val="-6"/>
                <w:sz w:val="20"/>
              </w:rPr>
              <w:t> </w:t>
            </w:r>
            <w:r>
              <w:rPr>
                <w:spacing w:val="-2"/>
                <w:sz w:val="20"/>
              </w:rPr>
              <w:t>Statement</w:t>
            </w:r>
          </w:p>
        </w:tc>
        <w:tc>
          <w:tcPr>
            <w:tcW w:w="1167" w:type="dxa"/>
          </w:tcPr>
          <w:p>
            <w:pPr>
              <w:pStyle w:val="TableParagraph"/>
              <w:ind w:left="0"/>
              <w:rPr>
                <w:sz w:val="20"/>
              </w:rPr>
            </w:pPr>
          </w:p>
        </w:tc>
      </w:tr>
      <w:tr>
        <w:trPr>
          <w:trHeight w:val="349" w:hRule="atLeast"/>
        </w:trPr>
        <w:tc>
          <w:tcPr>
            <w:tcW w:w="7221" w:type="dxa"/>
          </w:tcPr>
          <w:p>
            <w:pPr>
              <w:pStyle w:val="TableParagraph"/>
              <w:spacing w:before="60"/>
              <w:ind w:left="359"/>
              <w:rPr>
                <w:sz w:val="20"/>
              </w:rPr>
            </w:pPr>
            <w:r>
              <w:rPr>
                <w:sz w:val="20"/>
              </w:rPr>
              <w:t>Resetting</w:t>
            </w:r>
            <w:r>
              <w:rPr>
                <w:spacing w:val="-7"/>
                <w:sz w:val="20"/>
              </w:rPr>
              <w:t> </w:t>
            </w:r>
            <w:r>
              <w:rPr>
                <w:sz w:val="20"/>
              </w:rPr>
              <w:t>Operating</w:t>
            </w:r>
            <w:r>
              <w:rPr>
                <w:spacing w:val="-7"/>
                <w:sz w:val="20"/>
              </w:rPr>
              <w:t> </w:t>
            </w:r>
            <w:r>
              <w:rPr>
                <w:sz w:val="20"/>
              </w:rPr>
              <w:t>System</w:t>
            </w:r>
            <w:r>
              <w:rPr>
                <w:spacing w:val="-7"/>
                <w:sz w:val="20"/>
              </w:rPr>
              <w:t> </w:t>
            </w:r>
            <w:r>
              <w:rPr>
                <w:spacing w:val="-2"/>
                <w:sz w:val="20"/>
              </w:rPr>
              <w:t>clock</w:t>
            </w:r>
          </w:p>
        </w:tc>
        <w:tc>
          <w:tcPr>
            <w:tcW w:w="1167" w:type="dxa"/>
          </w:tcPr>
          <w:p>
            <w:pPr>
              <w:pStyle w:val="TableParagraph"/>
              <w:ind w:left="0"/>
              <w:rPr>
                <w:sz w:val="20"/>
              </w:rPr>
            </w:pPr>
          </w:p>
        </w:tc>
      </w:tr>
    </w:tbl>
    <w:p>
      <w:pPr>
        <w:pStyle w:val="BodyText"/>
        <w:spacing w:before="272"/>
      </w:pPr>
    </w:p>
    <w:p>
      <w:pPr>
        <w:pStyle w:val="Heading2"/>
        <w:numPr>
          <w:ilvl w:val="2"/>
          <w:numId w:val="3"/>
        </w:numPr>
        <w:tabs>
          <w:tab w:pos="1351" w:val="left" w:leader="none"/>
        </w:tabs>
        <w:spacing w:line="240" w:lineRule="auto" w:before="0" w:after="0"/>
        <w:ind w:left="1351" w:right="0" w:hanging="631"/>
        <w:jc w:val="both"/>
      </w:pPr>
      <w:bookmarkStart w:name="_TOC_250089" w:id="114"/>
      <w:r>
        <w:rPr/>
        <w:t>Frequency</w:t>
      </w:r>
      <w:r>
        <w:rPr>
          <w:spacing w:val="-2"/>
        </w:rPr>
        <w:t> </w:t>
      </w:r>
      <w:r>
        <w:rPr/>
        <w:t>of</w:t>
      </w:r>
      <w:r>
        <w:rPr>
          <w:spacing w:val="-1"/>
        </w:rPr>
        <w:t> </w:t>
      </w:r>
      <w:r>
        <w:rPr/>
        <w:t>Processing Audit</w:t>
      </w:r>
      <w:r>
        <w:rPr>
          <w:spacing w:val="-1"/>
        </w:rPr>
        <w:t> </w:t>
      </w:r>
      <w:bookmarkEnd w:id="114"/>
      <w:r>
        <w:rPr>
          <w:spacing w:val="-4"/>
        </w:rPr>
        <w:t>Logs</w:t>
      </w:r>
    </w:p>
    <w:p>
      <w:pPr>
        <w:pStyle w:val="BodyText"/>
        <w:spacing w:line="288" w:lineRule="auto"/>
        <w:ind w:left="1286" w:right="1167"/>
        <w:jc w:val="both"/>
      </w:pPr>
      <w:r>
        <w:rPr/>
        <w:t>Audit logs are examined for key security and operational events immediately after each RCAI operation. In addition, RCAI reviews its audit logs as required in the event of any suspicious or unusual activity based on irregularities and incidents within RCAI</w:t>
      </w:r>
      <w:r>
        <w:rPr>
          <w:spacing w:val="40"/>
        </w:rPr>
        <w:t> </w:t>
      </w:r>
      <w:r>
        <w:rPr/>
        <w:t>systems.</w:t>
      </w:r>
    </w:p>
    <w:p>
      <w:pPr>
        <w:pStyle w:val="BodyText"/>
        <w:spacing w:after="0" w:line="288" w:lineRule="auto"/>
        <w:jc w:val="both"/>
        <w:sectPr>
          <w:pgSz w:w="12240" w:h="15840"/>
          <w:pgMar w:header="0" w:footer="1133" w:top="1820" w:bottom="1400" w:left="1080" w:right="720"/>
        </w:sectPr>
      </w:pPr>
    </w:p>
    <w:p>
      <w:pPr>
        <w:pStyle w:val="BodyText"/>
        <w:spacing w:line="288" w:lineRule="auto" w:before="138"/>
        <w:ind w:left="1286" w:right="1172"/>
        <w:jc w:val="both"/>
      </w:pPr>
      <w:r>
        <w:rPr/>
        <w:t>The processing of audit logs includes a review of the audit logs and recording of significant events in an audit log summary. It includes a verification that the log has not been tampered with, a brief inspection of all log entries, and a detailed investigation of any irregularities in the logs. Actions taken based on audit log reviews are recorded.</w:t>
      </w:r>
    </w:p>
    <w:p>
      <w:pPr>
        <w:pStyle w:val="Heading2"/>
        <w:numPr>
          <w:ilvl w:val="2"/>
          <w:numId w:val="3"/>
        </w:numPr>
        <w:tabs>
          <w:tab w:pos="1351" w:val="left" w:leader="none"/>
        </w:tabs>
        <w:spacing w:line="240" w:lineRule="auto" w:before="240" w:after="0"/>
        <w:ind w:left="1351" w:right="0" w:hanging="631"/>
        <w:jc w:val="left"/>
      </w:pPr>
      <w:bookmarkStart w:name="_TOC_250088" w:id="115"/>
      <w:r>
        <w:rPr/>
        <w:t>Retention</w:t>
      </w:r>
      <w:r>
        <w:rPr>
          <w:spacing w:val="-3"/>
        </w:rPr>
        <w:t> </w:t>
      </w:r>
      <w:r>
        <w:rPr/>
        <w:t>Period for</w:t>
      </w:r>
      <w:r>
        <w:rPr>
          <w:spacing w:val="-3"/>
        </w:rPr>
        <w:t> </w:t>
      </w:r>
      <w:r>
        <w:rPr/>
        <w:t>Audit</w:t>
      </w:r>
      <w:r>
        <w:rPr>
          <w:spacing w:val="1"/>
        </w:rPr>
        <w:t> </w:t>
      </w:r>
      <w:bookmarkEnd w:id="115"/>
      <w:r>
        <w:rPr>
          <w:spacing w:val="-4"/>
        </w:rPr>
        <w:t>Logs</w:t>
      </w:r>
    </w:p>
    <w:p>
      <w:pPr>
        <w:pStyle w:val="BodyText"/>
        <w:ind w:left="1531"/>
      </w:pPr>
      <w:r>
        <w:rPr/>
        <w:t>See</w:t>
      </w:r>
      <w:r>
        <w:rPr>
          <w:spacing w:val="-3"/>
        </w:rPr>
        <w:t> </w:t>
      </w:r>
      <w:r>
        <w:rPr/>
        <w:t>Section </w:t>
      </w:r>
      <w:r>
        <w:rPr>
          <w:spacing w:val="-5"/>
        </w:rPr>
        <w:t>2.</w:t>
      </w:r>
    </w:p>
    <w:p>
      <w:pPr>
        <w:pStyle w:val="BodyText"/>
        <w:spacing w:before="19"/>
      </w:pPr>
    </w:p>
    <w:p>
      <w:pPr>
        <w:pStyle w:val="Heading2"/>
        <w:numPr>
          <w:ilvl w:val="2"/>
          <w:numId w:val="3"/>
        </w:numPr>
        <w:tabs>
          <w:tab w:pos="1351" w:val="left" w:leader="none"/>
        </w:tabs>
        <w:spacing w:line="240" w:lineRule="auto" w:before="1" w:after="0"/>
        <w:ind w:left="1351" w:right="0" w:hanging="631"/>
        <w:jc w:val="left"/>
      </w:pPr>
      <w:bookmarkStart w:name="_TOC_250087" w:id="116"/>
      <w:r>
        <w:rPr/>
        <w:t>Protection</w:t>
      </w:r>
      <w:r>
        <w:rPr>
          <w:spacing w:val="-4"/>
        </w:rPr>
        <w:t> </w:t>
      </w:r>
      <w:r>
        <w:rPr/>
        <w:t>of</w:t>
      </w:r>
      <w:r>
        <w:rPr>
          <w:spacing w:val="-2"/>
        </w:rPr>
        <w:t> </w:t>
      </w:r>
      <w:r>
        <w:rPr/>
        <w:t>Audit </w:t>
      </w:r>
      <w:bookmarkEnd w:id="116"/>
      <w:r>
        <w:rPr>
          <w:spacing w:val="-4"/>
        </w:rPr>
        <w:t>Logs</w:t>
      </w:r>
    </w:p>
    <w:p>
      <w:pPr>
        <w:pStyle w:val="BodyText"/>
        <w:ind w:left="1286"/>
        <w:jc w:val="both"/>
      </w:pPr>
      <w:r>
        <w:rPr/>
        <w:t>System</w:t>
      </w:r>
      <w:r>
        <w:rPr>
          <w:spacing w:val="-3"/>
        </w:rPr>
        <w:t> </w:t>
      </w:r>
      <w:r>
        <w:rPr/>
        <w:t>configuration</w:t>
      </w:r>
      <w:r>
        <w:rPr>
          <w:spacing w:val="-1"/>
        </w:rPr>
        <w:t> </w:t>
      </w:r>
      <w:r>
        <w:rPr/>
        <w:t>and procedures are</w:t>
      </w:r>
      <w:r>
        <w:rPr>
          <w:spacing w:val="-1"/>
        </w:rPr>
        <w:t> </w:t>
      </w:r>
      <w:r>
        <w:rPr/>
        <w:t>implemented</w:t>
      </w:r>
      <w:r>
        <w:rPr>
          <w:spacing w:val="-1"/>
        </w:rPr>
        <w:t> </w:t>
      </w:r>
      <w:r>
        <w:rPr/>
        <w:t>together</w:t>
      </w:r>
      <w:r>
        <w:rPr>
          <w:spacing w:val="-2"/>
        </w:rPr>
        <w:t> </w:t>
      </w:r>
      <w:r>
        <w:rPr/>
        <w:t>to</w:t>
      </w:r>
      <w:r>
        <w:rPr>
          <w:spacing w:val="-1"/>
        </w:rPr>
        <w:t> </w:t>
      </w:r>
      <w:r>
        <w:rPr/>
        <w:t>ensure</w:t>
      </w:r>
      <w:r>
        <w:rPr>
          <w:spacing w:val="-2"/>
        </w:rPr>
        <w:t> that:</w:t>
      </w:r>
    </w:p>
    <w:p>
      <w:pPr>
        <w:pStyle w:val="ListParagraph"/>
        <w:numPr>
          <w:ilvl w:val="0"/>
          <w:numId w:val="21"/>
        </w:numPr>
        <w:tabs>
          <w:tab w:pos="1799" w:val="left" w:leader="none"/>
        </w:tabs>
        <w:spacing w:line="240" w:lineRule="auto" w:before="175" w:after="0"/>
        <w:ind w:left="1799" w:right="0" w:hanging="268"/>
        <w:jc w:val="left"/>
        <w:rPr>
          <w:sz w:val="24"/>
        </w:rPr>
      </w:pPr>
      <w:r>
        <w:rPr>
          <w:sz w:val="24"/>
        </w:rPr>
        <w:t>Only</w:t>
      </w:r>
      <w:r>
        <w:rPr>
          <w:spacing w:val="-1"/>
          <w:sz w:val="24"/>
        </w:rPr>
        <w:t> </w:t>
      </w:r>
      <w:r>
        <w:rPr>
          <w:sz w:val="24"/>
        </w:rPr>
        <w:t>authorized</w:t>
      </w:r>
      <w:r>
        <w:rPr>
          <w:spacing w:val="-1"/>
          <w:sz w:val="24"/>
        </w:rPr>
        <w:t> </w:t>
      </w:r>
      <w:r>
        <w:rPr>
          <w:sz w:val="24"/>
        </w:rPr>
        <w:t>people</w:t>
      </w:r>
      <w:r>
        <w:rPr>
          <w:spacing w:val="60"/>
          <w:sz w:val="24"/>
        </w:rPr>
        <w:t> </w:t>
      </w:r>
      <w:r>
        <w:rPr>
          <w:sz w:val="24"/>
        </w:rPr>
        <w:t>have</w:t>
      </w:r>
      <w:r>
        <w:rPr>
          <w:spacing w:val="-2"/>
          <w:sz w:val="24"/>
        </w:rPr>
        <w:t> </w:t>
      </w:r>
      <w:r>
        <w:rPr>
          <w:sz w:val="24"/>
        </w:rPr>
        <w:t>read access</w:t>
      </w:r>
      <w:r>
        <w:rPr>
          <w:spacing w:val="-1"/>
          <w:sz w:val="24"/>
        </w:rPr>
        <w:t> </w:t>
      </w:r>
      <w:r>
        <w:rPr>
          <w:sz w:val="24"/>
        </w:rPr>
        <w:t>to</w:t>
      </w:r>
      <w:r>
        <w:rPr>
          <w:spacing w:val="-1"/>
          <w:sz w:val="24"/>
        </w:rPr>
        <w:t> </w:t>
      </w:r>
      <w:r>
        <w:rPr>
          <w:sz w:val="24"/>
        </w:rPr>
        <w:t>the </w:t>
      </w:r>
      <w:r>
        <w:rPr>
          <w:spacing w:val="-2"/>
          <w:sz w:val="24"/>
        </w:rPr>
        <w:t>logs;</w:t>
      </w:r>
    </w:p>
    <w:p>
      <w:pPr>
        <w:pStyle w:val="ListParagraph"/>
        <w:numPr>
          <w:ilvl w:val="0"/>
          <w:numId w:val="21"/>
        </w:numPr>
        <w:tabs>
          <w:tab w:pos="1799" w:val="left" w:leader="none"/>
        </w:tabs>
        <w:spacing w:line="240" w:lineRule="auto" w:before="55" w:after="0"/>
        <w:ind w:left="1799" w:right="0" w:hanging="268"/>
        <w:jc w:val="left"/>
        <w:rPr>
          <w:sz w:val="24"/>
        </w:rPr>
      </w:pPr>
      <w:r>
        <w:rPr>
          <w:sz w:val="24"/>
        </w:rPr>
        <w:t>Only</w:t>
      </w:r>
      <w:r>
        <w:rPr>
          <w:spacing w:val="-1"/>
          <w:sz w:val="24"/>
        </w:rPr>
        <w:t> </w:t>
      </w:r>
      <w:r>
        <w:rPr>
          <w:sz w:val="24"/>
        </w:rPr>
        <w:t>authorized</w:t>
      </w:r>
      <w:r>
        <w:rPr>
          <w:spacing w:val="-1"/>
          <w:sz w:val="24"/>
        </w:rPr>
        <w:t> </w:t>
      </w:r>
      <w:r>
        <w:rPr>
          <w:sz w:val="24"/>
        </w:rPr>
        <w:t>people may</w:t>
      </w:r>
      <w:r>
        <w:rPr>
          <w:spacing w:val="-1"/>
          <w:sz w:val="24"/>
        </w:rPr>
        <w:t> </w:t>
      </w:r>
      <w:r>
        <w:rPr>
          <w:sz w:val="24"/>
        </w:rPr>
        <w:t>archive audit</w:t>
      </w:r>
      <w:r>
        <w:rPr>
          <w:spacing w:val="-1"/>
          <w:sz w:val="24"/>
        </w:rPr>
        <w:t> </w:t>
      </w:r>
      <w:r>
        <w:rPr>
          <w:sz w:val="24"/>
        </w:rPr>
        <w:t>logs;</w:t>
      </w:r>
      <w:r>
        <w:rPr>
          <w:spacing w:val="-1"/>
          <w:sz w:val="24"/>
        </w:rPr>
        <w:t> </w:t>
      </w:r>
      <w:r>
        <w:rPr>
          <w:spacing w:val="-4"/>
          <w:sz w:val="24"/>
        </w:rPr>
        <w:t>and,</w:t>
      </w:r>
    </w:p>
    <w:p>
      <w:pPr>
        <w:pStyle w:val="ListParagraph"/>
        <w:numPr>
          <w:ilvl w:val="0"/>
          <w:numId w:val="21"/>
        </w:numPr>
        <w:tabs>
          <w:tab w:pos="1799" w:val="left" w:leader="none"/>
        </w:tabs>
        <w:spacing w:line="240" w:lineRule="auto" w:before="55" w:after="0"/>
        <w:ind w:left="1799" w:right="0" w:hanging="268"/>
        <w:jc w:val="left"/>
        <w:rPr>
          <w:sz w:val="24"/>
        </w:rPr>
      </w:pPr>
      <w:r>
        <w:rPr>
          <w:sz w:val="24"/>
        </w:rPr>
        <w:t>Audit</w:t>
      </w:r>
      <w:r>
        <w:rPr>
          <w:spacing w:val="-1"/>
          <w:sz w:val="24"/>
        </w:rPr>
        <w:t> </w:t>
      </w:r>
      <w:r>
        <w:rPr>
          <w:sz w:val="24"/>
        </w:rPr>
        <w:t>logs are</w:t>
      </w:r>
      <w:r>
        <w:rPr>
          <w:spacing w:val="-1"/>
          <w:sz w:val="24"/>
        </w:rPr>
        <w:t> </w:t>
      </w:r>
      <w:r>
        <w:rPr>
          <w:sz w:val="24"/>
        </w:rPr>
        <w:t>not </w:t>
      </w:r>
      <w:r>
        <w:rPr>
          <w:spacing w:val="-2"/>
          <w:sz w:val="24"/>
        </w:rPr>
        <w:t>modified.</w:t>
      </w:r>
    </w:p>
    <w:p>
      <w:pPr>
        <w:pStyle w:val="BodyText"/>
        <w:spacing w:before="111"/>
      </w:pPr>
    </w:p>
    <w:p>
      <w:pPr>
        <w:pStyle w:val="BodyText"/>
        <w:spacing w:line="288" w:lineRule="auto" w:before="0"/>
        <w:ind w:left="1286" w:right="1168"/>
        <w:jc w:val="both"/>
      </w:pPr>
      <w:r>
        <w:rPr/>
        <w:t>After back-up and archived, the audit logs are allowed by the system to be over-</w:t>
      </w:r>
      <w:r>
        <w:rPr>
          <w:spacing w:val="-2"/>
        </w:rPr>
        <w:t>written.</w:t>
      </w:r>
    </w:p>
    <w:p>
      <w:pPr>
        <w:pStyle w:val="Heading2"/>
        <w:numPr>
          <w:ilvl w:val="2"/>
          <w:numId w:val="3"/>
        </w:numPr>
        <w:tabs>
          <w:tab w:pos="1351" w:val="left" w:leader="none"/>
        </w:tabs>
        <w:spacing w:line="240" w:lineRule="auto" w:before="240" w:after="0"/>
        <w:ind w:left="1351" w:right="0" w:hanging="631"/>
        <w:jc w:val="left"/>
      </w:pPr>
      <w:bookmarkStart w:name="_TOC_250086" w:id="117"/>
      <w:r>
        <w:rPr/>
        <w:t>Audit</w:t>
      </w:r>
      <w:r>
        <w:rPr>
          <w:spacing w:val="-2"/>
        </w:rPr>
        <w:t> </w:t>
      </w:r>
      <w:r>
        <w:rPr/>
        <w:t>Log</w:t>
      </w:r>
      <w:r>
        <w:rPr>
          <w:spacing w:val="-1"/>
        </w:rPr>
        <w:t> </w:t>
      </w:r>
      <w:r>
        <w:rPr/>
        <w:t>Backup </w:t>
      </w:r>
      <w:bookmarkEnd w:id="117"/>
      <w:r>
        <w:rPr>
          <w:spacing w:val="-2"/>
        </w:rPr>
        <w:t>Procedures</w:t>
      </w:r>
    </w:p>
    <w:p>
      <w:pPr>
        <w:pStyle w:val="BodyText"/>
        <w:ind w:left="1286"/>
        <w:jc w:val="both"/>
      </w:pPr>
      <w:r>
        <w:rPr/>
        <w:t>Audit</w:t>
      </w:r>
      <w:r>
        <w:rPr>
          <w:spacing w:val="-1"/>
        </w:rPr>
        <w:t> </w:t>
      </w:r>
      <w:r>
        <w:rPr/>
        <w:t>logs</w:t>
      </w:r>
      <w:r>
        <w:rPr>
          <w:spacing w:val="-1"/>
        </w:rPr>
        <w:t> </w:t>
      </w:r>
      <w:r>
        <w:rPr/>
        <w:t>and</w:t>
      </w:r>
      <w:r>
        <w:rPr>
          <w:spacing w:val="-1"/>
        </w:rPr>
        <w:t> </w:t>
      </w:r>
      <w:r>
        <w:rPr/>
        <w:t>audit</w:t>
      </w:r>
      <w:r>
        <w:rPr>
          <w:spacing w:val="-1"/>
        </w:rPr>
        <w:t> </w:t>
      </w:r>
      <w:r>
        <w:rPr/>
        <w:t>summaries</w:t>
      </w:r>
      <w:r>
        <w:rPr>
          <w:spacing w:val="-1"/>
        </w:rPr>
        <w:t> </w:t>
      </w:r>
      <w:r>
        <w:rPr/>
        <w:t>shall</w:t>
      </w:r>
      <w:r>
        <w:rPr>
          <w:spacing w:val="-1"/>
        </w:rPr>
        <w:t> </w:t>
      </w:r>
      <w:r>
        <w:rPr/>
        <w:t>be archived</w:t>
      </w:r>
      <w:r>
        <w:rPr>
          <w:spacing w:val="1"/>
        </w:rPr>
        <w:t> </w:t>
      </w:r>
      <w:r>
        <w:rPr/>
        <w:t>as</w:t>
      </w:r>
      <w:r>
        <w:rPr>
          <w:spacing w:val="-1"/>
        </w:rPr>
        <w:t> </w:t>
      </w:r>
      <w:r>
        <w:rPr/>
        <w:t>per</w:t>
      </w:r>
      <w:r>
        <w:rPr>
          <w:spacing w:val="-1"/>
        </w:rPr>
        <w:t> </w:t>
      </w:r>
      <w:r>
        <w:rPr/>
        <w:t>Section</w:t>
      </w:r>
      <w:r>
        <w:rPr>
          <w:spacing w:val="1"/>
        </w:rPr>
        <w:t> </w:t>
      </w:r>
      <w:hyperlink w:history="true" w:anchor="_bookmark9">
        <w:r>
          <w:rPr>
            <w:spacing w:val="-2"/>
          </w:rPr>
          <w:t>5.5.1</w:t>
        </w:r>
      </w:hyperlink>
      <w:r>
        <w:rPr>
          <w:spacing w:val="-2"/>
        </w:rPr>
        <w:t>.</w:t>
      </w:r>
    </w:p>
    <w:p>
      <w:pPr>
        <w:pStyle w:val="BodyText"/>
        <w:spacing w:before="19"/>
      </w:pPr>
    </w:p>
    <w:p>
      <w:pPr>
        <w:pStyle w:val="Heading2"/>
        <w:numPr>
          <w:ilvl w:val="2"/>
          <w:numId w:val="3"/>
        </w:numPr>
        <w:tabs>
          <w:tab w:pos="1351" w:val="left" w:leader="none"/>
        </w:tabs>
        <w:spacing w:line="240" w:lineRule="auto" w:before="1" w:after="0"/>
        <w:ind w:left="1351" w:right="0" w:hanging="631"/>
        <w:jc w:val="both"/>
      </w:pPr>
      <w:bookmarkStart w:name="_TOC_250085" w:id="118"/>
      <w:r>
        <w:rPr/>
        <w:t>Audit</w:t>
      </w:r>
      <w:r>
        <w:rPr>
          <w:spacing w:val="-2"/>
        </w:rPr>
        <w:t> </w:t>
      </w:r>
      <w:r>
        <w:rPr/>
        <w:t>Collection</w:t>
      </w:r>
      <w:r>
        <w:rPr>
          <w:spacing w:val="-1"/>
        </w:rPr>
        <w:t> </w:t>
      </w:r>
      <w:r>
        <w:rPr/>
        <w:t>System</w:t>
      </w:r>
      <w:r>
        <w:rPr>
          <w:spacing w:val="-1"/>
        </w:rPr>
        <w:t> </w:t>
      </w:r>
      <w:r>
        <w:rPr/>
        <w:t>(internal</w:t>
      </w:r>
      <w:r>
        <w:rPr>
          <w:spacing w:val="-1"/>
        </w:rPr>
        <w:t> </w:t>
      </w:r>
      <w:r>
        <w:rPr/>
        <w:t>vs.</w:t>
      </w:r>
      <w:r>
        <w:rPr>
          <w:spacing w:val="-1"/>
        </w:rPr>
        <w:t> </w:t>
      </w:r>
      <w:bookmarkEnd w:id="118"/>
      <w:r>
        <w:rPr>
          <w:spacing w:val="-2"/>
        </w:rPr>
        <w:t>external)</w:t>
      </w:r>
    </w:p>
    <w:p>
      <w:pPr>
        <w:pStyle w:val="BodyText"/>
        <w:spacing w:line="288" w:lineRule="auto"/>
        <w:ind w:left="1286" w:right="1170"/>
        <w:jc w:val="both"/>
      </w:pPr>
      <w:r>
        <w:rPr/>
        <w:t>Automated audit data is generated and recorded at the application and operating system level. Manually generated audit data is recorded by RCAI personnel.</w:t>
      </w:r>
    </w:p>
    <w:p>
      <w:pPr>
        <w:pStyle w:val="BodyText"/>
        <w:spacing w:line="288" w:lineRule="auto" w:before="120"/>
        <w:ind w:left="1286" w:right="1170"/>
        <w:jc w:val="both"/>
      </w:pPr>
      <w:r>
        <w:rPr/>
        <w:t>Audit processes are</w:t>
      </w:r>
      <w:r>
        <w:rPr>
          <w:spacing w:val="-1"/>
        </w:rPr>
        <w:t> </w:t>
      </w:r>
      <w:r>
        <w:rPr/>
        <w:t>invoked at system startup, and cease</w:t>
      </w:r>
      <w:r>
        <w:rPr>
          <w:spacing w:val="-1"/>
        </w:rPr>
        <w:t> </w:t>
      </w:r>
      <w:r>
        <w:rPr/>
        <w:t>only at system shutdown. In the case of failure of audit collection system, RCAI operations are suspended until the problem is remedied.</w:t>
      </w:r>
    </w:p>
    <w:p>
      <w:pPr>
        <w:pStyle w:val="Heading2"/>
        <w:numPr>
          <w:ilvl w:val="2"/>
          <w:numId w:val="3"/>
        </w:numPr>
        <w:tabs>
          <w:tab w:pos="1351" w:val="left" w:leader="none"/>
        </w:tabs>
        <w:spacing w:line="240" w:lineRule="auto" w:before="240" w:after="0"/>
        <w:ind w:left="1351" w:right="0" w:hanging="631"/>
        <w:jc w:val="both"/>
      </w:pPr>
      <w:bookmarkStart w:name="_TOC_250084" w:id="119"/>
      <w:r>
        <w:rPr/>
        <w:t>Notification</w:t>
      </w:r>
      <w:r>
        <w:rPr>
          <w:spacing w:val="-1"/>
        </w:rPr>
        <w:t> </w:t>
      </w:r>
      <w:r>
        <w:rPr/>
        <w:t>to</w:t>
      </w:r>
      <w:r>
        <w:rPr>
          <w:spacing w:val="-1"/>
        </w:rPr>
        <w:t> </w:t>
      </w:r>
      <w:r>
        <w:rPr/>
        <w:t>Event-Causing</w:t>
      </w:r>
      <w:r>
        <w:rPr>
          <w:spacing w:val="-1"/>
        </w:rPr>
        <w:t> </w:t>
      </w:r>
      <w:bookmarkEnd w:id="119"/>
      <w:r>
        <w:rPr>
          <w:spacing w:val="-2"/>
        </w:rPr>
        <w:t>Subject</w:t>
      </w:r>
    </w:p>
    <w:p>
      <w:pPr>
        <w:pStyle w:val="BodyText"/>
        <w:spacing w:line="288" w:lineRule="auto"/>
        <w:ind w:left="1286" w:right="1170"/>
        <w:jc w:val="both"/>
      </w:pPr>
      <w:r>
        <w:rPr/>
        <w:t>This CPS imposes no requirement to provide notice (that an event was audited) to the individual, organization, device, or application that caused the event.</w:t>
      </w:r>
    </w:p>
    <w:p>
      <w:pPr>
        <w:pStyle w:val="Heading2"/>
        <w:numPr>
          <w:ilvl w:val="2"/>
          <w:numId w:val="3"/>
        </w:numPr>
        <w:tabs>
          <w:tab w:pos="1351" w:val="left" w:leader="none"/>
        </w:tabs>
        <w:spacing w:line="240" w:lineRule="auto" w:before="240" w:after="0"/>
        <w:ind w:left="1351" w:right="0" w:hanging="631"/>
        <w:jc w:val="both"/>
      </w:pPr>
      <w:bookmarkStart w:name="_TOC_250083" w:id="120"/>
      <w:r>
        <w:rPr/>
        <w:t>Vulnerability</w:t>
      </w:r>
      <w:bookmarkEnd w:id="120"/>
      <w:r>
        <w:rPr>
          <w:spacing w:val="-2"/>
        </w:rPr>
        <w:t> Assessments</w:t>
      </w:r>
    </w:p>
    <w:p>
      <w:pPr>
        <w:pStyle w:val="BodyText"/>
        <w:spacing w:line="288" w:lineRule="auto"/>
        <w:ind w:left="1286" w:right="1168"/>
        <w:jc w:val="both"/>
      </w:pPr>
      <w:r>
        <w:rPr/>
        <w:t>Events in the audit</w:t>
      </w:r>
      <w:r>
        <w:rPr>
          <w:spacing w:val="-1"/>
        </w:rPr>
        <w:t> </w:t>
      </w:r>
      <w:r>
        <w:rPr/>
        <w:t>log are</w:t>
      </w:r>
      <w:r>
        <w:rPr>
          <w:spacing w:val="-1"/>
        </w:rPr>
        <w:t> </w:t>
      </w:r>
      <w:r>
        <w:rPr/>
        <w:t>recorded, in part, to monitor system vulnerabilities. The logs are reviewed, and appropriate actions are taken following an examination of these monitored events.</w:t>
      </w:r>
    </w:p>
    <w:p>
      <w:pPr>
        <w:pStyle w:val="BodyText"/>
        <w:spacing w:after="0" w:line="288" w:lineRule="auto"/>
        <w:jc w:val="both"/>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both"/>
      </w:pPr>
      <w:bookmarkStart w:name="_TOC_250082" w:id="121"/>
      <w:r>
        <w:rPr/>
        <w:t>Records</w:t>
      </w:r>
      <w:r>
        <w:rPr>
          <w:spacing w:val="-4"/>
        </w:rPr>
        <w:t> </w:t>
      </w:r>
      <w:bookmarkEnd w:id="121"/>
      <w:r>
        <w:rPr>
          <w:spacing w:val="-2"/>
        </w:rPr>
        <w:t>Archival</w:t>
      </w:r>
    </w:p>
    <w:p>
      <w:pPr>
        <w:pStyle w:val="Heading2"/>
        <w:numPr>
          <w:ilvl w:val="2"/>
          <w:numId w:val="3"/>
        </w:numPr>
        <w:tabs>
          <w:tab w:pos="1351" w:val="left" w:leader="none"/>
        </w:tabs>
        <w:spacing w:line="240" w:lineRule="auto" w:before="240" w:after="0"/>
        <w:ind w:left="1351" w:right="0" w:hanging="631"/>
        <w:jc w:val="both"/>
      </w:pPr>
      <w:bookmarkStart w:name="_TOC_250081" w:id="122"/>
      <w:bookmarkStart w:name="_bookmark9" w:id="123"/>
      <w:r>
        <w:rPr>
          <w:b w:val="0"/>
        </w:rPr>
      </w:r>
      <w:r>
        <w:rPr/>
        <w:t>Types</w:t>
      </w:r>
      <w:r>
        <w:rPr>
          <w:spacing w:val="-2"/>
        </w:rPr>
        <w:t> </w:t>
      </w:r>
      <w:r>
        <w:rPr/>
        <w:t>of</w:t>
      </w:r>
      <w:r>
        <w:rPr>
          <w:spacing w:val="-3"/>
        </w:rPr>
        <w:t> </w:t>
      </w:r>
      <w:r>
        <w:rPr/>
        <w:t>Records </w:t>
      </w:r>
      <w:bookmarkEnd w:id="122"/>
      <w:r>
        <w:rPr>
          <w:spacing w:val="-2"/>
        </w:rPr>
        <w:t>Archived</w:t>
      </w:r>
    </w:p>
    <w:p>
      <w:pPr>
        <w:pStyle w:val="BodyText"/>
        <w:spacing w:line="288" w:lineRule="auto"/>
        <w:ind w:left="1286" w:right="1173"/>
        <w:jc w:val="both"/>
      </w:pPr>
      <w:r>
        <w:rPr/>
        <w:t>RCAI retains an archive of information and actions that are material to each certificate application and to the creation, Issuance, revocation, expiration, and renewal of each certificate issued by the RCAI. These records include all relevant evidence regarding:</w:t>
      </w:r>
    </w:p>
    <w:p>
      <w:pPr>
        <w:pStyle w:val="BodyText"/>
        <w:spacing w:before="0"/>
        <w:rPr>
          <w:sz w:val="20"/>
        </w:rPr>
      </w:pPr>
    </w:p>
    <w:p>
      <w:pPr>
        <w:pStyle w:val="BodyText"/>
        <w:spacing w:before="71"/>
        <w:rPr>
          <w:sz w:val="20"/>
        </w:rPr>
      </w:pPr>
    </w:p>
    <w:tbl>
      <w:tblPr>
        <w:tblW w:w="0" w:type="auto"/>
        <w:jc w:val="left"/>
        <w:tblInd w:w="819" w:type="dxa"/>
        <w:tblBorders>
          <w:top w:val="single" w:sz="6" w:space="0" w:color="33CCCC"/>
          <w:left w:val="single" w:sz="6" w:space="0" w:color="33CCCC"/>
          <w:bottom w:val="single" w:sz="6" w:space="0" w:color="33CCCC"/>
          <w:right w:val="single" w:sz="6" w:space="0" w:color="33CCCC"/>
          <w:insideH w:val="single" w:sz="6" w:space="0" w:color="33CCCC"/>
          <w:insideV w:val="single" w:sz="6" w:space="0" w:color="33CCCC"/>
        </w:tblBorders>
        <w:tblLayout w:type="fixed"/>
        <w:tblCellMar>
          <w:top w:w="0" w:type="dxa"/>
          <w:left w:w="0" w:type="dxa"/>
          <w:bottom w:w="0" w:type="dxa"/>
          <w:right w:w="0" w:type="dxa"/>
        </w:tblCellMar>
        <w:tblLook w:val="01E0"/>
      </w:tblPr>
      <w:tblGrid>
        <w:gridCol w:w="8462"/>
      </w:tblGrid>
      <w:tr>
        <w:trPr>
          <w:trHeight w:val="350" w:hRule="atLeast"/>
        </w:trPr>
        <w:tc>
          <w:tcPr>
            <w:tcW w:w="8462" w:type="dxa"/>
            <w:shd w:val="clear" w:color="auto" w:fill="DFDFDF"/>
          </w:tcPr>
          <w:p>
            <w:pPr>
              <w:pStyle w:val="TableParagraph"/>
              <w:spacing w:before="60"/>
              <w:ind w:left="9"/>
              <w:jc w:val="center"/>
              <w:rPr>
                <w:b/>
                <w:sz w:val="20"/>
              </w:rPr>
            </w:pPr>
            <w:r>
              <w:rPr>
                <w:b/>
                <w:sz w:val="20"/>
              </w:rPr>
              <w:t>Data</w:t>
            </w:r>
            <w:r>
              <w:rPr>
                <w:b/>
                <w:spacing w:val="-3"/>
                <w:sz w:val="20"/>
              </w:rPr>
              <w:t> </w:t>
            </w:r>
            <w:r>
              <w:rPr>
                <w:b/>
                <w:sz w:val="20"/>
              </w:rPr>
              <w:t>To</w:t>
            </w:r>
            <w:r>
              <w:rPr>
                <w:b/>
                <w:spacing w:val="-2"/>
                <w:sz w:val="20"/>
              </w:rPr>
              <w:t> </w:t>
            </w:r>
            <w:r>
              <w:rPr>
                <w:b/>
                <w:sz w:val="20"/>
              </w:rPr>
              <w:t>Be</w:t>
            </w:r>
            <w:r>
              <w:rPr>
                <w:b/>
                <w:spacing w:val="-3"/>
                <w:sz w:val="20"/>
              </w:rPr>
              <w:t> </w:t>
            </w:r>
            <w:r>
              <w:rPr>
                <w:b/>
                <w:spacing w:val="-2"/>
                <w:sz w:val="20"/>
              </w:rPr>
              <w:t>Archived</w:t>
            </w:r>
          </w:p>
        </w:tc>
      </w:tr>
      <w:tr>
        <w:trPr>
          <w:trHeight w:val="349" w:hRule="atLeast"/>
        </w:trPr>
        <w:tc>
          <w:tcPr>
            <w:tcW w:w="8462" w:type="dxa"/>
          </w:tcPr>
          <w:p>
            <w:pPr>
              <w:pStyle w:val="TableParagraph"/>
              <w:spacing w:before="60"/>
              <w:rPr>
                <w:sz w:val="20"/>
              </w:rPr>
            </w:pPr>
            <w:r>
              <w:rPr>
                <w:sz w:val="20"/>
              </w:rPr>
              <w:t>Certification</w:t>
            </w:r>
            <w:r>
              <w:rPr>
                <w:spacing w:val="-7"/>
                <w:sz w:val="20"/>
              </w:rPr>
              <w:t> </w:t>
            </w:r>
            <w:r>
              <w:rPr>
                <w:sz w:val="20"/>
              </w:rPr>
              <w:t>Practice</w:t>
            </w:r>
            <w:r>
              <w:rPr>
                <w:spacing w:val="-8"/>
                <w:sz w:val="20"/>
              </w:rPr>
              <w:t> </w:t>
            </w:r>
            <w:r>
              <w:rPr>
                <w:spacing w:val="-2"/>
                <w:sz w:val="20"/>
              </w:rPr>
              <w:t>Statement</w:t>
            </w:r>
          </w:p>
        </w:tc>
      </w:tr>
      <w:tr>
        <w:trPr>
          <w:trHeight w:val="349" w:hRule="atLeast"/>
        </w:trPr>
        <w:tc>
          <w:tcPr>
            <w:tcW w:w="8462" w:type="dxa"/>
          </w:tcPr>
          <w:p>
            <w:pPr>
              <w:pStyle w:val="TableParagraph"/>
              <w:spacing w:before="60"/>
              <w:rPr>
                <w:sz w:val="20"/>
              </w:rPr>
            </w:pPr>
            <w:r>
              <w:rPr>
                <w:sz w:val="20"/>
              </w:rPr>
              <w:t>Contractual</w:t>
            </w:r>
            <w:r>
              <w:rPr>
                <w:spacing w:val="-9"/>
                <w:sz w:val="20"/>
              </w:rPr>
              <w:t> </w:t>
            </w:r>
            <w:r>
              <w:rPr>
                <w:spacing w:val="-2"/>
                <w:sz w:val="20"/>
              </w:rPr>
              <w:t>obligations</w:t>
            </w:r>
          </w:p>
        </w:tc>
      </w:tr>
      <w:tr>
        <w:trPr>
          <w:trHeight w:val="349" w:hRule="atLeast"/>
        </w:trPr>
        <w:tc>
          <w:tcPr>
            <w:tcW w:w="8462" w:type="dxa"/>
          </w:tcPr>
          <w:p>
            <w:pPr>
              <w:pStyle w:val="TableParagraph"/>
              <w:spacing w:before="60"/>
              <w:rPr>
                <w:sz w:val="20"/>
              </w:rPr>
            </w:pPr>
            <w:r>
              <w:rPr>
                <w:sz w:val="20"/>
              </w:rPr>
              <w:t>System</w:t>
            </w:r>
            <w:r>
              <w:rPr>
                <w:spacing w:val="-5"/>
                <w:sz w:val="20"/>
              </w:rPr>
              <w:t> </w:t>
            </w:r>
            <w:r>
              <w:rPr>
                <w:sz w:val="20"/>
              </w:rPr>
              <w:t>and</w:t>
            </w:r>
            <w:r>
              <w:rPr>
                <w:spacing w:val="-4"/>
                <w:sz w:val="20"/>
              </w:rPr>
              <w:t> </w:t>
            </w:r>
            <w:r>
              <w:rPr>
                <w:sz w:val="20"/>
              </w:rPr>
              <w:t>equipment</w:t>
            </w:r>
            <w:r>
              <w:rPr>
                <w:spacing w:val="-7"/>
                <w:sz w:val="20"/>
              </w:rPr>
              <w:t> </w:t>
            </w:r>
            <w:r>
              <w:rPr>
                <w:spacing w:val="-2"/>
                <w:sz w:val="20"/>
              </w:rPr>
              <w:t>configuration</w:t>
            </w:r>
          </w:p>
        </w:tc>
      </w:tr>
      <w:tr>
        <w:trPr>
          <w:trHeight w:val="349" w:hRule="atLeast"/>
        </w:trPr>
        <w:tc>
          <w:tcPr>
            <w:tcW w:w="8462" w:type="dxa"/>
          </w:tcPr>
          <w:p>
            <w:pPr>
              <w:pStyle w:val="TableParagraph"/>
              <w:spacing w:before="60"/>
              <w:rPr>
                <w:sz w:val="20"/>
              </w:rPr>
            </w:pPr>
            <w:r>
              <w:rPr>
                <w:sz w:val="20"/>
              </w:rPr>
              <w:t>Modifications</w:t>
            </w:r>
            <w:r>
              <w:rPr>
                <w:spacing w:val="-5"/>
                <w:sz w:val="20"/>
              </w:rPr>
              <w:t> </w:t>
            </w:r>
            <w:r>
              <w:rPr>
                <w:sz w:val="20"/>
              </w:rPr>
              <w:t>and</w:t>
            </w:r>
            <w:r>
              <w:rPr>
                <w:spacing w:val="-5"/>
                <w:sz w:val="20"/>
              </w:rPr>
              <w:t> </w:t>
            </w:r>
            <w:r>
              <w:rPr>
                <w:sz w:val="20"/>
              </w:rPr>
              <w:t>updates</w:t>
            </w:r>
            <w:r>
              <w:rPr>
                <w:spacing w:val="-5"/>
                <w:sz w:val="20"/>
              </w:rPr>
              <w:t> </w:t>
            </w:r>
            <w:r>
              <w:rPr>
                <w:sz w:val="20"/>
              </w:rPr>
              <w:t>to</w:t>
            </w:r>
            <w:r>
              <w:rPr>
                <w:spacing w:val="-3"/>
                <w:sz w:val="20"/>
              </w:rPr>
              <w:t> </w:t>
            </w:r>
            <w:r>
              <w:rPr>
                <w:sz w:val="20"/>
              </w:rPr>
              <w:t>system</w:t>
            </w:r>
            <w:r>
              <w:rPr>
                <w:spacing w:val="-3"/>
                <w:sz w:val="20"/>
              </w:rPr>
              <w:t> </w:t>
            </w:r>
            <w:r>
              <w:rPr>
                <w:sz w:val="20"/>
              </w:rPr>
              <w:t>or</w:t>
            </w:r>
            <w:r>
              <w:rPr>
                <w:spacing w:val="-4"/>
                <w:sz w:val="20"/>
              </w:rPr>
              <w:t> </w:t>
            </w:r>
            <w:r>
              <w:rPr>
                <w:spacing w:val="-2"/>
                <w:sz w:val="20"/>
              </w:rPr>
              <w:t>configuration</w:t>
            </w:r>
          </w:p>
        </w:tc>
      </w:tr>
      <w:tr>
        <w:trPr>
          <w:trHeight w:val="349" w:hRule="atLeast"/>
        </w:trPr>
        <w:tc>
          <w:tcPr>
            <w:tcW w:w="8462" w:type="dxa"/>
          </w:tcPr>
          <w:p>
            <w:pPr>
              <w:pStyle w:val="TableParagraph"/>
              <w:spacing w:before="60"/>
              <w:rPr>
                <w:sz w:val="20"/>
              </w:rPr>
            </w:pPr>
            <w:r>
              <w:rPr>
                <w:sz w:val="20"/>
              </w:rPr>
              <w:t>Certificate</w:t>
            </w:r>
            <w:r>
              <w:rPr>
                <w:spacing w:val="-9"/>
                <w:sz w:val="20"/>
              </w:rPr>
              <w:t> </w:t>
            </w:r>
            <w:r>
              <w:rPr>
                <w:spacing w:val="-2"/>
                <w:sz w:val="20"/>
              </w:rPr>
              <w:t>requests</w:t>
            </w:r>
          </w:p>
        </w:tc>
      </w:tr>
      <w:tr>
        <w:trPr>
          <w:trHeight w:val="349" w:hRule="atLeast"/>
        </w:trPr>
        <w:tc>
          <w:tcPr>
            <w:tcW w:w="8462" w:type="dxa"/>
          </w:tcPr>
          <w:p>
            <w:pPr>
              <w:pStyle w:val="TableParagraph"/>
              <w:spacing w:before="60"/>
              <w:rPr>
                <w:sz w:val="20"/>
              </w:rPr>
            </w:pPr>
            <w:r>
              <w:rPr>
                <w:sz w:val="20"/>
              </w:rPr>
              <w:t>Revocation</w:t>
            </w:r>
            <w:r>
              <w:rPr>
                <w:spacing w:val="-8"/>
                <w:sz w:val="20"/>
              </w:rPr>
              <w:t> </w:t>
            </w:r>
            <w:r>
              <w:rPr>
                <w:spacing w:val="-2"/>
                <w:sz w:val="20"/>
              </w:rPr>
              <w:t>requests</w:t>
            </w:r>
          </w:p>
        </w:tc>
      </w:tr>
      <w:tr>
        <w:trPr>
          <w:trHeight w:val="349" w:hRule="atLeast"/>
        </w:trPr>
        <w:tc>
          <w:tcPr>
            <w:tcW w:w="8462" w:type="dxa"/>
          </w:tcPr>
          <w:p>
            <w:pPr>
              <w:pStyle w:val="TableParagraph"/>
              <w:spacing w:before="59"/>
              <w:rPr>
                <w:rFonts w:ascii="Arial"/>
                <w:sz w:val="20"/>
              </w:rPr>
            </w:pPr>
            <w:r>
              <w:rPr>
                <w:sz w:val="20"/>
              </w:rPr>
              <w:t>Subscriber</w:t>
            </w:r>
            <w:r>
              <w:rPr>
                <w:spacing w:val="-5"/>
                <w:sz w:val="20"/>
              </w:rPr>
              <w:t> </w:t>
            </w:r>
            <w:r>
              <w:rPr>
                <w:sz w:val="20"/>
              </w:rPr>
              <w:t>identity</w:t>
            </w:r>
            <w:r>
              <w:rPr>
                <w:spacing w:val="-5"/>
                <w:sz w:val="20"/>
              </w:rPr>
              <w:t> </w:t>
            </w:r>
            <w:r>
              <w:rPr>
                <w:sz w:val="20"/>
              </w:rPr>
              <w:t>authentication</w:t>
            </w:r>
            <w:r>
              <w:rPr>
                <w:spacing w:val="-4"/>
                <w:sz w:val="20"/>
              </w:rPr>
              <w:t> </w:t>
            </w:r>
            <w:r>
              <w:rPr>
                <w:sz w:val="20"/>
              </w:rPr>
              <w:t>data</w:t>
            </w:r>
            <w:r>
              <w:rPr>
                <w:spacing w:val="-6"/>
                <w:sz w:val="20"/>
              </w:rPr>
              <w:t> </w:t>
            </w:r>
            <w:r>
              <w:rPr>
                <w:sz w:val="20"/>
              </w:rPr>
              <w:t>as</w:t>
            </w:r>
            <w:r>
              <w:rPr>
                <w:spacing w:val="-6"/>
                <w:sz w:val="20"/>
              </w:rPr>
              <w:t> </w:t>
            </w:r>
            <w:r>
              <w:rPr>
                <w:sz w:val="20"/>
              </w:rPr>
              <w:t>per</w:t>
            </w:r>
            <w:r>
              <w:rPr>
                <w:spacing w:val="-6"/>
                <w:sz w:val="20"/>
              </w:rPr>
              <w:t> </w:t>
            </w:r>
            <w:r>
              <w:rPr>
                <w:sz w:val="20"/>
              </w:rPr>
              <w:t>Section</w:t>
            </w:r>
            <w:r>
              <w:rPr>
                <w:spacing w:val="1"/>
                <w:sz w:val="20"/>
              </w:rPr>
              <w:t> </w:t>
            </w:r>
            <w:hyperlink w:history="true" w:anchor="_bookmark1">
              <w:r>
                <w:rPr>
                  <w:rFonts w:ascii="Arial"/>
                  <w:spacing w:val="-10"/>
                  <w:sz w:val="20"/>
                </w:rPr>
                <w:t>0</w:t>
              </w:r>
            </w:hyperlink>
          </w:p>
        </w:tc>
      </w:tr>
      <w:tr>
        <w:trPr>
          <w:trHeight w:val="352" w:hRule="atLeast"/>
        </w:trPr>
        <w:tc>
          <w:tcPr>
            <w:tcW w:w="8462" w:type="dxa"/>
          </w:tcPr>
          <w:p>
            <w:pPr>
              <w:pStyle w:val="TableParagraph"/>
              <w:spacing w:before="62"/>
              <w:rPr>
                <w:sz w:val="20"/>
              </w:rPr>
            </w:pPr>
            <w:r>
              <w:rPr>
                <w:sz w:val="20"/>
              </w:rPr>
              <w:t>Documentation</w:t>
            </w:r>
            <w:r>
              <w:rPr>
                <w:spacing w:val="-6"/>
                <w:sz w:val="20"/>
              </w:rPr>
              <w:t> </w:t>
            </w:r>
            <w:r>
              <w:rPr>
                <w:sz w:val="20"/>
              </w:rPr>
              <w:t>of</w:t>
            </w:r>
            <w:r>
              <w:rPr>
                <w:spacing w:val="-4"/>
                <w:sz w:val="20"/>
              </w:rPr>
              <w:t> </w:t>
            </w:r>
            <w:r>
              <w:rPr>
                <w:sz w:val="20"/>
              </w:rPr>
              <w:t>receipt</w:t>
            </w:r>
            <w:r>
              <w:rPr>
                <w:spacing w:val="-6"/>
                <w:sz w:val="20"/>
              </w:rPr>
              <w:t> </w:t>
            </w:r>
            <w:r>
              <w:rPr>
                <w:sz w:val="20"/>
              </w:rPr>
              <w:t>and</w:t>
            </w:r>
            <w:r>
              <w:rPr>
                <w:spacing w:val="-5"/>
                <w:sz w:val="20"/>
              </w:rPr>
              <w:t> </w:t>
            </w:r>
            <w:r>
              <w:rPr>
                <w:sz w:val="20"/>
              </w:rPr>
              <w:t>acceptance</w:t>
            </w:r>
            <w:r>
              <w:rPr>
                <w:spacing w:val="-5"/>
                <w:sz w:val="20"/>
              </w:rPr>
              <w:t> </w:t>
            </w:r>
            <w:r>
              <w:rPr>
                <w:sz w:val="20"/>
              </w:rPr>
              <w:t>of</w:t>
            </w:r>
            <w:r>
              <w:rPr>
                <w:spacing w:val="-4"/>
                <w:sz w:val="20"/>
              </w:rPr>
              <w:t> </w:t>
            </w:r>
            <w:r>
              <w:rPr>
                <w:spacing w:val="-2"/>
                <w:sz w:val="20"/>
              </w:rPr>
              <w:t>certificates</w:t>
            </w:r>
          </w:p>
        </w:tc>
      </w:tr>
      <w:tr>
        <w:trPr>
          <w:trHeight w:val="350" w:hRule="atLeast"/>
        </w:trPr>
        <w:tc>
          <w:tcPr>
            <w:tcW w:w="8462" w:type="dxa"/>
          </w:tcPr>
          <w:p>
            <w:pPr>
              <w:pStyle w:val="TableParagraph"/>
              <w:spacing w:before="60"/>
              <w:rPr>
                <w:sz w:val="20"/>
              </w:rPr>
            </w:pPr>
            <w:r>
              <w:rPr>
                <w:sz w:val="20"/>
              </w:rPr>
              <w:t>Documentation</w:t>
            </w:r>
            <w:r>
              <w:rPr>
                <w:spacing w:val="-6"/>
                <w:sz w:val="20"/>
              </w:rPr>
              <w:t> </w:t>
            </w:r>
            <w:r>
              <w:rPr>
                <w:sz w:val="20"/>
              </w:rPr>
              <w:t>of</w:t>
            </w:r>
            <w:r>
              <w:rPr>
                <w:spacing w:val="-5"/>
                <w:sz w:val="20"/>
              </w:rPr>
              <w:t> </w:t>
            </w:r>
            <w:r>
              <w:rPr>
                <w:sz w:val="20"/>
              </w:rPr>
              <w:t>receipt</w:t>
            </w:r>
            <w:r>
              <w:rPr>
                <w:spacing w:val="-5"/>
                <w:sz w:val="20"/>
              </w:rPr>
              <w:t> </w:t>
            </w:r>
            <w:r>
              <w:rPr>
                <w:sz w:val="20"/>
              </w:rPr>
              <w:t>of</w:t>
            </w:r>
            <w:r>
              <w:rPr>
                <w:spacing w:val="-5"/>
                <w:sz w:val="20"/>
              </w:rPr>
              <w:t> </w:t>
            </w:r>
            <w:r>
              <w:rPr>
                <w:spacing w:val="-2"/>
                <w:sz w:val="20"/>
              </w:rPr>
              <w:t>Tokens</w:t>
            </w:r>
          </w:p>
        </w:tc>
      </w:tr>
      <w:tr>
        <w:trPr>
          <w:trHeight w:val="349" w:hRule="atLeast"/>
        </w:trPr>
        <w:tc>
          <w:tcPr>
            <w:tcW w:w="8462" w:type="dxa"/>
          </w:tcPr>
          <w:p>
            <w:pPr>
              <w:pStyle w:val="TableParagraph"/>
              <w:spacing w:before="60"/>
              <w:rPr>
                <w:sz w:val="20"/>
              </w:rPr>
            </w:pPr>
            <w:r>
              <w:rPr>
                <w:sz w:val="20"/>
              </w:rPr>
              <w:t>All</w:t>
            </w:r>
            <w:r>
              <w:rPr>
                <w:spacing w:val="-5"/>
                <w:sz w:val="20"/>
              </w:rPr>
              <w:t> </w:t>
            </w:r>
            <w:r>
              <w:rPr>
                <w:sz w:val="20"/>
              </w:rPr>
              <w:t>certificates</w:t>
            </w:r>
            <w:r>
              <w:rPr>
                <w:spacing w:val="-5"/>
                <w:sz w:val="20"/>
              </w:rPr>
              <w:t> </w:t>
            </w:r>
            <w:r>
              <w:rPr>
                <w:sz w:val="20"/>
              </w:rPr>
              <w:t>issued</w:t>
            </w:r>
            <w:r>
              <w:rPr>
                <w:spacing w:val="-3"/>
                <w:sz w:val="20"/>
              </w:rPr>
              <w:t> </w:t>
            </w:r>
            <w:r>
              <w:rPr>
                <w:sz w:val="20"/>
              </w:rPr>
              <w:t>or</w:t>
            </w:r>
            <w:r>
              <w:rPr>
                <w:spacing w:val="-3"/>
                <w:sz w:val="20"/>
              </w:rPr>
              <w:t> </w:t>
            </w:r>
            <w:r>
              <w:rPr>
                <w:spacing w:val="-2"/>
                <w:sz w:val="20"/>
              </w:rPr>
              <w:t>published</w:t>
            </w:r>
          </w:p>
        </w:tc>
      </w:tr>
      <w:tr>
        <w:trPr>
          <w:trHeight w:val="349" w:hRule="atLeast"/>
        </w:trPr>
        <w:tc>
          <w:tcPr>
            <w:tcW w:w="8462" w:type="dxa"/>
          </w:tcPr>
          <w:p>
            <w:pPr>
              <w:pStyle w:val="TableParagraph"/>
              <w:spacing w:before="60"/>
              <w:rPr>
                <w:sz w:val="20"/>
              </w:rPr>
            </w:pPr>
            <w:r>
              <w:rPr>
                <w:sz w:val="20"/>
              </w:rPr>
              <w:t>All</w:t>
            </w:r>
            <w:r>
              <w:rPr>
                <w:spacing w:val="-5"/>
                <w:sz w:val="20"/>
              </w:rPr>
              <w:t> </w:t>
            </w:r>
            <w:r>
              <w:rPr>
                <w:sz w:val="20"/>
              </w:rPr>
              <w:t>CRLs</w:t>
            </w:r>
            <w:r>
              <w:rPr>
                <w:spacing w:val="-5"/>
                <w:sz w:val="20"/>
              </w:rPr>
              <w:t> </w:t>
            </w:r>
            <w:r>
              <w:rPr>
                <w:sz w:val="20"/>
              </w:rPr>
              <w:t>and</w:t>
            </w:r>
            <w:r>
              <w:rPr>
                <w:spacing w:val="-3"/>
                <w:sz w:val="20"/>
              </w:rPr>
              <w:t> </w:t>
            </w:r>
            <w:r>
              <w:rPr>
                <w:sz w:val="20"/>
              </w:rPr>
              <w:t>CRLs</w:t>
            </w:r>
            <w:r>
              <w:rPr>
                <w:spacing w:val="-5"/>
                <w:sz w:val="20"/>
              </w:rPr>
              <w:t> </w:t>
            </w:r>
            <w:r>
              <w:rPr>
                <w:sz w:val="20"/>
              </w:rPr>
              <w:t>issued</w:t>
            </w:r>
            <w:r>
              <w:rPr>
                <w:spacing w:val="-3"/>
                <w:sz w:val="20"/>
              </w:rPr>
              <w:t> </w:t>
            </w:r>
            <w:r>
              <w:rPr>
                <w:sz w:val="20"/>
              </w:rPr>
              <w:t>and/or</w:t>
            </w:r>
            <w:r>
              <w:rPr>
                <w:spacing w:val="-3"/>
                <w:sz w:val="20"/>
              </w:rPr>
              <w:t> </w:t>
            </w:r>
            <w:r>
              <w:rPr>
                <w:spacing w:val="-2"/>
                <w:sz w:val="20"/>
              </w:rPr>
              <w:t>published</w:t>
            </w:r>
          </w:p>
        </w:tc>
      </w:tr>
      <w:tr>
        <w:trPr>
          <w:trHeight w:val="349" w:hRule="atLeast"/>
        </w:trPr>
        <w:tc>
          <w:tcPr>
            <w:tcW w:w="8462" w:type="dxa"/>
          </w:tcPr>
          <w:p>
            <w:pPr>
              <w:pStyle w:val="TableParagraph"/>
              <w:spacing w:before="60"/>
              <w:rPr>
                <w:sz w:val="20"/>
              </w:rPr>
            </w:pPr>
            <w:r>
              <w:rPr>
                <w:sz w:val="20"/>
              </w:rPr>
              <w:t>All</w:t>
            </w:r>
            <w:r>
              <w:rPr>
                <w:spacing w:val="-4"/>
                <w:sz w:val="20"/>
              </w:rPr>
              <w:t> </w:t>
            </w:r>
            <w:r>
              <w:rPr>
                <w:sz w:val="20"/>
              </w:rPr>
              <w:t>Audit</w:t>
            </w:r>
            <w:r>
              <w:rPr>
                <w:spacing w:val="-4"/>
                <w:sz w:val="20"/>
              </w:rPr>
              <w:t> Logs</w:t>
            </w:r>
          </w:p>
        </w:tc>
      </w:tr>
      <w:tr>
        <w:trPr>
          <w:trHeight w:val="349" w:hRule="atLeast"/>
        </w:trPr>
        <w:tc>
          <w:tcPr>
            <w:tcW w:w="8462" w:type="dxa"/>
          </w:tcPr>
          <w:p>
            <w:pPr>
              <w:pStyle w:val="TableParagraph"/>
              <w:spacing w:before="60"/>
              <w:rPr>
                <w:sz w:val="20"/>
              </w:rPr>
            </w:pPr>
            <w:r>
              <w:rPr>
                <w:sz w:val="20"/>
              </w:rPr>
              <w:t>All</w:t>
            </w:r>
            <w:r>
              <w:rPr>
                <w:spacing w:val="-4"/>
                <w:sz w:val="20"/>
              </w:rPr>
              <w:t> </w:t>
            </w:r>
            <w:r>
              <w:rPr>
                <w:sz w:val="20"/>
              </w:rPr>
              <w:t>Audit</w:t>
            </w:r>
            <w:r>
              <w:rPr>
                <w:spacing w:val="-3"/>
                <w:sz w:val="20"/>
              </w:rPr>
              <w:t> </w:t>
            </w:r>
            <w:r>
              <w:rPr>
                <w:sz w:val="20"/>
              </w:rPr>
              <w:t>Log</w:t>
            </w:r>
            <w:r>
              <w:rPr>
                <w:spacing w:val="-2"/>
                <w:sz w:val="20"/>
              </w:rPr>
              <w:t> Summaries</w:t>
            </w:r>
          </w:p>
        </w:tc>
      </w:tr>
      <w:tr>
        <w:trPr>
          <w:trHeight w:val="349" w:hRule="atLeast"/>
        </w:trPr>
        <w:tc>
          <w:tcPr>
            <w:tcW w:w="8462" w:type="dxa"/>
          </w:tcPr>
          <w:p>
            <w:pPr>
              <w:pStyle w:val="TableParagraph"/>
              <w:spacing w:before="60"/>
              <w:rPr>
                <w:sz w:val="20"/>
              </w:rPr>
            </w:pPr>
            <w:r>
              <w:rPr>
                <w:sz w:val="20"/>
              </w:rPr>
              <w:t>Other</w:t>
            </w:r>
            <w:r>
              <w:rPr>
                <w:spacing w:val="-3"/>
                <w:sz w:val="20"/>
              </w:rPr>
              <w:t> </w:t>
            </w:r>
            <w:r>
              <w:rPr>
                <w:sz w:val="20"/>
              </w:rPr>
              <w:t>data</w:t>
            </w:r>
            <w:r>
              <w:rPr>
                <w:spacing w:val="-4"/>
                <w:sz w:val="20"/>
              </w:rPr>
              <w:t> </w:t>
            </w:r>
            <w:r>
              <w:rPr>
                <w:sz w:val="20"/>
              </w:rPr>
              <w:t>or</w:t>
            </w:r>
            <w:r>
              <w:rPr>
                <w:spacing w:val="-5"/>
                <w:sz w:val="20"/>
              </w:rPr>
              <w:t> </w:t>
            </w:r>
            <w:r>
              <w:rPr>
                <w:sz w:val="20"/>
              </w:rPr>
              <w:t>applications</w:t>
            </w:r>
            <w:r>
              <w:rPr>
                <w:spacing w:val="-5"/>
                <w:sz w:val="20"/>
              </w:rPr>
              <w:t> </w:t>
            </w:r>
            <w:r>
              <w:rPr>
                <w:sz w:val="20"/>
              </w:rPr>
              <w:t>to</w:t>
            </w:r>
            <w:r>
              <w:rPr>
                <w:spacing w:val="-6"/>
                <w:sz w:val="20"/>
              </w:rPr>
              <w:t> </w:t>
            </w:r>
            <w:r>
              <w:rPr>
                <w:sz w:val="20"/>
              </w:rPr>
              <w:t>verify</w:t>
            </w:r>
            <w:r>
              <w:rPr>
                <w:spacing w:val="-2"/>
                <w:sz w:val="20"/>
              </w:rPr>
              <w:t> </w:t>
            </w:r>
            <w:r>
              <w:rPr>
                <w:sz w:val="20"/>
              </w:rPr>
              <w:t>archive</w:t>
            </w:r>
            <w:r>
              <w:rPr>
                <w:spacing w:val="-4"/>
                <w:sz w:val="20"/>
              </w:rPr>
              <w:t> </w:t>
            </w:r>
            <w:r>
              <w:rPr>
                <w:spacing w:val="-2"/>
                <w:sz w:val="20"/>
              </w:rPr>
              <w:t>contents</w:t>
            </w:r>
          </w:p>
        </w:tc>
      </w:tr>
      <w:tr>
        <w:trPr>
          <w:trHeight w:val="349" w:hRule="atLeast"/>
        </w:trPr>
        <w:tc>
          <w:tcPr>
            <w:tcW w:w="8462" w:type="dxa"/>
          </w:tcPr>
          <w:p>
            <w:pPr>
              <w:pStyle w:val="TableParagraph"/>
              <w:spacing w:before="60"/>
              <w:rPr>
                <w:sz w:val="20"/>
              </w:rPr>
            </w:pPr>
            <w:r>
              <w:rPr>
                <w:sz w:val="20"/>
              </w:rPr>
              <w:t>Compliance</w:t>
            </w:r>
            <w:r>
              <w:rPr>
                <w:spacing w:val="-5"/>
                <w:sz w:val="20"/>
              </w:rPr>
              <w:t> </w:t>
            </w:r>
            <w:r>
              <w:rPr>
                <w:sz w:val="20"/>
              </w:rPr>
              <w:t>audit</w:t>
            </w:r>
            <w:r>
              <w:rPr>
                <w:spacing w:val="-6"/>
                <w:sz w:val="20"/>
              </w:rPr>
              <w:t> </w:t>
            </w:r>
            <w:r>
              <w:rPr>
                <w:spacing w:val="-2"/>
                <w:sz w:val="20"/>
              </w:rPr>
              <w:t>reports</w:t>
            </w:r>
          </w:p>
        </w:tc>
      </w:tr>
    </w:tbl>
    <w:p>
      <w:pPr>
        <w:pStyle w:val="BodyText"/>
        <w:spacing w:before="204"/>
      </w:pPr>
    </w:p>
    <w:p>
      <w:pPr>
        <w:pStyle w:val="Heading2"/>
        <w:numPr>
          <w:ilvl w:val="2"/>
          <w:numId w:val="3"/>
        </w:numPr>
        <w:tabs>
          <w:tab w:pos="1351" w:val="left" w:leader="none"/>
        </w:tabs>
        <w:spacing w:line="240" w:lineRule="auto" w:before="0" w:after="0"/>
        <w:ind w:left="1351" w:right="0" w:hanging="631"/>
        <w:jc w:val="both"/>
      </w:pPr>
      <w:bookmarkStart w:name="_TOC_250080" w:id="124"/>
      <w:bookmarkStart w:name="_bookmark10" w:id="125"/>
      <w:r>
        <w:rPr>
          <w:b w:val="0"/>
        </w:rPr>
      </w:r>
      <w:r>
        <w:rPr/>
        <w:t>Retention</w:t>
      </w:r>
      <w:r>
        <w:rPr>
          <w:spacing w:val="-2"/>
        </w:rPr>
        <w:t> </w:t>
      </w:r>
      <w:r>
        <w:rPr/>
        <w:t>Period</w:t>
      </w:r>
      <w:r>
        <w:rPr>
          <w:spacing w:val="-1"/>
        </w:rPr>
        <w:t> </w:t>
      </w:r>
      <w:r>
        <w:rPr/>
        <w:t>for</w:t>
      </w:r>
      <w:r>
        <w:rPr>
          <w:spacing w:val="-3"/>
        </w:rPr>
        <w:t> </w:t>
      </w:r>
      <w:bookmarkEnd w:id="124"/>
      <w:r>
        <w:rPr>
          <w:spacing w:val="-2"/>
        </w:rPr>
        <w:t>Archive</w:t>
      </w:r>
    </w:p>
    <w:p>
      <w:pPr>
        <w:pStyle w:val="BodyText"/>
        <w:ind w:left="1231" w:right="1167"/>
        <w:jc w:val="both"/>
      </w:pPr>
      <w:r>
        <w:rPr/>
        <w:t>Records associated with certificates are archived for a period of 7 years from the date of expiry of the certificate.</w:t>
      </w:r>
    </w:p>
    <w:p>
      <w:pPr>
        <w:pStyle w:val="Heading2"/>
        <w:numPr>
          <w:ilvl w:val="2"/>
          <w:numId w:val="3"/>
        </w:numPr>
        <w:tabs>
          <w:tab w:pos="1351" w:val="left" w:leader="none"/>
        </w:tabs>
        <w:spacing w:line="240" w:lineRule="auto" w:before="241" w:after="0"/>
        <w:ind w:left="1351" w:right="0" w:hanging="631"/>
        <w:jc w:val="both"/>
      </w:pPr>
      <w:bookmarkStart w:name="_TOC_250079" w:id="126"/>
      <w:r>
        <w:rPr/>
        <w:t>Protection</w:t>
      </w:r>
      <w:r>
        <w:rPr>
          <w:spacing w:val="-2"/>
        </w:rPr>
        <w:t> </w:t>
      </w:r>
      <w:r>
        <w:rPr/>
        <w:t>of</w:t>
      </w:r>
      <w:r>
        <w:rPr>
          <w:spacing w:val="-1"/>
        </w:rPr>
        <w:t> </w:t>
      </w:r>
      <w:bookmarkEnd w:id="126"/>
      <w:r>
        <w:rPr>
          <w:spacing w:val="-2"/>
        </w:rPr>
        <w:t>Archive</w:t>
      </w:r>
    </w:p>
    <w:p>
      <w:pPr>
        <w:pStyle w:val="BodyText"/>
        <w:spacing w:line="288" w:lineRule="auto"/>
        <w:ind w:left="1286" w:right="1171"/>
        <w:jc w:val="both"/>
      </w:pPr>
      <w:r>
        <w:rPr/>
        <w:t>RCAI protects its archived records so that only authorized persons can access the archived data. RCAI protects the archive against unauthorized viewing, modification, deletion, or other</w:t>
      </w:r>
      <w:r>
        <w:rPr>
          <w:spacing w:val="-1"/>
        </w:rPr>
        <w:t> </w:t>
      </w:r>
      <w:r>
        <w:rPr/>
        <w:t>tampering, by storage</w:t>
      </w:r>
      <w:r>
        <w:rPr>
          <w:spacing w:val="-1"/>
        </w:rPr>
        <w:t> </w:t>
      </w:r>
      <w:r>
        <w:rPr/>
        <w:t>within a</w:t>
      </w:r>
      <w:r>
        <w:rPr>
          <w:spacing w:val="-1"/>
        </w:rPr>
        <w:t> </w:t>
      </w:r>
      <w:r>
        <w:rPr/>
        <w:t>trustworthy system. The</w:t>
      </w:r>
      <w:r>
        <w:rPr>
          <w:spacing w:val="-5"/>
        </w:rPr>
        <w:t> </w:t>
      </w:r>
      <w:r>
        <w:rPr/>
        <w:t>media</w:t>
      </w:r>
      <w:r>
        <w:rPr>
          <w:spacing w:val="-4"/>
        </w:rPr>
        <w:t> </w:t>
      </w:r>
      <w:r>
        <w:rPr/>
        <w:t>holding</w:t>
      </w:r>
      <w:r>
        <w:rPr>
          <w:spacing w:val="-3"/>
        </w:rPr>
        <w:t> </w:t>
      </w:r>
      <w:r>
        <w:rPr/>
        <w:t>the</w:t>
      </w:r>
      <w:r>
        <w:rPr>
          <w:spacing w:val="-3"/>
        </w:rPr>
        <w:t> </w:t>
      </w:r>
      <w:r>
        <w:rPr/>
        <w:t>archive</w:t>
      </w:r>
      <w:r>
        <w:rPr>
          <w:spacing w:val="-3"/>
        </w:rPr>
        <w:t> </w:t>
      </w:r>
      <w:r>
        <w:rPr/>
        <w:t>data</w:t>
      </w:r>
      <w:r>
        <w:rPr>
          <w:spacing w:val="-2"/>
        </w:rPr>
        <w:t> </w:t>
      </w:r>
      <w:r>
        <w:rPr/>
        <w:t>and</w:t>
      </w:r>
      <w:r>
        <w:rPr>
          <w:spacing w:val="-3"/>
        </w:rPr>
        <w:t> </w:t>
      </w:r>
      <w:r>
        <w:rPr/>
        <w:t>the</w:t>
      </w:r>
      <w:r>
        <w:rPr>
          <w:spacing w:val="-3"/>
        </w:rPr>
        <w:t> </w:t>
      </w:r>
      <w:r>
        <w:rPr/>
        <w:t>systems</w:t>
      </w:r>
      <w:r>
        <w:rPr>
          <w:spacing w:val="-3"/>
        </w:rPr>
        <w:t> </w:t>
      </w:r>
      <w:r>
        <w:rPr/>
        <w:t>required</w:t>
      </w:r>
      <w:r>
        <w:rPr>
          <w:spacing w:val="-3"/>
        </w:rPr>
        <w:t> </w:t>
      </w:r>
      <w:r>
        <w:rPr/>
        <w:t>to</w:t>
      </w:r>
      <w:r>
        <w:rPr>
          <w:spacing w:val="-3"/>
        </w:rPr>
        <w:t> </w:t>
      </w:r>
      <w:r>
        <w:rPr/>
        <w:t>process</w:t>
      </w:r>
      <w:r>
        <w:rPr>
          <w:spacing w:val="-3"/>
        </w:rPr>
        <w:t> </w:t>
      </w:r>
      <w:r>
        <w:rPr/>
        <w:t>the</w:t>
      </w:r>
      <w:r>
        <w:rPr>
          <w:spacing w:val="-4"/>
        </w:rPr>
        <w:t> </w:t>
      </w:r>
      <w:r>
        <w:rPr/>
        <w:t>archive data are maintained to ensure that the archive data can be accessed for the time </w:t>
      </w:r>
      <w:r>
        <w:rPr>
          <w:spacing w:val="-2"/>
        </w:rPr>
        <w:t>period</w:t>
      </w:r>
    </w:p>
    <w:p>
      <w:pPr>
        <w:pStyle w:val="BodyText"/>
        <w:spacing w:after="0" w:line="288" w:lineRule="auto"/>
        <w:jc w:val="both"/>
        <w:sectPr>
          <w:pgSz w:w="12240" w:h="15840"/>
          <w:pgMar w:header="0" w:footer="1133" w:top="1820" w:bottom="1360" w:left="1080" w:right="720"/>
        </w:sectPr>
      </w:pPr>
    </w:p>
    <w:p>
      <w:pPr>
        <w:pStyle w:val="Heading2"/>
        <w:numPr>
          <w:ilvl w:val="2"/>
          <w:numId w:val="3"/>
        </w:numPr>
        <w:tabs>
          <w:tab w:pos="1351" w:val="left" w:leader="none"/>
        </w:tabs>
        <w:spacing w:line="240" w:lineRule="auto" w:before="138" w:after="0"/>
        <w:ind w:left="1351" w:right="0" w:hanging="631"/>
        <w:jc w:val="both"/>
      </w:pPr>
      <w:bookmarkStart w:name="_TOC_250078" w:id="127"/>
      <w:r>
        <w:rPr/>
        <w:t>Archive</w:t>
      </w:r>
      <w:r>
        <w:rPr>
          <w:spacing w:val="-2"/>
        </w:rPr>
        <w:t> </w:t>
      </w:r>
      <w:r>
        <w:rPr/>
        <w:t>Backup</w:t>
      </w:r>
      <w:bookmarkEnd w:id="127"/>
      <w:r>
        <w:rPr>
          <w:spacing w:val="-2"/>
        </w:rPr>
        <w:t> Procedures</w:t>
      </w:r>
    </w:p>
    <w:p>
      <w:pPr>
        <w:pStyle w:val="BodyText"/>
        <w:spacing w:line="288" w:lineRule="auto"/>
        <w:ind w:left="1286" w:right="1169"/>
        <w:jc w:val="both"/>
      </w:pPr>
      <w:r>
        <w:rPr/>
        <w:t>RCAI creates back-up copies of archives compiled as and when the archives are created. Backup copies of the archive and copies of paper-based records are maintained in an off-site disaster recovery/ warehouse facility.</w:t>
      </w:r>
    </w:p>
    <w:p>
      <w:pPr>
        <w:pStyle w:val="Heading2"/>
        <w:numPr>
          <w:ilvl w:val="2"/>
          <w:numId w:val="3"/>
        </w:numPr>
        <w:tabs>
          <w:tab w:pos="1351" w:val="left" w:leader="none"/>
        </w:tabs>
        <w:spacing w:line="240" w:lineRule="auto" w:before="240" w:after="0"/>
        <w:ind w:left="1351" w:right="0" w:hanging="631"/>
        <w:jc w:val="both"/>
      </w:pPr>
      <w:bookmarkStart w:name="_TOC_250077" w:id="128"/>
      <w:r>
        <w:rPr/>
        <w:t>Requirements</w:t>
      </w:r>
      <w:r>
        <w:rPr>
          <w:spacing w:val="-1"/>
        </w:rPr>
        <w:t> </w:t>
      </w:r>
      <w:r>
        <w:rPr/>
        <w:t>for</w:t>
      </w:r>
      <w:r>
        <w:rPr>
          <w:spacing w:val="-2"/>
        </w:rPr>
        <w:t> </w:t>
      </w:r>
      <w:r>
        <w:rPr/>
        <w:t>Time-Stamping</w:t>
      </w:r>
      <w:r>
        <w:rPr>
          <w:spacing w:val="-1"/>
        </w:rPr>
        <w:t> </w:t>
      </w:r>
      <w:r>
        <w:rPr/>
        <w:t>of</w:t>
      </w:r>
      <w:r>
        <w:rPr>
          <w:spacing w:val="-1"/>
        </w:rPr>
        <w:t> </w:t>
      </w:r>
      <w:bookmarkEnd w:id="128"/>
      <w:r>
        <w:rPr>
          <w:spacing w:val="-2"/>
        </w:rPr>
        <w:t>Records</w:t>
      </w:r>
    </w:p>
    <w:p>
      <w:pPr>
        <w:pStyle w:val="BodyText"/>
        <w:ind w:left="1286"/>
        <w:jc w:val="both"/>
      </w:pPr>
      <w:r>
        <w:rPr/>
        <w:t>Archived</w:t>
      </w:r>
      <w:r>
        <w:rPr>
          <w:spacing w:val="-4"/>
        </w:rPr>
        <w:t> </w:t>
      </w:r>
      <w:r>
        <w:rPr/>
        <w:t>records are</w:t>
      </w:r>
      <w:r>
        <w:rPr>
          <w:spacing w:val="-1"/>
        </w:rPr>
        <w:t> </w:t>
      </w:r>
      <w:r>
        <w:rPr/>
        <w:t>time</w:t>
      </w:r>
      <w:r>
        <w:rPr>
          <w:spacing w:val="-2"/>
        </w:rPr>
        <w:t> </w:t>
      </w:r>
      <w:r>
        <w:rPr/>
        <w:t>stamped</w:t>
      </w:r>
      <w:r>
        <w:rPr>
          <w:spacing w:val="-1"/>
        </w:rPr>
        <w:t> </w:t>
      </w:r>
      <w:r>
        <w:rPr/>
        <w:t>such that</w:t>
      </w:r>
      <w:r>
        <w:rPr>
          <w:spacing w:val="-1"/>
        </w:rPr>
        <w:t> </w:t>
      </w:r>
      <w:r>
        <w:rPr/>
        <w:t>order of events</w:t>
      </w:r>
      <w:r>
        <w:rPr>
          <w:spacing w:val="-1"/>
        </w:rPr>
        <w:t> </w:t>
      </w:r>
      <w:r>
        <w:rPr/>
        <w:t>can</w:t>
      </w:r>
      <w:r>
        <w:rPr>
          <w:spacing w:val="-1"/>
        </w:rPr>
        <w:t> </w:t>
      </w:r>
      <w:r>
        <w:rPr/>
        <w:t>be</w:t>
      </w:r>
      <w:r>
        <w:rPr>
          <w:spacing w:val="-1"/>
        </w:rPr>
        <w:t> </w:t>
      </w:r>
      <w:r>
        <w:rPr>
          <w:spacing w:val="-2"/>
        </w:rPr>
        <w:t>determined.</w:t>
      </w:r>
    </w:p>
    <w:p>
      <w:pPr>
        <w:pStyle w:val="BodyText"/>
        <w:spacing w:line="288" w:lineRule="auto" w:before="175"/>
        <w:ind w:left="1286" w:right="1169"/>
        <w:jc w:val="both"/>
      </w:pPr>
      <w:r>
        <w:rPr/>
        <w:t>Certificates, CRLs, other revocation databases and usage entries contain time and date information provided by System time, which is synchronized with Indian Standard Time (IST)</w:t>
      </w:r>
    </w:p>
    <w:p>
      <w:pPr>
        <w:pStyle w:val="Heading2"/>
        <w:numPr>
          <w:ilvl w:val="2"/>
          <w:numId w:val="3"/>
        </w:numPr>
        <w:tabs>
          <w:tab w:pos="1351" w:val="left" w:leader="none"/>
        </w:tabs>
        <w:spacing w:line="240" w:lineRule="auto" w:before="241" w:after="0"/>
        <w:ind w:left="1351" w:right="0" w:hanging="631"/>
        <w:jc w:val="both"/>
      </w:pPr>
      <w:bookmarkStart w:name="_TOC_250076" w:id="129"/>
      <w:r>
        <w:rPr/>
        <w:t>Archive</w:t>
      </w:r>
      <w:r>
        <w:rPr>
          <w:spacing w:val="-2"/>
        </w:rPr>
        <w:t> </w:t>
      </w:r>
      <w:r>
        <w:rPr/>
        <w:t>Collection</w:t>
      </w:r>
      <w:r>
        <w:rPr>
          <w:spacing w:val="-2"/>
        </w:rPr>
        <w:t> </w:t>
      </w:r>
      <w:r>
        <w:rPr/>
        <w:t>System</w:t>
      </w:r>
      <w:r>
        <w:rPr>
          <w:spacing w:val="-1"/>
        </w:rPr>
        <w:t> </w:t>
      </w:r>
      <w:r>
        <w:rPr/>
        <w:t>(internal</w:t>
      </w:r>
      <w:r>
        <w:rPr>
          <w:spacing w:val="-2"/>
        </w:rPr>
        <w:t> </w:t>
      </w:r>
      <w:r>
        <w:rPr/>
        <w:t>or</w:t>
      </w:r>
      <w:r>
        <w:rPr>
          <w:spacing w:val="-1"/>
        </w:rPr>
        <w:t> </w:t>
      </w:r>
      <w:bookmarkEnd w:id="129"/>
      <w:r>
        <w:rPr>
          <w:spacing w:val="-2"/>
        </w:rPr>
        <w:t>external)</w:t>
      </w:r>
    </w:p>
    <w:p>
      <w:pPr>
        <w:pStyle w:val="BodyText"/>
        <w:ind w:left="1286"/>
        <w:jc w:val="both"/>
      </w:pPr>
      <w:r>
        <w:rPr/>
        <w:t>The</w:t>
      </w:r>
      <w:r>
        <w:rPr>
          <w:spacing w:val="-3"/>
        </w:rPr>
        <w:t> </w:t>
      </w:r>
      <w:r>
        <w:rPr/>
        <w:t>archive</w:t>
      </w:r>
      <w:r>
        <w:rPr>
          <w:spacing w:val="-1"/>
        </w:rPr>
        <w:t> </w:t>
      </w:r>
      <w:r>
        <w:rPr/>
        <w:t>collection</w:t>
      </w:r>
      <w:r>
        <w:rPr>
          <w:spacing w:val="-1"/>
        </w:rPr>
        <w:t> </w:t>
      </w:r>
      <w:r>
        <w:rPr/>
        <w:t>system is</w:t>
      </w:r>
      <w:r>
        <w:rPr>
          <w:spacing w:val="-1"/>
        </w:rPr>
        <w:t> </w:t>
      </w:r>
      <w:r>
        <w:rPr/>
        <w:t>internal</w:t>
      </w:r>
      <w:r>
        <w:rPr>
          <w:spacing w:val="-1"/>
        </w:rPr>
        <w:t> </w:t>
      </w:r>
      <w:r>
        <w:rPr/>
        <w:t>to</w:t>
      </w:r>
      <w:r>
        <w:rPr>
          <w:spacing w:val="-1"/>
        </w:rPr>
        <w:t> </w:t>
      </w:r>
      <w:r>
        <w:rPr/>
        <w:t>the</w:t>
      </w:r>
      <w:r>
        <w:rPr>
          <w:spacing w:val="3"/>
        </w:rPr>
        <w:t> </w:t>
      </w:r>
      <w:r>
        <w:rPr>
          <w:spacing w:val="-4"/>
        </w:rPr>
        <w:t>RCAI</w:t>
      </w:r>
    </w:p>
    <w:p>
      <w:pPr>
        <w:pStyle w:val="BodyText"/>
        <w:spacing w:before="19"/>
      </w:pPr>
    </w:p>
    <w:p>
      <w:pPr>
        <w:pStyle w:val="Heading2"/>
        <w:numPr>
          <w:ilvl w:val="2"/>
          <w:numId w:val="3"/>
        </w:numPr>
        <w:tabs>
          <w:tab w:pos="1351" w:val="left" w:leader="none"/>
        </w:tabs>
        <w:spacing w:line="240" w:lineRule="auto" w:before="0" w:after="0"/>
        <w:ind w:left="1351" w:right="0" w:hanging="631"/>
        <w:jc w:val="both"/>
      </w:pPr>
      <w:bookmarkStart w:name="_TOC_250075" w:id="130"/>
      <w:r>
        <w:rPr/>
        <w:t>Procedures</w:t>
      </w:r>
      <w:r>
        <w:rPr>
          <w:spacing w:val="-2"/>
        </w:rPr>
        <w:t> </w:t>
      </w:r>
      <w:r>
        <w:rPr/>
        <w:t>to</w:t>
      </w:r>
      <w:r>
        <w:rPr>
          <w:spacing w:val="-2"/>
        </w:rPr>
        <w:t> </w:t>
      </w:r>
      <w:r>
        <w:rPr/>
        <w:t>Obtain</w:t>
      </w:r>
      <w:r>
        <w:rPr>
          <w:spacing w:val="-1"/>
        </w:rPr>
        <w:t> </w:t>
      </w:r>
      <w:r>
        <w:rPr/>
        <w:t>&amp;</w:t>
      </w:r>
      <w:r>
        <w:rPr>
          <w:spacing w:val="-3"/>
        </w:rPr>
        <w:t> </w:t>
      </w:r>
      <w:r>
        <w:rPr/>
        <w:t>Verify</w:t>
      </w:r>
      <w:r>
        <w:rPr>
          <w:spacing w:val="-1"/>
        </w:rPr>
        <w:t> </w:t>
      </w:r>
      <w:r>
        <w:rPr/>
        <w:t>Archive</w:t>
      </w:r>
      <w:r>
        <w:rPr>
          <w:spacing w:val="-1"/>
        </w:rPr>
        <w:t> </w:t>
      </w:r>
      <w:bookmarkEnd w:id="130"/>
      <w:r>
        <w:rPr>
          <w:spacing w:val="-2"/>
        </w:rPr>
        <w:t>Information</w:t>
      </w:r>
    </w:p>
    <w:p>
      <w:pPr>
        <w:pStyle w:val="BodyText"/>
        <w:spacing w:line="288" w:lineRule="auto"/>
        <w:ind w:left="1286" w:right="1173"/>
        <w:jc w:val="both"/>
      </w:pPr>
      <w:r>
        <w:rPr/>
        <w:t>Only RCAI trusted personnel are permitted to access the archived data. Additionally, the archive information may be made available to the CCA </w:t>
      </w:r>
      <w:r>
        <w:rPr/>
        <w:t>upon </w:t>
      </w:r>
      <w:r>
        <w:rPr>
          <w:spacing w:val="-2"/>
        </w:rPr>
        <w:t>request.</w:t>
      </w:r>
    </w:p>
    <w:p>
      <w:pPr>
        <w:pStyle w:val="Heading2"/>
        <w:numPr>
          <w:ilvl w:val="1"/>
          <w:numId w:val="3"/>
        </w:numPr>
        <w:tabs>
          <w:tab w:pos="1171" w:val="left" w:leader="none"/>
        </w:tabs>
        <w:spacing w:line="240" w:lineRule="auto" w:before="240" w:after="0"/>
        <w:ind w:left="1171" w:right="0" w:hanging="451"/>
        <w:jc w:val="both"/>
      </w:pPr>
      <w:bookmarkStart w:name="_TOC_250074" w:id="131"/>
      <w:r>
        <w:rPr/>
        <w:t>Key </w:t>
      </w:r>
      <w:bookmarkEnd w:id="131"/>
      <w:r>
        <w:rPr>
          <w:spacing w:val="-2"/>
        </w:rPr>
        <w:t>Changeover</w:t>
      </w:r>
    </w:p>
    <w:p>
      <w:pPr>
        <w:pStyle w:val="BodyText"/>
        <w:spacing w:line="288" w:lineRule="auto"/>
        <w:ind w:left="1286" w:right="1166"/>
        <w:jc w:val="both"/>
      </w:pPr>
      <w:r>
        <w:rPr/>
        <w:t>RCAI keys are changed periodically as stipulated by the ITAct and the key changes are processed as per key generation specified in this CPS. RCAI private key is used to sign CRLs.</w:t>
      </w:r>
      <w:r>
        <w:rPr>
          <w:spacing w:val="40"/>
        </w:rPr>
        <w:t> </w:t>
      </w:r>
      <w:r>
        <w:rPr/>
        <w:t>RCAI Keys are retained and protected till the validity period of certificate.</w:t>
      </w:r>
    </w:p>
    <w:p>
      <w:pPr>
        <w:pStyle w:val="BodyText"/>
        <w:spacing w:line="288" w:lineRule="auto" w:before="121"/>
        <w:ind w:left="1260" w:right="1175"/>
        <w:jc w:val="both"/>
      </w:pPr>
      <w:r>
        <w:rPr/>
        <w:t>The following table provides the life times for certificates and associated private </w:t>
      </w:r>
      <w:r>
        <w:rPr>
          <w:spacing w:val="-2"/>
        </w:rPr>
        <w:t>keys.</w:t>
      </w:r>
    </w:p>
    <w:p>
      <w:pPr>
        <w:pStyle w:val="BodyText"/>
        <w:spacing w:before="5" w:after="1"/>
        <w:rPr>
          <w:sz w:val="10"/>
        </w:rPr>
      </w:pPr>
    </w:p>
    <w:tbl>
      <w:tblPr>
        <w:tblW w:w="0" w:type="auto"/>
        <w:jc w:val="left"/>
        <w:tblInd w:w="1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410"/>
        <w:gridCol w:w="1531"/>
        <w:gridCol w:w="1980"/>
      </w:tblGrid>
      <w:tr>
        <w:trPr>
          <w:trHeight w:val="395" w:hRule="atLeast"/>
        </w:trPr>
        <w:tc>
          <w:tcPr>
            <w:tcW w:w="4410" w:type="dxa"/>
            <w:vMerge w:val="restart"/>
            <w:tcBorders>
              <w:bottom w:val="single" w:sz="6" w:space="0" w:color="000000"/>
              <w:right w:val="single" w:sz="6" w:space="0" w:color="000000"/>
            </w:tcBorders>
            <w:shd w:val="clear" w:color="auto" w:fill="DFDFDF"/>
          </w:tcPr>
          <w:p>
            <w:pPr>
              <w:pStyle w:val="TableParagraph"/>
              <w:spacing w:line="275" w:lineRule="exact"/>
              <w:ind w:left="5"/>
              <w:jc w:val="center"/>
              <w:rPr>
                <w:b/>
                <w:sz w:val="24"/>
              </w:rPr>
            </w:pPr>
            <w:r>
              <w:rPr>
                <w:b/>
                <w:spacing w:val="-5"/>
                <w:sz w:val="24"/>
              </w:rPr>
              <w:t>Key</w:t>
            </w:r>
          </w:p>
        </w:tc>
        <w:tc>
          <w:tcPr>
            <w:tcW w:w="3511" w:type="dxa"/>
            <w:gridSpan w:val="2"/>
            <w:tcBorders>
              <w:left w:val="single" w:sz="6" w:space="0" w:color="000000"/>
              <w:bottom w:val="single" w:sz="6" w:space="0" w:color="000000"/>
            </w:tcBorders>
            <w:shd w:val="clear" w:color="auto" w:fill="DFDFDF"/>
          </w:tcPr>
          <w:p>
            <w:pPr>
              <w:pStyle w:val="TableParagraph"/>
              <w:spacing w:line="275" w:lineRule="exact"/>
              <w:ind w:left="769"/>
              <w:rPr>
                <w:b/>
                <w:sz w:val="24"/>
              </w:rPr>
            </w:pPr>
            <w:r>
              <w:rPr>
                <w:b/>
                <w:sz w:val="24"/>
              </w:rPr>
              <w:t>2048/4096</w:t>
            </w:r>
            <w:r>
              <w:rPr>
                <w:b/>
                <w:spacing w:val="-1"/>
                <w:sz w:val="24"/>
              </w:rPr>
              <w:t> </w:t>
            </w:r>
            <w:r>
              <w:rPr>
                <w:b/>
                <w:sz w:val="24"/>
              </w:rPr>
              <w:t>Bit </w:t>
            </w:r>
            <w:r>
              <w:rPr>
                <w:b/>
                <w:spacing w:val="-4"/>
                <w:sz w:val="24"/>
              </w:rPr>
              <w:t>Keys</w:t>
            </w:r>
          </w:p>
        </w:tc>
      </w:tr>
      <w:tr>
        <w:trPr>
          <w:trHeight w:val="396" w:hRule="atLeast"/>
        </w:trPr>
        <w:tc>
          <w:tcPr>
            <w:tcW w:w="4410" w:type="dxa"/>
            <w:vMerge/>
            <w:tcBorders>
              <w:top w:val="nil"/>
              <w:bottom w:val="single" w:sz="6" w:space="0" w:color="000000"/>
              <w:right w:val="single" w:sz="6" w:space="0" w:color="000000"/>
            </w:tcBorders>
            <w:shd w:val="clear" w:color="auto" w:fill="DFDFDF"/>
          </w:tcPr>
          <w:p>
            <w:pPr>
              <w:rPr>
                <w:sz w:val="2"/>
                <w:szCs w:val="2"/>
              </w:rPr>
            </w:pPr>
          </w:p>
        </w:tc>
        <w:tc>
          <w:tcPr>
            <w:tcW w:w="1531" w:type="dxa"/>
            <w:tcBorders>
              <w:top w:val="single" w:sz="6" w:space="0" w:color="000000"/>
              <w:left w:val="single" w:sz="6" w:space="0" w:color="000000"/>
              <w:bottom w:val="single" w:sz="6" w:space="0" w:color="000000"/>
              <w:right w:val="single" w:sz="6" w:space="0" w:color="000000"/>
            </w:tcBorders>
            <w:shd w:val="clear" w:color="auto" w:fill="DFDFDF"/>
          </w:tcPr>
          <w:p>
            <w:pPr>
              <w:pStyle w:val="TableParagraph"/>
              <w:spacing w:line="275" w:lineRule="exact"/>
              <w:ind w:left="191"/>
              <w:rPr>
                <w:sz w:val="24"/>
              </w:rPr>
            </w:pPr>
            <w:r>
              <w:rPr>
                <w:sz w:val="24"/>
              </w:rPr>
              <w:t>Private</w:t>
            </w:r>
            <w:r>
              <w:rPr>
                <w:spacing w:val="-2"/>
                <w:sz w:val="24"/>
              </w:rPr>
              <w:t> </w:t>
            </w:r>
            <w:r>
              <w:rPr>
                <w:spacing w:val="-5"/>
                <w:sz w:val="24"/>
              </w:rPr>
              <w:t>Key</w:t>
            </w:r>
          </w:p>
        </w:tc>
        <w:tc>
          <w:tcPr>
            <w:tcW w:w="1980" w:type="dxa"/>
            <w:tcBorders>
              <w:top w:val="single" w:sz="6" w:space="0" w:color="000000"/>
              <w:left w:val="single" w:sz="6" w:space="0" w:color="000000"/>
              <w:bottom w:val="single" w:sz="6" w:space="0" w:color="000000"/>
            </w:tcBorders>
            <w:shd w:val="clear" w:color="auto" w:fill="DFDFDF"/>
          </w:tcPr>
          <w:p>
            <w:pPr>
              <w:pStyle w:val="TableParagraph"/>
              <w:spacing w:line="275" w:lineRule="exact"/>
              <w:ind w:left="480"/>
              <w:rPr>
                <w:sz w:val="24"/>
              </w:rPr>
            </w:pPr>
            <w:r>
              <w:rPr>
                <w:spacing w:val="-2"/>
                <w:sz w:val="24"/>
              </w:rPr>
              <w:t>Certificate</w:t>
            </w:r>
          </w:p>
        </w:tc>
      </w:tr>
      <w:tr>
        <w:trPr>
          <w:trHeight w:val="287" w:hRule="atLeast"/>
        </w:trPr>
        <w:tc>
          <w:tcPr>
            <w:tcW w:w="4410" w:type="dxa"/>
            <w:tcBorders>
              <w:top w:val="single" w:sz="6" w:space="0" w:color="000000"/>
              <w:bottom w:val="single" w:sz="6" w:space="0" w:color="000000"/>
              <w:right w:val="single" w:sz="6" w:space="0" w:color="000000"/>
            </w:tcBorders>
          </w:tcPr>
          <w:p>
            <w:pPr>
              <w:pStyle w:val="TableParagraph"/>
              <w:spacing w:line="267" w:lineRule="exact"/>
              <w:ind w:left="105"/>
              <w:rPr>
                <w:sz w:val="24"/>
              </w:rPr>
            </w:pPr>
            <w:r>
              <w:rPr>
                <w:sz w:val="24"/>
              </w:rPr>
              <w:t>Root</w:t>
            </w:r>
            <w:r>
              <w:rPr>
                <w:spacing w:val="60"/>
                <w:sz w:val="24"/>
              </w:rPr>
              <w:t> </w:t>
            </w:r>
            <w:r>
              <w:rPr>
                <w:spacing w:val="-5"/>
                <w:sz w:val="24"/>
              </w:rPr>
              <w:t>CA</w:t>
            </w:r>
          </w:p>
        </w:tc>
        <w:tc>
          <w:tcPr>
            <w:tcW w:w="1531" w:type="dxa"/>
            <w:tcBorders>
              <w:top w:val="single" w:sz="6" w:space="0" w:color="000000"/>
              <w:left w:val="single" w:sz="6" w:space="0" w:color="000000"/>
              <w:bottom w:val="single" w:sz="6" w:space="0" w:color="000000"/>
              <w:right w:val="single" w:sz="6" w:space="0" w:color="000000"/>
            </w:tcBorders>
          </w:tcPr>
          <w:p>
            <w:pPr>
              <w:pStyle w:val="TableParagraph"/>
              <w:spacing w:line="267" w:lineRule="exact"/>
              <w:ind w:left="105"/>
              <w:rPr>
                <w:sz w:val="24"/>
              </w:rPr>
            </w:pPr>
            <w:r>
              <w:rPr>
                <w:sz w:val="24"/>
              </w:rPr>
              <w:t>20 </w:t>
            </w:r>
            <w:r>
              <w:rPr>
                <w:spacing w:val="-2"/>
                <w:sz w:val="24"/>
              </w:rPr>
              <w:t>years</w:t>
            </w:r>
          </w:p>
        </w:tc>
        <w:tc>
          <w:tcPr>
            <w:tcW w:w="1980" w:type="dxa"/>
            <w:tcBorders>
              <w:top w:val="single" w:sz="6" w:space="0" w:color="000000"/>
              <w:left w:val="single" w:sz="6" w:space="0" w:color="000000"/>
              <w:bottom w:val="single" w:sz="6" w:space="0" w:color="000000"/>
            </w:tcBorders>
          </w:tcPr>
          <w:p>
            <w:pPr>
              <w:pStyle w:val="TableParagraph"/>
              <w:spacing w:line="267" w:lineRule="exact"/>
              <w:ind w:left="105"/>
              <w:rPr>
                <w:sz w:val="24"/>
              </w:rPr>
            </w:pPr>
            <w:r>
              <w:rPr>
                <w:sz w:val="24"/>
              </w:rPr>
              <w:t>20 </w:t>
            </w:r>
            <w:r>
              <w:rPr>
                <w:spacing w:val="-2"/>
                <w:sz w:val="24"/>
              </w:rPr>
              <w:t>years</w:t>
            </w:r>
          </w:p>
        </w:tc>
      </w:tr>
      <w:tr>
        <w:trPr>
          <w:trHeight w:val="289" w:hRule="atLeast"/>
        </w:trPr>
        <w:tc>
          <w:tcPr>
            <w:tcW w:w="4410" w:type="dxa"/>
            <w:tcBorders>
              <w:top w:val="single" w:sz="6" w:space="0" w:color="000000"/>
              <w:right w:val="single" w:sz="6" w:space="0" w:color="000000"/>
            </w:tcBorders>
          </w:tcPr>
          <w:p>
            <w:pPr>
              <w:pStyle w:val="TableParagraph"/>
              <w:spacing w:line="270" w:lineRule="exact"/>
              <w:ind w:left="105"/>
              <w:rPr>
                <w:sz w:val="24"/>
              </w:rPr>
            </w:pPr>
            <w:r>
              <w:rPr>
                <w:spacing w:val="-5"/>
                <w:sz w:val="24"/>
              </w:rPr>
              <w:t>CA</w:t>
            </w:r>
          </w:p>
        </w:tc>
        <w:tc>
          <w:tcPr>
            <w:tcW w:w="1531" w:type="dxa"/>
            <w:tcBorders>
              <w:top w:val="single" w:sz="6" w:space="0" w:color="000000"/>
              <w:left w:val="single" w:sz="6" w:space="0" w:color="000000"/>
              <w:right w:val="single" w:sz="6" w:space="0" w:color="000000"/>
            </w:tcBorders>
          </w:tcPr>
          <w:p>
            <w:pPr>
              <w:pStyle w:val="TableParagraph"/>
              <w:spacing w:line="270" w:lineRule="exact"/>
              <w:ind w:left="105"/>
              <w:rPr>
                <w:sz w:val="24"/>
              </w:rPr>
            </w:pPr>
            <w:r>
              <w:rPr>
                <w:sz w:val="24"/>
              </w:rPr>
              <w:t>10 </w:t>
            </w:r>
            <w:r>
              <w:rPr>
                <w:spacing w:val="-2"/>
                <w:sz w:val="24"/>
              </w:rPr>
              <w:t>years</w:t>
            </w:r>
          </w:p>
        </w:tc>
        <w:tc>
          <w:tcPr>
            <w:tcW w:w="1980" w:type="dxa"/>
            <w:tcBorders>
              <w:top w:val="single" w:sz="6" w:space="0" w:color="000000"/>
              <w:left w:val="single" w:sz="6" w:space="0" w:color="000000"/>
            </w:tcBorders>
          </w:tcPr>
          <w:p>
            <w:pPr>
              <w:pStyle w:val="TableParagraph"/>
              <w:spacing w:line="270" w:lineRule="exact"/>
              <w:ind w:left="105"/>
              <w:rPr>
                <w:sz w:val="24"/>
              </w:rPr>
            </w:pPr>
            <w:r>
              <w:rPr>
                <w:sz w:val="24"/>
              </w:rPr>
              <w:t>10 </w:t>
            </w:r>
            <w:r>
              <w:rPr>
                <w:spacing w:val="-2"/>
                <w:sz w:val="24"/>
              </w:rPr>
              <w:t>years</w:t>
            </w:r>
          </w:p>
        </w:tc>
      </w:tr>
    </w:tbl>
    <w:p>
      <w:pPr>
        <w:pStyle w:val="BodyText"/>
        <w:spacing w:before="240"/>
      </w:pPr>
    </w:p>
    <w:p>
      <w:pPr>
        <w:pStyle w:val="Heading2"/>
        <w:numPr>
          <w:ilvl w:val="1"/>
          <w:numId w:val="3"/>
        </w:numPr>
        <w:tabs>
          <w:tab w:pos="1171" w:val="left" w:leader="none"/>
        </w:tabs>
        <w:spacing w:line="240" w:lineRule="auto" w:before="0" w:after="0"/>
        <w:ind w:left="1171" w:right="0" w:hanging="451"/>
        <w:jc w:val="both"/>
      </w:pPr>
      <w:bookmarkStart w:name="_TOC_250073" w:id="132"/>
      <w:r>
        <w:rPr/>
        <w:t>Compromise</w:t>
      </w:r>
      <w:r>
        <w:rPr>
          <w:spacing w:val="-2"/>
        </w:rPr>
        <w:t> </w:t>
      </w:r>
      <w:r>
        <w:rPr/>
        <w:t>and</w:t>
      </w:r>
      <w:r>
        <w:rPr>
          <w:spacing w:val="-2"/>
        </w:rPr>
        <w:t> </w:t>
      </w:r>
      <w:r>
        <w:rPr/>
        <w:t>Disaster</w:t>
      </w:r>
      <w:bookmarkEnd w:id="132"/>
      <w:r>
        <w:rPr>
          <w:spacing w:val="-2"/>
        </w:rPr>
        <w:t> Recovery</w:t>
      </w:r>
    </w:p>
    <w:p>
      <w:pPr>
        <w:pStyle w:val="Heading2"/>
        <w:numPr>
          <w:ilvl w:val="2"/>
          <w:numId w:val="3"/>
        </w:numPr>
        <w:tabs>
          <w:tab w:pos="1351" w:val="left" w:leader="none"/>
        </w:tabs>
        <w:spacing w:line="240" w:lineRule="auto" w:before="240" w:after="0"/>
        <w:ind w:left="1351" w:right="0" w:hanging="631"/>
        <w:jc w:val="both"/>
      </w:pPr>
      <w:bookmarkStart w:name="_TOC_250072" w:id="133"/>
      <w:r>
        <w:rPr/>
        <w:t>Incident</w:t>
      </w:r>
      <w:r>
        <w:rPr>
          <w:spacing w:val="-2"/>
        </w:rPr>
        <w:t> </w:t>
      </w:r>
      <w:r>
        <w:rPr/>
        <w:t>and</w:t>
      </w:r>
      <w:r>
        <w:rPr>
          <w:spacing w:val="-2"/>
        </w:rPr>
        <w:t> </w:t>
      </w:r>
      <w:r>
        <w:rPr/>
        <w:t>Compromise</w:t>
      </w:r>
      <w:r>
        <w:rPr>
          <w:spacing w:val="-2"/>
        </w:rPr>
        <w:t> </w:t>
      </w:r>
      <w:r>
        <w:rPr/>
        <w:t>Handling</w:t>
      </w:r>
      <w:r>
        <w:rPr>
          <w:spacing w:val="-1"/>
        </w:rPr>
        <w:t> </w:t>
      </w:r>
      <w:bookmarkEnd w:id="133"/>
      <w:r>
        <w:rPr>
          <w:spacing w:val="-2"/>
        </w:rPr>
        <w:t>Procedures</w:t>
      </w:r>
    </w:p>
    <w:p>
      <w:pPr>
        <w:pStyle w:val="BodyText"/>
        <w:spacing w:line="288" w:lineRule="auto"/>
        <w:ind w:left="1286" w:right="1169"/>
        <w:jc w:val="both"/>
      </w:pPr>
      <w:r>
        <w:rPr/>
        <w:t>If a RCAI detects a compromise or suspected compromise, it will perform an investigation in order to determine the nature and the degree of damage.</w:t>
      </w:r>
      <w:r>
        <w:rPr>
          <w:spacing w:val="40"/>
        </w:rPr>
        <w:t> </w:t>
      </w:r>
      <w:r>
        <w:rPr/>
        <w:t>If the RCAI</w:t>
      </w:r>
      <w:r>
        <w:rPr>
          <w:spacing w:val="26"/>
        </w:rPr>
        <w:t> </w:t>
      </w:r>
      <w:r>
        <w:rPr/>
        <w:t>key</w:t>
      </w:r>
      <w:r>
        <w:rPr>
          <w:spacing w:val="30"/>
        </w:rPr>
        <w:t> </w:t>
      </w:r>
      <w:r>
        <w:rPr/>
        <w:t>is</w:t>
      </w:r>
      <w:r>
        <w:rPr>
          <w:spacing w:val="30"/>
        </w:rPr>
        <w:t> </w:t>
      </w:r>
      <w:r>
        <w:rPr/>
        <w:t>suspected</w:t>
      </w:r>
      <w:r>
        <w:rPr>
          <w:spacing w:val="32"/>
        </w:rPr>
        <w:t> </w:t>
      </w:r>
      <w:r>
        <w:rPr/>
        <w:t>of</w:t>
      </w:r>
      <w:r>
        <w:rPr>
          <w:spacing w:val="29"/>
        </w:rPr>
        <w:t> </w:t>
      </w:r>
      <w:r>
        <w:rPr/>
        <w:t>compromise,</w:t>
      </w:r>
      <w:r>
        <w:rPr>
          <w:spacing w:val="29"/>
        </w:rPr>
        <w:t> </w:t>
      </w:r>
      <w:r>
        <w:rPr/>
        <w:t>the</w:t>
      </w:r>
      <w:r>
        <w:rPr>
          <w:spacing w:val="29"/>
        </w:rPr>
        <w:t> </w:t>
      </w:r>
      <w:r>
        <w:rPr/>
        <w:t>procedures</w:t>
      </w:r>
      <w:r>
        <w:rPr>
          <w:spacing w:val="31"/>
        </w:rPr>
        <w:t> </w:t>
      </w:r>
      <w:r>
        <w:rPr/>
        <w:t>outlined</w:t>
      </w:r>
      <w:r>
        <w:rPr>
          <w:spacing w:val="29"/>
        </w:rPr>
        <w:t> </w:t>
      </w:r>
      <w:r>
        <w:rPr/>
        <w:t>in</w:t>
      </w:r>
      <w:r>
        <w:rPr>
          <w:spacing w:val="30"/>
        </w:rPr>
        <w:t> </w:t>
      </w:r>
      <w:r>
        <w:rPr/>
        <w:t>Section</w:t>
      </w:r>
      <w:r>
        <w:rPr>
          <w:spacing w:val="36"/>
        </w:rPr>
        <w:t> </w:t>
      </w:r>
      <w:hyperlink w:history="true" w:anchor="_bookmark11">
        <w:r>
          <w:rPr>
            <w:spacing w:val="-2"/>
          </w:rPr>
          <w:t>5.7.3</w:t>
        </w:r>
      </w:hyperlink>
    </w:p>
    <w:p>
      <w:pPr>
        <w:pStyle w:val="BodyText"/>
        <w:spacing w:after="0" w:line="288" w:lineRule="auto"/>
        <w:jc w:val="both"/>
        <w:sectPr>
          <w:pgSz w:w="12240" w:h="15840"/>
          <w:pgMar w:header="0" w:footer="1133" w:top="1820" w:bottom="1400" w:left="1080" w:right="720"/>
        </w:sectPr>
      </w:pPr>
    </w:p>
    <w:p>
      <w:pPr>
        <w:pStyle w:val="BodyText"/>
        <w:spacing w:line="288" w:lineRule="auto" w:before="138"/>
        <w:ind w:left="1286" w:right="1174"/>
        <w:jc w:val="both"/>
      </w:pPr>
      <w:r>
        <w:rPr/>
        <w:t>shall be followed.</w:t>
      </w:r>
      <w:r>
        <w:rPr>
          <w:spacing w:val="40"/>
        </w:rPr>
        <w:t> </w:t>
      </w:r>
      <w:r>
        <w:rPr/>
        <w:t>Otherwise, the scope of potential damage shall be assessed in order to determine if the RCAI needs to be rebuilt, only some certificates need to be revoked, and/or the RCAI key needs to be declared compromised.</w:t>
      </w:r>
    </w:p>
    <w:p>
      <w:pPr>
        <w:pStyle w:val="Heading2"/>
        <w:numPr>
          <w:ilvl w:val="2"/>
          <w:numId w:val="3"/>
        </w:numPr>
        <w:tabs>
          <w:tab w:pos="1351" w:val="left" w:leader="none"/>
        </w:tabs>
        <w:spacing w:line="240" w:lineRule="auto" w:before="240" w:after="0"/>
        <w:ind w:left="1351" w:right="0" w:hanging="631"/>
        <w:jc w:val="both"/>
      </w:pPr>
      <w:bookmarkStart w:name="_TOC_250071" w:id="134"/>
      <w:r>
        <w:rPr/>
        <w:t>Computing</w:t>
      </w:r>
      <w:r>
        <w:rPr>
          <w:spacing w:val="-4"/>
        </w:rPr>
        <w:t> </w:t>
      </w:r>
      <w:r>
        <w:rPr/>
        <w:t>Resources, Software,</w:t>
      </w:r>
      <w:r>
        <w:rPr>
          <w:spacing w:val="-2"/>
        </w:rPr>
        <w:t> </w:t>
      </w:r>
      <w:r>
        <w:rPr/>
        <w:t>and/or</w:t>
      </w:r>
      <w:r>
        <w:rPr>
          <w:spacing w:val="-3"/>
        </w:rPr>
        <w:t> </w:t>
      </w:r>
      <w:r>
        <w:rPr/>
        <w:t>Data</w:t>
      </w:r>
      <w:r>
        <w:rPr>
          <w:spacing w:val="-2"/>
        </w:rPr>
        <w:t> </w:t>
      </w:r>
      <w:r>
        <w:rPr/>
        <w:t>are</w:t>
      </w:r>
      <w:bookmarkEnd w:id="134"/>
      <w:r>
        <w:rPr>
          <w:spacing w:val="-2"/>
        </w:rPr>
        <w:t> Corrupted</w:t>
      </w:r>
    </w:p>
    <w:p>
      <w:pPr>
        <w:pStyle w:val="BodyText"/>
        <w:spacing w:line="288" w:lineRule="auto"/>
        <w:ind w:left="1260" w:right="1183" w:firstLine="60"/>
        <w:jc w:val="both"/>
      </w:pPr>
      <w:r>
        <w:rPr/>
        <w:t>RCAI</w:t>
      </w:r>
      <w:r>
        <w:rPr>
          <w:spacing w:val="-7"/>
        </w:rPr>
        <w:t> </w:t>
      </w:r>
      <w:r>
        <w:rPr/>
        <w:t>have</w:t>
      </w:r>
      <w:r>
        <w:rPr>
          <w:spacing w:val="-4"/>
        </w:rPr>
        <w:t> </w:t>
      </w:r>
      <w:r>
        <w:rPr/>
        <w:t>a</w:t>
      </w:r>
      <w:r>
        <w:rPr>
          <w:spacing w:val="-4"/>
        </w:rPr>
        <w:t> </w:t>
      </w:r>
      <w:r>
        <w:rPr/>
        <w:t>Disaster</w:t>
      </w:r>
      <w:r>
        <w:rPr>
          <w:spacing w:val="-3"/>
        </w:rPr>
        <w:t> </w:t>
      </w:r>
      <w:r>
        <w:rPr/>
        <w:t>Recovery</w:t>
      </w:r>
      <w:r>
        <w:rPr>
          <w:spacing w:val="-2"/>
        </w:rPr>
        <w:t> </w:t>
      </w:r>
      <w:r>
        <w:rPr/>
        <w:t>center</w:t>
      </w:r>
      <w:r>
        <w:rPr>
          <w:spacing w:val="-3"/>
        </w:rPr>
        <w:t> </w:t>
      </w:r>
      <w:r>
        <w:rPr/>
        <w:t>as</w:t>
      </w:r>
      <w:r>
        <w:rPr>
          <w:spacing w:val="-3"/>
        </w:rPr>
        <w:t> </w:t>
      </w:r>
      <w:r>
        <w:rPr/>
        <w:t>per</w:t>
      </w:r>
      <w:r>
        <w:rPr>
          <w:spacing w:val="-3"/>
        </w:rPr>
        <w:t> </w:t>
      </w:r>
      <w:r>
        <w:rPr/>
        <w:t>the</w:t>
      </w:r>
      <w:r>
        <w:rPr>
          <w:spacing w:val="-3"/>
        </w:rPr>
        <w:t> </w:t>
      </w:r>
      <w:r>
        <w:rPr/>
        <w:t>guidelines</w:t>
      </w:r>
      <w:r>
        <w:rPr>
          <w:spacing w:val="-3"/>
        </w:rPr>
        <w:t> </w:t>
      </w:r>
      <w:r>
        <w:rPr/>
        <w:t>of</w:t>
      </w:r>
      <w:r>
        <w:rPr>
          <w:spacing w:val="-2"/>
        </w:rPr>
        <w:t> </w:t>
      </w:r>
      <w:r>
        <w:rPr/>
        <w:t>ITAct.</w:t>
      </w:r>
      <w:r>
        <w:rPr>
          <w:spacing w:val="-3"/>
        </w:rPr>
        <w:t> </w:t>
      </w:r>
      <w:r>
        <w:rPr/>
        <w:t>The</w:t>
      </w:r>
      <w:r>
        <w:rPr>
          <w:spacing w:val="-2"/>
        </w:rPr>
        <w:t> </w:t>
      </w:r>
      <w:r>
        <w:rPr/>
        <w:t>disaster recovery site is update with the latest available backup data.</w:t>
      </w:r>
    </w:p>
    <w:p>
      <w:pPr>
        <w:pStyle w:val="BodyText"/>
        <w:spacing w:before="55"/>
      </w:pPr>
    </w:p>
    <w:p>
      <w:pPr>
        <w:pStyle w:val="BodyText"/>
        <w:spacing w:line="288" w:lineRule="auto" w:before="0"/>
        <w:ind w:left="1286" w:right="1169"/>
        <w:jc w:val="both"/>
      </w:pPr>
      <w:r>
        <w:rPr/>
        <w:t>If RCAI equipment is damaged or rendered inoperative, but the signature keys are not destroyed, RCAI makes all efforts to establish the operation as quickly as possible, giving priority to the ability to generate CRL or make use of Disaster Recovery facility for CRL generation.</w:t>
      </w:r>
    </w:p>
    <w:p>
      <w:pPr>
        <w:pStyle w:val="BodyText"/>
        <w:spacing w:line="288" w:lineRule="auto" w:before="121"/>
        <w:ind w:left="1286" w:right="1170"/>
        <w:jc w:val="both"/>
      </w:pPr>
      <w:r>
        <w:rPr/>
        <w:t>If both primary and Disaster recovery sites cannot be used to establish revocation capability in a reasonable time-frame, the RCAI systems will be treated as </w:t>
      </w:r>
      <w:r>
        <w:rPr>
          <w:spacing w:val="-2"/>
        </w:rPr>
        <w:t>compromised.</w:t>
      </w:r>
    </w:p>
    <w:p>
      <w:pPr>
        <w:pStyle w:val="Heading2"/>
        <w:numPr>
          <w:ilvl w:val="2"/>
          <w:numId w:val="3"/>
        </w:numPr>
        <w:tabs>
          <w:tab w:pos="1351" w:val="left" w:leader="none"/>
        </w:tabs>
        <w:spacing w:line="240" w:lineRule="auto" w:before="240" w:after="0"/>
        <w:ind w:left="1351" w:right="0" w:hanging="631"/>
        <w:jc w:val="both"/>
      </w:pPr>
      <w:bookmarkStart w:name="_TOC_250070" w:id="135"/>
      <w:bookmarkStart w:name="_bookmark11" w:id="136"/>
      <w:r>
        <w:rPr>
          <w:b w:val="0"/>
        </w:rPr>
      </w:r>
      <w:r>
        <w:rPr/>
        <w:t>Private</w:t>
      </w:r>
      <w:r>
        <w:rPr>
          <w:spacing w:val="-3"/>
        </w:rPr>
        <w:t> </w:t>
      </w:r>
      <w:r>
        <w:rPr/>
        <w:t>Key</w:t>
      </w:r>
      <w:r>
        <w:rPr>
          <w:spacing w:val="-1"/>
        </w:rPr>
        <w:t> </w:t>
      </w:r>
      <w:r>
        <w:rPr/>
        <w:t>Compromise </w:t>
      </w:r>
      <w:bookmarkEnd w:id="135"/>
      <w:r>
        <w:rPr>
          <w:spacing w:val="-2"/>
        </w:rPr>
        <w:t>Procedures</w:t>
      </w:r>
    </w:p>
    <w:p>
      <w:pPr>
        <w:pStyle w:val="BodyText"/>
        <w:ind w:left="1286"/>
        <w:jc w:val="both"/>
      </w:pPr>
      <w:r>
        <w:rPr/>
        <w:t>If</w:t>
      </w:r>
      <w:r>
        <w:rPr>
          <w:spacing w:val="-1"/>
        </w:rPr>
        <w:t> </w:t>
      </w:r>
      <w:r>
        <w:rPr/>
        <w:t>RCAI</w:t>
      </w:r>
      <w:r>
        <w:rPr>
          <w:spacing w:val="-4"/>
        </w:rPr>
        <w:t> </w:t>
      </w:r>
      <w:r>
        <w:rPr/>
        <w:t>signature</w:t>
      </w:r>
      <w:r>
        <w:rPr>
          <w:spacing w:val="-1"/>
        </w:rPr>
        <w:t> </w:t>
      </w:r>
      <w:r>
        <w:rPr/>
        <w:t>keys are</w:t>
      </w:r>
      <w:r>
        <w:rPr>
          <w:spacing w:val="-2"/>
        </w:rPr>
        <w:t> </w:t>
      </w:r>
      <w:r>
        <w:rPr/>
        <w:t>compromised</w:t>
      </w:r>
      <w:r>
        <w:rPr>
          <w:spacing w:val="1"/>
        </w:rPr>
        <w:t> </w:t>
      </w:r>
      <w:r>
        <w:rPr/>
        <w:t>or</w:t>
      </w:r>
      <w:r>
        <w:rPr>
          <w:spacing w:val="-1"/>
        </w:rPr>
        <w:t> </w:t>
      </w:r>
      <w:r>
        <w:rPr>
          <w:spacing w:val="-2"/>
        </w:rPr>
        <w:t>lost,</w:t>
      </w:r>
    </w:p>
    <w:p>
      <w:pPr>
        <w:pStyle w:val="BodyText"/>
        <w:spacing w:line="288" w:lineRule="auto" w:before="175"/>
        <w:ind w:left="1286" w:right="1170"/>
      </w:pPr>
      <w:r>
        <w:rPr/>
        <w:t>CCA shall be notified at the earliest feasible time so that RCAI</w:t>
      </w:r>
      <w:r>
        <w:rPr>
          <w:spacing w:val="-3"/>
        </w:rPr>
        <w:t> </w:t>
      </w:r>
      <w:r>
        <w:rPr/>
        <w:t>can revoke the CA </w:t>
      </w:r>
      <w:r>
        <w:rPr>
          <w:spacing w:val="-2"/>
        </w:rPr>
        <w:t>certificate;</w:t>
      </w:r>
    </w:p>
    <w:p>
      <w:pPr>
        <w:pStyle w:val="ListParagraph"/>
        <w:numPr>
          <w:ilvl w:val="0"/>
          <w:numId w:val="22"/>
        </w:numPr>
        <w:tabs>
          <w:tab w:pos="2093" w:val="left" w:leader="none"/>
        </w:tabs>
        <w:spacing w:line="240" w:lineRule="auto" w:before="121" w:after="0"/>
        <w:ind w:left="2093" w:right="0" w:hanging="360"/>
        <w:jc w:val="left"/>
        <w:rPr>
          <w:sz w:val="24"/>
        </w:rPr>
      </w:pPr>
      <w:r>
        <w:rPr>
          <w:sz w:val="24"/>
        </w:rPr>
        <w:t>It</w:t>
      </w:r>
      <w:r>
        <w:rPr>
          <w:spacing w:val="-1"/>
          <w:sz w:val="24"/>
        </w:rPr>
        <w:t> </w:t>
      </w:r>
      <w:r>
        <w:rPr>
          <w:sz w:val="24"/>
        </w:rPr>
        <w:t>will be</w:t>
      </w:r>
      <w:r>
        <w:rPr>
          <w:spacing w:val="-1"/>
          <w:sz w:val="24"/>
        </w:rPr>
        <w:t> </w:t>
      </w:r>
      <w:r>
        <w:rPr>
          <w:sz w:val="24"/>
        </w:rPr>
        <w:t>published on the</w:t>
      </w:r>
      <w:r>
        <w:rPr>
          <w:spacing w:val="-2"/>
          <w:sz w:val="24"/>
        </w:rPr>
        <w:t> </w:t>
      </w:r>
      <w:r>
        <w:rPr>
          <w:sz w:val="24"/>
        </w:rPr>
        <w:t>website</w:t>
      </w:r>
      <w:r>
        <w:rPr>
          <w:spacing w:val="-1"/>
          <w:sz w:val="24"/>
        </w:rPr>
        <w:t> </w:t>
      </w:r>
      <w:r>
        <w:rPr>
          <w:sz w:val="24"/>
        </w:rPr>
        <w:t>of</w:t>
      </w:r>
      <w:r>
        <w:rPr>
          <w:spacing w:val="-1"/>
          <w:sz w:val="24"/>
        </w:rPr>
        <w:t> </w:t>
      </w:r>
      <w:r>
        <w:rPr>
          <w:sz w:val="24"/>
        </w:rPr>
        <w:t>CCA, notify</w:t>
      </w:r>
      <w:r>
        <w:rPr>
          <w:spacing w:val="1"/>
          <w:sz w:val="24"/>
        </w:rPr>
        <w:t> </w:t>
      </w:r>
      <w:r>
        <w:rPr>
          <w:sz w:val="24"/>
        </w:rPr>
        <w:t>in</w:t>
      </w:r>
      <w:r>
        <w:rPr>
          <w:spacing w:val="-1"/>
          <w:sz w:val="24"/>
        </w:rPr>
        <w:t> </w:t>
      </w:r>
      <w:r>
        <w:rPr>
          <w:sz w:val="24"/>
        </w:rPr>
        <w:t>the</w:t>
      </w:r>
      <w:r>
        <w:rPr>
          <w:spacing w:val="58"/>
          <w:sz w:val="24"/>
        </w:rPr>
        <w:t> </w:t>
      </w:r>
      <w:r>
        <w:rPr>
          <w:sz w:val="24"/>
        </w:rPr>
        <w:t>news papers </w:t>
      </w:r>
      <w:r>
        <w:rPr>
          <w:spacing w:val="-10"/>
          <w:sz w:val="24"/>
        </w:rPr>
        <w:t>.</w:t>
      </w:r>
    </w:p>
    <w:p>
      <w:pPr>
        <w:pStyle w:val="ListParagraph"/>
        <w:numPr>
          <w:ilvl w:val="0"/>
          <w:numId w:val="22"/>
        </w:numPr>
        <w:tabs>
          <w:tab w:pos="2093" w:val="left" w:leader="none"/>
        </w:tabs>
        <w:spacing w:line="240" w:lineRule="auto" w:before="55" w:after="0"/>
        <w:ind w:left="2093" w:right="0" w:hanging="360"/>
        <w:jc w:val="left"/>
        <w:rPr>
          <w:sz w:val="24"/>
        </w:rPr>
      </w:pPr>
      <w:r>
        <w:rPr>
          <w:sz w:val="24"/>
        </w:rPr>
        <w:t>All</w:t>
      </w:r>
      <w:r>
        <w:rPr>
          <w:spacing w:val="-1"/>
          <w:sz w:val="24"/>
        </w:rPr>
        <w:t> </w:t>
      </w:r>
      <w:r>
        <w:rPr>
          <w:sz w:val="24"/>
        </w:rPr>
        <w:t>the</w:t>
      </w:r>
      <w:r>
        <w:rPr>
          <w:spacing w:val="-2"/>
          <w:sz w:val="24"/>
        </w:rPr>
        <w:t> </w:t>
      </w:r>
      <w:r>
        <w:rPr>
          <w:sz w:val="24"/>
        </w:rPr>
        <w:t>CA certificates</w:t>
      </w:r>
      <w:r>
        <w:rPr>
          <w:spacing w:val="-1"/>
          <w:sz w:val="24"/>
        </w:rPr>
        <w:t> </w:t>
      </w:r>
      <w:r>
        <w:rPr>
          <w:sz w:val="24"/>
        </w:rPr>
        <w:t>issued by</w:t>
      </w:r>
      <w:r>
        <w:rPr>
          <w:spacing w:val="-1"/>
          <w:sz w:val="24"/>
        </w:rPr>
        <w:t> </w:t>
      </w:r>
      <w:r>
        <w:rPr>
          <w:sz w:val="24"/>
        </w:rPr>
        <w:t>RCAI</w:t>
      </w:r>
      <w:r>
        <w:rPr>
          <w:spacing w:val="-4"/>
          <w:sz w:val="24"/>
        </w:rPr>
        <w:t> </w:t>
      </w:r>
      <w:r>
        <w:rPr>
          <w:sz w:val="24"/>
        </w:rPr>
        <w:t>will</w:t>
      </w:r>
      <w:r>
        <w:rPr>
          <w:spacing w:val="-1"/>
          <w:sz w:val="24"/>
        </w:rPr>
        <w:t> </w:t>
      </w:r>
      <w:r>
        <w:rPr>
          <w:sz w:val="24"/>
        </w:rPr>
        <w:t>be</w:t>
      </w:r>
      <w:r>
        <w:rPr>
          <w:spacing w:val="1"/>
          <w:sz w:val="24"/>
        </w:rPr>
        <w:t> </w:t>
      </w:r>
      <w:r>
        <w:rPr>
          <w:spacing w:val="-2"/>
          <w:sz w:val="24"/>
        </w:rPr>
        <w:t>revoked.</w:t>
      </w:r>
    </w:p>
    <w:p>
      <w:pPr>
        <w:pStyle w:val="ListParagraph"/>
        <w:numPr>
          <w:ilvl w:val="0"/>
          <w:numId w:val="22"/>
        </w:numPr>
        <w:tabs>
          <w:tab w:pos="2093" w:val="left" w:leader="none"/>
        </w:tabs>
        <w:spacing w:line="288" w:lineRule="auto" w:before="55" w:after="0"/>
        <w:ind w:left="2093" w:right="1819" w:hanging="360"/>
        <w:jc w:val="left"/>
        <w:rPr>
          <w:sz w:val="24"/>
        </w:rPr>
      </w:pPr>
      <w:r>
        <w:rPr>
          <w:sz w:val="24"/>
        </w:rPr>
        <w:t>A</w:t>
      </w:r>
      <w:r>
        <w:rPr>
          <w:spacing w:val="-4"/>
          <w:sz w:val="24"/>
        </w:rPr>
        <w:t> </w:t>
      </w:r>
      <w:r>
        <w:rPr>
          <w:sz w:val="24"/>
        </w:rPr>
        <w:t>new</w:t>
      </w:r>
      <w:r>
        <w:rPr>
          <w:spacing w:val="-3"/>
          <w:sz w:val="24"/>
        </w:rPr>
        <w:t> </w:t>
      </w:r>
      <w:r>
        <w:rPr>
          <w:sz w:val="24"/>
        </w:rPr>
        <w:t>CA</w:t>
      </w:r>
      <w:r>
        <w:rPr>
          <w:spacing w:val="-3"/>
          <w:sz w:val="24"/>
        </w:rPr>
        <w:t> </w:t>
      </w:r>
      <w:r>
        <w:rPr>
          <w:sz w:val="24"/>
        </w:rPr>
        <w:t>key</w:t>
      </w:r>
      <w:r>
        <w:rPr>
          <w:spacing w:val="-3"/>
          <w:sz w:val="24"/>
        </w:rPr>
        <w:t> </w:t>
      </w:r>
      <w:r>
        <w:rPr>
          <w:sz w:val="24"/>
        </w:rPr>
        <w:t>pair</w:t>
      </w:r>
      <w:r>
        <w:rPr>
          <w:spacing w:val="-3"/>
          <w:sz w:val="24"/>
        </w:rPr>
        <w:t> </w:t>
      </w:r>
      <w:r>
        <w:rPr>
          <w:sz w:val="24"/>
        </w:rPr>
        <w:t>shall</w:t>
      </w:r>
      <w:r>
        <w:rPr>
          <w:spacing w:val="-1"/>
          <w:sz w:val="24"/>
        </w:rPr>
        <w:t> </w:t>
      </w:r>
      <w:r>
        <w:rPr>
          <w:sz w:val="24"/>
        </w:rPr>
        <w:t>be</w:t>
      </w:r>
      <w:r>
        <w:rPr>
          <w:spacing w:val="-4"/>
          <w:sz w:val="24"/>
        </w:rPr>
        <w:t> </w:t>
      </w:r>
      <w:r>
        <w:rPr>
          <w:sz w:val="24"/>
        </w:rPr>
        <w:t>generated</w:t>
      </w:r>
      <w:r>
        <w:rPr>
          <w:spacing w:val="-3"/>
          <w:sz w:val="24"/>
        </w:rPr>
        <w:t> </w:t>
      </w:r>
      <w:r>
        <w:rPr>
          <w:sz w:val="24"/>
        </w:rPr>
        <w:t>by</w:t>
      </w:r>
      <w:r>
        <w:rPr>
          <w:spacing w:val="-2"/>
          <w:sz w:val="24"/>
        </w:rPr>
        <w:t> </w:t>
      </w:r>
      <w:r>
        <w:rPr>
          <w:sz w:val="24"/>
        </w:rPr>
        <w:t>RCAI</w:t>
      </w:r>
      <w:r>
        <w:rPr>
          <w:spacing w:val="40"/>
          <w:sz w:val="24"/>
        </w:rPr>
        <w:t> </w:t>
      </w:r>
      <w:r>
        <w:rPr>
          <w:sz w:val="24"/>
        </w:rPr>
        <w:t>in</w:t>
      </w:r>
      <w:r>
        <w:rPr>
          <w:spacing w:val="-3"/>
          <w:sz w:val="24"/>
        </w:rPr>
        <w:t> </w:t>
      </w:r>
      <w:r>
        <w:rPr>
          <w:sz w:val="24"/>
        </w:rPr>
        <w:t>accordance</w:t>
      </w:r>
      <w:r>
        <w:rPr>
          <w:spacing w:val="-4"/>
          <w:sz w:val="24"/>
        </w:rPr>
        <w:t> </w:t>
      </w:r>
      <w:r>
        <w:rPr>
          <w:sz w:val="24"/>
        </w:rPr>
        <w:t>with procedures set forth in this applicable CPS;</w:t>
      </w:r>
    </w:p>
    <w:p>
      <w:pPr>
        <w:pStyle w:val="ListParagraph"/>
        <w:numPr>
          <w:ilvl w:val="0"/>
          <w:numId w:val="22"/>
        </w:numPr>
        <w:tabs>
          <w:tab w:pos="2093" w:val="left" w:leader="none"/>
        </w:tabs>
        <w:spacing w:line="288" w:lineRule="auto" w:before="0" w:after="0"/>
        <w:ind w:left="2093" w:right="1713" w:hanging="360"/>
        <w:jc w:val="left"/>
        <w:rPr>
          <w:sz w:val="24"/>
        </w:rPr>
      </w:pPr>
      <w:r>
        <w:rPr>
          <w:sz w:val="24"/>
        </w:rPr>
        <w:t>New</w:t>
      </w:r>
      <w:r>
        <w:rPr>
          <w:spacing w:val="-3"/>
          <w:sz w:val="24"/>
        </w:rPr>
        <w:t> </w:t>
      </w:r>
      <w:r>
        <w:rPr>
          <w:sz w:val="24"/>
        </w:rPr>
        <w:t>CA</w:t>
      </w:r>
      <w:r>
        <w:rPr>
          <w:spacing w:val="-3"/>
          <w:sz w:val="24"/>
        </w:rPr>
        <w:t> </w:t>
      </w:r>
      <w:r>
        <w:rPr>
          <w:sz w:val="24"/>
        </w:rPr>
        <w:t>certificate</w:t>
      </w:r>
      <w:r>
        <w:rPr>
          <w:spacing w:val="-2"/>
          <w:sz w:val="24"/>
        </w:rPr>
        <w:t> </w:t>
      </w:r>
      <w:r>
        <w:rPr>
          <w:sz w:val="24"/>
        </w:rPr>
        <w:t>request</w:t>
      </w:r>
      <w:r>
        <w:rPr>
          <w:spacing w:val="40"/>
          <w:sz w:val="24"/>
        </w:rPr>
        <w:t> </w:t>
      </w:r>
      <w:r>
        <w:rPr>
          <w:sz w:val="24"/>
        </w:rPr>
        <w:t>will</w:t>
      </w:r>
      <w:r>
        <w:rPr>
          <w:spacing w:val="-3"/>
          <w:sz w:val="24"/>
        </w:rPr>
        <w:t> </w:t>
      </w:r>
      <w:r>
        <w:rPr>
          <w:sz w:val="24"/>
        </w:rPr>
        <w:t>be</w:t>
      </w:r>
      <w:r>
        <w:rPr>
          <w:spacing w:val="-4"/>
          <w:sz w:val="24"/>
        </w:rPr>
        <w:t> </w:t>
      </w:r>
      <w:r>
        <w:rPr>
          <w:sz w:val="24"/>
        </w:rPr>
        <w:t>obtained</w:t>
      </w:r>
      <w:r>
        <w:rPr>
          <w:spacing w:val="40"/>
          <w:sz w:val="24"/>
        </w:rPr>
        <w:t> </w:t>
      </w:r>
      <w:r>
        <w:rPr>
          <w:sz w:val="24"/>
        </w:rPr>
        <w:t>in</w:t>
      </w:r>
      <w:r>
        <w:rPr>
          <w:spacing w:val="-3"/>
          <w:sz w:val="24"/>
        </w:rPr>
        <w:t> </w:t>
      </w:r>
      <w:r>
        <w:rPr>
          <w:sz w:val="24"/>
        </w:rPr>
        <w:t>accordance</w:t>
      </w:r>
      <w:r>
        <w:rPr>
          <w:spacing w:val="-3"/>
          <w:sz w:val="24"/>
        </w:rPr>
        <w:t> </w:t>
      </w:r>
      <w:r>
        <w:rPr>
          <w:sz w:val="24"/>
        </w:rPr>
        <w:t>with</w:t>
      </w:r>
      <w:r>
        <w:rPr>
          <w:spacing w:val="40"/>
          <w:sz w:val="24"/>
        </w:rPr>
        <w:t> </w:t>
      </w:r>
      <w:r>
        <w:rPr>
          <w:sz w:val="24"/>
        </w:rPr>
        <w:t>the procedure and certify the</w:t>
      </w:r>
      <w:r>
        <w:rPr>
          <w:spacing w:val="40"/>
          <w:sz w:val="24"/>
        </w:rPr>
        <w:t> </w:t>
      </w:r>
      <w:r>
        <w:rPr>
          <w:sz w:val="24"/>
        </w:rPr>
        <w:t>requests</w:t>
      </w:r>
    </w:p>
    <w:p>
      <w:pPr>
        <w:pStyle w:val="ListParagraph"/>
        <w:numPr>
          <w:ilvl w:val="0"/>
          <w:numId w:val="22"/>
        </w:numPr>
        <w:tabs>
          <w:tab w:pos="2093" w:val="left" w:leader="none"/>
          <w:tab w:pos="2153" w:val="left" w:leader="none"/>
        </w:tabs>
        <w:spacing w:line="288" w:lineRule="auto" w:before="0" w:after="0"/>
        <w:ind w:left="2093" w:right="1242" w:hanging="360"/>
        <w:jc w:val="left"/>
        <w:rPr>
          <w:sz w:val="24"/>
        </w:rPr>
      </w:pPr>
      <w:r>
        <w:rPr>
          <w:sz w:val="24"/>
        </w:rPr>
        <w:t>The</w:t>
      </w:r>
      <w:r>
        <w:rPr>
          <w:spacing w:val="40"/>
          <w:sz w:val="24"/>
        </w:rPr>
        <w:t> </w:t>
      </w:r>
      <w:r>
        <w:rPr>
          <w:sz w:val="24"/>
        </w:rPr>
        <w:t>RCAI</w:t>
      </w:r>
      <w:r>
        <w:rPr>
          <w:spacing w:val="-5"/>
          <w:sz w:val="24"/>
        </w:rPr>
        <w:t> </w:t>
      </w:r>
      <w:r>
        <w:rPr>
          <w:sz w:val="24"/>
        </w:rPr>
        <w:t>will</w:t>
      </w:r>
      <w:r>
        <w:rPr>
          <w:spacing w:val="40"/>
          <w:sz w:val="24"/>
        </w:rPr>
        <w:t> </w:t>
      </w:r>
      <w:r>
        <w:rPr>
          <w:sz w:val="24"/>
        </w:rPr>
        <w:t>also</w:t>
      </w:r>
      <w:r>
        <w:rPr>
          <w:spacing w:val="-3"/>
          <w:sz w:val="24"/>
        </w:rPr>
        <w:t> </w:t>
      </w:r>
      <w:r>
        <w:rPr>
          <w:sz w:val="24"/>
        </w:rPr>
        <w:t>investigate</w:t>
      </w:r>
      <w:r>
        <w:rPr>
          <w:spacing w:val="-3"/>
          <w:sz w:val="24"/>
        </w:rPr>
        <w:t> </w:t>
      </w:r>
      <w:r>
        <w:rPr>
          <w:sz w:val="24"/>
        </w:rPr>
        <w:t>what</w:t>
      </w:r>
      <w:r>
        <w:rPr>
          <w:spacing w:val="-3"/>
          <w:sz w:val="24"/>
        </w:rPr>
        <w:t> </w:t>
      </w:r>
      <w:r>
        <w:rPr>
          <w:sz w:val="24"/>
        </w:rPr>
        <w:t>caused</w:t>
      </w:r>
      <w:r>
        <w:rPr>
          <w:spacing w:val="-3"/>
          <w:sz w:val="24"/>
        </w:rPr>
        <w:t> </w:t>
      </w:r>
      <w:r>
        <w:rPr>
          <w:sz w:val="24"/>
        </w:rPr>
        <w:t>the</w:t>
      </w:r>
      <w:r>
        <w:rPr>
          <w:spacing w:val="-3"/>
          <w:sz w:val="24"/>
        </w:rPr>
        <w:t> </w:t>
      </w:r>
      <w:r>
        <w:rPr>
          <w:sz w:val="24"/>
        </w:rPr>
        <w:t>compromise</w:t>
      </w:r>
      <w:r>
        <w:rPr>
          <w:spacing w:val="-4"/>
          <w:sz w:val="24"/>
        </w:rPr>
        <w:t> </w:t>
      </w:r>
      <w:r>
        <w:rPr>
          <w:sz w:val="24"/>
        </w:rPr>
        <w:t>or</w:t>
      </w:r>
      <w:r>
        <w:rPr>
          <w:spacing w:val="-3"/>
          <w:sz w:val="24"/>
        </w:rPr>
        <w:t> </w:t>
      </w:r>
      <w:r>
        <w:rPr>
          <w:sz w:val="24"/>
        </w:rPr>
        <w:t>loss,</w:t>
      </w:r>
      <w:r>
        <w:rPr>
          <w:spacing w:val="-3"/>
          <w:sz w:val="24"/>
        </w:rPr>
        <w:t> </w:t>
      </w:r>
      <w:r>
        <w:rPr>
          <w:sz w:val="24"/>
        </w:rPr>
        <w:t>and what measures must be taken to preclude recurrence.</w:t>
      </w:r>
    </w:p>
    <w:p>
      <w:pPr>
        <w:pStyle w:val="Heading2"/>
        <w:numPr>
          <w:ilvl w:val="2"/>
          <w:numId w:val="3"/>
        </w:numPr>
        <w:tabs>
          <w:tab w:pos="1351" w:val="left" w:leader="none"/>
        </w:tabs>
        <w:spacing w:line="240" w:lineRule="auto" w:before="241" w:after="0"/>
        <w:ind w:left="1351" w:right="0" w:hanging="631"/>
        <w:jc w:val="both"/>
      </w:pPr>
      <w:bookmarkStart w:name="_TOC_250069" w:id="137"/>
      <w:r>
        <w:rPr/>
        <w:t>Business</w:t>
      </w:r>
      <w:r>
        <w:rPr>
          <w:spacing w:val="-5"/>
        </w:rPr>
        <w:t> </w:t>
      </w:r>
      <w:r>
        <w:rPr/>
        <w:t>Continuity</w:t>
      </w:r>
      <w:r>
        <w:rPr>
          <w:spacing w:val="-2"/>
        </w:rPr>
        <w:t> </w:t>
      </w:r>
      <w:r>
        <w:rPr/>
        <w:t>Capabilities</w:t>
      </w:r>
      <w:r>
        <w:rPr>
          <w:spacing w:val="-2"/>
        </w:rPr>
        <w:t> </w:t>
      </w:r>
      <w:r>
        <w:rPr/>
        <w:t>after</w:t>
      </w:r>
      <w:r>
        <w:rPr>
          <w:spacing w:val="-3"/>
        </w:rPr>
        <w:t> </w:t>
      </w:r>
      <w:r>
        <w:rPr/>
        <w:t>a</w:t>
      </w:r>
      <w:bookmarkEnd w:id="137"/>
      <w:r>
        <w:rPr>
          <w:spacing w:val="-2"/>
        </w:rPr>
        <w:t> Disaster</w:t>
      </w:r>
    </w:p>
    <w:p>
      <w:pPr>
        <w:pStyle w:val="BodyText"/>
        <w:spacing w:line="288" w:lineRule="auto"/>
        <w:ind w:left="1286" w:right="1166"/>
        <w:jc w:val="both"/>
      </w:pPr>
      <w:r>
        <w:rPr/>
        <w:t>In the case of a disaster whereby RCAI installation including DR are</w:t>
      </w:r>
      <w:r>
        <w:rPr>
          <w:spacing w:val="40"/>
        </w:rPr>
        <w:t> </w:t>
      </w:r>
      <w:r>
        <w:rPr/>
        <w:t>physically damaged and all copies of the RCAI Signing Key are destroyed as a result, RCAI will l follow steps 1 through 4</w:t>
      </w:r>
      <w:r>
        <w:rPr>
          <w:spacing w:val="40"/>
        </w:rPr>
        <w:t> </w:t>
      </w:r>
      <w:r>
        <w:rPr/>
        <w:t>in Section </w:t>
      </w:r>
      <w:hyperlink w:history="true" w:anchor="_bookmark11">
        <w:r>
          <w:rPr/>
          <w:t>5.7.3</w:t>
        </w:r>
      </w:hyperlink>
      <w:r>
        <w:rPr/>
        <w:t> above.</w:t>
      </w:r>
    </w:p>
    <w:p>
      <w:pPr>
        <w:pStyle w:val="Heading2"/>
        <w:numPr>
          <w:ilvl w:val="1"/>
          <w:numId w:val="3"/>
        </w:numPr>
        <w:tabs>
          <w:tab w:pos="1171" w:val="left" w:leader="none"/>
        </w:tabs>
        <w:spacing w:line="240" w:lineRule="auto" w:before="237" w:after="0"/>
        <w:ind w:left="1171" w:right="0" w:hanging="451"/>
        <w:jc w:val="both"/>
      </w:pPr>
      <w:bookmarkStart w:name="_TOC_250068" w:id="138"/>
      <w:r>
        <w:rPr/>
        <w:t>RCAI</w:t>
      </w:r>
      <w:r>
        <w:rPr>
          <w:spacing w:val="-1"/>
        </w:rPr>
        <w:t> </w:t>
      </w:r>
      <w:bookmarkEnd w:id="138"/>
      <w:r>
        <w:rPr>
          <w:spacing w:val="-2"/>
        </w:rPr>
        <w:t>Termination</w:t>
      </w:r>
    </w:p>
    <w:p>
      <w:pPr>
        <w:pStyle w:val="BodyText"/>
        <w:spacing w:line="391" w:lineRule="auto" w:before="25"/>
        <w:ind w:left="1351" w:right="2094"/>
      </w:pPr>
      <w:r>
        <w:rPr/>
        <w:t>In</w:t>
      </w:r>
      <w:r>
        <w:rPr>
          <w:spacing w:val="-4"/>
        </w:rPr>
        <w:t> </w:t>
      </w:r>
      <w:r>
        <w:rPr/>
        <w:t>the</w:t>
      </w:r>
      <w:r>
        <w:rPr>
          <w:spacing w:val="-3"/>
        </w:rPr>
        <w:t> </w:t>
      </w:r>
      <w:r>
        <w:rPr/>
        <w:t>event</w:t>
      </w:r>
      <w:r>
        <w:rPr>
          <w:spacing w:val="-4"/>
        </w:rPr>
        <w:t> </w:t>
      </w:r>
      <w:r>
        <w:rPr/>
        <w:t>of</w:t>
      </w:r>
      <w:r>
        <w:rPr>
          <w:spacing w:val="-4"/>
        </w:rPr>
        <w:t> </w:t>
      </w:r>
      <w:r>
        <w:rPr/>
        <w:t>termination,</w:t>
      </w:r>
      <w:r>
        <w:rPr>
          <w:spacing w:val="-4"/>
        </w:rPr>
        <w:t> </w:t>
      </w:r>
      <w:r>
        <w:rPr/>
        <w:t>RCAI</w:t>
      </w:r>
      <w:r>
        <w:rPr>
          <w:spacing w:val="-8"/>
        </w:rPr>
        <w:t> </w:t>
      </w:r>
      <w:r>
        <w:rPr/>
        <w:t>will</w:t>
      </w:r>
      <w:r>
        <w:rPr>
          <w:spacing w:val="-2"/>
        </w:rPr>
        <w:t> </w:t>
      </w:r>
      <w:r>
        <w:rPr/>
        <w:t>revoke</w:t>
      </w:r>
      <w:r>
        <w:rPr>
          <w:spacing w:val="-5"/>
        </w:rPr>
        <w:t> </w:t>
      </w:r>
      <w:r>
        <w:rPr/>
        <w:t>all</w:t>
      </w:r>
      <w:r>
        <w:rPr>
          <w:spacing w:val="-1"/>
        </w:rPr>
        <w:t> </w:t>
      </w:r>
      <w:r>
        <w:rPr/>
        <w:t>CA</w:t>
      </w:r>
      <w:r>
        <w:rPr>
          <w:spacing w:val="-5"/>
        </w:rPr>
        <w:t> </w:t>
      </w:r>
      <w:r>
        <w:rPr/>
        <w:t>certificates</w:t>
      </w:r>
      <w:r>
        <w:rPr>
          <w:spacing w:val="-3"/>
        </w:rPr>
        <w:t> </w:t>
      </w:r>
      <w:r>
        <w:rPr/>
        <w:t>issued. RCAI will archive all audit logs and other records prior to termination.</w:t>
      </w:r>
    </w:p>
    <w:p>
      <w:pPr>
        <w:pStyle w:val="BodyText"/>
        <w:spacing w:after="0" w:line="391" w:lineRule="auto"/>
        <w:sectPr>
          <w:pgSz w:w="12240" w:h="15840"/>
          <w:pgMar w:header="0" w:footer="1133" w:top="1820" w:bottom="1400" w:left="1080" w:right="720"/>
        </w:sectPr>
      </w:pPr>
    </w:p>
    <w:p>
      <w:pPr>
        <w:pStyle w:val="BodyText"/>
        <w:spacing w:before="138"/>
        <w:ind w:left="1351"/>
      </w:pPr>
      <w:r>
        <w:rPr/>
        <w:t>RCAI</w:t>
      </w:r>
      <w:r>
        <w:rPr>
          <w:spacing w:val="-5"/>
        </w:rPr>
        <w:t> </w:t>
      </w:r>
      <w:r>
        <w:rPr/>
        <w:t>will destroy all</w:t>
      </w:r>
      <w:r>
        <w:rPr>
          <w:spacing w:val="-1"/>
        </w:rPr>
        <w:t> </w:t>
      </w:r>
      <w:r>
        <w:rPr/>
        <w:t>its</w:t>
      </w:r>
      <w:r>
        <w:rPr>
          <w:spacing w:val="-1"/>
        </w:rPr>
        <w:t> </w:t>
      </w:r>
      <w:r>
        <w:rPr/>
        <w:t>private keys</w:t>
      </w:r>
      <w:r>
        <w:rPr>
          <w:spacing w:val="-1"/>
        </w:rPr>
        <w:t> </w:t>
      </w:r>
      <w:r>
        <w:rPr/>
        <w:t>upon </w:t>
      </w:r>
      <w:r>
        <w:rPr>
          <w:spacing w:val="-2"/>
        </w:rPr>
        <w:t>termination.</w:t>
      </w:r>
    </w:p>
    <w:p>
      <w:pPr>
        <w:pStyle w:val="BodyText"/>
        <w:spacing w:before="20"/>
      </w:pPr>
    </w:p>
    <w:p>
      <w:pPr>
        <w:pStyle w:val="Heading1"/>
        <w:numPr>
          <w:ilvl w:val="0"/>
          <w:numId w:val="3"/>
        </w:numPr>
        <w:tabs>
          <w:tab w:pos="1171" w:val="left" w:leader="none"/>
        </w:tabs>
        <w:spacing w:line="240" w:lineRule="auto" w:before="0" w:after="0"/>
        <w:ind w:left="1171" w:right="0" w:hanging="427"/>
        <w:jc w:val="left"/>
      </w:pPr>
      <w:bookmarkStart w:name="_TOC_250067" w:id="139"/>
      <w:r>
        <w:rPr/>
        <w:t>Technical</w:t>
      </w:r>
      <w:r>
        <w:rPr>
          <w:spacing w:val="-18"/>
        </w:rPr>
        <w:t> </w:t>
      </w:r>
      <w:r>
        <w:rPr/>
        <w:t>Security</w:t>
      </w:r>
      <w:r>
        <w:rPr>
          <w:spacing w:val="-17"/>
        </w:rPr>
        <w:t> </w:t>
      </w:r>
      <w:bookmarkEnd w:id="139"/>
      <w:r>
        <w:rPr>
          <w:spacing w:val="-2"/>
        </w:rPr>
        <w:t>Controls</w:t>
      </w:r>
    </w:p>
    <w:p>
      <w:pPr>
        <w:pStyle w:val="Heading2"/>
        <w:numPr>
          <w:ilvl w:val="1"/>
          <w:numId w:val="3"/>
        </w:numPr>
        <w:tabs>
          <w:tab w:pos="1171" w:val="left" w:leader="none"/>
        </w:tabs>
        <w:spacing w:line="240" w:lineRule="auto" w:before="239" w:after="0"/>
        <w:ind w:left="1171" w:right="0" w:hanging="451"/>
        <w:jc w:val="left"/>
      </w:pPr>
      <w:bookmarkStart w:name="_TOC_250066" w:id="140"/>
      <w:r>
        <w:rPr/>
        <w:t>Key</w:t>
      </w:r>
      <w:r>
        <w:rPr>
          <w:spacing w:val="-1"/>
        </w:rPr>
        <w:t> </w:t>
      </w:r>
      <w:r>
        <w:rPr/>
        <w:t>Pair</w:t>
      </w:r>
      <w:r>
        <w:rPr>
          <w:spacing w:val="-1"/>
        </w:rPr>
        <w:t> </w:t>
      </w:r>
      <w:r>
        <w:rPr/>
        <w:t>Generation and </w:t>
      </w:r>
      <w:bookmarkEnd w:id="140"/>
      <w:r>
        <w:rPr>
          <w:spacing w:val="-2"/>
        </w:rPr>
        <w:t>Installation</w:t>
      </w:r>
    </w:p>
    <w:p>
      <w:pPr>
        <w:pStyle w:val="ListParagraph"/>
        <w:numPr>
          <w:ilvl w:val="2"/>
          <w:numId w:val="3"/>
        </w:numPr>
        <w:tabs>
          <w:tab w:pos="1350" w:val="left" w:leader="none"/>
        </w:tabs>
        <w:spacing w:line="240" w:lineRule="auto" w:before="241" w:after="0"/>
        <w:ind w:left="1350" w:right="0" w:hanging="630"/>
        <w:jc w:val="left"/>
        <w:rPr>
          <w:b/>
          <w:sz w:val="22"/>
        </w:rPr>
      </w:pPr>
      <w:bookmarkStart w:name="_bookmark12" w:id="141"/>
      <w:bookmarkEnd w:id="141"/>
      <w:r>
        <w:rPr/>
      </w:r>
      <w:r>
        <w:rPr>
          <w:b/>
          <w:sz w:val="22"/>
        </w:rPr>
        <w:t>Key</w:t>
      </w:r>
      <w:r>
        <w:rPr>
          <w:b/>
          <w:spacing w:val="-2"/>
          <w:sz w:val="22"/>
        </w:rPr>
        <w:t> </w:t>
      </w:r>
      <w:r>
        <w:rPr>
          <w:b/>
          <w:sz w:val="22"/>
        </w:rPr>
        <w:t>Pair</w:t>
      </w:r>
      <w:r>
        <w:rPr>
          <w:b/>
          <w:spacing w:val="-3"/>
          <w:sz w:val="22"/>
        </w:rPr>
        <w:t> </w:t>
      </w:r>
      <w:r>
        <w:rPr>
          <w:b/>
          <w:spacing w:val="-2"/>
          <w:sz w:val="22"/>
        </w:rPr>
        <w:t>Generation</w:t>
      </w:r>
    </w:p>
    <w:p>
      <w:pPr>
        <w:spacing w:before="59"/>
        <w:ind w:left="1286" w:right="0" w:firstLine="0"/>
        <w:jc w:val="left"/>
        <w:rPr>
          <w:sz w:val="21"/>
        </w:rPr>
      </w:pPr>
      <w:r>
        <w:rPr>
          <w:sz w:val="21"/>
        </w:rPr>
        <w:t>The</w:t>
      </w:r>
      <w:r>
        <w:rPr>
          <w:spacing w:val="-6"/>
          <w:sz w:val="21"/>
        </w:rPr>
        <w:t> </w:t>
      </w:r>
      <w:r>
        <w:rPr>
          <w:sz w:val="21"/>
        </w:rPr>
        <w:t>following</w:t>
      </w:r>
      <w:r>
        <w:rPr>
          <w:spacing w:val="-4"/>
          <w:sz w:val="21"/>
        </w:rPr>
        <w:t> </w:t>
      </w:r>
      <w:r>
        <w:rPr>
          <w:sz w:val="21"/>
        </w:rPr>
        <w:t>table</w:t>
      </w:r>
      <w:r>
        <w:rPr>
          <w:spacing w:val="-4"/>
          <w:sz w:val="21"/>
        </w:rPr>
        <w:t> </w:t>
      </w:r>
      <w:r>
        <w:rPr>
          <w:sz w:val="21"/>
        </w:rPr>
        <w:t>provides</w:t>
      </w:r>
      <w:r>
        <w:rPr>
          <w:spacing w:val="-7"/>
          <w:sz w:val="21"/>
        </w:rPr>
        <w:t> </w:t>
      </w:r>
      <w:r>
        <w:rPr>
          <w:sz w:val="21"/>
        </w:rPr>
        <w:t>the</w:t>
      </w:r>
      <w:r>
        <w:rPr>
          <w:spacing w:val="-4"/>
          <w:sz w:val="21"/>
        </w:rPr>
        <w:t> </w:t>
      </w:r>
      <w:r>
        <w:rPr>
          <w:sz w:val="21"/>
        </w:rPr>
        <w:t>requirements</w:t>
      </w:r>
      <w:r>
        <w:rPr>
          <w:spacing w:val="-4"/>
          <w:sz w:val="21"/>
        </w:rPr>
        <w:t> </w:t>
      </w:r>
      <w:r>
        <w:rPr>
          <w:sz w:val="21"/>
        </w:rPr>
        <w:t>for</w:t>
      </w:r>
      <w:r>
        <w:rPr>
          <w:spacing w:val="-4"/>
          <w:sz w:val="21"/>
        </w:rPr>
        <w:t> </w:t>
      </w:r>
      <w:r>
        <w:rPr>
          <w:sz w:val="21"/>
        </w:rPr>
        <w:t>key</w:t>
      </w:r>
      <w:r>
        <w:rPr>
          <w:spacing w:val="-7"/>
          <w:sz w:val="21"/>
        </w:rPr>
        <w:t> </w:t>
      </w:r>
      <w:r>
        <w:rPr>
          <w:sz w:val="21"/>
        </w:rPr>
        <w:t>pair</w:t>
      </w:r>
      <w:r>
        <w:rPr>
          <w:spacing w:val="-5"/>
          <w:sz w:val="21"/>
        </w:rPr>
        <w:t> </w:t>
      </w:r>
      <w:r>
        <w:rPr>
          <w:sz w:val="21"/>
        </w:rPr>
        <w:t>generation</w:t>
      </w:r>
      <w:r>
        <w:rPr>
          <w:spacing w:val="-4"/>
          <w:sz w:val="21"/>
        </w:rPr>
        <w:t> </w:t>
      </w:r>
      <w:r>
        <w:rPr>
          <w:sz w:val="21"/>
        </w:rPr>
        <w:t>for</w:t>
      </w:r>
      <w:r>
        <w:rPr>
          <w:spacing w:val="-5"/>
          <w:sz w:val="21"/>
        </w:rPr>
        <w:t> </w:t>
      </w:r>
      <w:r>
        <w:rPr>
          <w:sz w:val="21"/>
        </w:rPr>
        <w:t>the</w:t>
      </w:r>
      <w:r>
        <w:rPr>
          <w:spacing w:val="-4"/>
          <w:sz w:val="21"/>
        </w:rPr>
        <w:t> </w:t>
      </w:r>
      <w:r>
        <w:rPr>
          <w:sz w:val="21"/>
        </w:rPr>
        <w:t>various</w:t>
      </w:r>
      <w:r>
        <w:rPr>
          <w:spacing w:val="-3"/>
          <w:sz w:val="21"/>
        </w:rPr>
        <w:t> </w:t>
      </w:r>
      <w:r>
        <w:rPr>
          <w:spacing w:val="-2"/>
          <w:sz w:val="21"/>
        </w:rPr>
        <w:t>entities.</w:t>
      </w:r>
    </w:p>
    <w:p>
      <w:pPr>
        <w:pStyle w:val="BodyText"/>
        <w:spacing w:before="7"/>
        <w:rPr>
          <w:sz w:val="14"/>
        </w:rPr>
      </w:pPr>
    </w:p>
    <w:tbl>
      <w:tblPr>
        <w:tblW w:w="0" w:type="auto"/>
        <w:jc w:val="left"/>
        <w:tblInd w:w="1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3"/>
        <w:gridCol w:w="1621"/>
        <w:gridCol w:w="2521"/>
        <w:gridCol w:w="1620"/>
      </w:tblGrid>
      <w:tr>
        <w:trPr>
          <w:trHeight w:val="604" w:hRule="atLeast"/>
        </w:trPr>
        <w:tc>
          <w:tcPr>
            <w:tcW w:w="2293" w:type="dxa"/>
            <w:tcBorders>
              <w:bottom w:val="single" w:sz="6" w:space="0" w:color="000000"/>
              <w:right w:val="single" w:sz="6" w:space="0" w:color="000000"/>
            </w:tcBorders>
            <w:shd w:val="clear" w:color="auto" w:fill="DFDFDF"/>
          </w:tcPr>
          <w:p>
            <w:pPr>
              <w:pStyle w:val="TableParagraph"/>
              <w:ind w:left="8"/>
              <w:jc w:val="center"/>
              <w:rPr>
                <w:b/>
                <w:sz w:val="21"/>
              </w:rPr>
            </w:pPr>
            <w:r>
              <w:rPr>
                <w:b/>
                <w:spacing w:val="-2"/>
                <w:sz w:val="21"/>
              </w:rPr>
              <w:t>Entity</w:t>
            </w:r>
          </w:p>
        </w:tc>
        <w:tc>
          <w:tcPr>
            <w:tcW w:w="1621" w:type="dxa"/>
            <w:tcBorders>
              <w:left w:val="single" w:sz="6" w:space="0" w:color="000000"/>
              <w:bottom w:val="single" w:sz="6" w:space="0" w:color="000000"/>
              <w:right w:val="single" w:sz="6" w:space="0" w:color="000000"/>
            </w:tcBorders>
            <w:shd w:val="clear" w:color="auto" w:fill="DFDFDF"/>
          </w:tcPr>
          <w:p>
            <w:pPr>
              <w:pStyle w:val="TableParagraph"/>
              <w:ind w:left="8" w:right="1"/>
              <w:jc w:val="center"/>
              <w:rPr>
                <w:b/>
                <w:sz w:val="21"/>
              </w:rPr>
            </w:pPr>
            <w:r>
              <w:rPr>
                <w:b/>
                <w:sz w:val="21"/>
              </w:rPr>
              <w:t>FIPS</w:t>
            </w:r>
            <w:r>
              <w:rPr>
                <w:b/>
                <w:spacing w:val="-3"/>
                <w:sz w:val="21"/>
              </w:rPr>
              <w:t> </w:t>
            </w:r>
            <w:r>
              <w:rPr>
                <w:b/>
                <w:sz w:val="21"/>
              </w:rPr>
              <w:t>140-</w:t>
            </w:r>
            <w:r>
              <w:rPr>
                <w:b/>
                <w:spacing w:val="-5"/>
                <w:sz w:val="21"/>
              </w:rPr>
              <w:t>1/2</w:t>
            </w:r>
          </w:p>
          <w:p>
            <w:pPr>
              <w:pStyle w:val="TableParagraph"/>
              <w:spacing w:before="1"/>
              <w:ind w:left="8"/>
              <w:jc w:val="center"/>
              <w:rPr>
                <w:b/>
                <w:sz w:val="21"/>
              </w:rPr>
            </w:pPr>
            <w:r>
              <w:rPr>
                <w:b/>
                <w:spacing w:val="-2"/>
                <w:sz w:val="21"/>
              </w:rPr>
              <w:t>Level</w:t>
            </w:r>
          </w:p>
        </w:tc>
        <w:tc>
          <w:tcPr>
            <w:tcW w:w="2521" w:type="dxa"/>
            <w:tcBorders>
              <w:left w:val="single" w:sz="6" w:space="0" w:color="000000"/>
              <w:bottom w:val="single" w:sz="6" w:space="0" w:color="000000"/>
              <w:right w:val="single" w:sz="6" w:space="0" w:color="000000"/>
            </w:tcBorders>
            <w:shd w:val="clear" w:color="auto" w:fill="DFDFDF"/>
          </w:tcPr>
          <w:p>
            <w:pPr>
              <w:pStyle w:val="TableParagraph"/>
              <w:ind w:left="9"/>
              <w:jc w:val="center"/>
              <w:rPr>
                <w:b/>
                <w:sz w:val="21"/>
              </w:rPr>
            </w:pPr>
            <w:r>
              <w:rPr>
                <w:b/>
                <w:sz w:val="21"/>
              </w:rPr>
              <w:t>Hardware</w:t>
            </w:r>
            <w:r>
              <w:rPr>
                <w:b/>
                <w:spacing w:val="-5"/>
                <w:sz w:val="21"/>
              </w:rPr>
              <w:t> </w:t>
            </w:r>
            <w:r>
              <w:rPr>
                <w:b/>
                <w:sz w:val="21"/>
              </w:rPr>
              <w:t>or</w:t>
            </w:r>
            <w:r>
              <w:rPr>
                <w:b/>
                <w:spacing w:val="-3"/>
                <w:sz w:val="21"/>
              </w:rPr>
              <w:t> </w:t>
            </w:r>
            <w:r>
              <w:rPr>
                <w:b/>
                <w:spacing w:val="-2"/>
                <w:sz w:val="21"/>
              </w:rPr>
              <w:t>Software</w:t>
            </w:r>
          </w:p>
        </w:tc>
        <w:tc>
          <w:tcPr>
            <w:tcW w:w="1620" w:type="dxa"/>
            <w:tcBorders>
              <w:left w:val="single" w:sz="6" w:space="0" w:color="000000"/>
              <w:bottom w:val="single" w:sz="6" w:space="0" w:color="000000"/>
            </w:tcBorders>
            <w:shd w:val="clear" w:color="auto" w:fill="DFDFDF"/>
          </w:tcPr>
          <w:p>
            <w:pPr>
              <w:pStyle w:val="TableParagraph"/>
              <w:ind w:left="154" w:right="146" w:firstLine="64"/>
              <w:rPr>
                <w:b/>
                <w:sz w:val="21"/>
              </w:rPr>
            </w:pPr>
            <w:r>
              <w:rPr>
                <w:b/>
                <w:sz w:val="21"/>
              </w:rPr>
              <w:t>Generated in Entity</w:t>
            </w:r>
            <w:r>
              <w:rPr>
                <w:b/>
                <w:spacing w:val="-14"/>
                <w:sz w:val="21"/>
              </w:rPr>
              <w:t> </w:t>
            </w:r>
            <w:r>
              <w:rPr>
                <w:b/>
                <w:sz w:val="21"/>
              </w:rPr>
              <w:t>Module</w:t>
            </w:r>
          </w:p>
        </w:tc>
      </w:tr>
      <w:tr>
        <w:trPr>
          <w:trHeight w:val="359" w:hRule="atLeast"/>
        </w:trPr>
        <w:tc>
          <w:tcPr>
            <w:tcW w:w="2293" w:type="dxa"/>
            <w:tcBorders>
              <w:top w:val="single" w:sz="6" w:space="0" w:color="000000"/>
              <w:bottom w:val="single" w:sz="6" w:space="0" w:color="000000"/>
              <w:right w:val="single" w:sz="6" w:space="0" w:color="000000"/>
            </w:tcBorders>
          </w:tcPr>
          <w:p>
            <w:pPr>
              <w:pStyle w:val="TableParagraph"/>
              <w:ind w:left="160"/>
              <w:rPr>
                <w:sz w:val="21"/>
              </w:rPr>
            </w:pPr>
            <w:r>
              <w:rPr>
                <w:spacing w:val="-4"/>
                <w:sz w:val="21"/>
              </w:rPr>
              <w:t>RCAI</w:t>
            </w:r>
          </w:p>
        </w:tc>
        <w:tc>
          <w:tcPr>
            <w:tcW w:w="1621" w:type="dxa"/>
            <w:tcBorders>
              <w:top w:val="single" w:sz="6" w:space="0" w:color="000000"/>
              <w:left w:val="single" w:sz="6" w:space="0" w:color="000000"/>
              <w:bottom w:val="single" w:sz="6" w:space="0" w:color="000000"/>
              <w:right w:val="single" w:sz="6" w:space="0" w:color="000000"/>
            </w:tcBorders>
          </w:tcPr>
          <w:p>
            <w:pPr>
              <w:pStyle w:val="TableParagraph"/>
              <w:ind w:left="8" w:right="3"/>
              <w:jc w:val="center"/>
              <w:rPr>
                <w:sz w:val="21"/>
              </w:rPr>
            </w:pPr>
            <w:r>
              <w:rPr>
                <w:spacing w:val="-10"/>
                <w:sz w:val="21"/>
              </w:rPr>
              <w:t>3</w:t>
            </w:r>
          </w:p>
        </w:tc>
        <w:tc>
          <w:tcPr>
            <w:tcW w:w="2521" w:type="dxa"/>
            <w:tcBorders>
              <w:top w:val="single" w:sz="6" w:space="0" w:color="000000"/>
              <w:left w:val="single" w:sz="6" w:space="0" w:color="000000"/>
              <w:bottom w:val="single" w:sz="6" w:space="0" w:color="000000"/>
              <w:right w:val="single" w:sz="6" w:space="0" w:color="000000"/>
            </w:tcBorders>
          </w:tcPr>
          <w:p>
            <w:pPr>
              <w:pStyle w:val="TableParagraph"/>
              <w:ind w:left="9" w:right="3"/>
              <w:jc w:val="center"/>
              <w:rPr>
                <w:sz w:val="21"/>
              </w:rPr>
            </w:pPr>
            <w:r>
              <w:rPr>
                <w:spacing w:val="-2"/>
                <w:sz w:val="21"/>
              </w:rPr>
              <w:t>Hardware</w:t>
            </w:r>
          </w:p>
        </w:tc>
        <w:tc>
          <w:tcPr>
            <w:tcW w:w="1620" w:type="dxa"/>
            <w:tcBorders>
              <w:top w:val="single" w:sz="6" w:space="0" w:color="000000"/>
              <w:left w:val="single" w:sz="6" w:space="0" w:color="000000"/>
              <w:bottom w:val="single" w:sz="6" w:space="0" w:color="000000"/>
            </w:tcBorders>
          </w:tcPr>
          <w:p>
            <w:pPr>
              <w:pStyle w:val="TableParagraph"/>
              <w:ind w:left="4"/>
              <w:jc w:val="center"/>
              <w:rPr>
                <w:sz w:val="21"/>
              </w:rPr>
            </w:pPr>
            <w:r>
              <w:rPr>
                <w:spacing w:val="-5"/>
                <w:sz w:val="21"/>
              </w:rPr>
              <w:t>Yes</w:t>
            </w:r>
          </w:p>
        </w:tc>
      </w:tr>
      <w:tr>
        <w:trPr>
          <w:trHeight w:val="361" w:hRule="atLeast"/>
        </w:trPr>
        <w:tc>
          <w:tcPr>
            <w:tcW w:w="2293" w:type="dxa"/>
            <w:tcBorders>
              <w:top w:val="single" w:sz="6" w:space="0" w:color="000000"/>
              <w:right w:val="single" w:sz="6" w:space="0" w:color="000000"/>
            </w:tcBorders>
          </w:tcPr>
          <w:p>
            <w:pPr>
              <w:pStyle w:val="TableParagraph"/>
              <w:spacing w:before="3"/>
              <w:rPr>
                <w:sz w:val="21"/>
              </w:rPr>
            </w:pPr>
            <w:r>
              <w:rPr>
                <w:sz w:val="21"/>
              </w:rPr>
              <w:t>OCSP</w:t>
            </w:r>
            <w:r>
              <w:rPr>
                <w:spacing w:val="-6"/>
                <w:sz w:val="21"/>
              </w:rPr>
              <w:t> </w:t>
            </w:r>
            <w:r>
              <w:rPr>
                <w:spacing w:val="-2"/>
                <w:sz w:val="21"/>
              </w:rPr>
              <w:t>Responder</w:t>
            </w:r>
          </w:p>
        </w:tc>
        <w:tc>
          <w:tcPr>
            <w:tcW w:w="1621" w:type="dxa"/>
            <w:tcBorders>
              <w:top w:val="single" w:sz="6" w:space="0" w:color="000000"/>
              <w:left w:val="single" w:sz="6" w:space="0" w:color="000000"/>
              <w:right w:val="single" w:sz="6" w:space="0" w:color="000000"/>
            </w:tcBorders>
          </w:tcPr>
          <w:p>
            <w:pPr>
              <w:pStyle w:val="TableParagraph"/>
              <w:spacing w:before="3"/>
              <w:ind w:left="8" w:right="3"/>
              <w:jc w:val="center"/>
              <w:rPr>
                <w:sz w:val="21"/>
              </w:rPr>
            </w:pPr>
            <w:r>
              <w:rPr>
                <w:spacing w:val="-10"/>
                <w:sz w:val="21"/>
              </w:rPr>
              <w:t>3</w:t>
            </w:r>
          </w:p>
        </w:tc>
        <w:tc>
          <w:tcPr>
            <w:tcW w:w="2521" w:type="dxa"/>
            <w:tcBorders>
              <w:top w:val="single" w:sz="6" w:space="0" w:color="000000"/>
              <w:left w:val="single" w:sz="6" w:space="0" w:color="000000"/>
              <w:right w:val="single" w:sz="6" w:space="0" w:color="000000"/>
            </w:tcBorders>
          </w:tcPr>
          <w:p>
            <w:pPr>
              <w:pStyle w:val="TableParagraph"/>
              <w:spacing w:before="3"/>
              <w:ind w:left="9" w:right="3"/>
              <w:jc w:val="center"/>
              <w:rPr>
                <w:sz w:val="21"/>
              </w:rPr>
            </w:pPr>
            <w:r>
              <w:rPr>
                <w:spacing w:val="-2"/>
                <w:sz w:val="21"/>
              </w:rPr>
              <w:t>Hardware</w:t>
            </w:r>
          </w:p>
        </w:tc>
        <w:tc>
          <w:tcPr>
            <w:tcW w:w="1620" w:type="dxa"/>
            <w:tcBorders>
              <w:top w:val="single" w:sz="6" w:space="0" w:color="000000"/>
              <w:left w:val="single" w:sz="6" w:space="0" w:color="000000"/>
            </w:tcBorders>
          </w:tcPr>
          <w:p>
            <w:pPr>
              <w:pStyle w:val="TableParagraph"/>
              <w:spacing w:before="3"/>
              <w:ind w:left="4"/>
              <w:jc w:val="center"/>
              <w:rPr>
                <w:sz w:val="21"/>
              </w:rPr>
            </w:pPr>
            <w:r>
              <w:rPr>
                <w:spacing w:val="-5"/>
                <w:sz w:val="21"/>
              </w:rPr>
              <w:t>Yes</w:t>
            </w:r>
          </w:p>
        </w:tc>
      </w:tr>
    </w:tbl>
    <w:p>
      <w:pPr>
        <w:pStyle w:val="BodyText"/>
        <w:spacing w:before="109"/>
        <w:rPr>
          <w:sz w:val="21"/>
        </w:rPr>
      </w:pPr>
    </w:p>
    <w:p>
      <w:pPr>
        <w:pStyle w:val="BodyText"/>
        <w:spacing w:before="1"/>
        <w:ind w:left="1013"/>
        <w:jc w:val="both"/>
      </w:pPr>
      <w:r>
        <w:rPr/>
        <w:t>For</w:t>
      </w:r>
      <w:r>
        <w:rPr>
          <w:spacing w:val="25"/>
        </w:rPr>
        <w:t> </w:t>
      </w:r>
      <w:r>
        <w:rPr/>
        <w:t>RCAI</w:t>
      </w:r>
      <w:r>
        <w:rPr>
          <w:spacing w:val="27"/>
        </w:rPr>
        <w:t> </w:t>
      </w:r>
      <w:r>
        <w:rPr/>
        <w:t>key</w:t>
      </w:r>
      <w:r>
        <w:rPr>
          <w:spacing w:val="29"/>
        </w:rPr>
        <w:t> </w:t>
      </w:r>
      <w:r>
        <w:rPr/>
        <w:t>pair</w:t>
      </w:r>
      <w:r>
        <w:rPr>
          <w:spacing w:val="28"/>
        </w:rPr>
        <w:t> </w:t>
      </w:r>
      <w:r>
        <w:rPr/>
        <w:t>generation,</w:t>
      </w:r>
      <w:r>
        <w:rPr>
          <w:spacing w:val="27"/>
        </w:rPr>
        <w:t> </w:t>
      </w:r>
      <w:r>
        <w:rPr/>
        <w:t>multiparty</w:t>
      </w:r>
      <w:r>
        <w:rPr>
          <w:spacing w:val="31"/>
        </w:rPr>
        <w:t> </w:t>
      </w:r>
      <w:r>
        <w:rPr/>
        <w:t>controls</w:t>
      </w:r>
      <w:r>
        <w:rPr>
          <w:spacing w:val="28"/>
        </w:rPr>
        <w:t> </w:t>
      </w:r>
      <w:r>
        <w:rPr/>
        <w:t>are</w:t>
      </w:r>
      <w:r>
        <w:rPr>
          <w:spacing w:val="30"/>
        </w:rPr>
        <w:t> </w:t>
      </w:r>
      <w:r>
        <w:rPr/>
        <w:t>used</w:t>
      </w:r>
      <w:r>
        <w:rPr>
          <w:spacing w:val="30"/>
        </w:rPr>
        <w:t> </w:t>
      </w:r>
      <w:r>
        <w:rPr/>
        <w:t>as</w:t>
      </w:r>
      <w:r>
        <w:rPr>
          <w:spacing w:val="28"/>
        </w:rPr>
        <w:t> </w:t>
      </w:r>
      <w:r>
        <w:rPr/>
        <w:t>specified</w:t>
      </w:r>
      <w:r>
        <w:rPr>
          <w:spacing w:val="29"/>
        </w:rPr>
        <w:t> </w:t>
      </w:r>
      <w:r>
        <w:rPr/>
        <w:t>in</w:t>
      </w:r>
      <w:r>
        <w:rPr>
          <w:spacing w:val="29"/>
        </w:rPr>
        <w:t> </w:t>
      </w:r>
      <w:r>
        <w:rPr>
          <w:spacing w:val="-2"/>
        </w:rPr>
        <w:t>Section</w:t>
      </w:r>
    </w:p>
    <w:p>
      <w:pPr>
        <w:pStyle w:val="BodyText"/>
        <w:spacing w:line="288" w:lineRule="auto" w:before="55"/>
        <w:ind w:left="1013" w:right="1168"/>
        <w:jc w:val="both"/>
      </w:pPr>
      <w:hyperlink w:history="true" w:anchor="_bookmark8">
        <w:r>
          <w:rPr/>
          <w:t>5.2.2.</w:t>
        </w:r>
      </w:hyperlink>
      <w:r>
        <w:rPr/>
        <w:t> RCAI creates a verifiable audit trail for key pair generation as per the security requirements Procedures which are followed and the same will be documented. The process is validated by an Auditor.</w:t>
      </w:r>
    </w:p>
    <w:p>
      <w:pPr>
        <w:pStyle w:val="Heading2"/>
        <w:numPr>
          <w:ilvl w:val="2"/>
          <w:numId w:val="3"/>
        </w:numPr>
        <w:tabs>
          <w:tab w:pos="1351" w:val="left" w:leader="none"/>
        </w:tabs>
        <w:spacing w:line="240" w:lineRule="auto" w:before="240" w:after="0"/>
        <w:ind w:left="1351" w:right="0" w:hanging="631"/>
        <w:jc w:val="left"/>
      </w:pPr>
      <w:bookmarkStart w:name="_TOC_250065" w:id="142"/>
      <w:r>
        <w:rPr/>
        <w:t>Private</w:t>
      </w:r>
      <w:r>
        <w:rPr>
          <w:spacing w:val="-3"/>
        </w:rPr>
        <w:t> </w:t>
      </w:r>
      <w:r>
        <w:rPr/>
        <w:t>Key</w:t>
      </w:r>
      <w:r>
        <w:rPr>
          <w:spacing w:val="-1"/>
        </w:rPr>
        <w:t> </w:t>
      </w:r>
      <w:r>
        <w:rPr/>
        <w:t>Delivery</w:t>
      </w:r>
      <w:r>
        <w:rPr>
          <w:spacing w:val="-1"/>
        </w:rPr>
        <w:t> </w:t>
      </w:r>
      <w:r>
        <w:rPr/>
        <w:t>to </w:t>
      </w:r>
      <w:bookmarkEnd w:id="142"/>
      <w:r>
        <w:rPr>
          <w:spacing w:val="-2"/>
        </w:rPr>
        <w:t>Subscriber</w:t>
      </w:r>
    </w:p>
    <w:p>
      <w:pPr>
        <w:pStyle w:val="BodyText"/>
        <w:ind w:left="1013"/>
        <w:jc w:val="both"/>
      </w:pPr>
      <w:r>
        <w:rPr/>
        <w:t>No </w:t>
      </w:r>
      <w:r>
        <w:rPr>
          <w:spacing w:val="-2"/>
        </w:rPr>
        <w:t>stipulation</w:t>
      </w:r>
    </w:p>
    <w:p>
      <w:pPr>
        <w:pStyle w:val="BodyText"/>
        <w:spacing w:before="19"/>
      </w:pPr>
    </w:p>
    <w:p>
      <w:pPr>
        <w:pStyle w:val="Heading2"/>
        <w:numPr>
          <w:ilvl w:val="2"/>
          <w:numId w:val="3"/>
        </w:numPr>
        <w:tabs>
          <w:tab w:pos="1351" w:val="left" w:leader="none"/>
        </w:tabs>
        <w:spacing w:line="240" w:lineRule="auto" w:before="1" w:after="0"/>
        <w:ind w:left="1351" w:right="0" w:hanging="631"/>
        <w:jc w:val="both"/>
      </w:pPr>
      <w:bookmarkStart w:name="_TOC_250064" w:id="143"/>
      <w:r>
        <w:rPr/>
        <w:t>Public</w:t>
      </w:r>
      <w:r>
        <w:rPr>
          <w:spacing w:val="-5"/>
        </w:rPr>
        <w:t> </w:t>
      </w:r>
      <w:r>
        <w:rPr/>
        <w:t>Key</w:t>
      </w:r>
      <w:r>
        <w:rPr>
          <w:spacing w:val="-1"/>
        </w:rPr>
        <w:t> </w:t>
      </w:r>
      <w:r>
        <w:rPr/>
        <w:t>Delivery</w:t>
      </w:r>
      <w:r>
        <w:rPr>
          <w:spacing w:val="-2"/>
        </w:rPr>
        <w:t> </w:t>
      </w:r>
      <w:r>
        <w:rPr/>
        <w:t>to Certificate</w:t>
      </w:r>
      <w:r>
        <w:rPr>
          <w:spacing w:val="-3"/>
        </w:rPr>
        <w:t> </w:t>
      </w:r>
      <w:bookmarkEnd w:id="143"/>
      <w:r>
        <w:rPr>
          <w:spacing w:val="-2"/>
        </w:rPr>
        <w:t>Issuer</w:t>
      </w:r>
    </w:p>
    <w:p>
      <w:pPr>
        <w:pStyle w:val="BodyText"/>
        <w:spacing w:line="288" w:lineRule="auto"/>
        <w:ind w:left="1013" w:right="1169"/>
        <w:jc w:val="both"/>
      </w:pPr>
      <w:r>
        <w:rPr/>
        <w:t>CA generates PKCS#10 requests containing their public key and send it to</w:t>
      </w:r>
      <w:r>
        <w:rPr>
          <w:spacing w:val="-1"/>
        </w:rPr>
        <w:t> </w:t>
      </w:r>
      <w:r>
        <w:rPr/>
        <w:t>the RCAI. The requests are physically handed over to RCAI in a media</w:t>
      </w:r>
      <w:r>
        <w:rPr>
          <w:spacing w:val="40"/>
        </w:rPr>
        <w:t> </w:t>
      </w:r>
      <w:r>
        <w:rPr/>
        <w:t>with covering letter of authorized signatory.</w:t>
      </w:r>
    </w:p>
    <w:p>
      <w:pPr>
        <w:pStyle w:val="Heading2"/>
        <w:numPr>
          <w:ilvl w:val="2"/>
          <w:numId w:val="3"/>
        </w:numPr>
        <w:tabs>
          <w:tab w:pos="1351" w:val="left" w:leader="none"/>
        </w:tabs>
        <w:spacing w:line="240" w:lineRule="auto" w:before="240" w:after="0"/>
        <w:ind w:left="1351" w:right="0" w:hanging="631"/>
        <w:jc w:val="both"/>
      </w:pPr>
      <w:bookmarkStart w:name="_TOC_250063" w:id="144"/>
      <w:r>
        <w:rPr/>
        <w:t>CA</w:t>
      </w:r>
      <w:r>
        <w:rPr>
          <w:spacing w:val="-2"/>
        </w:rPr>
        <w:t> </w:t>
      </w:r>
      <w:r>
        <w:rPr/>
        <w:t>Public</w:t>
      </w:r>
      <w:r>
        <w:rPr>
          <w:spacing w:val="-2"/>
        </w:rPr>
        <w:t> </w:t>
      </w:r>
      <w:r>
        <w:rPr/>
        <w:t>Key</w:t>
      </w:r>
      <w:r>
        <w:rPr>
          <w:spacing w:val="-1"/>
        </w:rPr>
        <w:t> </w:t>
      </w:r>
      <w:r>
        <w:rPr/>
        <w:t>Delivery</w:t>
      </w:r>
      <w:r>
        <w:rPr>
          <w:spacing w:val="-1"/>
        </w:rPr>
        <w:t> </w:t>
      </w:r>
      <w:r>
        <w:rPr/>
        <w:t>to</w:t>
      </w:r>
      <w:r>
        <w:rPr>
          <w:spacing w:val="-1"/>
        </w:rPr>
        <w:t> </w:t>
      </w:r>
      <w:r>
        <w:rPr/>
        <w:t>Relying </w:t>
      </w:r>
      <w:bookmarkEnd w:id="144"/>
      <w:r>
        <w:rPr>
          <w:spacing w:val="-2"/>
        </w:rPr>
        <w:t>Parties</w:t>
      </w:r>
    </w:p>
    <w:p>
      <w:pPr>
        <w:pStyle w:val="BodyText"/>
        <w:spacing w:line="288" w:lineRule="auto"/>
        <w:ind w:left="1013" w:right="1177"/>
        <w:jc w:val="both"/>
      </w:pPr>
      <w:r>
        <w:rPr/>
        <w:t>RCAI makes its Public Keys available to relying parties in repository available at </w:t>
      </w:r>
      <w:hyperlink r:id="rId13">
        <w:r>
          <w:rPr>
            <w:spacing w:val="-2"/>
            <w:u w:val="single"/>
          </w:rPr>
          <w:t>cca.gov.in/</w:t>
        </w:r>
      </w:hyperlink>
    </w:p>
    <w:p>
      <w:pPr>
        <w:pStyle w:val="Heading2"/>
        <w:numPr>
          <w:ilvl w:val="2"/>
          <w:numId w:val="3"/>
        </w:numPr>
        <w:tabs>
          <w:tab w:pos="1351" w:val="left" w:leader="none"/>
        </w:tabs>
        <w:spacing w:line="240" w:lineRule="auto" w:before="240" w:after="0"/>
        <w:ind w:left="1351" w:right="0" w:hanging="631"/>
        <w:jc w:val="left"/>
      </w:pPr>
      <w:bookmarkStart w:name="_TOC_250062" w:id="145"/>
      <w:r>
        <w:rPr/>
        <w:t>Key</w:t>
      </w:r>
      <w:bookmarkEnd w:id="145"/>
      <w:r>
        <w:rPr>
          <w:spacing w:val="-2"/>
        </w:rPr>
        <w:t> Sizes</w:t>
      </w:r>
    </w:p>
    <w:p>
      <w:pPr>
        <w:pStyle w:val="BodyText"/>
        <w:ind w:left="1013"/>
      </w:pPr>
      <w:r>
        <w:rPr/>
        <w:t>The</w:t>
      </w:r>
      <w:r>
        <w:rPr>
          <w:spacing w:val="-5"/>
        </w:rPr>
        <w:t> </w:t>
      </w:r>
      <w:r>
        <w:rPr/>
        <w:t>key length</w:t>
      </w:r>
      <w:r>
        <w:rPr>
          <w:spacing w:val="59"/>
        </w:rPr>
        <w:t> </w:t>
      </w:r>
      <w:r>
        <w:rPr/>
        <w:t>and hash</w:t>
      </w:r>
      <w:r>
        <w:rPr>
          <w:spacing w:val="2"/>
        </w:rPr>
        <w:t> </w:t>
      </w:r>
      <w:r>
        <w:rPr/>
        <w:t>algorithms used</w:t>
      </w:r>
      <w:r>
        <w:rPr>
          <w:spacing w:val="-1"/>
        </w:rPr>
        <w:t> </w:t>
      </w:r>
      <w:r>
        <w:rPr/>
        <w:t>by</w:t>
      </w:r>
      <w:r>
        <w:rPr>
          <w:spacing w:val="2"/>
        </w:rPr>
        <w:t> </w:t>
      </w:r>
      <w:r>
        <w:rPr/>
        <w:t>RCAI</w:t>
      </w:r>
      <w:r>
        <w:rPr>
          <w:spacing w:val="-1"/>
        </w:rPr>
        <w:t> </w:t>
      </w:r>
      <w:r>
        <w:rPr/>
        <w:t>and CA</w:t>
      </w:r>
      <w:r>
        <w:rPr>
          <w:spacing w:val="58"/>
        </w:rPr>
        <w:t> </w:t>
      </w:r>
      <w:r>
        <w:rPr/>
        <w:t>are</w:t>
      </w:r>
      <w:r>
        <w:rPr>
          <w:spacing w:val="-1"/>
        </w:rPr>
        <w:t> </w:t>
      </w:r>
      <w:r>
        <w:rPr/>
        <w:t>given </w:t>
      </w:r>
      <w:r>
        <w:rPr>
          <w:spacing w:val="-2"/>
        </w:rPr>
        <w:t>below</w:t>
      </w:r>
    </w:p>
    <w:p>
      <w:pPr>
        <w:pStyle w:val="BodyText"/>
        <w:spacing w:before="4"/>
        <w:rPr>
          <w:sz w:val="15"/>
        </w:rPr>
      </w:pPr>
    </w:p>
    <w:tbl>
      <w:tblPr>
        <w:tblW w:w="0" w:type="auto"/>
        <w:jc w:val="left"/>
        <w:tblInd w:w="1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2"/>
        <w:gridCol w:w="5677"/>
      </w:tblGrid>
      <w:tr>
        <w:trPr>
          <w:trHeight w:val="551" w:hRule="atLeast"/>
        </w:trPr>
        <w:tc>
          <w:tcPr>
            <w:tcW w:w="2612" w:type="dxa"/>
            <w:tcBorders>
              <w:bottom w:val="single" w:sz="6" w:space="0" w:color="000000"/>
              <w:right w:val="single" w:sz="6" w:space="0" w:color="000000"/>
            </w:tcBorders>
          </w:tcPr>
          <w:p>
            <w:pPr>
              <w:pStyle w:val="TableParagraph"/>
              <w:spacing w:line="276" w:lineRule="exact"/>
              <w:ind w:left="842" w:hanging="252"/>
              <w:rPr>
                <w:b/>
                <w:i/>
                <w:sz w:val="24"/>
              </w:rPr>
            </w:pPr>
            <w:r>
              <w:rPr>
                <w:b/>
                <w:i/>
                <w:spacing w:val="-2"/>
                <w:sz w:val="24"/>
              </w:rPr>
              <w:t>Cryptographic Function</w:t>
            </w:r>
          </w:p>
        </w:tc>
        <w:tc>
          <w:tcPr>
            <w:tcW w:w="5677" w:type="dxa"/>
            <w:tcBorders>
              <w:left w:val="single" w:sz="6" w:space="0" w:color="000000"/>
              <w:bottom w:val="single" w:sz="6" w:space="0" w:color="000000"/>
            </w:tcBorders>
          </w:tcPr>
          <w:p>
            <w:pPr>
              <w:pStyle w:val="TableParagraph"/>
              <w:spacing w:line="275" w:lineRule="exact"/>
              <w:ind w:left="1583"/>
              <w:rPr>
                <w:b/>
                <w:i/>
                <w:sz w:val="24"/>
              </w:rPr>
            </w:pPr>
            <w:r>
              <w:rPr>
                <w:b/>
                <w:i/>
                <w:sz w:val="24"/>
              </w:rPr>
              <w:t>Cryptographic</w:t>
            </w:r>
            <w:r>
              <w:rPr>
                <w:b/>
                <w:i/>
                <w:spacing w:val="-1"/>
                <w:sz w:val="24"/>
              </w:rPr>
              <w:t> </w:t>
            </w:r>
            <w:r>
              <w:rPr>
                <w:b/>
                <w:i/>
                <w:spacing w:val="-2"/>
                <w:sz w:val="24"/>
              </w:rPr>
              <w:t>Algorithm</w:t>
            </w:r>
          </w:p>
        </w:tc>
      </w:tr>
      <w:tr>
        <w:trPr>
          <w:trHeight w:val="551" w:hRule="atLeast"/>
        </w:trPr>
        <w:tc>
          <w:tcPr>
            <w:tcW w:w="2612" w:type="dxa"/>
            <w:tcBorders>
              <w:top w:val="single" w:sz="6" w:space="0" w:color="000000"/>
              <w:bottom w:val="single" w:sz="6" w:space="0" w:color="000000"/>
              <w:right w:val="single" w:sz="6" w:space="0" w:color="000000"/>
            </w:tcBorders>
          </w:tcPr>
          <w:p>
            <w:pPr>
              <w:pStyle w:val="TableParagraph"/>
              <w:spacing w:line="274" w:lineRule="exact"/>
              <w:rPr>
                <w:sz w:val="24"/>
              </w:rPr>
            </w:pPr>
            <w:r>
              <w:rPr>
                <w:spacing w:val="-2"/>
                <w:sz w:val="24"/>
              </w:rPr>
              <w:t>Signature</w:t>
            </w:r>
          </w:p>
        </w:tc>
        <w:tc>
          <w:tcPr>
            <w:tcW w:w="5677" w:type="dxa"/>
            <w:tcBorders>
              <w:top w:val="single" w:sz="6" w:space="0" w:color="000000"/>
              <w:left w:val="single" w:sz="6" w:space="0" w:color="000000"/>
              <w:bottom w:val="single" w:sz="6" w:space="0" w:color="000000"/>
            </w:tcBorders>
          </w:tcPr>
          <w:p>
            <w:pPr>
              <w:pStyle w:val="TableParagraph"/>
              <w:spacing w:line="276" w:lineRule="exact"/>
              <w:ind w:left="213"/>
              <w:rPr>
                <w:sz w:val="24"/>
              </w:rPr>
            </w:pPr>
            <w:r>
              <w:rPr>
                <w:sz w:val="24"/>
              </w:rPr>
              <w:t>2048/4096-bit</w:t>
            </w:r>
            <w:r>
              <w:rPr>
                <w:spacing w:val="-4"/>
                <w:sz w:val="24"/>
              </w:rPr>
              <w:t> </w:t>
            </w:r>
            <w:r>
              <w:rPr>
                <w:sz w:val="24"/>
              </w:rPr>
              <w:t>RSA</w:t>
            </w:r>
            <w:r>
              <w:rPr>
                <w:spacing w:val="40"/>
                <w:sz w:val="24"/>
              </w:rPr>
              <w:t> </w:t>
            </w:r>
            <w:r>
              <w:rPr>
                <w:sz w:val="24"/>
              </w:rPr>
              <w:t>or</w:t>
            </w:r>
            <w:r>
              <w:rPr>
                <w:spacing w:val="40"/>
                <w:sz w:val="24"/>
              </w:rPr>
              <w:t> </w:t>
            </w:r>
            <w:r>
              <w:rPr>
                <w:sz w:val="24"/>
              </w:rPr>
              <w:t>ECDSA</w:t>
            </w:r>
            <w:r>
              <w:rPr>
                <w:spacing w:val="-4"/>
                <w:sz w:val="24"/>
              </w:rPr>
              <w:t> </w:t>
            </w:r>
            <w:r>
              <w:rPr>
                <w:sz w:val="24"/>
              </w:rPr>
              <w:t>with</w:t>
            </w:r>
            <w:r>
              <w:rPr>
                <w:spacing w:val="-3"/>
                <w:sz w:val="24"/>
              </w:rPr>
              <w:t> </w:t>
            </w:r>
            <w:r>
              <w:rPr>
                <w:sz w:val="24"/>
              </w:rPr>
              <w:t>-p256</w:t>
            </w:r>
            <w:r>
              <w:rPr>
                <w:spacing w:val="40"/>
                <w:sz w:val="24"/>
              </w:rPr>
              <w:t> </w:t>
            </w:r>
            <w:r>
              <w:rPr>
                <w:sz w:val="24"/>
              </w:rPr>
              <w:t>curve </w:t>
            </w:r>
            <w:r>
              <w:rPr>
                <w:spacing w:val="-2"/>
                <w:sz w:val="24"/>
              </w:rPr>
              <w:t>parameter</w:t>
            </w:r>
          </w:p>
        </w:tc>
      </w:tr>
      <w:tr>
        <w:trPr>
          <w:trHeight w:val="552" w:hRule="atLeast"/>
        </w:trPr>
        <w:tc>
          <w:tcPr>
            <w:tcW w:w="2612" w:type="dxa"/>
            <w:tcBorders>
              <w:top w:val="single" w:sz="6" w:space="0" w:color="000000"/>
              <w:right w:val="single" w:sz="6" w:space="0" w:color="000000"/>
            </w:tcBorders>
          </w:tcPr>
          <w:p>
            <w:pPr>
              <w:pStyle w:val="TableParagraph"/>
              <w:rPr>
                <w:sz w:val="24"/>
              </w:rPr>
            </w:pPr>
            <w:r>
              <w:rPr>
                <w:spacing w:val="-2"/>
                <w:sz w:val="24"/>
              </w:rPr>
              <w:t>Hashing</w:t>
            </w:r>
          </w:p>
        </w:tc>
        <w:tc>
          <w:tcPr>
            <w:tcW w:w="5677" w:type="dxa"/>
            <w:tcBorders>
              <w:top w:val="single" w:sz="6" w:space="0" w:color="000000"/>
              <w:left w:val="single" w:sz="6" w:space="0" w:color="000000"/>
            </w:tcBorders>
          </w:tcPr>
          <w:p>
            <w:pPr>
              <w:pStyle w:val="TableParagraph"/>
              <w:ind w:left="0"/>
              <w:rPr>
                <w:sz w:val="24"/>
              </w:rPr>
            </w:pPr>
          </w:p>
          <w:p>
            <w:pPr>
              <w:pStyle w:val="TableParagraph"/>
              <w:spacing w:line="257" w:lineRule="exact"/>
              <w:ind w:left="105"/>
              <w:rPr>
                <w:sz w:val="24"/>
              </w:rPr>
            </w:pPr>
            <w:r>
              <w:rPr>
                <w:spacing w:val="-2"/>
                <w:sz w:val="24"/>
              </w:rPr>
              <w:t>SHA-</w:t>
            </w:r>
            <w:r>
              <w:rPr>
                <w:spacing w:val="-5"/>
                <w:sz w:val="24"/>
              </w:rPr>
              <w:t>256</w:t>
            </w:r>
          </w:p>
        </w:tc>
      </w:tr>
    </w:tbl>
    <w:p>
      <w:pPr>
        <w:pStyle w:val="TableParagraph"/>
        <w:spacing w:after="0" w:line="257" w:lineRule="exact"/>
        <w:rPr>
          <w:sz w:val="24"/>
        </w:rPr>
        <w:sectPr>
          <w:pgSz w:w="12240" w:h="15840"/>
          <w:pgMar w:header="0" w:footer="1133" w:top="1820" w:bottom="1400" w:left="1080" w:right="720"/>
        </w:sectPr>
      </w:pPr>
    </w:p>
    <w:p>
      <w:pPr>
        <w:pStyle w:val="Heading2"/>
        <w:numPr>
          <w:ilvl w:val="2"/>
          <w:numId w:val="3"/>
        </w:numPr>
        <w:tabs>
          <w:tab w:pos="1351" w:val="left" w:leader="none"/>
        </w:tabs>
        <w:spacing w:line="240" w:lineRule="auto" w:before="138" w:after="0"/>
        <w:ind w:left="1351" w:right="0" w:hanging="631"/>
        <w:jc w:val="left"/>
      </w:pPr>
      <w:bookmarkStart w:name="_TOC_250061" w:id="146"/>
      <w:r>
        <w:rPr/>
        <w:t>Public</w:t>
      </w:r>
      <w:r>
        <w:rPr>
          <w:spacing w:val="-2"/>
        </w:rPr>
        <w:t> </w:t>
      </w:r>
      <w:r>
        <w:rPr/>
        <w:t>Key</w:t>
      </w:r>
      <w:r>
        <w:rPr>
          <w:spacing w:val="-1"/>
        </w:rPr>
        <w:t> </w:t>
      </w:r>
      <w:r>
        <w:rPr/>
        <w:t>Parameters Generation</w:t>
      </w:r>
      <w:r>
        <w:rPr>
          <w:spacing w:val="-1"/>
        </w:rPr>
        <w:t> </w:t>
      </w:r>
      <w:r>
        <w:rPr/>
        <w:t>and</w:t>
      </w:r>
      <w:r>
        <w:rPr>
          <w:spacing w:val="-1"/>
        </w:rPr>
        <w:t> </w:t>
      </w:r>
      <w:r>
        <w:rPr/>
        <w:t>Quality</w:t>
      </w:r>
      <w:r>
        <w:rPr>
          <w:spacing w:val="-4"/>
        </w:rPr>
        <w:t> </w:t>
      </w:r>
      <w:bookmarkEnd w:id="146"/>
      <w:r>
        <w:rPr>
          <w:spacing w:val="-2"/>
        </w:rPr>
        <w:t>Checking</w:t>
      </w:r>
    </w:p>
    <w:p>
      <w:pPr>
        <w:pStyle w:val="BodyText"/>
        <w:ind w:left="1286"/>
      </w:pPr>
      <w:r>
        <w:rPr/>
        <w:t>RSA</w:t>
      </w:r>
      <w:r>
        <w:rPr>
          <w:spacing w:val="-5"/>
        </w:rPr>
        <w:t> </w:t>
      </w:r>
      <w:r>
        <w:rPr/>
        <w:t>and</w:t>
      </w:r>
      <w:r>
        <w:rPr>
          <w:spacing w:val="-1"/>
        </w:rPr>
        <w:t> </w:t>
      </w:r>
      <w:r>
        <w:rPr/>
        <w:t>ECC</w:t>
      </w:r>
      <w:r>
        <w:rPr>
          <w:spacing w:val="-1"/>
        </w:rPr>
        <w:t> </w:t>
      </w:r>
      <w:r>
        <w:rPr/>
        <w:t>keys</w:t>
      </w:r>
      <w:r>
        <w:rPr>
          <w:spacing w:val="-1"/>
        </w:rPr>
        <w:t> </w:t>
      </w:r>
      <w:r>
        <w:rPr/>
        <w:t>are</w:t>
      </w:r>
      <w:r>
        <w:rPr>
          <w:spacing w:val="-3"/>
        </w:rPr>
        <w:t> </w:t>
      </w:r>
      <w:r>
        <w:rPr/>
        <w:t>generated</w:t>
      </w:r>
      <w:r>
        <w:rPr>
          <w:spacing w:val="-1"/>
        </w:rPr>
        <w:t> </w:t>
      </w:r>
      <w:r>
        <w:rPr/>
        <w:t>in</w:t>
      </w:r>
      <w:r>
        <w:rPr>
          <w:spacing w:val="-1"/>
        </w:rPr>
        <w:t> </w:t>
      </w:r>
      <w:r>
        <w:rPr/>
        <w:t>accordance</w:t>
      </w:r>
      <w:r>
        <w:rPr>
          <w:spacing w:val="-2"/>
        </w:rPr>
        <w:t> </w:t>
      </w:r>
      <w:r>
        <w:rPr/>
        <w:t>with FIPS</w:t>
      </w:r>
      <w:r>
        <w:rPr>
          <w:spacing w:val="-1"/>
        </w:rPr>
        <w:t> </w:t>
      </w:r>
      <w:r>
        <w:rPr/>
        <w:t>186-</w:t>
      </w:r>
      <w:r>
        <w:rPr>
          <w:spacing w:val="-5"/>
        </w:rPr>
        <w:t>2.</w:t>
      </w:r>
    </w:p>
    <w:p>
      <w:pPr>
        <w:pStyle w:val="BodyText"/>
        <w:spacing w:before="19"/>
      </w:pPr>
    </w:p>
    <w:p>
      <w:pPr>
        <w:pStyle w:val="Heading2"/>
        <w:numPr>
          <w:ilvl w:val="2"/>
          <w:numId w:val="3"/>
        </w:numPr>
        <w:tabs>
          <w:tab w:pos="1351" w:val="left" w:leader="none"/>
        </w:tabs>
        <w:spacing w:line="240" w:lineRule="auto" w:before="0" w:after="0"/>
        <w:ind w:left="1351" w:right="0" w:hanging="631"/>
        <w:jc w:val="left"/>
      </w:pPr>
      <w:bookmarkStart w:name="_TOC_250060" w:id="147"/>
      <w:r>
        <w:rPr/>
        <w:t>Key</w:t>
      </w:r>
      <w:r>
        <w:rPr>
          <w:spacing w:val="-1"/>
        </w:rPr>
        <w:t> </w:t>
      </w:r>
      <w:r>
        <w:rPr/>
        <w:t>Usage</w:t>
      </w:r>
      <w:r>
        <w:rPr>
          <w:spacing w:val="-1"/>
        </w:rPr>
        <w:t> </w:t>
      </w:r>
      <w:r>
        <w:rPr/>
        <w:t>Purposes</w:t>
      </w:r>
      <w:r>
        <w:rPr>
          <w:spacing w:val="-1"/>
        </w:rPr>
        <w:t> </w:t>
      </w:r>
      <w:r>
        <w:rPr/>
        <w:t>(as</w:t>
      </w:r>
      <w:r>
        <w:rPr>
          <w:spacing w:val="1"/>
        </w:rPr>
        <w:t> </w:t>
      </w:r>
      <w:r>
        <w:rPr/>
        <w:t>per</w:t>
      </w:r>
      <w:r>
        <w:rPr>
          <w:spacing w:val="-2"/>
        </w:rPr>
        <w:t> </w:t>
      </w:r>
      <w:r>
        <w:rPr/>
        <w:t>X.509 v3</w:t>
      </w:r>
      <w:r>
        <w:rPr>
          <w:spacing w:val="-1"/>
        </w:rPr>
        <w:t> </w:t>
      </w:r>
      <w:r>
        <w:rPr/>
        <w:t>key usage</w:t>
      </w:r>
      <w:r>
        <w:rPr>
          <w:spacing w:val="1"/>
        </w:rPr>
        <w:t> </w:t>
      </w:r>
      <w:bookmarkEnd w:id="147"/>
      <w:r>
        <w:rPr>
          <w:spacing w:val="-2"/>
        </w:rPr>
        <w:t>field)</w:t>
      </w:r>
    </w:p>
    <w:p>
      <w:pPr>
        <w:pStyle w:val="BodyText"/>
        <w:ind w:left="1286"/>
      </w:pPr>
      <w:r>
        <w:rPr/>
        <w:t>Key</w:t>
      </w:r>
      <w:r>
        <w:rPr>
          <w:spacing w:val="-2"/>
        </w:rPr>
        <w:t> </w:t>
      </w:r>
      <w:r>
        <w:rPr/>
        <w:t>usages</w:t>
      </w:r>
      <w:r>
        <w:rPr>
          <w:spacing w:val="1"/>
        </w:rPr>
        <w:t> </w:t>
      </w:r>
      <w:r>
        <w:rPr/>
        <w:t>are covered</w:t>
      </w:r>
      <w:r>
        <w:rPr>
          <w:spacing w:val="-1"/>
        </w:rPr>
        <w:t> </w:t>
      </w:r>
      <w:r>
        <w:rPr/>
        <w:t>in</w:t>
      </w:r>
      <w:r>
        <w:rPr>
          <w:spacing w:val="-2"/>
        </w:rPr>
        <w:t> </w:t>
      </w:r>
      <w:r>
        <w:rPr/>
        <w:t>certificate</w:t>
      </w:r>
      <w:r>
        <w:rPr>
          <w:spacing w:val="-1"/>
        </w:rPr>
        <w:t> </w:t>
      </w:r>
      <w:r>
        <w:rPr/>
        <w:t>profiles</w:t>
      </w:r>
      <w:r>
        <w:rPr>
          <w:spacing w:val="-1"/>
        </w:rPr>
        <w:t> </w:t>
      </w:r>
      <w:r>
        <w:rPr/>
        <w:t>defined</w:t>
      </w:r>
      <w:r>
        <w:rPr>
          <w:spacing w:val="-1"/>
        </w:rPr>
        <w:t> </w:t>
      </w:r>
      <w:r>
        <w:rPr/>
        <w:t>in</w:t>
      </w:r>
      <w:r>
        <w:rPr>
          <w:spacing w:val="1"/>
        </w:rPr>
        <w:t> </w:t>
      </w:r>
      <w:r>
        <w:rPr/>
        <w:t>CCA-</w:t>
      </w:r>
      <w:r>
        <w:rPr>
          <w:spacing w:val="-4"/>
        </w:rPr>
        <w:t>IOG.</w:t>
      </w:r>
    </w:p>
    <w:p>
      <w:pPr>
        <w:pStyle w:val="BodyText"/>
        <w:spacing w:before="19"/>
      </w:pPr>
    </w:p>
    <w:p>
      <w:pPr>
        <w:pStyle w:val="Heading2"/>
        <w:numPr>
          <w:ilvl w:val="1"/>
          <w:numId w:val="3"/>
        </w:numPr>
        <w:tabs>
          <w:tab w:pos="1171" w:val="left" w:leader="none"/>
        </w:tabs>
        <w:spacing w:line="240" w:lineRule="auto" w:before="0" w:after="0"/>
        <w:ind w:left="1171" w:right="0" w:hanging="451"/>
        <w:jc w:val="left"/>
      </w:pPr>
      <w:bookmarkStart w:name="_TOC_250059" w:id="148"/>
      <w:r>
        <w:rPr/>
        <w:t>Private</w:t>
      </w:r>
      <w:r>
        <w:rPr>
          <w:spacing w:val="-4"/>
        </w:rPr>
        <w:t> </w:t>
      </w:r>
      <w:r>
        <w:rPr/>
        <w:t>Key</w:t>
      </w:r>
      <w:r>
        <w:rPr>
          <w:spacing w:val="-2"/>
        </w:rPr>
        <w:t> </w:t>
      </w:r>
      <w:r>
        <w:rPr/>
        <w:t>Protection and Cryptographic</w:t>
      </w:r>
      <w:r>
        <w:rPr>
          <w:spacing w:val="-2"/>
        </w:rPr>
        <w:t> </w:t>
      </w:r>
      <w:r>
        <w:rPr/>
        <w:t>Module</w:t>
      </w:r>
      <w:r>
        <w:rPr>
          <w:spacing w:val="-2"/>
        </w:rPr>
        <w:t> </w:t>
      </w:r>
      <w:r>
        <w:rPr/>
        <w:t>Engineering</w:t>
      </w:r>
      <w:r>
        <w:rPr>
          <w:spacing w:val="-1"/>
        </w:rPr>
        <w:t> </w:t>
      </w:r>
      <w:bookmarkEnd w:id="148"/>
      <w:r>
        <w:rPr>
          <w:spacing w:val="-2"/>
        </w:rPr>
        <w:t>Controls</w:t>
      </w:r>
    </w:p>
    <w:p>
      <w:pPr>
        <w:pStyle w:val="Heading2"/>
        <w:numPr>
          <w:ilvl w:val="2"/>
          <w:numId w:val="3"/>
        </w:numPr>
        <w:tabs>
          <w:tab w:pos="1351" w:val="left" w:leader="none"/>
        </w:tabs>
        <w:spacing w:line="240" w:lineRule="auto" w:before="240" w:after="0"/>
        <w:ind w:left="1351" w:right="0" w:hanging="631"/>
        <w:jc w:val="left"/>
      </w:pPr>
      <w:bookmarkStart w:name="_TOC_250058" w:id="149"/>
      <w:bookmarkStart w:name="_bookmark13" w:id="150"/>
      <w:r>
        <w:rPr>
          <w:b w:val="0"/>
        </w:rPr>
      </w:r>
      <w:r>
        <w:rPr/>
        <w:t>Cryptographic</w:t>
      </w:r>
      <w:r>
        <w:rPr>
          <w:spacing w:val="-3"/>
        </w:rPr>
        <w:t> </w:t>
      </w:r>
      <w:r>
        <w:rPr/>
        <w:t>Module</w:t>
      </w:r>
      <w:r>
        <w:rPr>
          <w:spacing w:val="-2"/>
        </w:rPr>
        <w:t> </w:t>
      </w:r>
      <w:r>
        <w:rPr/>
        <w:t>Standards and</w:t>
      </w:r>
      <w:r>
        <w:rPr>
          <w:spacing w:val="-1"/>
        </w:rPr>
        <w:t> </w:t>
      </w:r>
      <w:bookmarkEnd w:id="149"/>
      <w:r>
        <w:rPr>
          <w:spacing w:val="-2"/>
        </w:rPr>
        <w:t>Controls</w:t>
      </w:r>
    </w:p>
    <w:p>
      <w:pPr>
        <w:pStyle w:val="BodyText"/>
        <w:spacing w:line="276" w:lineRule="auto" w:before="61"/>
        <w:ind w:left="1286" w:right="1170"/>
      </w:pPr>
      <w:r>
        <w:rPr/>
        <w:t>The</w:t>
      </w:r>
      <w:r>
        <w:rPr>
          <w:spacing w:val="40"/>
        </w:rPr>
        <w:t> </w:t>
      </w:r>
      <w:r>
        <w:rPr/>
        <w:t>relevant</w:t>
      </w:r>
      <w:r>
        <w:rPr>
          <w:spacing w:val="40"/>
        </w:rPr>
        <w:t> </w:t>
      </w:r>
      <w:r>
        <w:rPr/>
        <w:t>standard</w:t>
      </w:r>
      <w:r>
        <w:rPr>
          <w:spacing w:val="40"/>
        </w:rPr>
        <w:t> </w:t>
      </w:r>
      <w:r>
        <w:rPr/>
        <w:t>for</w:t>
      </w:r>
      <w:r>
        <w:rPr>
          <w:spacing w:val="40"/>
        </w:rPr>
        <w:t> </w:t>
      </w:r>
      <w:r>
        <w:rPr/>
        <w:t>cryptographic</w:t>
      </w:r>
      <w:r>
        <w:rPr>
          <w:spacing w:val="40"/>
        </w:rPr>
        <w:t> </w:t>
      </w:r>
      <w:r>
        <w:rPr/>
        <w:t>modules</w:t>
      </w:r>
      <w:r>
        <w:rPr>
          <w:spacing w:val="40"/>
        </w:rPr>
        <w:t> </w:t>
      </w:r>
      <w:r>
        <w:rPr/>
        <w:t>is</w:t>
      </w:r>
      <w:r>
        <w:rPr>
          <w:spacing w:val="40"/>
        </w:rPr>
        <w:t> </w:t>
      </w:r>
      <w:r>
        <w:rPr/>
        <w:t>FIPS</w:t>
      </w:r>
      <w:r>
        <w:rPr>
          <w:spacing w:val="40"/>
        </w:rPr>
        <w:t> </w:t>
      </w:r>
      <w:r>
        <w:rPr/>
        <w:t>PUB</w:t>
      </w:r>
      <w:r>
        <w:rPr>
          <w:spacing w:val="40"/>
        </w:rPr>
        <w:t> </w:t>
      </w:r>
      <w:r>
        <w:rPr/>
        <w:t>140-2</w:t>
      </w:r>
      <w:r>
        <w:rPr>
          <w:spacing w:val="40"/>
        </w:rPr>
        <w:t> </w:t>
      </w:r>
      <w:r>
        <w:rPr/>
        <w:t>Level</w:t>
      </w:r>
      <w:r>
        <w:rPr>
          <w:spacing w:val="40"/>
        </w:rPr>
        <w:t> </w:t>
      </w:r>
      <w:r>
        <w:rPr/>
        <w:t>3, Security Requirements for Cryptographic Modules.</w:t>
      </w:r>
    </w:p>
    <w:p>
      <w:pPr>
        <w:pStyle w:val="BodyText"/>
        <w:tabs>
          <w:tab w:pos="1864" w:val="left" w:leader="none"/>
          <w:tab w:pos="2537" w:val="left" w:leader="none"/>
          <w:tab w:pos="2931" w:val="left" w:leader="none"/>
          <w:tab w:pos="3855" w:val="left" w:leader="none"/>
          <w:tab w:pos="4541" w:val="left" w:leader="none"/>
          <w:tab w:pos="5892" w:val="left" w:leader="none"/>
          <w:tab w:pos="6388" w:val="left" w:leader="none"/>
          <w:tab w:pos="7530" w:val="left" w:leader="none"/>
          <w:tab w:pos="8986" w:val="left" w:leader="none"/>
        </w:tabs>
        <w:spacing w:line="276" w:lineRule="auto" w:before="119"/>
        <w:ind w:left="1286" w:right="1171"/>
      </w:pPr>
      <w:r>
        <w:rPr>
          <w:spacing w:val="-4"/>
        </w:rPr>
        <w:t>The</w:t>
      </w:r>
      <w:r>
        <w:rPr/>
        <w:tab/>
      </w:r>
      <w:r>
        <w:rPr>
          <w:spacing w:val="-2"/>
        </w:rPr>
        <w:t>table</w:t>
      </w:r>
      <w:r>
        <w:rPr/>
        <w:tab/>
      </w:r>
      <w:r>
        <w:rPr>
          <w:spacing w:val="-6"/>
        </w:rPr>
        <w:t>in</w:t>
      </w:r>
      <w:r>
        <w:rPr/>
        <w:tab/>
      </w:r>
      <w:r>
        <w:rPr>
          <w:spacing w:val="-2"/>
        </w:rPr>
        <w:t>Section</w:t>
      </w:r>
      <w:r>
        <w:rPr/>
        <w:tab/>
      </w:r>
      <w:hyperlink w:history="true" w:anchor="_bookmark12">
        <w:r>
          <w:rPr>
            <w:spacing w:val="-2"/>
          </w:rPr>
          <w:t>6.1.1</w:t>
        </w:r>
      </w:hyperlink>
      <w:r>
        <w:rPr/>
        <w:tab/>
      </w:r>
      <w:r>
        <w:rPr>
          <w:spacing w:val="-2"/>
        </w:rPr>
        <w:t>summarizes</w:t>
      </w:r>
      <w:r>
        <w:rPr/>
        <w:tab/>
      </w:r>
      <w:r>
        <w:rPr>
          <w:spacing w:val="-4"/>
        </w:rPr>
        <w:t>the</w:t>
      </w:r>
      <w:r>
        <w:rPr/>
        <w:tab/>
      </w:r>
      <w:r>
        <w:rPr>
          <w:spacing w:val="-2"/>
        </w:rPr>
        <w:t>minimum</w:t>
      </w:r>
      <w:r>
        <w:rPr/>
        <w:tab/>
      </w:r>
      <w:r>
        <w:rPr>
          <w:spacing w:val="-2"/>
        </w:rPr>
        <w:t>requirements</w:t>
      </w:r>
      <w:r>
        <w:rPr/>
        <w:tab/>
      </w:r>
      <w:r>
        <w:rPr>
          <w:spacing w:val="-4"/>
        </w:rPr>
        <w:t>for </w:t>
      </w:r>
      <w:r>
        <w:rPr/>
        <w:t>cryptographic modules; higher levels may be used.</w:t>
      </w:r>
    </w:p>
    <w:p>
      <w:pPr>
        <w:pStyle w:val="Heading2"/>
        <w:numPr>
          <w:ilvl w:val="2"/>
          <w:numId w:val="3"/>
        </w:numPr>
        <w:tabs>
          <w:tab w:pos="1351" w:val="left" w:leader="none"/>
        </w:tabs>
        <w:spacing w:line="240" w:lineRule="auto" w:before="241" w:after="0"/>
        <w:ind w:left="1351" w:right="0" w:hanging="631"/>
        <w:jc w:val="left"/>
      </w:pPr>
      <w:bookmarkStart w:name="_TOC_250057" w:id="151"/>
      <w:r>
        <w:rPr/>
        <w:t>Private</w:t>
      </w:r>
      <w:r>
        <w:rPr>
          <w:spacing w:val="-4"/>
        </w:rPr>
        <w:t> </w:t>
      </w:r>
      <w:r>
        <w:rPr/>
        <w:t>Key Multi-Person</w:t>
      </w:r>
      <w:r>
        <w:rPr>
          <w:spacing w:val="-1"/>
        </w:rPr>
        <w:t> </w:t>
      </w:r>
      <w:bookmarkEnd w:id="151"/>
      <w:r>
        <w:rPr>
          <w:spacing w:val="-2"/>
        </w:rPr>
        <w:t>Control</w:t>
      </w:r>
    </w:p>
    <w:p>
      <w:pPr>
        <w:pStyle w:val="BodyText"/>
        <w:ind w:left="1286"/>
      </w:pPr>
      <w:r>
        <w:rPr/>
        <w:t>Use</w:t>
      </w:r>
      <w:r>
        <w:rPr>
          <w:spacing w:val="-5"/>
        </w:rPr>
        <w:t> </w:t>
      </w:r>
      <w:r>
        <w:rPr/>
        <w:t>of</w:t>
      </w:r>
      <w:r>
        <w:rPr>
          <w:spacing w:val="-1"/>
        </w:rPr>
        <w:t> </w:t>
      </w:r>
      <w:r>
        <w:rPr/>
        <w:t>a</w:t>
      </w:r>
      <w:r>
        <w:rPr>
          <w:spacing w:val="-2"/>
        </w:rPr>
        <w:t> </w:t>
      </w:r>
      <w:r>
        <w:rPr/>
        <w:t>RCAI</w:t>
      </w:r>
      <w:r>
        <w:rPr>
          <w:spacing w:val="-5"/>
        </w:rPr>
        <w:t> </w:t>
      </w:r>
      <w:r>
        <w:rPr/>
        <w:t>private</w:t>
      </w:r>
      <w:r>
        <w:rPr>
          <w:spacing w:val="1"/>
        </w:rPr>
        <w:t> </w:t>
      </w:r>
      <w:r>
        <w:rPr/>
        <w:t>signing</w:t>
      </w:r>
      <w:r>
        <w:rPr>
          <w:spacing w:val="-1"/>
        </w:rPr>
        <w:t> </w:t>
      </w:r>
      <w:r>
        <w:rPr/>
        <w:t>key requires</w:t>
      </w:r>
      <w:r>
        <w:rPr>
          <w:spacing w:val="2"/>
        </w:rPr>
        <w:t> </w:t>
      </w:r>
      <w:r>
        <w:rPr/>
        <w:t>action</w:t>
      </w:r>
      <w:r>
        <w:rPr>
          <w:spacing w:val="2"/>
        </w:rPr>
        <w:t> </w:t>
      </w:r>
      <w:r>
        <w:rPr/>
        <w:t>by</w:t>
      </w:r>
      <w:r>
        <w:rPr>
          <w:spacing w:val="-1"/>
        </w:rPr>
        <w:t> </w:t>
      </w:r>
      <w:r>
        <w:rPr/>
        <w:t>at least</w:t>
      </w:r>
      <w:r>
        <w:rPr>
          <w:spacing w:val="-1"/>
        </w:rPr>
        <w:t> </w:t>
      </w:r>
      <w:r>
        <w:rPr/>
        <w:t>two </w:t>
      </w:r>
      <w:r>
        <w:rPr>
          <w:spacing w:val="-2"/>
        </w:rPr>
        <w:t>persons.</w:t>
      </w:r>
    </w:p>
    <w:p>
      <w:pPr>
        <w:pStyle w:val="BodyText"/>
        <w:spacing w:before="19"/>
      </w:pPr>
    </w:p>
    <w:p>
      <w:pPr>
        <w:pStyle w:val="Heading2"/>
        <w:numPr>
          <w:ilvl w:val="2"/>
          <w:numId w:val="3"/>
        </w:numPr>
        <w:tabs>
          <w:tab w:pos="1351" w:val="left" w:leader="none"/>
        </w:tabs>
        <w:spacing w:line="240" w:lineRule="auto" w:before="0" w:after="0"/>
        <w:ind w:left="1351" w:right="0" w:hanging="631"/>
        <w:jc w:val="left"/>
      </w:pPr>
      <w:bookmarkStart w:name="_TOC_250056" w:id="152"/>
      <w:r>
        <w:rPr/>
        <w:t>Private</w:t>
      </w:r>
      <w:r>
        <w:rPr>
          <w:spacing w:val="-5"/>
        </w:rPr>
        <w:t> </w:t>
      </w:r>
      <w:r>
        <w:rPr/>
        <w:t>Key</w:t>
      </w:r>
      <w:r>
        <w:rPr>
          <w:spacing w:val="-1"/>
        </w:rPr>
        <w:t> </w:t>
      </w:r>
      <w:bookmarkEnd w:id="152"/>
      <w:r>
        <w:rPr>
          <w:spacing w:val="-2"/>
        </w:rPr>
        <w:t>Escrow</w:t>
      </w:r>
    </w:p>
    <w:p>
      <w:pPr>
        <w:pStyle w:val="BodyText"/>
        <w:spacing w:line="288" w:lineRule="auto"/>
        <w:ind w:left="1351" w:right="1170"/>
      </w:pPr>
      <w:r>
        <w:rPr/>
        <w:t>RCAI</w:t>
      </w:r>
      <w:r>
        <w:rPr>
          <w:spacing w:val="-7"/>
        </w:rPr>
        <w:t> </w:t>
      </w:r>
      <w:r>
        <w:rPr/>
        <w:t>creates</w:t>
      </w:r>
      <w:r>
        <w:rPr>
          <w:spacing w:val="-3"/>
        </w:rPr>
        <w:t> </w:t>
      </w:r>
      <w:r>
        <w:rPr/>
        <w:t>backup</w:t>
      </w:r>
      <w:r>
        <w:rPr>
          <w:spacing w:val="-3"/>
        </w:rPr>
        <w:t> </w:t>
      </w:r>
      <w:r>
        <w:rPr/>
        <w:t>of</w:t>
      </w:r>
      <w:r>
        <w:rPr>
          <w:spacing w:val="-3"/>
        </w:rPr>
        <w:t> </w:t>
      </w:r>
      <w:r>
        <w:rPr/>
        <w:t>its</w:t>
      </w:r>
      <w:r>
        <w:rPr>
          <w:spacing w:val="-3"/>
        </w:rPr>
        <w:t> </w:t>
      </w:r>
      <w:r>
        <w:rPr/>
        <w:t>signature</w:t>
      </w:r>
      <w:r>
        <w:rPr>
          <w:spacing w:val="-4"/>
        </w:rPr>
        <w:t> </w:t>
      </w:r>
      <w:r>
        <w:rPr/>
        <w:t>keys.</w:t>
      </w:r>
      <w:r>
        <w:rPr>
          <w:spacing w:val="-3"/>
        </w:rPr>
        <w:t> </w:t>
      </w:r>
      <w:r>
        <w:rPr/>
        <w:t>These</w:t>
      </w:r>
      <w:r>
        <w:rPr>
          <w:spacing w:val="-2"/>
        </w:rPr>
        <w:t> </w:t>
      </w:r>
      <w:r>
        <w:rPr/>
        <w:t>are</w:t>
      </w:r>
      <w:r>
        <w:rPr>
          <w:spacing w:val="-5"/>
        </w:rPr>
        <w:t> </w:t>
      </w:r>
      <w:r>
        <w:rPr/>
        <w:t>stored</w:t>
      </w:r>
      <w:r>
        <w:rPr>
          <w:spacing w:val="-3"/>
        </w:rPr>
        <w:t> </w:t>
      </w:r>
      <w:r>
        <w:rPr/>
        <w:t>in</w:t>
      </w:r>
      <w:r>
        <w:rPr>
          <w:spacing w:val="-3"/>
        </w:rPr>
        <w:t> </w:t>
      </w:r>
      <w:r>
        <w:rPr/>
        <w:t>encrypted</w:t>
      </w:r>
      <w:r>
        <w:rPr>
          <w:spacing w:val="-3"/>
        </w:rPr>
        <w:t> </w:t>
      </w:r>
      <w:r>
        <w:rPr/>
        <w:t>form</w:t>
      </w:r>
      <w:r>
        <w:rPr>
          <w:spacing w:val="-3"/>
        </w:rPr>
        <w:t> </w:t>
      </w:r>
      <w:r>
        <w:rPr/>
        <w:t>and under the sole custody of RCAI</w:t>
      </w:r>
    </w:p>
    <w:p>
      <w:pPr>
        <w:pStyle w:val="Heading2"/>
        <w:numPr>
          <w:ilvl w:val="2"/>
          <w:numId w:val="3"/>
        </w:numPr>
        <w:tabs>
          <w:tab w:pos="1351" w:val="left" w:leader="none"/>
        </w:tabs>
        <w:spacing w:line="240" w:lineRule="auto" w:before="241" w:after="0"/>
        <w:ind w:left="1351" w:right="0" w:hanging="631"/>
        <w:jc w:val="both"/>
      </w:pPr>
      <w:bookmarkStart w:name="_TOC_250055" w:id="153"/>
      <w:r>
        <w:rPr/>
        <w:t>Private</w:t>
      </w:r>
      <w:r>
        <w:rPr>
          <w:spacing w:val="-5"/>
        </w:rPr>
        <w:t> </w:t>
      </w:r>
      <w:r>
        <w:rPr/>
        <w:t>Key</w:t>
      </w:r>
      <w:r>
        <w:rPr>
          <w:spacing w:val="-1"/>
        </w:rPr>
        <w:t> </w:t>
      </w:r>
      <w:bookmarkEnd w:id="153"/>
      <w:r>
        <w:rPr>
          <w:spacing w:val="-2"/>
        </w:rPr>
        <w:t>Backup</w:t>
      </w:r>
    </w:p>
    <w:p>
      <w:pPr>
        <w:pStyle w:val="ListParagraph"/>
        <w:numPr>
          <w:ilvl w:val="3"/>
          <w:numId w:val="3"/>
        </w:numPr>
        <w:tabs>
          <w:tab w:pos="1439" w:val="left" w:leader="none"/>
        </w:tabs>
        <w:spacing w:line="240" w:lineRule="auto" w:before="120" w:after="0"/>
        <w:ind w:left="1439" w:right="0" w:hanging="719"/>
        <w:jc w:val="both"/>
        <w:rPr>
          <w:sz w:val="24"/>
        </w:rPr>
      </w:pPr>
      <w:r>
        <w:rPr>
          <w:sz w:val="24"/>
        </w:rPr>
        <w:t>Backup</w:t>
      </w:r>
      <w:r>
        <w:rPr>
          <w:spacing w:val="-3"/>
          <w:sz w:val="24"/>
        </w:rPr>
        <w:t> </w:t>
      </w:r>
      <w:r>
        <w:rPr>
          <w:sz w:val="24"/>
        </w:rPr>
        <w:t>of</w:t>
      </w:r>
      <w:r>
        <w:rPr>
          <w:spacing w:val="-2"/>
          <w:sz w:val="24"/>
        </w:rPr>
        <w:t> </w:t>
      </w:r>
      <w:r>
        <w:rPr>
          <w:sz w:val="24"/>
        </w:rPr>
        <w:t>CA Private</w:t>
      </w:r>
      <w:r>
        <w:rPr>
          <w:spacing w:val="-1"/>
          <w:sz w:val="24"/>
        </w:rPr>
        <w:t> </w:t>
      </w:r>
      <w:r>
        <w:rPr>
          <w:sz w:val="24"/>
        </w:rPr>
        <w:t>Signature</w:t>
      </w:r>
      <w:r>
        <w:rPr>
          <w:spacing w:val="-1"/>
          <w:sz w:val="24"/>
        </w:rPr>
        <w:t> </w:t>
      </w:r>
      <w:r>
        <w:rPr>
          <w:spacing w:val="-5"/>
          <w:sz w:val="24"/>
        </w:rPr>
        <w:t>Key</w:t>
      </w:r>
    </w:p>
    <w:p>
      <w:pPr>
        <w:pStyle w:val="BodyText"/>
        <w:spacing w:line="288" w:lineRule="auto" w:before="115"/>
        <w:ind w:left="1351" w:right="1167"/>
        <w:jc w:val="both"/>
      </w:pPr>
      <w:r>
        <w:rPr/>
        <w:t>RCAI private signature keys are backed up under the same multi-person control</w:t>
      </w:r>
      <w:r>
        <w:rPr>
          <w:spacing w:val="40"/>
        </w:rPr>
        <w:t> </w:t>
      </w:r>
      <w:r>
        <w:rPr/>
        <w:t>as the original signature key.</w:t>
      </w:r>
      <w:r>
        <w:rPr>
          <w:spacing w:val="40"/>
        </w:rPr>
        <w:t> </w:t>
      </w:r>
      <w:r>
        <w:rPr/>
        <w:t>Numbers of backup copies are limited to three and securely stored under the same multi-person control as the operational key.</w:t>
      </w:r>
    </w:p>
    <w:p>
      <w:pPr>
        <w:pStyle w:val="ListParagraph"/>
        <w:numPr>
          <w:ilvl w:val="3"/>
          <w:numId w:val="3"/>
        </w:numPr>
        <w:tabs>
          <w:tab w:pos="1439" w:val="left" w:leader="none"/>
        </w:tabs>
        <w:spacing w:line="240" w:lineRule="auto" w:before="120" w:after="0"/>
        <w:ind w:left="1439" w:right="0" w:hanging="719"/>
        <w:jc w:val="both"/>
        <w:rPr>
          <w:sz w:val="24"/>
        </w:rPr>
      </w:pPr>
      <w:r>
        <w:rPr>
          <w:sz w:val="24"/>
        </w:rPr>
        <w:t>Backup</w:t>
      </w:r>
      <w:r>
        <w:rPr>
          <w:spacing w:val="-4"/>
          <w:sz w:val="24"/>
        </w:rPr>
        <w:t> </w:t>
      </w:r>
      <w:r>
        <w:rPr>
          <w:sz w:val="24"/>
        </w:rPr>
        <w:t>of</w:t>
      </w:r>
      <w:r>
        <w:rPr>
          <w:spacing w:val="-2"/>
          <w:sz w:val="24"/>
        </w:rPr>
        <w:t> </w:t>
      </w:r>
      <w:r>
        <w:rPr>
          <w:sz w:val="24"/>
        </w:rPr>
        <w:t>Subscriber</w:t>
      </w:r>
      <w:r>
        <w:rPr>
          <w:spacing w:val="-1"/>
          <w:sz w:val="24"/>
        </w:rPr>
        <w:t> </w:t>
      </w:r>
      <w:r>
        <w:rPr>
          <w:sz w:val="24"/>
        </w:rPr>
        <w:t>Private</w:t>
      </w:r>
      <w:r>
        <w:rPr>
          <w:spacing w:val="-2"/>
          <w:sz w:val="24"/>
        </w:rPr>
        <w:t> </w:t>
      </w:r>
      <w:r>
        <w:rPr>
          <w:sz w:val="24"/>
        </w:rPr>
        <w:t>Signature</w:t>
      </w:r>
      <w:r>
        <w:rPr>
          <w:spacing w:val="-2"/>
          <w:sz w:val="24"/>
        </w:rPr>
        <w:t> </w:t>
      </w:r>
      <w:r>
        <w:rPr>
          <w:spacing w:val="-5"/>
          <w:sz w:val="24"/>
        </w:rPr>
        <w:t>Key</w:t>
      </w:r>
    </w:p>
    <w:p>
      <w:pPr>
        <w:pStyle w:val="BodyText"/>
        <w:spacing w:before="115"/>
        <w:ind w:left="1354"/>
        <w:jc w:val="both"/>
      </w:pPr>
      <w:r>
        <w:rPr/>
        <w:t>The</w:t>
      </w:r>
      <w:r>
        <w:rPr>
          <w:spacing w:val="-5"/>
        </w:rPr>
        <w:t> </w:t>
      </w:r>
      <w:r>
        <w:rPr/>
        <w:t>RCAI</w:t>
      </w:r>
      <w:r>
        <w:rPr>
          <w:spacing w:val="-4"/>
        </w:rPr>
        <w:t> </w:t>
      </w:r>
      <w:r>
        <w:rPr/>
        <w:t>is never in possession of</w:t>
      </w:r>
      <w:r>
        <w:rPr>
          <w:spacing w:val="-1"/>
        </w:rPr>
        <w:t> </w:t>
      </w:r>
      <w:r>
        <w:rPr/>
        <w:t>CA or</w:t>
      </w:r>
      <w:r>
        <w:rPr>
          <w:spacing w:val="-1"/>
        </w:rPr>
        <w:t> </w:t>
      </w:r>
      <w:r>
        <w:rPr/>
        <w:t>subscriber's private signing </w:t>
      </w:r>
      <w:r>
        <w:rPr>
          <w:spacing w:val="-2"/>
        </w:rPr>
        <w:t>keys.</w:t>
      </w:r>
    </w:p>
    <w:p>
      <w:pPr>
        <w:pStyle w:val="BodyText"/>
        <w:spacing w:before="20"/>
      </w:pPr>
    </w:p>
    <w:p>
      <w:pPr>
        <w:pStyle w:val="Heading2"/>
        <w:numPr>
          <w:ilvl w:val="2"/>
          <w:numId w:val="3"/>
        </w:numPr>
        <w:tabs>
          <w:tab w:pos="1351" w:val="left" w:leader="none"/>
        </w:tabs>
        <w:spacing w:line="240" w:lineRule="auto" w:before="0" w:after="0"/>
        <w:ind w:left="1351" w:right="0" w:hanging="631"/>
        <w:jc w:val="both"/>
      </w:pPr>
      <w:bookmarkStart w:name="_TOC_250054" w:id="154"/>
      <w:r>
        <w:rPr/>
        <w:t>Private</w:t>
      </w:r>
      <w:r>
        <w:rPr>
          <w:spacing w:val="-3"/>
        </w:rPr>
        <w:t> </w:t>
      </w:r>
      <w:r>
        <w:rPr/>
        <w:t>Key</w:t>
      </w:r>
      <w:r>
        <w:rPr>
          <w:spacing w:val="-1"/>
        </w:rPr>
        <w:t> </w:t>
      </w:r>
      <w:bookmarkEnd w:id="154"/>
      <w:r>
        <w:rPr>
          <w:spacing w:val="-2"/>
        </w:rPr>
        <w:t>Archival</w:t>
      </w:r>
    </w:p>
    <w:p>
      <w:pPr>
        <w:pStyle w:val="BodyText"/>
        <w:spacing w:line="288" w:lineRule="auto"/>
        <w:ind w:left="1351" w:right="1168"/>
        <w:jc w:val="both"/>
      </w:pPr>
      <w:r>
        <w:rPr/>
        <w:t>At the end of the validity period, RCAI private key will be destroyed and will not be archived.</w:t>
      </w:r>
    </w:p>
    <w:p>
      <w:pPr>
        <w:pStyle w:val="Heading2"/>
        <w:numPr>
          <w:ilvl w:val="2"/>
          <w:numId w:val="3"/>
        </w:numPr>
        <w:tabs>
          <w:tab w:pos="1351" w:val="left" w:leader="none"/>
        </w:tabs>
        <w:spacing w:line="240" w:lineRule="auto" w:before="240" w:after="0"/>
        <w:ind w:left="1351" w:right="0" w:hanging="631"/>
        <w:jc w:val="both"/>
      </w:pPr>
      <w:bookmarkStart w:name="_TOC_250053" w:id="155"/>
      <w:r>
        <w:rPr/>
        <w:t>Private</w:t>
      </w:r>
      <w:r>
        <w:rPr>
          <w:spacing w:val="-3"/>
        </w:rPr>
        <w:t> </w:t>
      </w:r>
      <w:r>
        <w:rPr/>
        <w:t>Key Transfer</w:t>
      </w:r>
      <w:r>
        <w:rPr>
          <w:spacing w:val="-2"/>
        </w:rPr>
        <w:t> </w:t>
      </w:r>
      <w:r>
        <w:rPr/>
        <w:t>into or</w:t>
      </w:r>
      <w:r>
        <w:rPr>
          <w:spacing w:val="-3"/>
        </w:rPr>
        <w:t> </w:t>
      </w:r>
      <w:r>
        <w:rPr/>
        <w:t>from</w:t>
      </w:r>
      <w:r>
        <w:rPr>
          <w:spacing w:val="1"/>
        </w:rPr>
        <w:t> </w:t>
      </w:r>
      <w:r>
        <w:rPr/>
        <w:t>a</w:t>
      </w:r>
      <w:r>
        <w:rPr>
          <w:spacing w:val="-1"/>
        </w:rPr>
        <w:t> </w:t>
      </w:r>
      <w:r>
        <w:rPr/>
        <w:t>Cryptographic </w:t>
      </w:r>
      <w:bookmarkEnd w:id="155"/>
      <w:r>
        <w:rPr>
          <w:spacing w:val="-2"/>
        </w:rPr>
        <w:t>Module</w:t>
      </w:r>
    </w:p>
    <w:p>
      <w:pPr>
        <w:pStyle w:val="BodyText"/>
        <w:spacing w:line="288" w:lineRule="auto"/>
        <w:ind w:left="1286" w:right="1169"/>
        <w:jc w:val="both"/>
      </w:pPr>
      <w:r>
        <w:rPr/>
        <w:t>RCAI key pairs are generated and secured by hardware cryptographic modules. RCAI ensures that The RCAI private keys are backed up in secure manner and transferred in an encrypted form.</w:t>
      </w:r>
    </w:p>
    <w:p>
      <w:pPr>
        <w:pStyle w:val="BodyText"/>
        <w:spacing w:after="0" w:line="288" w:lineRule="auto"/>
        <w:jc w:val="both"/>
        <w:sectPr>
          <w:pgSz w:w="12240" w:h="15840"/>
          <w:pgMar w:header="0" w:footer="1133" w:top="1820" w:bottom="1400" w:left="1080" w:right="720"/>
        </w:sectPr>
      </w:pPr>
    </w:p>
    <w:p>
      <w:pPr>
        <w:pStyle w:val="Heading2"/>
        <w:numPr>
          <w:ilvl w:val="2"/>
          <w:numId w:val="3"/>
        </w:numPr>
        <w:tabs>
          <w:tab w:pos="1351" w:val="left" w:leader="none"/>
        </w:tabs>
        <w:spacing w:line="240" w:lineRule="auto" w:before="138" w:after="0"/>
        <w:ind w:left="1351" w:right="0" w:hanging="631"/>
        <w:jc w:val="both"/>
      </w:pPr>
      <w:bookmarkStart w:name="_TOC_250052" w:id="156"/>
      <w:r>
        <w:rPr/>
        <w:t>Private</w:t>
      </w:r>
      <w:r>
        <w:rPr>
          <w:spacing w:val="-4"/>
        </w:rPr>
        <w:t> </w:t>
      </w:r>
      <w:r>
        <w:rPr/>
        <w:t>Key</w:t>
      </w:r>
      <w:r>
        <w:rPr>
          <w:spacing w:val="-1"/>
        </w:rPr>
        <w:t> </w:t>
      </w:r>
      <w:r>
        <w:rPr/>
        <w:t>Storage</w:t>
      </w:r>
      <w:r>
        <w:rPr>
          <w:spacing w:val="-2"/>
        </w:rPr>
        <w:t> </w:t>
      </w:r>
      <w:r>
        <w:rPr/>
        <w:t>on</w:t>
      </w:r>
      <w:r>
        <w:rPr>
          <w:spacing w:val="-1"/>
        </w:rPr>
        <w:t> </w:t>
      </w:r>
      <w:r>
        <w:rPr/>
        <w:t>Cryptographic</w:t>
      </w:r>
      <w:r>
        <w:rPr>
          <w:spacing w:val="-1"/>
        </w:rPr>
        <w:t> </w:t>
      </w:r>
      <w:bookmarkEnd w:id="156"/>
      <w:r>
        <w:rPr>
          <w:spacing w:val="-2"/>
        </w:rPr>
        <w:t>Module</w:t>
      </w:r>
    </w:p>
    <w:p>
      <w:pPr>
        <w:pStyle w:val="BodyText"/>
        <w:spacing w:line="288" w:lineRule="auto"/>
        <w:ind w:left="1286" w:right="1164"/>
        <w:jc w:val="both"/>
      </w:pPr>
      <w:r>
        <w:rPr/>
        <w:t>RCAI stores Private Keys in hardware cryptographic module and keys are not accessible without authentication mechanism</w:t>
      </w:r>
      <w:r>
        <w:rPr>
          <w:spacing w:val="7"/>
        </w:rPr>
        <w:t> </w:t>
      </w:r>
      <w:r>
        <w:rPr/>
        <w:t>that is in compliance with FIPS 140-2 Level 3 rating of the cryptographic module.</w:t>
      </w:r>
    </w:p>
    <w:p>
      <w:pPr>
        <w:pStyle w:val="Heading2"/>
        <w:numPr>
          <w:ilvl w:val="2"/>
          <w:numId w:val="3"/>
        </w:numPr>
        <w:tabs>
          <w:tab w:pos="1351" w:val="left" w:leader="none"/>
        </w:tabs>
        <w:spacing w:line="240" w:lineRule="auto" w:before="240" w:after="0"/>
        <w:ind w:left="1351" w:right="0" w:hanging="631"/>
        <w:jc w:val="both"/>
      </w:pPr>
      <w:bookmarkStart w:name="_TOC_250051" w:id="157"/>
      <w:r>
        <w:rPr/>
        <w:t>Method</w:t>
      </w:r>
      <w:r>
        <w:rPr>
          <w:spacing w:val="-2"/>
        </w:rPr>
        <w:t> </w:t>
      </w:r>
      <w:r>
        <w:rPr/>
        <w:t>of</w:t>
      </w:r>
      <w:r>
        <w:rPr>
          <w:spacing w:val="-1"/>
        </w:rPr>
        <w:t> </w:t>
      </w:r>
      <w:r>
        <w:rPr/>
        <w:t>Activating</w:t>
      </w:r>
      <w:r>
        <w:rPr>
          <w:spacing w:val="-1"/>
        </w:rPr>
        <w:t> </w:t>
      </w:r>
      <w:r>
        <w:rPr/>
        <w:t>Private</w:t>
      </w:r>
      <w:r>
        <w:rPr>
          <w:spacing w:val="-3"/>
        </w:rPr>
        <w:t> </w:t>
      </w:r>
      <w:bookmarkEnd w:id="157"/>
      <w:r>
        <w:rPr>
          <w:spacing w:val="-5"/>
        </w:rPr>
        <w:t>Key</w:t>
      </w:r>
    </w:p>
    <w:p>
      <w:pPr>
        <w:pStyle w:val="BodyText"/>
        <w:spacing w:line="288" w:lineRule="auto"/>
        <w:ind w:left="1286" w:right="1171"/>
        <w:jc w:val="both"/>
      </w:pPr>
      <w:r>
        <w:rPr/>
        <w:t>The RCAI officers must be authenticated to the cryptographic module before the activation of any private key(s).</w:t>
      </w:r>
      <w:r>
        <w:rPr>
          <w:spacing w:val="40"/>
        </w:rPr>
        <w:t> </w:t>
      </w:r>
      <w:r>
        <w:rPr/>
        <w:t>Acceptable means of authentication include but are not limited to pass-phrases, Personal Identification Numbers (PINs).</w:t>
      </w:r>
    </w:p>
    <w:p>
      <w:pPr>
        <w:pStyle w:val="Heading2"/>
        <w:numPr>
          <w:ilvl w:val="2"/>
          <w:numId w:val="3"/>
        </w:numPr>
        <w:tabs>
          <w:tab w:pos="1351" w:val="left" w:leader="none"/>
        </w:tabs>
        <w:spacing w:line="240" w:lineRule="auto" w:before="240" w:after="0"/>
        <w:ind w:left="1351" w:right="0" w:hanging="631"/>
        <w:jc w:val="both"/>
      </w:pPr>
      <w:bookmarkStart w:name="_TOC_250050" w:id="158"/>
      <w:r>
        <w:rPr/>
        <w:t>Methods</w:t>
      </w:r>
      <w:r>
        <w:rPr>
          <w:spacing w:val="-2"/>
        </w:rPr>
        <w:t> </w:t>
      </w:r>
      <w:r>
        <w:rPr/>
        <w:t>of</w:t>
      </w:r>
      <w:r>
        <w:rPr>
          <w:spacing w:val="-1"/>
        </w:rPr>
        <w:t> </w:t>
      </w:r>
      <w:r>
        <w:rPr/>
        <w:t>Deactivating</w:t>
      </w:r>
      <w:r>
        <w:rPr>
          <w:spacing w:val="-1"/>
        </w:rPr>
        <w:t> </w:t>
      </w:r>
      <w:r>
        <w:rPr/>
        <w:t>Private</w:t>
      </w:r>
      <w:r>
        <w:rPr>
          <w:spacing w:val="-3"/>
        </w:rPr>
        <w:t> </w:t>
      </w:r>
      <w:bookmarkEnd w:id="158"/>
      <w:r>
        <w:rPr>
          <w:spacing w:val="-5"/>
        </w:rPr>
        <w:t>Key</w:t>
      </w:r>
    </w:p>
    <w:p>
      <w:pPr>
        <w:pStyle w:val="BodyText"/>
        <w:spacing w:line="288" w:lineRule="auto"/>
        <w:ind w:left="1286" w:right="1166"/>
        <w:jc w:val="both"/>
      </w:pPr>
      <w:r>
        <w:rPr/>
        <w:t>Cryptographic</w:t>
      </w:r>
      <w:r>
        <w:rPr>
          <w:spacing w:val="-2"/>
        </w:rPr>
        <w:t> </w:t>
      </w:r>
      <w:r>
        <w:rPr/>
        <w:t>module</w:t>
      </w:r>
      <w:r>
        <w:rPr>
          <w:spacing w:val="-2"/>
        </w:rPr>
        <w:t> </w:t>
      </w:r>
      <w:r>
        <w:rPr/>
        <w:t>that</w:t>
      </w:r>
      <w:r>
        <w:rPr>
          <w:spacing w:val="-2"/>
        </w:rPr>
        <w:t> </w:t>
      </w:r>
      <w:r>
        <w:rPr/>
        <w:t>has</w:t>
      </w:r>
      <w:r>
        <w:rPr>
          <w:spacing w:val="-2"/>
        </w:rPr>
        <w:t> </w:t>
      </w:r>
      <w:r>
        <w:rPr/>
        <w:t>been</w:t>
      </w:r>
      <w:r>
        <w:rPr>
          <w:spacing w:val="-2"/>
        </w:rPr>
        <w:t> </w:t>
      </w:r>
      <w:r>
        <w:rPr/>
        <w:t>activated</w:t>
      </w:r>
      <w:r>
        <w:rPr>
          <w:spacing w:val="-2"/>
        </w:rPr>
        <w:t> </w:t>
      </w:r>
      <w:r>
        <w:rPr/>
        <w:t>is</w:t>
      </w:r>
      <w:r>
        <w:rPr>
          <w:spacing w:val="-2"/>
        </w:rPr>
        <w:t> </w:t>
      </w:r>
      <w:r>
        <w:rPr/>
        <w:t>never</w:t>
      </w:r>
      <w:r>
        <w:rPr>
          <w:spacing w:val="-2"/>
        </w:rPr>
        <w:t> </w:t>
      </w:r>
      <w:r>
        <w:rPr/>
        <w:t>left</w:t>
      </w:r>
      <w:r>
        <w:rPr>
          <w:spacing w:val="-2"/>
        </w:rPr>
        <w:t> </w:t>
      </w:r>
      <w:r>
        <w:rPr/>
        <w:t>unattended</w:t>
      </w:r>
      <w:r>
        <w:rPr>
          <w:spacing w:val="-2"/>
        </w:rPr>
        <w:t> </w:t>
      </w:r>
      <w:r>
        <w:rPr/>
        <w:t>or</w:t>
      </w:r>
      <w:r>
        <w:rPr>
          <w:spacing w:val="-2"/>
        </w:rPr>
        <w:t> </w:t>
      </w:r>
      <w:r>
        <w:rPr/>
        <w:t>otherwise available to unauthorized access. After use, cryptographic modules are</w:t>
      </w:r>
      <w:r>
        <w:rPr>
          <w:spacing w:val="40"/>
        </w:rPr>
        <w:t> </w:t>
      </w:r>
      <w:r>
        <w:rPr/>
        <w:t>deactivated. After deactivation, the use of the cryptographic modules based RCAI key pair requires the presence of the trusted roles with the activation data in order to reactivate said RCAI key pair.</w:t>
      </w:r>
    </w:p>
    <w:p>
      <w:pPr>
        <w:pStyle w:val="Heading2"/>
        <w:numPr>
          <w:ilvl w:val="2"/>
          <w:numId w:val="3"/>
        </w:numPr>
        <w:tabs>
          <w:tab w:pos="1351" w:val="left" w:leader="none"/>
        </w:tabs>
        <w:spacing w:line="240" w:lineRule="auto" w:before="241" w:after="0"/>
        <w:ind w:left="1351" w:right="0" w:hanging="631"/>
        <w:jc w:val="both"/>
      </w:pPr>
      <w:bookmarkStart w:name="_TOC_250049" w:id="159"/>
      <w:r>
        <w:rPr/>
        <w:t>Method</w:t>
      </w:r>
      <w:r>
        <w:rPr>
          <w:spacing w:val="-2"/>
        </w:rPr>
        <w:t> </w:t>
      </w:r>
      <w:r>
        <w:rPr/>
        <w:t>of</w:t>
      </w:r>
      <w:r>
        <w:rPr>
          <w:spacing w:val="-2"/>
        </w:rPr>
        <w:t> </w:t>
      </w:r>
      <w:r>
        <w:rPr/>
        <w:t>Destroying</w:t>
      </w:r>
      <w:r>
        <w:rPr>
          <w:spacing w:val="-1"/>
        </w:rPr>
        <w:t> </w:t>
      </w:r>
      <w:r>
        <w:rPr/>
        <w:t>Private</w:t>
      </w:r>
      <w:r>
        <w:rPr>
          <w:spacing w:val="-3"/>
        </w:rPr>
        <w:t> </w:t>
      </w:r>
      <w:bookmarkEnd w:id="159"/>
      <w:r>
        <w:rPr>
          <w:spacing w:val="-5"/>
        </w:rPr>
        <w:t>Key</w:t>
      </w:r>
    </w:p>
    <w:p>
      <w:pPr>
        <w:pStyle w:val="BodyText"/>
        <w:spacing w:line="276" w:lineRule="auto"/>
        <w:ind w:left="1351" w:right="1172"/>
        <w:jc w:val="both"/>
      </w:pPr>
      <w:r>
        <w:rPr/>
        <w:t>Private</w:t>
      </w:r>
      <w:r>
        <w:rPr>
          <w:spacing w:val="-2"/>
        </w:rPr>
        <w:t> </w:t>
      </w:r>
      <w:r>
        <w:rPr/>
        <w:t>signature</w:t>
      </w:r>
      <w:r>
        <w:rPr>
          <w:spacing w:val="-3"/>
        </w:rPr>
        <w:t> </w:t>
      </w:r>
      <w:r>
        <w:rPr/>
        <w:t>keys</w:t>
      </w:r>
      <w:r>
        <w:rPr>
          <w:spacing w:val="-1"/>
        </w:rPr>
        <w:t> </w:t>
      </w:r>
      <w:r>
        <w:rPr/>
        <w:t>will</w:t>
      </w:r>
      <w:r>
        <w:rPr>
          <w:spacing w:val="-1"/>
        </w:rPr>
        <w:t> </w:t>
      </w:r>
      <w:r>
        <w:rPr/>
        <w:t>be</w:t>
      </w:r>
      <w:r>
        <w:rPr>
          <w:spacing w:val="-2"/>
        </w:rPr>
        <w:t> </w:t>
      </w:r>
      <w:r>
        <w:rPr/>
        <w:t>deleted</w:t>
      </w:r>
      <w:r>
        <w:rPr>
          <w:spacing w:val="-1"/>
        </w:rPr>
        <w:t> </w:t>
      </w:r>
      <w:r>
        <w:rPr/>
        <w:t>or</w:t>
      </w:r>
      <w:r>
        <w:rPr>
          <w:spacing w:val="-2"/>
        </w:rPr>
        <w:t> </w:t>
      </w:r>
      <w:r>
        <w:rPr/>
        <w:t>zeroised when</w:t>
      </w:r>
      <w:r>
        <w:rPr>
          <w:spacing w:val="-1"/>
        </w:rPr>
        <w:t> </w:t>
      </w:r>
      <w:r>
        <w:rPr/>
        <w:t>they</w:t>
      </w:r>
      <w:r>
        <w:rPr>
          <w:spacing w:val="-2"/>
        </w:rPr>
        <w:t> </w:t>
      </w:r>
      <w:r>
        <w:rPr/>
        <w:t>are</w:t>
      </w:r>
      <w:r>
        <w:rPr>
          <w:spacing w:val="-2"/>
        </w:rPr>
        <w:t> </w:t>
      </w:r>
      <w:r>
        <w:rPr/>
        <w:t>no</w:t>
      </w:r>
      <w:r>
        <w:rPr>
          <w:spacing w:val="-1"/>
        </w:rPr>
        <w:t> </w:t>
      </w:r>
      <w:r>
        <w:rPr/>
        <w:t>longer needed, or when the certificates to which they correspond expire or are revoked. Prior to disposal, the Hardware cryptographic modules will be physically destroyed.</w:t>
      </w:r>
    </w:p>
    <w:p>
      <w:pPr>
        <w:pStyle w:val="Heading2"/>
        <w:numPr>
          <w:ilvl w:val="2"/>
          <w:numId w:val="3"/>
        </w:numPr>
        <w:tabs>
          <w:tab w:pos="1351" w:val="left" w:leader="none"/>
        </w:tabs>
        <w:spacing w:line="240" w:lineRule="auto" w:before="238" w:after="0"/>
        <w:ind w:left="1351" w:right="0" w:hanging="631"/>
        <w:jc w:val="both"/>
      </w:pPr>
      <w:bookmarkStart w:name="_TOC_250048" w:id="160"/>
      <w:r>
        <w:rPr/>
        <w:t>Cryptographic</w:t>
      </w:r>
      <w:r>
        <w:rPr>
          <w:spacing w:val="-3"/>
        </w:rPr>
        <w:t> </w:t>
      </w:r>
      <w:r>
        <w:rPr/>
        <w:t>Module</w:t>
      </w:r>
      <w:r>
        <w:rPr>
          <w:spacing w:val="-3"/>
        </w:rPr>
        <w:t> </w:t>
      </w:r>
      <w:bookmarkEnd w:id="160"/>
      <w:r>
        <w:rPr>
          <w:spacing w:val="-2"/>
        </w:rPr>
        <w:t>Rating</w:t>
      </w:r>
    </w:p>
    <w:p>
      <w:pPr>
        <w:pStyle w:val="BodyText"/>
        <w:ind w:left="1440"/>
      </w:pPr>
      <w:r>
        <w:rPr/>
        <w:t>See</w:t>
      </w:r>
      <w:r>
        <w:rPr>
          <w:spacing w:val="-3"/>
        </w:rPr>
        <w:t> </w:t>
      </w:r>
      <w:r>
        <w:rPr/>
        <w:t>Section </w:t>
      </w:r>
      <w:hyperlink w:history="true" w:anchor="_bookmark13">
        <w:r>
          <w:rPr>
            <w:spacing w:val="-2"/>
          </w:rPr>
          <w:t>6.2.1</w:t>
        </w:r>
      </w:hyperlink>
      <w:r>
        <w:rPr>
          <w:spacing w:val="-2"/>
        </w:rPr>
        <w:t>.</w:t>
      </w:r>
    </w:p>
    <w:p>
      <w:pPr>
        <w:pStyle w:val="Heading2"/>
        <w:numPr>
          <w:ilvl w:val="1"/>
          <w:numId w:val="3"/>
        </w:numPr>
        <w:tabs>
          <w:tab w:pos="1171" w:val="left" w:leader="none"/>
        </w:tabs>
        <w:spacing w:line="240" w:lineRule="auto" w:before="240" w:after="0"/>
        <w:ind w:left="1171" w:right="0" w:hanging="451"/>
        <w:jc w:val="both"/>
      </w:pPr>
      <w:bookmarkStart w:name="_TOC_250047" w:id="161"/>
      <w:r>
        <w:rPr/>
        <w:t>Other</w:t>
      </w:r>
      <w:r>
        <w:rPr>
          <w:spacing w:val="-2"/>
        </w:rPr>
        <w:t> </w:t>
      </w:r>
      <w:r>
        <w:rPr/>
        <w:t>Aspects Of</w:t>
      </w:r>
      <w:r>
        <w:rPr>
          <w:spacing w:val="-2"/>
        </w:rPr>
        <w:t> </w:t>
      </w:r>
      <w:r>
        <w:rPr/>
        <w:t>Key</w:t>
      </w:r>
      <w:r>
        <w:rPr>
          <w:spacing w:val="2"/>
        </w:rPr>
        <w:t> </w:t>
      </w:r>
      <w:bookmarkEnd w:id="161"/>
      <w:r>
        <w:rPr>
          <w:spacing w:val="-2"/>
        </w:rPr>
        <w:t>Management</w:t>
      </w:r>
    </w:p>
    <w:p>
      <w:pPr>
        <w:pStyle w:val="Heading2"/>
        <w:numPr>
          <w:ilvl w:val="2"/>
          <w:numId w:val="3"/>
        </w:numPr>
        <w:tabs>
          <w:tab w:pos="1351" w:val="left" w:leader="none"/>
        </w:tabs>
        <w:spacing w:line="240" w:lineRule="auto" w:before="240" w:after="0"/>
        <w:ind w:left="1351" w:right="0" w:hanging="631"/>
        <w:jc w:val="both"/>
      </w:pPr>
      <w:bookmarkStart w:name="_TOC_250046" w:id="162"/>
      <w:r>
        <w:rPr/>
        <w:t>Public</w:t>
      </w:r>
      <w:r>
        <w:rPr>
          <w:spacing w:val="-1"/>
        </w:rPr>
        <w:t> </w:t>
      </w:r>
      <w:r>
        <w:rPr/>
        <w:t>Key </w:t>
      </w:r>
      <w:bookmarkEnd w:id="162"/>
      <w:r>
        <w:rPr>
          <w:spacing w:val="-2"/>
        </w:rPr>
        <w:t>Archival</w:t>
      </w:r>
    </w:p>
    <w:p>
      <w:pPr>
        <w:pStyle w:val="BodyText"/>
        <w:ind w:left="1346"/>
      </w:pPr>
      <w:r>
        <w:rPr/>
        <w:t>All</w:t>
      </w:r>
      <w:r>
        <w:rPr>
          <w:spacing w:val="-1"/>
        </w:rPr>
        <w:t> </w:t>
      </w:r>
      <w:r>
        <w:rPr/>
        <w:t>public keys</w:t>
      </w:r>
      <w:r>
        <w:rPr>
          <w:spacing w:val="-1"/>
        </w:rPr>
        <w:t> </w:t>
      </w:r>
      <w:r>
        <w:rPr/>
        <w:t>of the</w:t>
      </w:r>
      <w:r>
        <w:rPr>
          <w:spacing w:val="-1"/>
        </w:rPr>
        <w:t> </w:t>
      </w:r>
      <w:r>
        <w:rPr/>
        <w:t>CCA</w:t>
      </w:r>
      <w:r>
        <w:rPr>
          <w:spacing w:val="-1"/>
        </w:rPr>
        <w:t> </w:t>
      </w:r>
      <w:r>
        <w:rPr/>
        <w:t>will be </w:t>
      </w:r>
      <w:r>
        <w:rPr>
          <w:spacing w:val="-2"/>
        </w:rPr>
        <w:t>archived</w:t>
      </w:r>
    </w:p>
    <w:p>
      <w:pPr>
        <w:pStyle w:val="BodyText"/>
        <w:spacing w:before="20"/>
      </w:pPr>
    </w:p>
    <w:p>
      <w:pPr>
        <w:pStyle w:val="Heading2"/>
        <w:numPr>
          <w:ilvl w:val="2"/>
          <w:numId w:val="3"/>
        </w:numPr>
        <w:tabs>
          <w:tab w:pos="1351" w:val="left" w:leader="none"/>
        </w:tabs>
        <w:spacing w:line="240" w:lineRule="auto" w:before="0" w:after="0"/>
        <w:ind w:left="1351" w:right="0" w:hanging="631"/>
        <w:jc w:val="both"/>
      </w:pPr>
      <w:bookmarkStart w:name="_TOC_250045" w:id="163"/>
      <w:r>
        <w:rPr/>
        <w:t>Certificate</w:t>
      </w:r>
      <w:r>
        <w:rPr>
          <w:spacing w:val="-3"/>
        </w:rPr>
        <w:t> </w:t>
      </w:r>
      <w:r>
        <w:rPr/>
        <w:t>Operational</w:t>
      </w:r>
      <w:r>
        <w:rPr>
          <w:spacing w:val="-1"/>
        </w:rPr>
        <w:t> </w:t>
      </w:r>
      <w:r>
        <w:rPr/>
        <w:t>Periods/Key</w:t>
      </w:r>
      <w:r>
        <w:rPr>
          <w:spacing w:val="-2"/>
        </w:rPr>
        <w:t> </w:t>
      </w:r>
      <w:r>
        <w:rPr/>
        <w:t>Usage</w:t>
      </w:r>
      <w:bookmarkEnd w:id="163"/>
      <w:r>
        <w:rPr>
          <w:spacing w:val="-2"/>
        </w:rPr>
        <w:t> Periods</w:t>
      </w:r>
    </w:p>
    <w:p>
      <w:pPr>
        <w:pStyle w:val="BodyText"/>
        <w:ind w:left="1286"/>
        <w:jc w:val="both"/>
      </w:pPr>
      <w:r>
        <w:rPr/>
        <w:t>See</w:t>
      </w:r>
      <w:r>
        <w:rPr>
          <w:spacing w:val="-5"/>
        </w:rPr>
        <w:t> </w:t>
      </w:r>
      <w:r>
        <w:rPr/>
        <w:t>Section</w:t>
      </w:r>
      <w:r>
        <w:rPr>
          <w:spacing w:val="-1"/>
        </w:rPr>
        <w:t> </w:t>
      </w:r>
      <w:r>
        <w:rPr>
          <w:spacing w:val="-5"/>
        </w:rPr>
        <w:t>5.6</w:t>
      </w:r>
    </w:p>
    <w:p>
      <w:pPr>
        <w:pStyle w:val="BodyText"/>
        <w:spacing w:before="19"/>
      </w:pPr>
    </w:p>
    <w:p>
      <w:pPr>
        <w:pStyle w:val="Heading2"/>
        <w:numPr>
          <w:ilvl w:val="1"/>
          <w:numId w:val="3"/>
        </w:numPr>
        <w:tabs>
          <w:tab w:pos="1171" w:val="left" w:leader="none"/>
        </w:tabs>
        <w:spacing w:line="240" w:lineRule="auto" w:before="1" w:after="0"/>
        <w:ind w:left="1171" w:right="0" w:hanging="451"/>
        <w:jc w:val="both"/>
      </w:pPr>
      <w:bookmarkStart w:name="_TOC_250044" w:id="164"/>
      <w:r>
        <w:rPr/>
        <w:t>Activation</w:t>
      </w:r>
      <w:r>
        <w:rPr>
          <w:spacing w:val="-2"/>
        </w:rPr>
        <w:t> </w:t>
      </w:r>
      <w:bookmarkEnd w:id="164"/>
      <w:r>
        <w:rPr>
          <w:spacing w:val="-4"/>
        </w:rPr>
        <w:t>Data</w:t>
      </w:r>
    </w:p>
    <w:p>
      <w:pPr>
        <w:pStyle w:val="Heading2"/>
        <w:numPr>
          <w:ilvl w:val="2"/>
          <w:numId w:val="3"/>
        </w:numPr>
        <w:tabs>
          <w:tab w:pos="1351" w:val="left" w:leader="none"/>
        </w:tabs>
        <w:spacing w:line="240" w:lineRule="auto" w:before="240" w:after="0"/>
        <w:ind w:left="1351" w:right="0" w:hanging="631"/>
        <w:jc w:val="both"/>
      </w:pPr>
      <w:bookmarkStart w:name="_TOC_250043" w:id="165"/>
      <w:r>
        <w:rPr/>
        <w:t>Activation Data</w:t>
      </w:r>
      <w:r>
        <w:rPr>
          <w:spacing w:val="-1"/>
        </w:rPr>
        <w:t> </w:t>
      </w:r>
      <w:r>
        <w:rPr/>
        <w:t>Generation</w:t>
      </w:r>
      <w:r>
        <w:rPr>
          <w:spacing w:val="1"/>
        </w:rPr>
        <w:t> </w:t>
      </w:r>
      <w:r>
        <w:rPr/>
        <w:t>and</w:t>
      </w:r>
      <w:r>
        <w:rPr>
          <w:spacing w:val="1"/>
        </w:rPr>
        <w:t> </w:t>
      </w:r>
      <w:bookmarkEnd w:id="165"/>
      <w:r>
        <w:rPr>
          <w:spacing w:val="-2"/>
        </w:rPr>
        <w:t>Installation</w:t>
      </w:r>
    </w:p>
    <w:p>
      <w:pPr>
        <w:pStyle w:val="BodyText"/>
        <w:spacing w:line="288" w:lineRule="auto"/>
        <w:ind w:left="1286" w:right="1173"/>
        <w:jc w:val="both"/>
      </w:pPr>
      <w:r>
        <w:rPr/>
        <w:t>The activation data used to unlock private keys is protected from disclosure by a combination of cryptographic and physical access control mechanisms. Activation data holders are responsible for their accountability and protection.</w:t>
      </w:r>
    </w:p>
    <w:p>
      <w:pPr>
        <w:pStyle w:val="BodyText"/>
        <w:spacing w:after="0" w:line="288" w:lineRule="auto"/>
        <w:jc w:val="both"/>
        <w:sectPr>
          <w:pgSz w:w="12240" w:h="15840"/>
          <w:pgMar w:header="0" w:footer="1133" w:top="1820" w:bottom="1400" w:left="1080" w:right="720"/>
        </w:sectPr>
      </w:pPr>
    </w:p>
    <w:p>
      <w:pPr>
        <w:pStyle w:val="BodyText"/>
        <w:spacing w:line="288" w:lineRule="auto" w:before="138"/>
        <w:ind w:left="1286" w:right="1178"/>
        <w:jc w:val="both"/>
      </w:pPr>
      <w:r>
        <w:rPr/>
        <w:t>When they are not used, activation data are always stored in a safe for which access is controlled by holders in limited roles.</w:t>
      </w:r>
    </w:p>
    <w:p>
      <w:pPr>
        <w:pStyle w:val="Heading2"/>
        <w:numPr>
          <w:ilvl w:val="2"/>
          <w:numId w:val="3"/>
        </w:numPr>
        <w:tabs>
          <w:tab w:pos="1351" w:val="left" w:leader="none"/>
        </w:tabs>
        <w:spacing w:line="240" w:lineRule="auto" w:before="240" w:after="0"/>
        <w:ind w:left="1351" w:right="0" w:hanging="631"/>
        <w:jc w:val="both"/>
      </w:pPr>
      <w:bookmarkStart w:name="_TOC_250042" w:id="166"/>
      <w:r>
        <w:rPr/>
        <w:t>Activation</w:t>
      </w:r>
      <w:r>
        <w:rPr>
          <w:spacing w:val="-2"/>
        </w:rPr>
        <w:t> </w:t>
      </w:r>
      <w:r>
        <w:rPr/>
        <w:t>Data</w:t>
      </w:r>
      <w:bookmarkEnd w:id="166"/>
      <w:r>
        <w:rPr>
          <w:spacing w:val="-2"/>
        </w:rPr>
        <w:t> Protection</w:t>
      </w:r>
    </w:p>
    <w:p>
      <w:pPr>
        <w:pStyle w:val="BodyText"/>
        <w:ind w:left="1286"/>
      </w:pPr>
      <w:r>
        <w:rPr/>
        <w:t>The</w:t>
      </w:r>
      <w:r>
        <w:rPr>
          <w:spacing w:val="-5"/>
        </w:rPr>
        <w:t> </w:t>
      </w:r>
      <w:r>
        <w:rPr/>
        <w:t>activation</w:t>
      </w:r>
      <w:r>
        <w:rPr>
          <w:spacing w:val="-1"/>
        </w:rPr>
        <w:t> </w:t>
      </w:r>
      <w:r>
        <w:rPr/>
        <w:t>data used</w:t>
      </w:r>
      <w:r>
        <w:rPr>
          <w:spacing w:val="1"/>
        </w:rPr>
        <w:t> </w:t>
      </w:r>
      <w:r>
        <w:rPr/>
        <w:t>to</w:t>
      </w:r>
      <w:r>
        <w:rPr>
          <w:spacing w:val="-1"/>
        </w:rPr>
        <w:t> </w:t>
      </w:r>
      <w:r>
        <w:rPr/>
        <w:t>unlock private</w:t>
      </w:r>
      <w:r>
        <w:rPr>
          <w:spacing w:val="-1"/>
        </w:rPr>
        <w:t> </w:t>
      </w:r>
      <w:r>
        <w:rPr/>
        <w:t>keys</w:t>
      </w:r>
      <w:r>
        <w:rPr>
          <w:spacing w:val="-1"/>
        </w:rPr>
        <w:t> </w:t>
      </w:r>
      <w:r>
        <w:rPr/>
        <w:t>is</w:t>
      </w:r>
      <w:r>
        <w:rPr>
          <w:spacing w:val="1"/>
        </w:rPr>
        <w:t> </w:t>
      </w:r>
      <w:r>
        <w:rPr/>
        <w:t>protected</w:t>
      </w:r>
      <w:r>
        <w:rPr>
          <w:spacing w:val="-1"/>
        </w:rPr>
        <w:t> </w:t>
      </w:r>
      <w:r>
        <w:rPr/>
        <w:t>from </w:t>
      </w:r>
      <w:r>
        <w:rPr>
          <w:spacing w:val="-2"/>
        </w:rPr>
        <w:t>disclosure.</w:t>
      </w:r>
    </w:p>
    <w:p>
      <w:pPr>
        <w:pStyle w:val="BodyText"/>
        <w:spacing w:line="288" w:lineRule="auto" w:before="175"/>
        <w:ind w:left="1286" w:right="1169"/>
        <w:jc w:val="both"/>
      </w:pPr>
      <w:r>
        <w:rPr/>
        <w:t>After a predetermined number of failed login attempts, a facility to lock the account temporarily has been provided.</w:t>
      </w:r>
    </w:p>
    <w:p>
      <w:pPr>
        <w:pStyle w:val="BodyText"/>
        <w:spacing w:before="120"/>
        <w:ind w:left="1286"/>
      </w:pPr>
      <w:r>
        <w:rPr/>
        <w:t>The</w:t>
      </w:r>
      <w:r>
        <w:rPr>
          <w:spacing w:val="-5"/>
        </w:rPr>
        <w:t> </w:t>
      </w:r>
      <w:r>
        <w:rPr/>
        <w:t>activation</w:t>
      </w:r>
      <w:r>
        <w:rPr>
          <w:spacing w:val="-1"/>
        </w:rPr>
        <w:t> </w:t>
      </w:r>
      <w:r>
        <w:rPr/>
        <w:t>data written</w:t>
      </w:r>
      <w:r>
        <w:rPr>
          <w:spacing w:val="-1"/>
        </w:rPr>
        <w:t> </w:t>
      </w:r>
      <w:r>
        <w:rPr/>
        <w:t>on</w:t>
      </w:r>
      <w:r>
        <w:rPr>
          <w:spacing w:val="-1"/>
        </w:rPr>
        <w:t> </w:t>
      </w:r>
      <w:r>
        <w:rPr/>
        <w:t>paper</w:t>
      </w:r>
      <w:r>
        <w:rPr>
          <w:spacing w:val="-1"/>
        </w:rPr>
        <w:t> </w:t>
      </w:r>
      <w:r>
        <w:rPr/>
        <w:t>is</w:t>
      </w:r>
      <w:r>
        <w:rPr>
          <w:spacing w:val="-1"/>
        </w:rPr>
        <w:t> </w:t>
      </w:r>
      <w:r>
        <w:rPr/>
        <w:t>stored</w:t>
      </w:r>
      <w:r>
        <w:rPr>
          <w:spacing w:val="-1"/>
        </w:rPr>
        <w:t> </w:t>
      </w:r>
      <w:r>
        <w:rPr/>
        <w:t>securely</w:t>
      </w:r>
      <w:r>
        <w:rPr>
          <w:spacing w:val="-2"/>
        </w:rPr>
        <w:t> </w:t>
      </w:r>
      <w:r>
        <w:rPr/>
        <w:t>in</w:t>
      </w:r>
      <w:r>
        <w:rPr>
          <w:spacing w:val="-1"/>
        </w:rPr>
        <w:t> </w:t>
      </w:r>
      <w:r>
        <w:rPr/>
        <w:t>a</w:t>
      </w:r>
      <w:r>
        <w:rPr>
          <w:spacing w:val="-1"/>
        </w:rPr>
        <w:t> </w:t>
      </w:r>
      <w:r>
        <w:rPr>
          <w:spacing w:val="-2"/>
        </w:rPr>
        <w:t>safe.</w:t>
      </w:r>
    </w:p>
    <w:p>
      <w:pPr>
        <w:pStyle w:val="BodyText"/>
        <w:spacing w:before="20"/>
      </w:pPr>
    </w:p>
    <w:p>
      <w:pPr>
        <w:pStyle w:val="Heading2"/>
        <w:numPr>
          <w:ilvl w:val="2"/>
          <w:numId w:val="3"/>
        </w:numPr>
        <w:tabs>
          <w:tab w:pos="1351" w:val="left" w:leader="none"/>
        </w:tabs>
        <w:spacing w:line="240" w:lineRule="auto" w:before="0" w:after="0"/>
        <w:ind w:left="1351" w:right="0" w:hanging="631"/>
        <w:jc w:val="both"/>
      </w:pPr>
      <w:bookmarkStart w:name="_TOC_250041" w:id="167"/>
      <w:r>
        <w:rPr/>
        <w:t>Other</w:t>
      </w:r>
      <w:r>
        <w:rPr>
          <w:spacing w:val="-2"/>
        </w:rPr>
        <w:t> </w:t>
      </w:r>
      <w:r>
        <w:rPr/>
        <w:t>Aspects</w:t>
      </w:r>
      <w:r>
        <w:rPr>
          <w:spacing w:val="-1"/>
        </w:rPr>
        <w:t> </w:t>
      </w:r>
      <w:r>
        <w:rPr/>
        <w:t>of</w:t>
      </w:r>
      <w:r>
        <w:rPr>
          <w:spacing w:val="-1"/>
        </w:rPr>
        <w:t> </w:t>
      </w:r>
      <w:r>
        <w:rPr/>
        <w:t>Activation</w:t>
      </w:r>
      <w:r>
        <w:rPr>
          <w:spacing w:val="-1"/>
        </w:rPr>
        <w:t> </w:t>
      </w:r>
      <w:bookmarkEnd w:id="167"/>
      <w:r>
        <w:rPr>
          <w:spacing w:val="-4"/>
        </w:rPr>
        <w:t>Data</w:t>
      </w:r>
    </w:p>
    <w:p>
      <w:pPr>
        <w:pStyle w:val="BodyText"/>
        <w:spacing w:line="288" w:lineRule="auto"/>
        <w:ind w:left="1286" w:right="1167"/>
        <w:jc w:val="both"/>
      </w:pPr>
      <w:r>
        <w:rPr/>
        <w:t>RCAI changes the activation data whenever the HSM is re-keyed. RCAI keep sufficient number of cryptographic module to avoid sending HSM for</w:t>
      </w:r>
      <w:r>
        <w:rPr>
          <w:spacing w:val="40"/>
        </w:rPr>
        <w:t> </w:t>
      </w:r>
      <w:r>
        <w:rPr>
          <w:spacing w:val="-2"/>
        </w:rPr>
        <w:t>maintenance.</w:t>
      </w:r>
    </w:p>
    <w:p>
      <w:pPr>
        <w:pStyle w:val="Heading2"/>
        <w:numPr>
          <w:ilvl w:val="1"/>
          <w:numId w:val="3"/>
        </w:numPr>
        <w:tabs>
          <w:tab w:pos="1171" w:val="left" w:leader="none"/>
        </w:tabs>
        <w:spacing w:line="240" w:lineRule="auto" w:before="240" w:after="0"/>
        <w:ind w:left="1171" w:right="0" w:hanging="451"/>
        <w:jc w:val="both"/>
      </w:pPr>
      <w:bookmarkStart w:name="_TOC_250040" w:id="168"/>
      <w:r>
        <w:rPr/>
        <w:t>Computer</w:t>
      </w:r>
      <w:r>
        <w:rPr>
          <w:spacing w:val="-6"/>
        </w:rPr>
        <w:t> </w:t>
      </w:r>
      <w:r>
        <w:rPr/>
        <w:t>Security</w:t>
      </w:r>
      <w:bookmarkEnd w:id="168"/>
      <w:r>
        <w:rPr>
          <w:spacing w:val="-2"/>
        </w:rPr>
        <w:t> Controls</w:t>
      </w:r>
    </w:p>
    <w:p>
      <w:pPr>
        <w:pStyle w:val="Heading2"/>
        <w:numPr>
          <w:ilvl w:val="2"/>
          <w:numId w:val="3"/>
        </w:numPr>
        <w:tabs>
          <w:tab w:pos="1351" w:val="left" w:leader="none"/>
        </w:tabs>
        <w:spacing w:line="240" w:lineRule="auto" w:before="240" w:after="0"/>
        <w:ind w:left="1351" w:right="0" w:hanging="631"/>
        <w:jc w:val="both"/>
      </w:pPr>
      <w:bookmarkStart w:name="_TOC_250039" w:id="169"/>
      <w:r>
        <w:rPr/>
        <w:t>Specific</w:t>
      </w:r>
      <w:r>
        <w:rPr>
          <w:spacing w:val="-4"/>
        </w:rPr>
        <w:t> </w:t>
      </w:r>
      <w:r>
        <w:rPr/>
        <w:t>Computer</w:t>
      </w:r>
      <w:r>
        <w:rPr>
          <w:spacing w:val="-3"/>
        </w:rPr>
        <w:t> </w:t>
      </w:r>
      <w:r>
        <w:rPr/>
        <w:t>Security</w:t>
      </w:r>
      <w:r>
        <w:rPr>
          <w:spacing w:val="-2"/>
        </w:rPr>
        <w:t> </w:t>
      </w:r>
      <w:r>
        <w:rPr/>
        <w:t>Technical</w:t>
      </w:r>
      <w:bookmarkEnd w:id="169"/>
      <w:r>
        <w:rPr>
          <w:spacing w:val="-2"/>
        </w:rPr>
        <w:t> Requirements</w:t>
      </w:r>
    </w:p>
    <w:p>
      <w:pPr>
        <w:pStyle w:val="BodyText"/>
        <w:spacing w:line="288" w:lineRule="auto"/>
        <w:ind w:left="1286" w:right="1169"/>
        <w:jc w:val="both"/>
      </w:pPr>
      <w:r>
        <w:rPr/>
        <w:t>RCAI is operated in a complete Offline environment. The following computer security functions are provided by the operating system, or through a combination of operating system, software, and physical safeguards.</w:t>
      </w:r>
    </w:p>
    <w:p>
      <w:pPr>
        <w:pStyle w:val="ListParagraph"/>
        <w:numPr>
          <w:ilvl w:val="0"/>
          <w:numId w:val="23"/>
        </w:numPr>
        <w:tabs>
          <w:tab w:pos="1979" w:val="left" w:leader="none"/>
        </w:tabs>
        <w:spacing w:line="240" w:lineRule="auto" w:before="120" w:after="0"/>
        <w:ind w:left="1979" w:right="0" w:hanging="333"/>
        <w:jc w:val="left"/>
        <w:rPr>
          <w:sz w:val="24"/>
        </w:rPr>
      </w:pPr>
      <w:r>
        <w:rPr>
          <w:sz w:val="24"/>
        </w:rPr>
        <w:t>Require</w:t>
      </w:r>
      <w:r>
        <w:rPr>
          <w:spacing w:val="-3"/>
          <w:sz w:val="24"/>
        </w:rPr>
        <w:t> </w:t>
      </w:r>
      <w:r>
        <w:rPr>
          <w:sz w:val="24"/>
        </w:rPr>
        <w:t>authenticated logins</w:t>
      </w:r>
      <w:r>
        <w:rPr>
          <w:spacing w:val="1"/>
          <w:sz w:val="24"/>
        </w:rPr>
        <w:t> </w:t>
      </w:r>
      <w:r>
        <w:rPr>
          <w:sz w:val="24"/>
        </w:rPr>
        <w:t>for</w:t>
      </w:r>
      <w:r>
        <w:rPr>
          <w:spacing w:val="-2"/>
          <w:sz w:val="24"/>
        </w:rPr>
        <w:t> </w:t>
      </w:r>
      <w:r>
        <w:rPr>
          <w:sz w:val="24"/>
        </w:rPr>
        <w:t>trusted </w:t>
      </w:r>
      <w:r>
        <w:rPr>
          <w:spacing w:val="-2"/>
          <w:sz w:val="24"/>
        </w:rPr>
        <w:t>roles</w:t>
      </w:r>
    </w:p>
    <w:p>
      <w:pPr>
        <w:pStyle w:val="ListParagraph"/>
        <w:numPr>
          <w:ilvl w:val="0"/>
          <w:numId w:val="23"/>
        </w:numPr>
        <w:tabs>
          <w:tab w:pos="1979" w:val="left" w:leader="none"/>
        </w:tabs>
        <w:spacing w:line="240" w:lineRule="auto" w:before="56" w:after="0"/>
        <w:ind w:left="1979" w:right="0" w:hanging="333"/>
        <w:jc w:val="left"/>
        <w:rPr>
          <w:sz w:val="24"/>
        </w:rPr>
      </w:pPr>
      <w:r>
        <w:rPr>
          <w:sz w:val="24"/>
        </w:rPr>
        <w:t>Provide</w:t>
      </w:r>
      <w:r>
        <w:rPr>
          <w:spacing w:val="-4"/>
          <w:sz w:val="24"/>
        </w:rPr>
        <w:t> </w:t>
      </w:r>
      <w:r>
        <w:rPr>
          <w:sz w:val="24"/>
        </w:rPr>
        <w:t>Discretionary</w:t>
      </w:r>
      <w:r>
        <w:rPr>
          <w:spacing w:val="-1"/>
          <w:sz w:val="24"/>
        </w:rPr>
        <w:t> </w:t>
      </w:r>
      <w:r>
        <w:rPr>
          <w:sz w:val="24"/>
        </w:rPr>
        <w:t>Access</w:t>
      </w:r>
      <w:r>
        <w:rPr>
          <w:spacing w:val="-2"/>
          <w:sz w:val="24"/>
        </w:rPr>
        <w:t> Control</w:t>
      </w:r>
    </w:p>
    <w:p>
      <w:pPr>
        <w:pStyle w:val="ListParagraph"/>
        <w:numPr>
          <w:ilvl w:val="0"/>
          <w:numId w:val="23"/>
        </w:numPr>
        <w:tabs>
          <w:tab w:pos="1979" w:val="left" w:leader="none"/>
        </w:tabs>
        <w:spacing w:line="240" w:lineRule="auto" w:before="55" w:after="0"/>
        <w:ind w:left="1979" w:right="0" w:hanging="333"/>
        <w:jc w:val="left"/>
        <w:rPr>
          <w:sz w:val="24"/>
        </w:rPr>
      </w:pPr>
      <w:r>
        <w:rPr>
          <w:sz w:val="24"/>
        </w:rPr>
        <w:t>Provide</w:t>
      </w:r>
      <w:r>
        <w:rPr>
          <w:spacing w:val="-3"/>
          <w:sz w:val="24"/>
        </w:rPr>
        <w:t> </w:t>
      </w:r>
      <w:r>
        <w:rPr>
          <w:sz w:val="24"/>
        </w:rPr>
        <w:t>a</w:t>
      </w:r>
      <w:r>
        <w:rPr>
          <w:spacing w:val="-1"/>
          <w:sz w:val="24"/>
        </w:rPr>
        <w:t> </w:t>
      </w:r>
      <w:r>
        <w:rPr>
          <w:sz w:val="24"/>
        </w:rPr>
        <w:t>security audit </w:t>
      </w:r>
      <w:r>
        <w:rPr>
          <w:spacing w:val="-2"/>
          <w:sz w:val="24"/>
        </w:rPr>
        <w:t>capability</w:t>
      </w:r>
    </w:p>
    <w:p>
      <w:pPr>
        <w:pStyle w:val="ListParagraph"/>
        <w:numPr>
          <w:ilvl w:val="0"/>
          <w:numId w:val="23"/>
        </w:numPr>
        <w:tabs>
          <w:tab w:pos="1979" w:val="left" w:leader="none"/>
        </w:tabs>
        <w:spacing w:line="240" w:lineRule="auto" w:before="55" w:after="0"/>
        <w:ind w:left="1979" w:right="0" w:hanging="333"/>
        <w:jc w:val="left"/>
        <w:rPr>
          <w:sz w:val="24"/>
        </w:rPr>
      </w:pPr>
      <w:r>
        <w:rPr>
          <w:sz w:val="24"/>
        </w:rPr>
        <w:t>Require</w:t>
      </w:r>
      <w:r>
        <w:rPr>
          <w:spacing w:val="-3"/>
          <w:sz w:val="24"/>
        </w:rPr>
        <w:t> </w:t>
      </w:r>
      <w:r>
        <w:rPr>
          <w:sz w:val="24"/>
        </w:rPr>
        <w:t>a</w:t>
      </w:r>
      <w:r>
        <w:rPr>
          <w:spacing w:val="-2"/>
          <w:sz w:val="24"/>
        </w:rPr>
        <w:t> </w:t>
      </w:r>
      <w:r>
        <w:rPr>
          <w:sz w:val="24"/>
        </w:rPr>
        <w:t>trusted path</w:t>
      </w:r>
      <w:r>
        <w:rPr>
          <w:spacing w:val="-1"/>
          <w:sz w:val="24"/>
        </w:rPr>
        <w:t> </w:t>
      </w:r>
      <w:r>
        <w:rPr>
          <w:sz w:val="24"/>
        </w:rPr>
        <w:t>for</w:t>
      </w:r>
      <w:r>
        <w:rPr>
          <w:spacing w:val="1"/>
          <w:sz w:val="24"/>
        </w:rPr>
        <w:t> </w:t>
      </w:r>
      <w:r>
        <w:rPr>
          <w:sz w:val="24"/>
        </w:rPr>
        <w:t>identification</w:t>
      </w:r>
      <w:r>
        <w:rPr>
          <w:spacing w:val="1"/>
          <w:sz w:val="24"/>
        </w:rPr>
        <w:t> </w:t>
      </w:r>
      <w:r>
        <w:rPr>
          <w:sz w:val="24"/>
        </w:rPr>
        <w:t>and </w:t>
      </w:r>
      <w:r>
        <w:rPr>
          <w:spacing w:val="-2"/>
          <w:sz w:val="24"/>
        </w:rPr>
        <w:t>authentication</w:t>
      </w:r>
    </w:p>
    <w:p>
      <w:pPr>
        <w:pStyle w:val="ListParagraph"/>
        <w:numPr>
          <w:ilvl w:val="0"/>
          <w:numId w:val="23"/>
        </w:numPr>
        <w:tabs>
          <w:tab w:pos="1979" w:val="left" w:leader="none"/>
        </w:tabs>
        <w:spacing w:line="240" w:lineRule="auto" w:before="55" w:after="0"/>
        <w:ind w:left="1979" w:right="0" w:hanging="333"/>
        <w:jc w:val="left"/>
        <w:rPr>
          <w:sz w:val="24"/>
        </w:rPr>
      </w:pPr>
      <w:r>
        <w:rPr>
          <w:sz w:val="24"/>
        </w:rPr>
        <w:t>Provide</w:t>
      </w:r>
      <w:r>
        <w:rPr>
          <w:spacing w:val="-3"/>
          <w:sz w:val="24"/>
        </w:rPr>
        <w:t> </w:t>
      </w:r>
      <w:r>
        <w:rPr>
          <w:sz w:val="24"/>
        </w:rPr>
        <w:t>self-protection</w:t>
      </w:r>
      <w:r>
        <w:rPr>
          <w:spacing w:val="-1"/>
          <w:sz w:val="24"/>
        </w:rPr>
        <w:t> </w:t>
      </w:r>
      <w:r>
        <w:rPr>
          <w:sz w:val="24"/>
        </w:rPr>
        <w:t>for the</w:t>
      </w:r>
      <w:r>
        <w:rPr>
          <w:spacing w:val="-3"/>
          <w:sz w:val="24"/>
        </w:rPr>
        <w:t> </w:t>
      </w:r>
      <w:r>
        <w:rPr>
          <w:sz w:val="24"/>
        </w:rPr>
        <w:t>operating </w:t>
      </w:r>
      <w:r>
        <w:rPr>
          <w:spacing w:val="-2"/>
          <w:sz w:val="24"/>
        </w:rPr>
        <w:t>system</w:t>
      </w:r>
    </w:p>
    <w:p>
      <w:pPr>
        <w:pStyle w:val="BodyText"/>
        <w:spacing w:before="111"/>
      </w:pPr>
    </w:p>
    <w:p>
      <w:pPr>
        <w:pStyle w:val="BodyText"/>
        <w:spacing w:line="288" w:lineRule="auto" w:before="0"/>
        <w:ind w:left="1013" w:right="1169"/>
        <w:jc w:val="both"/>
      </w:pPr>
      <w:r>
        <w:rPr/>
        <w:t>RCAI computer systems are configured with minimum required accounts and network services.</w:t>
      </w:r>
    </w:p>
    <w:p>
      <w:pPr>
        <w:pStyle w:val="BodyText"/>
        <w:spacing w:line="288" w:lineRule="auto" w:before="120"/>
        <w:ind w:left="1013" w:right="1166"/>
        <w:jc w:val="both"/>
      </w:pPr>
      <w:r>
        <w:rPr/>
        <w:t>RCAI has implemented a combination of physical and logical security controls to ensure that the RCAI administration is not carried without less than two person </w:t>
      </w:r>
      <w:r>
        <w:rPr>
          <w:spacing w:val="-2"/>
        </w:rPr>
        <w:t>control.</w:t>
      </w:r>
    </w:p>
    <w:p>
      <w:pPr>
        <w:pStyle w:val="Heading2"/>
        <w:numPr>
          <w:ilvl w:val="2"/>
          <w:numId w:val="3"/>
        </w:numPr>
        <w:tabs>
          <w:tab w:pos="1351" w:val="left" w:leader="none"/>
        </w:tabs>
        <w:spacing w:line="240" w:lineRule="auto" w:before="241" w:after="0"/>
        <w:ind w:left="1351" w:right="0" w:hanging="631"/>
        <w:jc w:val="both"/>
      </w:pPr>
      <w:bookmarkStart w:name="_TOC_250038" w:id="170"/>
      <w:r>
        <w:rPr/>
        <w:t>Computer</w:t>
      </w:r>
      <w:r>
        <w:rPr>
          <w:spacing w:val="-4"/>
        </w:rPr>
        <w:t> </w:t>
      </w:r>
      <w:r>
        <w:rPr/>
        <w:t>Security</w:t>
      </w:r>
      <w:bookmarkEnd w:id="170"/>
      <w:r>
        <w:rPr>
          <w:spacing w:val="-2"/>
        </w:rPr>
        <w:t> Rating</w:t>
      </w:r>
    </w:p>
    <w:p>
      <w:pPr>
        <w:pStyle w:val="BodyText"/>
        <w:ind w:left="1286"/>
      </w:pPr>
      <w:r>
        <w:rPr/>
        <w:t>No </w:t>
      </w:r>
      <w:r>
        <w:rPr>
          <w:spacing w:val="-2"/>
        </w:rPr>
        <w:t>Stipulation.</w:t>
      </w:r>
    </w:p>
    <w:p>
      <w:pPr>
        <w:pStyle w:val="BodyText"/>
        <w:spacing w:after="0"/>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both"/>
      </w:pPr>
      <w:bookmarkStart w:name="_TOC_250037" w:id="171"/>
      <w:r>
        <w:rPr/>
        <w:t>Life-Cycle</w:t>
      </w:r>
      <w:r>
        <w:rPr>
          <w:spacing w:val="-3"/>
        </w:rPr>
        <w:t> </w:t>
      </w:r>
      <w:r>
        <w:rPr/>
        <w:t>Technical</w:t>
      </w:r>
      <w:r>
        <w:rPr>
          <w:spacing w:val="-1"/>
        </w:rPr>
        <w:t> </w:t>
      </w:r>
      <w:bookmarkEnd w:id="171"/>
      <w:r>
        <w:rPr>
          <w:spacing w:val="-2"/>
        </w:rPr>
        <w:t>Controls</w:t>
      </w:r>
    </w:p>
    <w:p>
      <w:pPr>
        <w:pStyle w:val="Heading2"/>
        <w:numPr>
          <w:ilvl w:val="2"/>
          <w:numId w:val="3"/>
        </w:numPr>
        <w:tabs>
          <w:tab w:pos="1351" w:val="left" w:leader="none"/>
        </w:tabs>
        <w:spacing w:line="240" w:lineRule="auto" w:before="240" w:after="0"/>
        <w:ind w:left="1351" w:right="0" w:hanging="631"/>
        <w:jc w:val="both"/>
      </w:pPr>
      <w:bookmarkStart w:name="_TOC_250036" w:id="172"/>
      <w:r>
        <w:rPr/>
        <w:t>System</w:t>
      </w:r>
      <w:r>
        <w:rPr>
          <w:spacing w:val="-2"/>
        </w:rPr>
        <w:t> </w:t>
      </w:r>
      <w:r>
        <w:rPr/>
        <w:t>Development</w:t>
      </w:r>
      <w:r>
        <w:rPr>
          <w:spacing w:val="-1"/>
        </w:rPr>
        <w:t> </w:t>
      </w:r>
      <w:bookmarkEnd w:id="172"/>
      <w:r>
        <w:rPr>
          <w:spacing w:val="-2"/>
        </w:rPr>
        <w:t>Controls</w:t>
      </w:r>
    </w:p>
    <w:p>
      <w:pPr>
        <w:pStyle w:val="BodyText"/>
        <w:ind w:left="1286"/>
        <w:jc w:val="both"/>
      </w:pPr>
      <w:r>
        <w:rPr/>
        <w:t>The</w:t>
      </w:r>
      <w:r>
        <w:rPr>
          <w:spacing w:val="-3"/>
        </w:rPr>
        <w:t> </w:t>
      </w:r>
      <w:r>
        <w:rPr/>
        <w:t>system development</w:t>
      </w:r>
      <w:r>
        <w:rPr>
          <w:spacing w:val="2"/>
        </w:rPr>
        <w:t> </w:t>
      </w:r>
      <w:r>
        <w:rPr/>
        <w:t>controls for</w:t>
      </w:r>
      <w:r>
        <w:rPr>
          <w:spacing w:val="-2"/>
        </w:rPr>
        <w:t> </w:t>
      </w:r>
      <w:r>
        <w:rPr/>
        <w:t>the RCAI</w:t>
      </w:r>
      <w:r>
        <w:rPr>
          <w:spacing w:val="-3"/>
        </w:rPr>
        <w:t> </w:t>
      </w:r>
      <w:r>
        <w:rPr/>
        <w:t>are</w:t>
      </w:r>
      <w:r>
        <w:rPr>
          <w:spacing w:val="-1"/>
        </w:rPr>
        <w:t> </w:t>
      </w:r>
      <w:r>
        <w:rPr/>
        <w:t>as </w:t>
      </w:r>
      <w:r>
        <w:rPr>
          <w:spacing w:val="-2"/>
        </w:rPr>
        <w:t>follows:</w:t>
      </w:r>
    </w:p>
    <w:p>
      <w:pPr>
        <w:pStyle w:val="BodyText"/>
        <w:spacing w:before="110"/>
      </w:pPr>
    </w:p>
    <w:p>
      <w:pPr>
        <w:pStyle w:val="ListParagraph"/>
        <w:numPr>
          <w:ilvl w:val="0"/>
          <w:numId w:val="24"/>
        </w:numPr>
        <w:tabs>
          <w:tab w:pos="2021" w:val="left" w:leader="none"/>
        </w:tabs>
        <w:spacing w:line="288" w:lineRule="auto" w:before="0" w:after="0"/>
        <w:ind w:left="2021" w:right="1174" w:hanging="202"/>
        <w:jc w:val="both"/>
        <w:rPr>
          <w:sz w:val="24"/>
        </w:rPr>
      </w:pPr>
      <w:r>
        <w:rPr>
          <w:sz w:val="24"/>
        </w:rPr>
        <w:t>Hardware and software are purchased in such a way so as to reduce the likelihood that any particular component was tampered with.</w:t>
      </w:r>
    </w:p>
    <w:p>
      <w:pPr>
        <w:pStyle w:val="BodyText"/>
        <w:spacing w:before="55"/>
      </w:pPr>
    </w:p>
    <w:p>
      <w:pPr>
        <w:pStyle w:val="ListParagraph"/>
        <w:numPr>
          <w:ilvl w:val="0"/>
          <w:numId w:val="24"/>
        </w:numPr>
        <w:tabs>
          <w:tab w:pos="2021" w:val="left" w:leader="none"/>
        </w:tabs>
        <w:spacing w:line="288" w:lineRule="auto" w:before="0" w:after="0"/>
        <w:ind w:left="2021" w:right="1171" w:hanging="202"/>
        <w:jc w:val="both"/>
        <w:rPr>
          <w:sz w:val="24"/>
        </w:rPr>
      </w:pPr>
      <w:r>
        <w:rPr>
          <w:sz w:val="24"/>
        </w:rPr>
        <w:t>All hardware must be shipped or delivered via controlled methods that provide</w:t>
      </w:r>
      <w:r>
        <w:rPr>
          <w:spacing w:val="-1"/>
          <w:sz w:val="24"/>
        </w:rPr>
        <w:t> </w:t>
      </w:r>
      <w:r>
        <w:rPr>
          <w:sz w:val="24"/>
        </w:rPr>
        <w:t>a</w:t>
      </w:r>
      <w:r>
        <w:rPr>
          <w:spacing w:val="-1"/>
          <w:sz w:val="24"/>
        </w:rPr>
        <w:t> </w:t>
      </w:r>
      <w:r>
        <w:rPr>
          <w:sz w:val="24"/>
        </w:rPr>
        <w:t>continuous chain of</w:t>
      </w:r>
      <w:r>
        <w:rPr>
          <w:spacing w:val="-1"/>
          <w:sz w:val="24"/>
        </w:rPr>
        <w:t> </w:t>
      </w:r>
      <w:r>
        <w:rPr>
          <w:sz w:val="24"/>
        </w:rPr>
        <w:t>accountability, from the purchase</w:t>
      </w:r>
      <w:r>
        <w:rPr>
          <w:spacing w:val="-1"/>
          <w:sz w:val="24"/>
        </w:rPr>
        <w:t> </w:t>
      </w:r>
      <w:r>
        <w:rPr>
          <w:sz w:val="24"/>
        </w:rPr>
        <w:t>location to the operations location</w:t>
      </w:r>
    </w:p>
    <w:p>
      <w:pPr>
        <w:pStyle w:val="BodyText"/>
        <w:spacing w:before="56"/>
      </w:pPr>
    </w:p>
    <w:p>
      <w:pPr>
        <w:pStyle w:val="ListParagraph"/>
        <w:numPr>
          <w:ilvl w:val="0"/>
          <w:numId w:val="24"/>
        </w:numPr>
        <w:tabs>
          <w:tab w:pos="2021" w:val="left" w:leader="none"/>
        </w:tabs>
        <w:spacing w:line="288" w:lineRule="auto" w:before="0" w:after="0"/>
        <w:ind w:left="2021" w:right="1164" w:hanging="202"/>
        <w:jc w:val="both"/>
        <w:rPr>
          <w:sz w:val="24"/>
        </w:rPr>
      </w:pPr>
      <w:r>
        <w:rPr>
          <w:sz w:val="24"/>
        </w:rPr>
        <w:t>The hardware and software are dedicated to performing the PKI activities. There</w:t>
      </w:r>
      <w:r>
        <w:rPr>
          <w:spacing w:val="-1"/>
          <w:sz w:val="24"/>
        </w:rPr>
        <w:t> </w:t>
      </w:r>
      <w:r>
        <w:rPr>
          <w:sz w:val="24"/>
        </w:rPr>
        <w:t>are</w:t>
      </w:r>
      <w:r>
        <w:rPr>
          <w:spacing w:val="-2"/>
          <w:sz w:val="24"/>
        </w:rPr>
        <w:t> </w:t>
      </w:r>
      <w:r>
        <w:rPr>
          <w:sz w:val="24"/>
        </w:rPr>
        <w:t>no other</w:t>
      </w:r>
      <w:r>
        <w:rPr>
          <w:spacing w:val="-1"/>
          <w:sz w:val="24"/>
        </w:rPr>
        <w:t> </w:t>
      </w:r>
      <w:r>
        <w:rPr>
          <w:sz w:val="24"/>
        </w:rPr>
        <w:t>applications;</w:t>
      </w:r>
      <w:r>
        <w:rPr>
          <w:spacing w:val="-1"/>
          <w:sz w:val="24"/>
        </w:rPr>
        <w:t> </w:t>
      </w:r>
      <w:r>
        <w:rPr>
          <w:sz w:val="24"/>
        </w:rPr>
        <w:t>hardware</w:t>
      </w:r>
      <w:r>
        <w:rPr>
          <w:spacing w:val="-1"/>
          <w:sz w:val="24"/>
        </w:rPr>
        <w:t> </w:t>
      </w:r>
      <w:r>
        <w:rPr>
          <w:sz w:val="24"/>
        </w:rPr>
        <w:t>devices, network</w:t>
      </w:r>
      <w:r>
        <w:rPr>
          <w:spacing w:val="-1"/>
          <w:sz w:val="24"/>
        </w:rPr>
        <w:t> </w:t>
      </w:r>
      <w:r>
        <w:rPr>
          <w:sz w:val="24"/>
        </w:rPr>
        <w:t>connections,</w:t>
      </w:r>
      <w:r>
        <w:rPr>
          <w:spacing w:val="-1"/>
          <w:sz w:val="24"/>
        </w:rPr>
        <w:t> </w:t>
      </w:r>
      <w:r>
        <w:rPr>
          <w:sz w:val="24"/>
        </w:rPr>
        <w:t>or component software installed which is not part of the PKI operation.</w:t>
      </w:r>
    </w:p>
    <w:p>
      <w:pPr>
        <w:pStyle w:val="BodyText"/>
        <w:spacing w:before="55"/>
      </w:pPr>
    </w:p>
    <w:p>
      <w:pPr>
        <w:pStyle w:val="ListParagraph"/>
        <w:numPr>
          <w:ilvl w:val="0"/>
          <w:numId w:val="24"/>
        </w:numPr>
        <w:tabs>
          <w:tab w:pos="2021" w:val="left" w:leader="none"/>
        </w:tabs>
        <w:spacing w:line="288" w:lineRule="auto" w:before="1" w:after="0"/>
        <w:ind w:left="2021" w:right="1168" w:hanging="202"/>
        <w:jc w:val="both"/>
        <w:rPr>
          <w:sz w:val="24"/>
        </w:rPr>
      </w:pPr>
      <w:r>
        <w:rPr>
          <w:sz w:val="24"/>
        </w:rPr>
        <w:t>Proper care is taken to prevent malicious software from being loaded onto the equipment.</w:t>
      </w:r>
      <w:r>
        <w:rPr>
          <w:spacing w:val="40"/>
          <w:sz w:val="24"/>
        </w:rPr>
        <w:t> </w:t>
      </w:r>
      <w:r>
        <w:rPr>
          <w:sz w:val="24"/>
        </w:rPr>
        <w:t>Only applications required performing the PKI operations is obtained from sources authorized by local policy.</w:t>
      </w:r>
    </w:p>
    <w:p>
      <w:pPr>
        <w:pStyle w:val="BodyText"/>
        <w:spacing w:before="55"/>
      </w:pPr>
    </w:p>
    <w:p>
      <w:pPr>
        <w:pStyle w:val="ListParagraph"/>
        <w:numPr>
          <w:ilvl w:val="0"/>
          <w:numId w:val="24"/>
        </w:numPr>
        <w:tabs>
          <w:tab w:pos="2021" w:val="left" w:leader="none"/>
        </w:tabs>
        <w:spacing w:line="288" w:lineRule="auto" w:before="0" w:after="0"/>
        <w:ind w:left="2021" w:right="1172" w:hanging="202"/>
        <w:jc w:val="both"/>
        <w:rPr>
          <w:sz w:val="24"/>
        </w:rPr>
      </w:pPr>
      <w:r>
        <w:rPr>
          <w:sz w:val="24"/>
        </w:rPr>
        <w:t>RCAI hardware and software are scanned for malicious code on first use and</w:t>
      </w:r>
      <w:r>
        <w:rPr>
          <w:spacing w:val="40"/>
          <w:sz w:val="24"/>
        </w:rPr>
        <w:t> </w:t>
      </w:r>
      <w:r>
        <w:rPr>
          <w:sz w:val="24"/>
        </w:rPr>
        <w:t>all</w:t>
      </w:r>
      <w:r>
        <w:rPr>
          <w:spacing w:val="40"/>
          <w:sz w:val="24"/>
        </w:rPr>
        <w:t> </w:t>
      </w:r>
      <w:r>
        <w:rPr>
          <w:sz w:val="24"/>
        </w:rPr>
        <w:t>media to be brought in</w:t>
      </w:r>
      <w:r>
        <w:rPr>
          <w:spacing w:val="40"/>
          <w:sz w:val="24"/>
        </w:rPr>
        <w:t> </w:t>
      </w:r>
      <w:r>
        <w:rPr>
          <w:sz w:val="24"/>
        </w:rPr>
        <w:t>thereafter.</w:t>
      </w:r>
    </w:p>
    <w:p>
      <w:pPr>
        <w:pStyle w:val="Heading2"/>
        <w:numPr>
          <w:ilvl w:val="2"/>
          <w:numId w:val="3"/>
        </w:numPr>
        <w:tabs>
          <w:tab w:pos="1351" w:val="left" w:leader="none"/>
        </w:tabs>
        <w:spacing w:line="240" w:lineRule="auto" w:before="240" w:after="0"/>
        <w:ind w:left="1351" w:right="0" w:hanging="631"/>
        <w:jc w:val="both"/>
      </w:pPr>
      <w:bookmarkStart w:name="_TOC_250035" w:id="173"/>
      <w:r>
        <w:rPr/>
        <w:t>Security</w:t>
      </w:r>
      <w:r>
        <w:rPr>
          <w:spacing w:val="-3"/>
        </w:rPr>
        <w:t> </w:t>
      </w:r>
      <w:r>
        <w:rPr/>
        <w:t>Management</w:t>
      </w:r>
      <w:bookmarkEnd w:id="173"/>
      <w:r>
        <w:rPr>
          <w:spacing w:val="-2"/>
        </w:rPr>
        <w:t> Controls</w:t>
      </w:r>
    </w:p>
    <w:p>
      <w:pPr>
        <w:pStyle w:val="BodyText"/>
        <w:spacing w:line="288" w:lineRule="auto"/>
        <w:ind w:left="1286" w:right="1167"/>
        <w:jc w:val="both"/>
      </w:pPr>
      <w:r>
        <w:rPr/>
        <w:t>The configuration of the RCAI system as well as any modification and upgrade is documented and controlled.</w:t>
      </w:r>
      <w:r>
        <w:rPr>
          <w:spacing w:val="40"/>
        </w:rPr>
        <w:t> </w:t>
      </w:r>
      <w:r>
        <w:rPr/>
        <w:t>There is a mechanism for detecting unauthorized modification to the RCAI software or configuration.</w:t>
      </w:r>
      <w:r>
        <w:rPr>
          <w:spacing w:val="80"/>
        </w:rPr>
        <w:t> </w:t>
      </w:r>
      <w:r>
        <w:rPr/>
        <w:t>The RCAI software, when first loaded, is verified as being that supplied from the vendor, with no modifications, and be the version intended for use.</w:t>
      </w:r>
    </w:p>
    <w:p>
      <w:pPr>
        <w:pStyle w:val="Heading2"/>
        <w:numPr>
          <w:ilvl w:val="2"/>
          <w:numId w:val="3"/>
        </w:numPr>
        <w:tabs>
          <w:tab w:pos="1351" w:val="left" w:leader="none"/>
        </w:tabs>
        <w:spacing w:line="240" w:lineRule="auto" w:before="241" w:after="0"/>
        <w:ind w:left="1351" w:right="0" w:hanging="631"/>
        <w:jc w:val="both"/>
      </w:pPr>
      <w:bookmarkStart w:name="_TOC_250034" w:id="174"/>
      <w:r>
        <w:rPr/>
        <w:t>Life</w:t>
      </w:r>
      <w:r>
        <w:rPr>
          <w:spacing w:val="-4"/>
        </w:rPr>
        <w:t> </w:t>
      </w:r>
      <w:r>
        <w:rPr/>
        <w:t>Cycle</w:t>
      </w:r>
      <w:r>
        <w:rPr>
          <w:spacing w:val="-2"/>
        </w:rPr>
        <w:t> </w:t>
      </w:r>
      <w:r>
        <w:rPr/>
        <w:t>Security</w:t>
      </w:r>
      <w:r>
        <w:rPr>
          <w:spacing w:val="2"/>
        </w:rPr>
        <w:t> </w:t>
      </w:r>
      <w:bookmarkEnd w:id="174"/>
      <w:r>
        <w:rPr>
          <w:spacing w:val="-2"/>
        </w:rPr>
        <w:t>Controls</w:t>
      </w:r>
    </w:p>
    <w:p>
      <w:pPr>
        <w:pStyle w:val="BodyText"/>
        <w:spacing w:line="288" w:lineRule="auto"/>
        <w:ind w:left="1440" w:right="1170"/>
      </w:pPr>
      <w:r>
        <w:rPr/>
        <w:t>Capacity demands are monitored and projections of future capacity requirements made to ensure that adequate processing power and storage are available.</w:t>
      </w:r>
    </w:p>
    <w:p>
      <w:pPr>
        <w:pStyle w:val="Heading2"/>
        <w:numPr>
          <w:ilvl w:val="1"/>
          <w:numId w:val="3"/>
        </w:numPr>
        <w:tabs>
          <w:tab w:pos="1171" w:val="left" w:leader="none"/>
        </w:tabs>
        <w:spacing w:line="240" w:lineRule="auto" w:before="238" w:after="0"/>
        <w:ind w:left="1171" w:right="0" w:hanging="451"/>
        <w:jc w:val="both"/>
      </w:pPr>
      <w:bookmarkStart w:name="_TOC_250033" w:id="175"/>
      <w:r>
        <w:rPr/>
        <w:t>Network</w:t>
      </w:r>
      <w:r>
        <w:rPr>
          <w:spacing w:val="-3"/>
        </w:rPr>
        <w:t> </w:t>
      </w:r>
      <w:r>
        <w:rPr/>
        <w:t>Security</w:t>
      </w:r>
      <w:r>
        <w:rPr>
          <w:spacing w:val="-3"/>
        </w:rPr>
        <w:t> </w:t>
      </w:r>
      <w:bookmarkEnd w:id="175"/>
      <w:r>
        <w:rPr>
          <w:spacing w:val="-2"/>
        </w:rPr>
        <w:t>Controls</w:t>
      </w:r>
    </w:p>
    <w:p>
      <w:pPr>
        <w:pStyle w:val="BodyText"/>
        <w:spacing w:line="288" w:lineRule="auto"/>
        <w:ind w:left="1351" w:right="1115"/>
      </w:pPr>
      <w:r>
        <w:rPr/>
        <w:t>CA</w:t>
      </w:r>
      <w:r>
        <w:rPr>
          <w:spacing w:val="-2"/>
        </w:rPr>
        <w:t> </w:t>
      </w:r>
      <w:r>
        <w:rPr/>
        <w:t>employs</w:t>
      </w:r>
      <w:r>
        <w:rPr>
          <w:spacing w:val="-1"/>
        </w:rPr>
        <w:t> </w:t>
      </w:r>
      <w:r>
        <w:rPr/>
        <w:t>appropriate security</w:t>
      </w:r>
      <w:r>
        <w:rPr>
          <w:spacing w:val="-1"/>
        </w:rPr>
        <w:t> </w:t>
      </w:r>
      <w:r>
        <w:rPr/>
        <w:t>measures</w:t>
      </w:r>
      <w:r>
        <w:rPr>
          <w:spacing w:val="-1"/>
        </w:rPr>
        <w:t> </w:t>
      </w:r>
      <w:r>
        <w:rPr/>
        <w:t>to ensure</w:t>
      </w:r>
      <w:r>
        <w:rPr>
          <w:spacing w:val="-1"/>
        </w:rPr>
        <w:t> </w:t>
      </w:r>
      <w:r>
        <w:rPr/>
        <w:t>that</w:t>
      </w:r>
      <w:r>
        <w:rPr>
          <w:spacing w:val="-1"/>
        </w:rPr>
        <w:t> </w:t>
      </w:r>
      <w:r>
        <w:rPr/>
        <w:t>they are</w:t>
      </w:r>
      <w:r>
        <w:rPr>
          <w:spacing w:val="-2"/>
        </w:rPr>
        <w:t> </w:t>
      </w:r>
      <w:r>
        <w:rPr/>
        <w:t>guarded against physical</w:t>
      </w:r>
      <w:r>
        <w:rPr>
          <w:spacing w:val="4"/>
        </w:rPr>
        <w:t> </w:t>
      </w:r>
      <w:r>
        <w:rPr/>
        <w:t>and</w:t>
      </w:r>
      <w:r>
        <w:rPr>
          <w:spacing w:val="4"/>
        </w:rPr>
        <w:t> </w:t>
      </w:r>
      <w:r>
        <w:rPr/>
        <w:t>network</w:t>
      </w:r>
      <w:r>
        <w:rPr>
          <w:spacing w:val="2"/>
        </w:rPr>
        <w:t> </w:t>
      </w:r>
      <w:r>
        <w:rPr/>
        <w:t>based</w:t>
      </w:r>
      <w:r>
        <w:rPr>
          <w:spacing w:val="4"/>
        </w:rPr>
        <w:t> </w:t>
      </w:r>
      <w:r>
        <w:rPr/>
        <w:t>intrusion</w:t>
      </w:r>
      <w:r>
        <w:rPr>
          <w:spacing w:val="7"/>
        </w:rPr>
        <w:t> </w:t>
      </w:r>
      <w:r>
        <w:rPr/>
        <w:t>attacks.</w:t>
      </w:r>
      <w:r>
        <w:rPr>
          <w:spacing w:val="69"/>
        </w:rPr>
        <w:t> </w:t>
      </w:r>
      <w:r>
        <w:rPr/>
        <w:t>The</w:t>
      </w:r>
      <w:r>
        <w:rPr>
          <w:spacing w:val="4"/>
        </w:rPr>
        <w:t> </w:t>
      </w:r>
      <w:r>
        <w:rPr/>
        <w:t>systems</w:t>
      </w:r>
      <w:r>
        <w:rPr>
          <w:spacing w:val="5"/>
        </w:rPr>
        <w:t> </w:t>
      </w:r>
      <w:r>
        <w:rPr/>
        <w:t>will</w:t>
      </w:r>
      <w:r>
        <w:rPr>
          <w:spacing w:val="7"/>
        </w:rPr>
        <w:t> </w:t>
      </w:r>
      <w:r>
        <w:rPr/>
        <w:t>be</w:t>
      </w:r>
      <w:r>
        <w:rPr>
          <w:spacing w:val="2"/>
        </w:rPr>
        <w:t> </w:t>
      </w:r>
      <w:r>
        <w:rPr/>
        <w:t>turned</w:t>
      </w:r>
      <w:r>
        <w:rPr>
          <w:spacing w:val="5"/>
        </w:rPr>
        <w:t> </w:t>
      </w:r>
      <w:r>
        <w:rPr/>
        <w:t>on</w:t>
      </w:r>
      <w:r>
        <w:rPr>
          <w:spacing w:val="4"/>
        </w:rPr>
        <w:t> </w:t>
      </w:r>
      <w:r>
        <w:rPr>
          <w:spacing w:val="-4"/>
        </w:rPr>
        <w:t>only</w:t>
      </w:r>
    </w:p>
    <w:p>
      <w:pPr>
        <w:pStyle w:val="BodyText"/>
        <w:spacing w:after="0" w:line="288" w:lineRule="auto"/>
        <w:sectPr>
          <w:pgSz w:w="12240" w:h="15840"/>
          <w:pgMar w:header="0" w:footer="1133" w:top="1820" w:bottom="1400" w:left="1080" w:right="720"/>
        </w:sectPr>
      </w:pPr>
    </w:p>
    <w:p>
      <w:pPr>
        <w:pStyle w:val="BodyText"/>
        <w:spacing w:line="288" w:lineRule="auto" w:before="138"/>
        <w:ind w:left="1351" w:right="1171"/>
        <w:jc w:val="both"/>
      </w:pPr>
      <w:r>
        <w:rPr/>
        <w:t>when RCAI</w:t>
      </w:r>
      <w:r>
        <w:rPr>
          <w:spacing w:val="-2"/>
        </w:rPr>
        <w:t> </w:t>
      </w:r>
      <w:r>
        <w:rPr/>
        <w:t>operation is required and ensured</w:t>
      </w:r>
      <w:r>
        <w:rPr>
          <w:spacing w:val="40"/>
        </w:rPr>
        <w:t> </w:t>
      </w:r>
      <w:r>
        <w:rPr/>
        <w:t>that not connected to</w:t>
      </w:r>
      <w:r>
        <w:rPr>
          <w:spacing w:val="40"/>
        </w:rPr>
        <w:t> </w:t>
      </w:r>
      <w:r>
        <w:rPr/>
        <w:t>any external </w:t>
      </w:r>
      <w:r>
        <w:rPr>
          <w:spacing w:val="-2"/>
        </w:rPr>
        <w:t>network</w:t>
      </w:r>
    </w:p>
    <w:p>
      <w:pPr>
        <w:pStyle w:val="Heading2"/>
        <w:numPr>
          <w:ilvl w:val="1"/>
          <w:numId w:val="3"/>
        </w:numPr>
        <w:tabs>
          <w:tab w:pos="1171" w:val="left" w:leader="none"/>
        </w:tabs>
        <w:spacing w:line="240" w:lineRule="auto" w:before="240" w:after="0"/>
        <w:ind w:left="1171" w:right="0" w:hanging="451"/>
        <w:jc w:val="both"/>
      </w:pPr>
      <w:bookmarkStart w:name="_TOC_250032" w:id="176"/>
      <w:r>
        <w:rPr/>
        <w:t>Time</w:t>
      </w:r>
      <w:bookmarkEnd w:id="176"/>
      <w:r>
        <w:rPr>
          <w:spacing w:val="-2"/>
        </w:rPr>
        <w:t> Stamping</w:t>
      </w:r>
    </w:p>
    <w:p>
      <w:pPr>
        <w:pStyle w:val="BodyText"/>
        <w:spacing w:line="288" w:lineRule="auto"/>
        <w:ind w:left="1351" w:right="1168"/>
        <w:jc w:val="both"/>
      </w:pPr>
      <w:r>
        <w:rPr/>
        <w:t>All RCAI components are regularly synchronized with a time service such as Indian Standard Time Service.</w:t>
      </w:r>
      <w:r>
        <w:rPr>
          <w:spacing w:val="40"/>
        </w:rPr>
        <w:t> </w:t>
      </w:r>
      <w:r>
        <w:rPr/>
        <w:t>Time derived from the time service is used for establishing the time of:</w:t>
      </w:r>
    </w:p>
    <w:p>
      <w:pPr>
        <w:pStyle w:val="ListParagraph"/>
        <w:numPr>
          <w:ilvl w:val="0"/>
          <w:numId w:val="25"/>
        </w:numPr>
        <w:tabs>
          <w:tab w:pos="1979" w:val="left" w:leader="none"/>
        </w:tabs>
        <w:spacing w:line="240" w:lineRule="auto" w:before="122" w:after="0"/>
        <w:ind w:left="1979" w:right="0" w:hanging="179"/>
        <w:jc w:val="both"/>
        <w:rPr>
          <w:sz w:val="24"/>
        </w:rPr>
      </w:pPr>
      <w:r>
        <w:rPr>
          <w:sz w:val="24"/>
        </w:rPr>
        <w:t>Initial</w:t>
      </w:r>
      <w:r>
        <w:rPr>
          <w:spacing w:val="-1"/>
          <w:sz w:val="24"/>
        </w:rPr>
        <w:t> </w:t>
      </w:r>
      <w:r>
        <w:rPr>
          <w:sz w:val="24"/>
        </w:rPr>
        <w:t>validity</w:t>
      </w:r>
      <w:r>
        <w:rPr>
          <w:spacing w:val="-1"/>
          <w:sz w:val="24"/>
        </w:rPr>
        <w:t> </w:t>
      </w:r>
      <w:r>
        <w:rPr>
          <w:sz w:val="24"/>
        </w:rPr>
        <w:t>time of</w:t>
      </w:r>
      <w:r>
        <w:rPr>
          <w:spacing w:val="-3"/>
          <w:sz w:val="24"/>
        </w:rPr>
        <w:t> </w:t>
      </w:r>
      <w:r>
        <w:rPr>
          <w:sz w:val="24"/>
        </w:rPr>
        <w:t>a</w:t>
      </w:r>
      <w:r>
        <w:rPr>
          <w:spacing w:val="3"/>
          <w:sz w:val="24"/>
        </w:rPr>
        <w:t> </w:t>
      </w:r>
      <w:r>
        <w:rPr>
          <w:sz w:val="24"/>
        </w:rPr>
        <w:t>RCAI</w:t>
      </w:r>
      <w:r>
        <w:rPr>
          <w:spacing w:val="-5"/>
          <w:sz w:val="24"/>
        </w:rPr>
        <w:t> </w:t>
      </w:r>
      <w:r>
        <w:rPr>
          <w:sz w:val="24"/>
        </w:rPr>
        <w:t>&amp; CA</w:t>
      </w:r>
      <w:r>
        <w:rPr>
          <w:spacing w:val="59"/>
          <w:sz w:val="24"/>
        </w:rPr>
        <w:t> </w:t>
      </w:r>
      <w:r>
        <w:rPr>
          <w:spacing w:val="-2"/>
          <w:sz w:val="24"/>
        </w:rPr>
        <w:t>Certificate</w:t>
      </w:r>
    </w:p>
    <w:p>
      <w:pPr>
        <w:pStyle w:val="ListParagraph"/>
        <w:numPr>
          <w:ilvl w:val="0"/>
          <w:numId w:val="25"/>
        </w:numPr>
        <w:tabs>
          <w:tab w:pos="1979" w:val="left" w:leader="none"/>
        </w:tabs>
        <w:spacing w:line="240" w:lineRule="auto" w:before="174" w:after="0"/>
        <w:ind w:left="1979" w:right="0" w:hanging="179"/>
        <w:jc w:val="both"/>
        <w:rPr>
          <w:sz w:val="24"/>
        </w:rPr>
      </w:pPr>
      <w:r>
        <w:rPr>
          <w:sz w:val="24"/>
        </w:rPr>
        <w:t>Revocation</w:t>
      </w:r>
      <w:r>
        <w:rPr>
          <w:spacing w:val="-1"/>
          <w:sz w:val="24"/>
        </w:rPr>
        <w:t> </w:t>
      </w:r>
      <w:r>
        <w:rPr>
          <w:sz w:val="24"/>
        </w:rPr>
        <w:t>of</w:t>
      </w:r>
      <w:r>
        <w:rPr>
          <w:spacing w:val="-2"/>
          <w:sz w:val="24"/>
        </w:rPr>
        <w:t> </w:t>
      </w:r>
      <w:r>
        <w:rPr>
          <w:sz w:val="24"/>
        </w:rPr>
        <w:t>a CA</w:t>
      </w:r>
      <w:r>
        <w:rPr>
          <w:spacing w:val="58"/>
          <w:sz w:val="24"/>
        </w:rPr>
        <w:t> </w:t>
      </w:r>
      <w:r>
        <w:rPr>
          <w:spacing w:val="-2"/>
          <w:sz w:val="24"/>
        </w:rPr>
        <w:t>Certificate</w:t>
      </w:r>
    </w:p>
    <w:p>
      <w:pPr>
        <w:pStyle w:val="ListParagraph"/>
        <w:numPr>
          <w:ilvl w:val="0"/>
          <w:numId w:val="25"/>
        </w:numPr>
        <w:tabs>
          <w:tab w:pos="1979" w:val="left" w:leader="none"/>
        </w:tabs>
        <w:spacing w:line="240" w:lineRule="auto" w:before="174" w:after="0"/>
        <w:ind w:left="1979" w:right="0" w:hanging="179"/>
        <w:jc w:val="both"/>
        <w:rPr>
          <w:sz w:val="24"/>
        </w:rPr>
      </w:pPr>
      <w:r>
        <w:rPr>
          <w:sz w:val="24"/>
        </w:rPr>
        <w:t>Posting of</w:t>
      </w:r>
      <w:r>
        <w:rPr>
          <w:spacing w:val="-1"/>
          <w:sz w:val="24"/>
        </w:rPr>
        <w:t> </w:t>
      </w:r>
      <w:r>
        <w:rPr>
          <w:sz w:val="24"/>
        </w:rPr>
        <w:t>CRL </w:t>
      </w:r>
      <w:r>
        <w:rPr>
          <w:spacing w:val="-2"/>
          <w:sz w:val="24"/>
        </w:rPr>
        <w:t>updates</w:t>
      </w:r>
    </w:p>
    <w:p>
      <w:pPr>
        <w:pStyle w:val="ListParagraph"/>
        <w:numPr>
          <w:ilvl w:val="0"/>
          <w:numId w:val="25"/>
        </w:numPr>
        <w:tabs>
          <w:tab w:pos="1979" w:val="left" w:leader="none"/>
        </w:tabs>
        <w:spacing w:line="240" w:lineRule="auto" w:before="174" w:after="0"/>
        <w:ind w:left="1979" w:right="0" w:hanging="179"/>
        <w:jc w:val="both"/>
        <w:rPr>
          <w:sz w:val="24"/>
        </w:rPr>
      </w:pPr>
      <w:r>
        <w:rPr>
          <w:spacing w:val="-4"/>
          <w:sz w:val="24"/>
        </w:rPr>
        <w:t>OCSP</w:t>
      </w:r>
    </w:p>
    <w:p>
      <w:pPr>
        <w:pStyle w:val="BodyText"/>
        <w:spacing w:before="227"/>
      </w:pPr>
    </w:p>
    <w:p>
      <w:pPr>
        <w:pStyle w:val="BodyText"/>
        <w:spacing w:line="288" w:lineRule="auto" w:before="1"/>
        <w:ind w:left="1351" w:right="1169"/>
        <w:jc w:val="both"/>
      </w:pPr>
      <w:r>
        <w:rPr/>
        <w:t>Asserted times is accurate to within three minutes.</w:t>
      </w:r>
      <w:r>
        <w:rPr>
          <w:spacing w:val="40"/>
        </w:rPr>
        <w:t> </w:t>
      </w:r>
      <w:r>
        <w:rPr/>
        <w:t>Electronic or manual procedures are used to maintain system time.</w:t>
      </w:r>
    </w:p>
    <w:p>
      <w:pPr>
        <w:pStyle w:val="BodyText"/>
        <w:spacing w:after="0" w:line="288" w:lineRule="auto"/>
        <w:jc w:val="both"/>
        <w:sectPr>
          <w:pgSz w:w="12240" w:h="15840"/>
          <w:pgMar w:header="0" w:footer="1133" w:top="1820" w:bottom="1400" w:left="1080" w:right="720"/>
        </w:sectPr>
      </w:pPr>
    </w:p>
    <w:p>
      <w:pPr>
        <w:pStyle w:val="BodyText"/>
        <w:spacing w:before="57"/>
        <w:rPr>
          <w:sz w:val="28"/>
        </w:rPr>
      </w:pPr>
    </w:p>
    <w:p>
      <w:pPr>
        <w:pStyle w:val="Heading1"/>
        <w:numPr>
          <w:ilvl w:val="0"/>
          <w:numId w:val="3"/>
        </w:numPr>
        <w:tabs>
          <w:tab w:pos="1079" w:val="left" w:leader="none"/>
        </w:tabs>
        <w:spacing w:line="240" w:lineRule="auto" w:before="0" w:after="0"/>
        <w:ind w:left="1079" w:right="0" w:hanging="359"/>
        <w:jc w:val="both"/>
      </w:pPr>
      <w:bookmarkStart w:name="_TOC_250031" w:id="177"/>
      <w:r>
        <w:rPr/>
        <w:t>Certificate,</w:t>
      </w:r>
      <w:r>
        <w:rPr>
          <w:spacing w:val="-9"/>
        </w:rPr>
        <w:t> </w:t>
      </w:r>
      <w:r>
        <w:rPr/>
        <w:t>CRL</w:t>
      </w:r>
      <w:r>
        <w:rPr>
          <w:spacing w:val="-18"/>
        </w:rPr>
        <w:t> </w:t>
      </w:r>
      <w:r>
        <w:rPr/>
        <w:t>and</w:t>
      </w:r>
      <w:r>
        <w:rPr>
          <w:spacing w:val="-5"/>
        </w:rPr>
        <w:t> </w:t>
      </w:r>
      <w:r>
        <w:rPr/>
        <w:t>OCSP</w:t>
      </w:r>
      <w:r>
        <w:rPr>
          <w:spacing w:val="-17"/>
        </w:rPr>
        <w:t> </w:t>
      </w:r>
      <w:bookmarkEnd w:id="177"/>
      <w:r>
        <w:rPr>
          <w:spacing w:val="-2"/>
        </w:rPr>
        <w:t>Profiles</w:t>
      </w:r>
    </w:p>
    <w:p>
      <w:pPr>
        <w:pStyle w:val="Heading2"/>
        <w:numPr>
          <w:ilvl w:val="1"/>
          <w:numId w:val="3"/>
        </w:numPr>
        <w:tabs>
          <w:tab w:pos="1171" w:val="left" w:leader="none"/>
        </w:tabs>
        <w:spacing w:line="240" w:lineRule="auto" w:before="238" w:after="0"/>
        <w:ind w:left="1171" w:right="0" w:hanging="451"/>
        <w:jc w:val="both"/>
      </w:pPr>
      <w:bookmarkStart w:name="_TOC_250030" w:id="178"/>
      <w:r>
        <w:rPr/>
        <w:t>Certificate</w:t>
      </w:r>
      <w:r>
        <w:rPr>
          <w:spacing w:val="-5"/>
        </w:rPr>
        <w:t> </w:t>
      </w:r>
      <w:bookmarkEnd w:id="178"/>
      <w:r>
        <w:rPr>
          <w:spacing w:val="-2"/>
        </w:rPr>
        <w:t>Profile</w:t>
      </w:r>
    </w:p>
    <w:p>
      <w:pPr>
        <w:pStyle w:val="BodyText"/>
        <w:ind w:left="1351"/>
      </w:pPr>
      <w:r>
        <w:rPr/>
        <w:t>Certificate</w:t>
      </w:r>
      <w:r>
        <w:rPr>
          <w:spacing w:val="-1"/>
        </w:rPr>
        <w:t> </w:t>
      </w:r>
      <w:r>
        <w:rPr/>
        <w:t>profiles</w:t>
      </w:r>
      <w:r>
        <w:rPr>
          <w:spacing w:val="-1"/>
        </w:rPr>
        <w:t> </w:t>
      </w:r>
      <w:r>
        <w:rPr/>
        <w:t>are</w:t>
      </w:r>
      <w:r>
        <w:rPr>
          <w:spacing w:val="-2"/>
        </w:rPr>
        <w:t> </w:t>
      </w:r>
      <w:r>
        <w:rPr/>
        <w:t>detailed</w:t>
      </w:r>
      <w:r>
        <w:rPr>
          <w:spacing w:val="-1"/>
        </w:rPr>
        <w:t> </w:t>
      </w:r>
      <w:r>
        <w:rPr/>
        <w:t>in</w:t>
      </w:r>
      <w:r>
        <w:rPr>
          <w:spacing w:val="-1"/>
        </w:rPr>
        <w:t> </w:t>
      </w:r>
      <w:r>
        <w:rPr/>
        <w:t>the</w:t>
      </w:r>
      <w:r>
        <w:rPr>
          <w:spacing w:val="2"/>
        </w:rPr>
        <w:t> </w:t>
      </w:r>
      <w:r>
        <w:rPr/>
        <w:t>CCA-</w:t>
      </w:r>
      <w:r>
        <w:rPr>
          <w:spacing w:val="-5"/>
        </w:rPr>
        <w:t>IOG</w:t>
      </w:r>
    </w:p>
    <w:p>
      <w:pPr>
        <w:pStyle w:val="BodyText"/>
        <w:spacing w:before="19"/>
      </w:pPr>
    </w:p>
    <w:p>
      <w:pPr>
        <w:pStyle w:val="Heading2"/>
        <w:numPr>
          <w:ilvl w:val="1"/>
          <w:numId w:val="3"/>
        </w:numPr>
        <w:tabs>
          <w:tab w:pos="1171" w:val="left" w:leader="none"/>
        </w:tabs>
        <w:spacing w:line="240" w:lineRule="auto" w:before="1" w:after="0"/>
        <w:ind w:left="1171" w:right="0" w:hanging="451"/>
        <w:jc w:val="both"/>
      </w:pPr>
      <w:bookmarkStart w:name="_TOC_250029" w:id="179"/>
      <w:r>
        <w:rPr/>
        <w:t>CRL</w:t>
      </w:r>
      <w:r>
        <w:rPr>
          <w:spacing w:val="-1"/>
        </w:rPr>
        <w:t> </w:t>
      </w:r>
      <w:bookmarkEnd w:id="179"/>
      <w:r>
        <w:rPr>
          <w:spacing w:val="-2"/>
        </w:rPr>
        <w:t>Profile</w:t>
      </w:r>
    </w:p>
    <w:p>
      <w:pPr>
        <w:pStyle w:val="BodyText"/>
        <w:ind w:left="1351"/>
      </w:pPr>
      <w:r>
        <w:rPr/>
        <w:t>The</w:t>
      </w:r>
      <w:r>
        <w:rPr>
          <w:spacing w:val="-3"/>
        </w:rPr>
        <w:t> </w:t>
      </w:r>
      <w:r>
        <w:rPr/>
        <w:t>CRL profiles</w:t>
      </w:r>
      <w:r>
        <w:rPr>
          <w:spacing w:val="-1"/>
        </w:rPr>
        <w:t> </w:t>
      </w:r>
      <w:r>
        <w:rPr/>
        <w:t>are</w:t>
      </w:r>
      <w:r>
        <w:rPr>
          <w:spacing w:val="-1"/>
        </w:rPr>
        <w:t> </w:t>
      </w:r>
      <w:r>
        <w:rPr/>
        <w:t>listed </w:t>
      </w:r>
      <w:r>
        <w:rPr>
          <w:spacing w:val="-2"/>
        </w:rPr>
        <w:t>below.</w:t>
      </w:r>
    </w:p>
    <w:p>
      <w:pPr>
        <w:pStyle w:val="BodyText"/>
        <w:spacing w:before="21"/>
      </w:pPr>
    </w:p>
    <w:p>
      <w:pPr>
        <w:pStyle w:val="ListParagraph"/>
        <w:numPr>
          <w:ilvl w:val="2"/>
          <w:numId w:val="3"/>
        </w:numPr>
        <w:tabs>
          <w:tab w:pos="1350" w:val="left" w:leader="none"/>
        </w:tabs>
        <w:spacing w:line="240" w:lineRule="auto" w:before="0" w:after="0"/>
        <w:ind w:left="1350" w:right="0" w:hanging="630"/>
        <w:jc w:val="both"/>
        <w:rPr>
          <w:b/>
          <w:sz w:val="22"/>
        </w:rPr>
      </w:pPr>
      <w:r>
        <w:rPr>
          <w:b/>
          <w:sz w:val="22"/>
        </w:rPr>
        <w:t>Full</w:t>
      </w:r>
      <w:r>
        <w:rPr>
          <w:b/>
          <w:spacing w:val="-3"/>
          <w:sz w:val="22"/>
        </w:rPr>
        <w:t> </w:t>
      </w:r>
      <w:r>
        <w:rPr>
          <w:b/>
          <w:sz w:val="22"/>
        </w:rPr>
        <w:t>and</w:t>
      </w:r>
      <w:r>
        <w:rPr>
          <w:b/>
          <w:spacing w:val="-5"/>
          <w:sz w:val="22"/>
        </w:rPr>
        <w:t> </w:t>
      </w:r>
      <w:r>
        <w:rPr>
          <w:b/>
          <w:sz w:val="22"/>
        </w:rPr>
        <w:t>Complete</w:t>
      </w:r>
      <w:r>
        <w:rPr>
          <w:b/>
          <w:spacing w:val="-3"/>
          <w:sz w:val="22"/>
        </w:rPr>
        <w:t> </w:t>
      </w:r>
      <w:r>
        <w:rPr>
          <w:b/>
          <w:spacing w:val="-5"/>
          <w:sz w:val="22"/>
        </w:rPr>
        <w:t>CRL</w:t>
      </w:r>
    </w:p>
    <w:p>
      <w:pPr>
        <w:pStyle w:val="BodyText"/>
        <w:spacing w:line="288" w:lineRule="auto" w:before="57"/>
        <w:ind w:left="1351" w:right="1176"/>
        <w:jc w:val="both"/>
      </w:pPr>
      <w:r>
        <w:rPr/>
        <w:t>A RCAI makes a full and complete CRL available to the OCSP Responders as specified below.</w:t>
      </w:r>
      <w:r>
        <w:rPr>
          <w:spacing w:val="40"/>
        </w:rPr>
        <w:t> </w:t>
      </w:r>
      <w:r>
        <w:rPr/>
        <w:t>This CRL is</w:t>
      </w:r>
      <w:r>
        <w:rPr>
          <w:spacing w:val="40"/>
        </w:rPr>
        <w:t> </w:t>
      </w:r>
      <w:r>
        <w:rPr/>
        <w:t>published on the repository.</w:t>
      </w:r>
    </w:p>
    <w:p>
      <w:pPr>
        <w:pStyle w:val="BodyText"/>
        <w:spacing w:before="6"/>
        <w:rPr>
          <w:sz w:val="10"/>
        </w:rPr>
      </w:pPr>
    </w:p>
    <w:tbl>
      <w:tblPr>
        <w:tblW w:w="0" w:type="auto"/>
        <w:jc w:val="left"/>
        <w:tblInd w:w="13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01"/>
        <w:gridCol w:w="5247"/>
      </w:tblGrid>
      <w:tr>
        <w:trPr>
          <w:trHeight w:val="323" w:hRule="atLeast"/>
        </w:trPr>
        <w:tc>
          <w:tcPr>
            <w:tcW w:w="2801" w:type="dxa"/>
            <w:shd w:val="clear" w:color="auto" w:fill="E6E6E6"/>
          </w:tcPr>
          <w:p>
            <w:pPr>
              <w:pStyle w:val="TableParagraph"/>
              <w:spacing w:before="43"/>
              <w:rPr>
                <w:b/>
                <w:sz w:val="21"/>
              </w:rPr>
            </w:pPr>
            <w:r>
              <w:rPr>
                <w:b/>
                <w:spacing w:val="-2"/>
                <w:sz w:val="21"/>
              </w:rPr>
              <w:t>Field</w:t>
            </w:r>
          </w:p>
        </w:tc>
        <w:tc>
          <w:tcPr>
            <w:tcW w:w="5247" w:type="dxa"/>
            <w:shd w:val="clear" w:color="auto" w:fill="E6E6E6"/>
          </w:tcPr>
          <w:p>
            <w:pPr>
              <w:pStyle w:val="TableParagraph"/>
              <w:spacing w:before="43"/>
              <w:ind w:left="108"/>
              <w:rPr>
                <w:b/>
                <w:sz w:val="21"/>
              </w:rPr>
            </w:pPr>
            <w:r>
              <w:rPr>
                <w:b/>
                <w:spacing w:val="-2"/>
                <w:sz w:val="21"/>
              </w:rPr>
              <w:t>Value</w:t>
            </w:r>
          </w:p>
        </w:tc>
      </w:tr>
      <w:tr>
        <w:trPr>
          <w:trHeight w:val="321" w:hRule="atLeast"/>
        </w:trPr>
        <w:tc>
          <w:tcPr>
            <w:tcW w:w="2801" w:type="dxa"/>
          </w:tcPr>
          <w:p>
            <w:pPr>
              <w:pStyle w:val="TableParagraph"/>
              <w:spacing w:before="41"/>
              <w:rPr>
                <w:sz w:val="21"/>
              </w:rPr>
            </w:pPr>
            <w:r>
              <w:rPr>
                <w:spacing w:val="-2"/>
                <w:sz w:val="21"/>
              </w:rPr>
              <w:t>Version</w:t>
            </w:r>
          </w:p>
        </w:tc>
        <w:tc>
          <w:tcPr>
            <w:tcW w:w="5247" w:type="dxa"/>
          </w:tcPr>
          <w:p>
            <w:pPr>
              <w:pStyle w:val="TableParagraph"/>
              <w:spacing w:before="41"/>
              <w:ind w:left="108"/>
              <w:rPr>
                <w:sz w:val="21"/>
              </w:rPr>
            </w:pPr>
            <w:r>
              <w:rPr>
                <w:sz w:val="21"/>
              </w:rPr>
              <w:t>V2 </w:t>
            </w:r>
            <w:r>
              <w:rPr>
                <w:spacing w:val="-5"/>
                <w:sz w:val="21"/>
              </w:rPr>
              <w:t>(1)</w:t>
            </w:r>
          </w:p>
        </w:tc>
      </w:tr>
      <w:tr>
        <w:trPr>
          <w:trHeight w:val="321" w:hRule="atLeast"/>
        </w:trPr>
        <w:tc>
          <w:tcPr>
            <w:tcW w:w="2801" w:type="dxa"/>
          </w:tcPr>
          <w:p>
            <w:pPr>
              <w:pStyle w:val="TableParagraph"/>
              <w:spacing w:before="41"/>
              <w:rPr>
                <w:sz w:val="21"/>
              </w:rPr>
            </w:pPr>
            <w:r>
              <w:rPr>
                <w:sz w:val="21"/>
              </w:rPr>
              <w:t>Issuer</w:t>
            </w:r>
            <w:r>
              <w:rPr>
                <w:spacing w:val="-7"/>
                <w:sz w:val="21"/>
              </w:rPr>
              <w:t> </w:t>
            </w:r>
            <w:r>
              <w:rPr>
                <w:sz w:val="21"/>
              </w:rPr>
              <w:t>Signature</w:t>
            </w:r>
            <w:r>
              <w:rPr>
                <w:spacing w:val="-6"/>
                <w:sz w:val="21"/>
              </w:rPr>
              <w:t> </w:t>
            </w:r>
            <w:r>
              <w:rPr>
                <w:spacing w:val="-2"/>
                <w:sz w:val="21"/>
              </w:rPr>
              <w:t>Algorithm</w:t>
            </w:r>
          </w:p>
        </w:tc>
        <w:tc>
          <w:tcPr>
            <w:tcW w:w="5247" w:type="dxa"/>
          </w:tcPr>
          <w:p>
            <w:pPr>
              <w:pStyle w:val="TableParagraph"/>
              <w:spacing w:before="41"/>
              <w:ind w:left="108"/>
              <w:rPr>
                <w:sz w:val="21"/>
              </w:rPr>
            </w:pPr>
            <w:r>
              <w:rPr>
                <w:sz w:val="21"/>
              </w:rPr>
              <w:t>sha256WithRSAEncryption</w:t>
            </w:r>
            <w:r>
              <w:rPr>
                <w:spacing w:val="-8"/>
                <w:sz w:val="21"/>
              </w:rPr>
              <w:t> </w:t>
            </w:r>
            <w:r>
              <w:rPr>
                <w:sz w:val="21"/>
              </w:rPr>
              <w:t>{1</w:t>
            </w:r>
            <w:r>
              <w:rPr>
                <w:spacing w:val="-3"/>
                <w:sz w:val="21"/>
              </w:rPr>
              <w:t> </w:t>
            </w:r>
            <w:r>
              <w:rPr>
                <w:sz w:val="21"/>
              </w:rPr>
              <w:t>2</w:t>
            </w:r>
            <w:r>
              <w:rPr>
                <w:spacing w:val="-4"/>
                <w:sz w:val="21"/>
              </w:rPr>
              <w:t> </w:t>
            </w:r>
            <w:r>
              <w:rPr>
                <w:sz w:val="21"/>
              </w:rPr>
              <w:t>840</w:t>
            </w:r>
            <w:r>
              <w:rPr>
                <w:spacing w:val="-5"/>
                <w:sz w:val="21"/>
              </w:rPr>
              <w:t> </w:t>
            </w:r>
            <w:r>
              <w:rPr>
                <w:sz w:val="21"/>
              </w:rPr>
              <w:t>113549</w:t>
            </w:r>
            <w:r>
              <w:rPr>
                <w:spacing w:val="-4"/>
                <w:sz w:val="21"/>
              </w:rPr>
              <w:t> </w:t>
            </w:r>
            <w:r>
              <w:rPr>
                <w:sz w:val="21"/>
              </w:rPr>
              <w:t>1</w:t>
            </w:r>
            <w:r>
              <w:rPr>
                <w:spacing w:val="-5"/>
                <w:sz w:val="21"/>
              </w:rPr>
              <w:t> </w:t>
            </w:r>
            <w:r>
              <w:rPr>
                <w:sz w:val="21"/>
              </w:rPr>
              <w:t>1</w:t>
            </w:r>
            <w:r>
              <w:rPr>
                <w:spacing w:val="-3"/>
                <w:sz w:val="21"/>
              </w:rPr>
              <w:t> </w:t>
            </w:r>
            <w:r>
              <w:rPr>
                <w:spacing w:val="-5"/>
                <w:sz w:val="21"/>
              </w:rPr>
              <w:t>11}</w:t>
            </w:r>
          </w:p>
        </w:tc>
      </w:tr>
      <w:tr>
        <w:trPr>
          <w:trHeight w:val="320" w:hRule="atLeast"/>
        </w:trPr>
        <w:tc>
          <w:tcPr>
            <w:tcW w:w="2801" w:type="dxa"/>
          </w:tcPr>
          <w:p>
            <w:pPr>
              <w:pStyle w:val="TableParagraph"/>
              <w:spacing w:before="41"/>
              <w:rPr>
                <w:sz w:val="21"/>
              </w:rPr>
            </w:pPr>
            <w:r>
              <w:rPr>
                <w:sz w:val="21"/>
              </w:rPr>
              <w:t>Issuer</w:t>
            </w:r>
            <w:r>
              <w:rPr>
                <w:spacing w:val="-10"/>
                <w:sz w:val="21"/>
              </w:rPr>
              <w:t> </w:t>
            </w:r>
            <w:r>
              <w:rPr>
                <w:sz w:val="21"/>
              </w:rPr>
              <w:t>Distinguished</w:t>
            </w:r>
            <w:r>
              <w:rPr>
                <w:spacing w:val="-8"/>
                <w:sz w:val="21"/>
              </w:rPr>
              <w:t> </w:t>
            </w:r>
            <w:r>
              <w:rPr>
                <w:spacing w:val="-4"/>
                <w:sz w:val="21"/>
              </w:rPr>
              <w:t>Name</w:t>
            </w:r>
          </w:p>
        </w:tc>
        <w:tc>
          <w:tcPr>
            <w:tcW w:w="5247" w:type="dxa"/>
          </w:tcPr>
          <w:p>
            <w:pPr>
              <w:pStyle w:val="TableParagraph"/>
              <w:spacing w:before="41"/>
              <w:ind w:left="108"/>
              <w:rPr>
                <w:sz w:val="21"/>
              </w:rPr>
            </w:pPr>
            <w:r>
              <w:rPr>
                <w:sz w:val="21"/>
              </w:rPr>
              <w:t>Per</w:t>
            </w:r>
            <w:r>
              <w:rPr>
                <w:spacing w:val="-6"/>
                <w:sz w:val="21"/>
              </w:rPr>
              <w:t> </w:t>
            </w:r>
            <w:r>
              <w:rPr>
                <w:sz w:val="21"/>
              </w:rPr>
              <w:t>the</w:t>
            </w:r>
            <w:r>
              <w:rPr>
                <w:spacing w:val="-4"/>
                <w:sz w:val="21"/>
              </w:rPr>
              <w:t> </w:t>
            </w:r>
            <w:r>
              <w:rPr>
                <w:sz w:val="21"/>
              </w:rPr>
              <w:t>requirements</w:t>
            </w:r>
            <w:r>
              <w:rPr>
                <w:spacing w:val="-5"/>
                <w:sz w:val="21"/>
              </w:rPr>
              <w:t> </w:t>
            </w:r>
            <w:r>
              <w:rPr>
                <w:sz w:val="21"/>
              </w:rPr>
              <w:t>in</w:t>
            </w:r>
            <w:r>
              <w:rPr>
                <w:spacing w:val="-4"/>
                <w:sz w:val="21"/>
              </w:rPr>
              <w:t> </w:t>
            </w:r>
            <w:r>
              <w:rPr>
                <w:sz w:val="21"/>
              </w:rPr>
              <w:t>[CCA-</w:t>
            </w:r>
            <w:r>
              <w:rPr>
                <w:spacing w:val="-4"/>
                <w:sz w:val="21"/>
              </w:rPr>
              <w:t>IOG]</w:t>
            </w:r>
          </w:p>
        </w:tc>
      </w:tr>
      <w:tr>
        <w:trPr>
          <w:trHeight w:val="321" w:hRule="atLeast"/>
        </w:trPr>
        <w:tc>
          <w:tcPr>
            <w:tcW w:w="2801" w:type="dxa"/>
          </w:tcPr>
          <w:p>
            <w:pPr>
              <w:pStyle w:val="TableParagraph"/>
              <w:spacing w:before="41"/>
              <w:rPr>
                <w:sz w:val="21"/>
              </w:rPr>
            </w:pPr>
            <w:r>
              <w:rPr>
                <w:spacing w:val="-2"/>
                <w:sz w:val="21"/>
              </w:rPr>
              <w:t>thisUpdate</w:t>
            </w:r>
          </w:p>
        </w:tc>
        <w:tc>
          <w:tcPr>
            <w:tcW w:w="5247" w:type="dxa"/>
          </w:tcPr>
          <w:p>
            <w:pPr>
              <w:pStyle w:val="TableParagraph"/>
              <w:spacing w:before="41"/>
              <w:ind w:left="108"/>
              <w:rPr>
                <w:sz w:val="21"/>
              </w:rPr>
            </w:pPr>
            <w:r>
              <w:rPr>
                <w:sz w:val="21"/>
              </w:rPr>
              <w:t>expressed</w:t>
            </w:r>
            <w:r>
              <w:rPr>
                <w:spacing w:val="-4"/>
                <w:sz w:val="21"/>
              </w:rPr>
              <w:t> </w:t>
            </w:r>
            <w:r>
              <w:rPr>
                <w:sz w:val="21"/>
              </w:rPr>
              <w:t>in</w:t>
            </w:r>
            <w:r>
              <w:rPr>
                <w:spacing w:val="-7"/>
                <w:sz w:val="21"/>
              </w:rPr>
              <w:t> </w:t>
            </w:r>
            <w:r>
              <w:rPr>
                <w:sz w:val="21"/>
              </w:rPr>
              <w:t>UTCTime</w:t>
            </w:r>
            <w:r>
              <w:rPr>
                <w:spacing w:val="-4"/>
                <w:sz w:val="21"/>
              </w:rPr>
              <w:t> </w:t>
            </w:r>
            <w:r>
              <w:rPr>
                <w:sz w:val="21"/>
              </w:rPr>
              <w:t>until</w:t>
            </w:r>
            <w:r>
              <w:rPr>
                <w:spacing w:val="-4"/>
                <w:sz w:val="21"/>
              </w:rPr>
              <w:t> 2049</w:t>
            </w:r>
          </w:p>
        </w:tc>
      </w:tr>
      <w:tr>
        <w:trPr>
          <w:trHeight w:val="563" w:hRule="atLeast"/>
        </w:trPr>
        <w:tc>
          <w:tcPr>
            <w:tcW w:w="2801" w:type="dxa"/>
          </w:tcPr>
          <w:p>
            <w:pPr>
              <w:pStyle w:val="TableParagraph"/>
              <w:spacing w:before="43"/>
              <w:rPr>
                <w:sz w:val="21"/>
              </w:rPr>
            </w:pPr>
            <w:r>
              <w:rPr>
                <w:spacing w:val="-2"/>
                <w:sz w:val="21"/>
              </w:rPr>
              <w:t>nextUpdate</w:t>
            </w:r>
          </w:p>
        </w:tc>
        <w:tc>
          <w:tcPr>
            <w:tcW w:w="5247" w:type="dxa"/>
          </w:tcPr>
          <w:p>
            <w:pPr>
              <w:pStyle w:val="TableParagraph"/>
              <w:spacing w:before="41"/>
              <w:ind w:left="108"/>
              <w:rPr>
                <w:sz w:val="21"/>
              </w:rPr>
            </w:pPr>
            <w:r>
              <w:rPr>
                <w:sz w:val="21"/>
              </w:rPr>
              <w:t>expressed</w:t>
            </w:r>
            <w:r>
              <w:rPr>
                <w:spacing w:val="-4"/>
                <w:sz w:val="21"/>
              </w:rPr>
              <w:t> </w:t>
            </w:r>
            <w:r>
              <w:rPr>
                <w:sz w:val="21"/>
              </w:rPr>
              <w:t>in</w:t>
            </w:r>
            <w:r>
              <w:rPr>
                <w:spacing w:val="-7"/>
                <w:sz w:val="21"/>
              </w:rPr>
              <w:t> </w:t>
            </w:r>
            <w:r>
              <w:rPr>
                <w:sz w:val="21"/>
              </w:rPr>
              <w:t>UTCTime</w:t>
            </w:r>
            <w:r>
              <w:rPr>
                <w:spacing w:val="-4"/>
                <w:sz w:val="21"/>
              </w:rPr>
              <w:t> </w:t>
            </w:r>
            <w:r>
              <w:rPr>
                <w:sz w:val="21"/>
              </w:rPr>
              <w:t>until</w:t>
            </w:r>
            <w:r>
              <w:rPr>
                <w:spacing w:val="-5"/>
                <w:sz w:val="21"/>
              </w:rPr>
              <w:t> </w:t>
            </w:r>
            <w:r>
              <w:rPr>
                <w:sz w:val="21"/>
              </w:rPr>
              <w:t>2049</w:t>
            </w:r>
            <w:r>
              <w:rPr>
                <w:spacing w:val="-4"/>
                <w:sz w:val="21"/>
              </w:rPr>
              <w:t> </w:t>
            </w:r>
            <w:r>
              <w:rPr>
                <w:sz w:val="21"/>
              </w:rPr>
              <w:t>(&gt;=</w:t>
            </w:r>
            <w:r>
              <w:rPr>
                <w:spacing w:val="-4"/>
                <w:sz w:val="21"/>
              </w:rPr>
              <w:t> </w:t>
            </w:r>
            <w:r>
              <w:rPr>
                <w:sz w:val="21"/>
              </w:rPr>
              <w:t>thisUpdate</w:t>
            </w:r>
            <w:r>
              <w:rPr>
                <w:spacing w:val="-7"/>
                <w:sz w:val="21"/>
              </w:rPr>
              <w:t> </w:t>
            </w:r>
            <w:r>
              <w:rPr>
                <w:sz w:val="21"/>
              </w:rPr>
              <w:t>+</w:t>
            </w:r>
            <w:r>
              <w:rPr>
                <w:spacing w:val="-6"/>
                <w:sz w:val="21"/>
              </w:rPr>
              <w:t> </w:t>
            </w:r>
            <w:r>
              <w:rPr>
                <w:sz w:val="21"/>
              </w:rPr>
              <w:t>CRL issuance frequency)</w:t>
            </w:r>
          </w:p>
        </w:tc>
      </w:tr>
      <w:tr>
        <w:trPr>
          <w:trHeight w:val="563" w:hRule="atLeast"/>
        </w:trPr>
        <w:tc>
          <w:tcPr>
            <w:tcW w:w="2801" w:type="dxa"/>
          </w:tcPr>
          <w:p>
            <w:pPr>
              <w:pStyle w:val="TableParagraph"/>
              <w:spacing w:before="41"/>
              <w:rPr>
                <w:sz w:val="21"/>
              </w:rPr>
            </w:pPr>
            <w:r>
              <w:rPr>
                <w:sz w:val="21"/>
              </w:rPr>
              <w:t>Revoked</w:t>
            </w:r>
            <w:r>
              <w:rPr>
                <w:spacing w:val="-8"/>
                <w:sz w:val="21"/>
              </w:rPr>
              <w:t> </w:t>
            </w:r>
            <w:r>
              <w:rPr>
                <w:sz w:val="21"/>
              </w:rPr>
              <w:t>certificates</w:t>
            </w:r>
            <w:r>
              <w:rPr>
                <w:spacing w:val="-7"/>
                <w:sz w:val="21"/>
              </w:rPr>
              <w:t> </w:t>
            </w:r>
            <w:r>
              <w:rPr>
                <w:spacing w:val="-4"/>
                <w:sz w:val="21"/>
              </w:rPr>
              <w:t>list</w:t>
            </w:r>
          </w:p>
        </w:tc>
        <w:tc>
          <w:tcPr>
            <w:tcW w:w="5247" w:type="dxa"/>
          </w:tcPr>
          <w:p>
            <w:pPr>
              <w:pStyle w:val="TableParagraph"/>
              <w:spacing w:line="242" w:lineRule="auto" w:before="39"/>
              <w:ind w:left="108" w:right="155"/>
              <w:rPr>
                <w:sz w:val="21"/>
              </w:rPr>
            </w:pPr>
            <w:r>
              <w:rPr>
                <w:sz w:val="21"/>
              </w:rPr>
              <w:t>0</w:t>
            </w:r>
            <w:r>
              <w:rPr>
                <w:spacing w:val="-4"/>
                <w:sz w:val="21"/>
              </w:rPr>
              <w:t> </w:t>
            </w:r>
            <w:r>
              <w:rPr>
                <w:sz w:val="21"/>
              </w:rPr>
              <w:t>or</w:t>
            </w:r>
            <w:r>
              <w:rPr>
                <w:spacing w:val="-5"/>
                <w:sz w:val="21"/>
              </w:rPr>
              <w:t> </w:t>
            </w:r>
            <w:r>
              <w:rPr>
                <w:sz w:val="21"/>
              </w:rPr>
              <w:t>more</w:t>
            </w:r>
            <w:r>
              <w:rPr>
                <w:spacing w:val="-4"/>
                <w:sz w:val="21"/>
              </w:rPr>
              <w:t> </w:t>
            </w:r>
            <w:r>
              <w:rPr>
                <w:sz w:val="21"/>
              </w:rPr>
              <w:t>2-tuple</w:t>
            </w:r>
            <w:r>
              <w:rPr>
                <w:spacing w:val="-4"/>
                <w:sz w:val="21"/>
              </w:rPr>
              <w:t> </w:t>
            </w:r>
            <w:r>
              <w:rPr>
                <w:sz w:val="21"/>
              </w:rPr>
              <w:t>of</w:t>
            </w:r>
            <w:r>
              <w:rPr>
                <w:spacing w:val="-7"/>
                <w:sz w:val="21"/>
              </w:rPr>
              <w:t> </w:t>
            </w:r>
            <w:r>
              <w:rPr>
                <w:sz w:val="21"/>
              </w:rPr>
              <w:t>certificate</w:t>
            </w:r>
            <w:r>
              <w:rPr>
                <w:spacing w:val="-4"/>
                <w:sz w:val="21"/>
              </w:rPr>
              <w:t> </w:t>
            </w:r>
            <w:r>
              <w:rPr>
                <w:sz w:val="21"/>
              </w:rPr>
              <w:t>serial</w:t>
            </w:r>
            <w:r>
              <w:rPr>
                <w:spacing w:val="-5"/>
                <w:sz w:val="21"/>
              </w:rPr>
              <w:t> </w:t>
            </w:r>
            <w:r>
              <w:rPr>
                <w:sz w:val="21"/>
              </w:rPr>
              <w:t>number</w:t>
            </w:r>
            <w:r>
              <w:rPr>
                <w:spacing w:val="-5"/>
                <w:sz w:val="21"/>
              </w:rPr>
              <w:t> </w:t>
            </w:r>
            <w:r>
              <w:rPr>
                <w:sz w:val="21"/>
              </w:rPr>
              <w:t>and revocation date (in Generalized Time)</w:t>
            </w:r>
          </w:p>
        </w:tc>
      </w:tr>
      <w:tr>
        <w:trPr>
          <w:trHeight w:val="321" w:hRule="atLeast"/>
        </w:trPr>
        <w:tc>
          <w:tcPr>
            <w:tcW w:w="2801" w:type="dxa"/>
          </w:tcPr>
          <w:p>
            <w:pPr>
              <w:pStyle w:val="TableParagraph"/>
              <w:spacing w:before="41"/>
              <w:rPr>
                <w:sz w:val="21"/>
              </w:rPr>
            </w:pPr>
            <w:r>
              <w:rPr>
                <w:sz w:val="21"/>
              </w:rPr>
              <w:t>Issuer’s</w:t>
            </w:r>
            <w:r>
              <w:rPr>
                <w:spacing w:val="-6"/>
                <w:sz w:val="21"/>
              </w:rPr>
              <w:t> </w:t>
            </w:r>
            <w:r>
              <w:rPr>
                <w:spacing w:val="-2"/>
                <w:sz w:val="21"/>
              </w:rPr>
              <w:t>Signature</w:t>
            </w:r>
          </w:p>
        </w:tc>
        <w:tc>
          <w:tcPr>
            <w:tcW w:w="5247" w:type="dxa"/>
          </w:tcPr>
          <w:p>
            <w:pPr>
              <w:pStyle w:val="TableParagraph"/>
              <w:spacing w:before="41"/>
              <w:ind w:left="108"/>
              <w:rPr>
                <w:sz w:val="21"/>
              </w:rPr>
            </w:pPr>
            <w:r>
              <w:rPr>
                <w:sz w:val="21"/>
              </w:rPr>
              <w:t>sha256</w:t>
            </w:r>
            <w:r>
              <w:rPr>
                <w:spacing w:val="-6"/>
                <w:sz w:val="21"/>
              </w:rPr>
              <w:t> </w:t>
            </w:r>
            <w:r>
              <w:rPr>
                <w:sz w:val="21"/>
              </w:rPr>
              <w:t>WithRSAEncryption</w:t>
            </w:r>
            <w:r>
              <w:rPr>
                <w:spacing w:val="-5"/>
                <w:sz w:val="21"/>
              </w:rPr>
              <w:t> </w:t>
            </w:r>
            <w:r>
              <w:rPr>
                <w:sz w:val="21"/>
              </w:rPr>
              <w:t>{1</w:t>
            </w:r>
            <w:r>
              <w:rPr>
                <w:spacing w:val="-3"/>
                <w:sz w:val="21"/>
              </w:rPr>
              <w:t> </w:t>
            </w:r>
            <w:r>
              <w:rPr>
                <w:sz w:val="21"/>
              </w:rPr>
              <w:t>2</w:t>
            </w:r>
            <w:r>
              <w:rPr>
                <w:spacing w:val="-2"/>
                <w:sz w:val="21"/>
              </w:rPr>
              <w:t> </w:t>
            </w:r>
            <w:r>
              <w:rPr>
                <w:sz w:val="21"/>
              </w:rPr>
              <w:t>840</w:t>
            </w:r>
            <w:r>
              <w:rPr>
                <w:spacing w:val="-3"/>
                <w:sz w:val="21"/>
              </w:rPr>
              <w:t> </w:t>
            </w:r>
            <w:r>
              <w:rPr>
                <w:sz w:val="21"/>
              </w:rPr>
              <w:t>113549</w:t>
            </w:r>
            <w:r>
              <w:rPr>
                <w:spacing w:val="-5"/>
                <w:sz w:val="21"/>
              </w:rPr>
              <w:t> </w:t>
            </w:r>
            <w:r>
              <w:rPr>
                <w:sz w:val="21"/>
              </w:rPr>
              <w:t>1</w:t>
            </w:r>
            <w:r>
              <w:rPr>
                <w:spacing w:val="-3"/>
                <w:sz w:val="21"/>
              </w:rPr>
              <w:t> </w:t>
            </w:r>
            <w:r>
              <w:rPr>
                <w:sz w:val="21"/>
              </w:rPr>
              <w:t>1</w:t>
            </w:r>
            <w:r>
              <w:rPr>
                <w:spacing w:val="-2"/>
                <w:sz w:val="21"/>
              </w:rPr>
              <w:t> </w:t>
            </w:r>
            <w:r>
              <w:rPr>
                <w:spacing w:val="-5"/>
                <w:sz w:val="21"/>
              </w:rPr>
              <w:t>11}</w:t>
            </w:r>
          </w:p>
        </w:tc>
      </w:tr>
      <w:tr>
        <w:trPr>
          <w:trHeight w:val="321" w:hRule="atLeast"/>
        </w:trPr>
        <w:tc>
          <w:tcPr>
            <w:tcW w:w="2801" w:type="dxa"/>
            <w:shd w:val="clear" w:color="auto" w:fill="E6E6E6"/>
          </w:tcPr>
          <w:p>
            <w:pPr>
              <w:pStyle w:val="TableParagraph"/>
              <w:spacing w:before="41"/>
              <w:rPr>
                <w:b/>
                <w:sz w:val="21"/>
              </w:rPr>
            </w:pPr>
            <w:r>
              <w:rPr>
                <w:b/>
                <w:sz w:val="21"/>
              </w:rPr>
              <w:t>CRL</w:t>
            </w:r>
            <w:r>
              <w:rPr>
                <w:b/>
                <w:spacing w:val="-6"/>
                <w:sz w:val="21"/>
              </w:rPr>
              <w:t> </w:t>
            </w:r>
            <w:r>
              <w:rPr>
                <w:b/>
                <w:spacing w:val="-2"/>
                <w:sz w:val="21"/>
              </w:rPr>
              <w:t>Extension</w:t>
            </w:r>
          </w:p>
        </w:tc>
        <w:tc>
          <w:tcPr>
            <w:tcW w:w="5247" w:type="dxa"/>
            <w:shd w:val="clear" w:color="auto" w:fill="E6E6E6"/>
          </w:tcPr>
          <w:p>
            <w:pPr>
              <w:pStyle w:val="TableParagraph"/>
              <w:spacing w:before="41"/>
              <w:ind w:left="108"/>
              <w:rPr>
                <w:b/>
                <w:sz w:val="21"/>
              </w:rPr>
            </w:pPr>
            <w:r>
              <w:rPr>
                <w:b/>
                <w:spacing w:val="-2"/>
                <w:sz w:val="21"/>
              </w:rPr>
              <w:t>Value</w:t>
            </w:r>
          </w:p>
        </w:tc>
      </w:tr>
      <w:tr>
        <w:trPr>
          <w:trHeight w:val="323" w:hRule="atLeast"/>
        </w:trPr>
        <w:tc>
          <w:tcPr>
            <w:tcW w:w="2801" w:type="dxa"/>
          </w:tcPr>
          <w:p>
            <w:pPr>
              <w:pStyle w:val="TableParagraph"/>
              <w:spacing w:before="43"/>
              <w:rPr>
                <w:sz w:val="21"/>
              </w:rPr>
            </w:pPr>
            <w:r>
              <w:rPr>
                <w:sz w:val="21"/>
              </w:rPr>
              <w:t>CRL</w:t>
            </w:r>
            <w:r>
              <w:rPr>
                <w:spacing w:val="-6"/>
                <w:sz w:val="21"/>
              </w:rPr>
              <w:t> </w:t>
            </w:r>
            <w:r>
              <w:rPr>
                <w:spacing w:val="-2"/>
                <w:sz w:val="21"/>
              </w:rPr>
              <w:t>Number</w:t>
            </w:r>
          </w:p>
        </w:tc>
        <w:tc>
          <w:tcPr>
            <w:tcW w:w="5247" w:type="dxa"/>
          </w:tcPr>
          <w:p>
            <w:pPr>
              <w:pStyle w:val="TableParagraph"/>
              <w:spacing w:before="43"/>
              <w:ind w:left="108"/>
              <w:rPr>
                <w:sz w:val="21"/>
              </w:rPr>
            </w:pPr>
            <w:r>
              <w:rPr>
                <w:sz w:val="21"/>
              </w:rPr>
              <w:t>c=no;</w:t>
            </w:r>
            <w:r>
              <w:rPr>
                <w:spacing w:val="-7"/>
                <w:sz w:val="21"/>
              </w:rPr>
              <w:t> </w:t>
            </w:r>
            <w:r>
              <w:rPr>
                <w:sz w:val="21"/>
              </w:rPr>
              <w:t>monotonically</w:t>
            </w:r>
            <w:r>
              <w:rPr>
                <w:spacing w:val="-5"/>
                <w:sz w:val="21"/>
              </w:rPr>
              <w:t> </w:t>
            </w:r>
            <w:r>
              <w:rPr>
                <w:sz w:val="21"/>
              </w:rPr>
              <w:t>increasing</w:t>
            </w:r>
            <w:r>
              <w:rPr>
                <w:spacing w:val="-5"/>
                <w:sz w:val="21"/>
              </w:rPr>
              <w:t> </w:t>
            </w:r>
            <w:r>
              <w:rPr>
                <w:sz w:val="21"/>
              </w:rPr>
              <w:t>integer</w:t>
            </w:r>
            <w:r>
              <w:rPr>
                <w:spacing w:val="-6"/>
                <w:sz w:val="21"/>
              </w:rPr>
              <w:t> </w:t>
            </w:r>
            <w:r>
              <w:rPr>
                <w:sz w:val="21"/>
              </w:rPr>
              <w:t>(never</w:t>
            </w:r>
            <w:r>
              <w:rPr>
                <w:spacing w:val="-6"/>
                <w:sz w:val="21"/>
              </w:rPr>
              <w:t> </w:t>
            </w:r>
            <w:r>
              <w:rPr>
                <w:spacing w:val="-2"/>
                <w:sz w:val="21"/>
              </w:rPr>
              <w:t>repeated)</w:t>
            </w:r>
          </w:p>
        </w:tc>
      </w:tr>
      <w:tr>
        <w:trPr>
          <w:trHeight w:val="561" w:hRule="atLeast"/>
        </w:trPr>
        <w:tc>
          <w:tcPr>
            <w:tcW w:w="2801" w:type="dxa"/>
          </w:tcPr>
          <w:p>
            <w:pPr>
              <w:pStyle w:val="TableParagraph"/>
              <w:spacing w:before="41"/>
              <w:rPr>
                <w:sz w:val="21"/>
              </w:rPr>
            </w:pPr>
            <w:r>
              <w:rPr>
                <w:sz w:val="21"/>
              </w:rPr>
              <w:t>Authority</w:t>
            </w:r>
            <w:r>
              <w:rPr>
                <w:spacing w:val="-7"/>
                <w:sz w:val="21"/>
              </w:rPr>
              <w:t> </w:t>
            </w:r>
            <w:r>
              <w:rPr>
                <w:sz w:val="21"/>
              </w:rPr>
              <w:t>Key</w:t>
            </w:r>
            <w:r>
              <w:rPr>
                <w:spacing w:val="-3"/>
                <w:sz w:val="21"/>
              </w:rPr>
              <w:t> </w:t>
            </w:r>
            <w:r>
              <w:rPr>
                <w:spacing w:val="-2"/>
                <w:sz w:val="21"/>
              </w:rPr>
              <w:t>Identifier</w:t>
            </w:r>
          </w:p>
        </w:tc>
        <w:tc>
          <w:tcPr>
            <w:tcW w:w="5247" w:type="dxa"/>
          </w:tcPr>
          <w:p>
            <w:pPr>
              <w:pStyle w:val="TableParagraph"/>
              <w:spacing w:before="39"/>
              <w:ind w:left="108" w:right="155"/>
              <w:rPr>
                <w:sz w:val="21"/>
              </w:rPr>
            </w:pPr>
            <w:r>
              <w:rPr>
                <w:sz w:val="21"/>
              </w:rPr>
              <w:t>c=no;</w:t>
            </w:r>
            <w:r>
              <w:rPr>
                <w:spacing w:val="-8"/>
                <w:sz w:val="21"/>
              </w:rPr>
              <w:t> </w:t>
            </w:r>
            <w:r>
              <w:rPr>
                <w:sz w:val="21"/>
              </w:rPr>
              <w:t>Octet</w:t>
            </w:r>
            <w:r>
              <w:rPr>
                <w:spacing w:val="-4"/>
                <w:sz w:val="21"/>
              </w:rPr>
              <w:t> </w:t>
            </w:r>
            <w:r>
              <w:rPr>
                <w:sz w:val="21"/>
              </w:rPr>
              <w:t>String</w:t>
            </w:r>
            <w:r>
              <w:rPr>
                <w:spacing w:val="-4"/>
                <w:sz w:val="21"/>
              </w:rPr>
              <w:t> </w:t>
            </w:r>
            <w:r>
              <w:rPr>
                <w:sz w:val="21"/>
              </w:rPr>
              <w:t>(same</w:t>
            </w:r>
            <w:r>
              <w:rPr>
                <w:spacing w:val="-4"/>
                <w:sz w:val="21"/>
              </w:rPr>
              <w:t> </w:t>
            </w:r>
            <w:r>
              <w:rPr>
                <w:sz w:val="21"/>
              </w:rPr>
              <w:t>as</w:t>
            </w:r>
            <w:r>
              <w:rPr>
                <w:spacing w:val="-5"/>
                <w:sz w:val="21"/>
              </w:rPr>
              <w:t> </w:t>
            </w:r>
            <w:r>
              <w:rPr>
                <w:sz w:val="21"/>
              </w:rPr>
              <w:t>in</w:t>
            </w:r>
            <w:r>
              <w:rPr>
                <w:spacing w:val="-4"/>
                <w:sz w:val="21"/>
              </w:rPr>
              <w:t> </w:t>
            </w:r>
            <w:r>
              <w:rPr>
                <w:sz w:val="21"/>
              </w:rPr>
              <w:t>Authority</w:t>
            </w:r>
            <w:r>
              <w:rPr>
                <w:spacing w:val="-4"/>
                <w:sz w:val="21"/>
              </w:rPr>
              <w:t> </w:t>
            </w:r>
            <w:r>
              <w:rPr>
                <w:sz w:val="21"/>
              </w:rPr>
              <w:t>Key</w:t>
            </w:r>
            <w:r>
              <w:rPr>
                <w:spacing w:val="-7"/>
                <w:sz w:val="21"/>
              </w:rPr>
              <w:t> </w:t>
            </w:r>
            <w:r>
              <w:rPr>
                <w:sz w:val="21"/>
              </w:rPr>
              <w:t>Identifier field in certificates issued by the CA)</w:t>
            </w:r>
          </w:p>
        </w:tc>
      </w:tr>
      <w:tr>
        <w:trPr>
          <w:trHeight w:val="323" w:hRule="atLeast"/>
        </w:trPr>
        <w:tc>
          <w:tcPr>
            <w:tcW w:w="2801" w:type="dxa"/>
            <w:shd w:val="clear" w:color="auto" w:fill="E6E6E6"/>
          </w:tcPr>
          <w:p>
            <w:pPr>
              <w:pStyle w:val="TableParagraph"/>
              <w:spacing w:before="43"/>
              <w:rPr>
                <w:b/>
                <w:sz w:val="21"/>
              </w:rPr>
            </w:pPr>
            <w:r>
              <w:rPr>
                <w:b/>
                <w:sz w:val="21"/>
              </w:rPr>
              <w:t>CRL</w:t>
            </w:r>
            <w:r>
              <w:rPr>
                <w:b/>
                <w:spacing w:val="-7"/>
                <w:sz w:val="21"/>
              </w:rPr>
              <w:t> </w:t>
            </w:r>
            <w:r>
              <w:rPr>
                <w:b/>
                <w:sz w:val="21"/>
              </w:rPr>
              <w:t>Entry</w:t>
            </w:r>
            <w:r>
              <w:rPr>
                <w:b/>
                <w:spacing w:val="-3"/>
                <w:sz w:val="21"/>
              </w:rPr>
              <w:t> </w:t>
            </w:r>
            <w:r>
              <w:rPr>
                <w:b/>
                <w:spacing w:val="-2"/>
                <w:sz w:val="21"/>
              </w:rPr>
              <w:t>Extension</w:t>
            </w:r>
          </w:p>
        </w:tc>
        <w:tc>
          <w:tcPr>
            <w:tcW w:w="5247" w:type="dxa"/>
            <w:shd w:val="clear" w:color="auto" w:fill="E6E6E6"/>
          </w:tcPr>
          <w:p>
            <w:pPr>
              <w:pStyle w:val="TableParagraph"/>
              <w:spacing w:before="43"/>
              <w:ind w:left="108"/>
              <w:rPr>
                <w:b/>
                <w:sz w:val="21"/>
              </w:rPr>
            </w:pPr>
            <w:r>
              <w:rPr>
                <w:b/>
                <w:spacing w:val="-2"/>
                <w:sz w:val="21"/>
              </w:rPr>
              <w:t>Value</w:t>
            </w:r>
          </w:p>
        </w:tc>
      </w:tr>
      <w:tr>
        <w:trPr>
          <w:trHeight w:val="321" w:hRule="atLeast"/>
        </w:trPr>
        <w:tc>
          <w:tcPr>
            <w:tcW w:w="2801" w:type="dxa"/>
          </w:tcPr>
          <w:p>
            <w:pPr>
              <w:pStyle w:val="TableParagraph"/>
              <w:spacing w:before="41"/>
              <w:rPr>
                <w:sz w:val="21"/>
              </w:rPr>
            </w:pPr>
            <w:r>
              <w:rPr>
                <w:sz w:val="21"/>
              </w:rPr>
              <w:t>Reason</w:t>
            </w:r>
            <w:r>
              <w:rPr>
                <w:spacing w:val="-6"/>
                <w:sz w:val="21"/>
              </w:rPr>
              <w:t> </w:t>
            </w:r>
            <w:r>
              <w:rPr>
                <w:spacing w:val="-4"/>
                <w:sz w:val="21"/>
              </w:rPr>
              <w:t>Code</w:t>
            </w:r>
          </w:p>
        </w:tc>
        <w:tc>
          <w:tcPr>
            <w:tcW w:w="5247" w:type="dxa"/>
          </w:tcPr>
          <w:p>
            <w:pPr>
              <w:pStyle w:val="TableParagraph"/>
              <w:spacing w:before="41"/>
              <w:ind w:left="108"/>
              <w:rPr>
                <w:sz w:val="21"/>
              </w:rPr>
            </w:pPr>
            <w:r>
              <w:rPr>
                <w:sz w:val="21"/>
              </w:rPr>
              <w:t>c=no;</w:t>
            </w:r>
            <w:r>
              <w:rPr>
                <w:spacing w:val="-3"/>
                <w:sz w:val="21"/>
              </w:rPr>
              <w:t> </w:t>
            </w:r>
            <w:r>
              <w:rPr>
                <w:spacing w:val="-2"/>
                <w:sz w:val="21"/>
              </w:rPr>
              <w:t>optional</w:t>
            </w:r>
          </w:p>
        </w:tc>
      </w:tr>
    </w:tbl>
    <w:p>
      <w:pPr>
        <w:pStyle w:val="ListParagraph"/>
        <w:numPr>
          <w:ilvl w:val="2"/>
          <w:numId w:val="3"/>
        </w:numPr>
        <w:tabs>
          <w:tab w:pos="1350" w:val="left" w:leader="none"/>
        </w:tabs>
        <w:spacing w:line="240" w:lineRule="auto" w:before="244" w:after="0"/>
        <w:ind w:left="1350" w:right="0" w:hanging="630"/>
        <w:jc w:val="both"/>
        <w:rPr>
          <w:b/>
          <w:sz w:val="22"/>
        </w:rPr>
      </w:pPr>
      <w:r>
        <w:rPr>
          <w:b/>
          <w:sz w:val="22"/>
        </w:rPr>
        <w:t>Distribution</w:t>
      </w:r>
      <w:r>
        <w:rPr>
          <w:b/>
          <w:spacing w:val="-4"/>
          <w:sz w:val="22"/>
        </w:rPr>
        <w:t> </w:t>
      </w:r>
      <w:r>
        <w:rPr>
          <w:b/>
          <w:sz w:val="22"/>
        </w:rPr>
        <w:t>Point</w:t>
      </w:r>
      <w:r>
        <w:rPr>
          <w:b/>
          <w:spacing w:val="-6"/>
          <w:sz w:val="22"/>
        </w:rPr>
        <w:t> </w:t>
      </w:r>
      <w:r>
        <w:rPr>
          <w:b/>
          <w:sz w:val="22"/>
        </w:rPr>
        <w:t>Based</w:t>
      </w:r>
      <w:r>
        <w:rPr>
          <w:b/>
          <w:spacing w:val="-7"/>
          <w:sz w:val="22"/>
        </w:rPr>
        <w:t> </w:t>
      </w:r>
      <w:r>
        <w:rPr>
          <w:b/>
          <w:sz w:val="22"/>
        </w:rPr>
        <w:t>Partitioned</w:t>
      </w:r>
      <w:r>
        <w:rPr>
          <w:b/>
          <w:spacing w:val="-3"/>
          <w:sz w:val="22"/>
        </w:rPr>
        <w:t> </w:t>
      </w:r>
      <w:r>
        <w:rPr>
          <w:b/>
          <w:spacing w:val="-5"/>
          <w:sz w:val="22"/>
        </w:rPr>
        <w:t>CRL</w:t>
      </w:r>
    </w:p>
    <w:p>
      <w:pPr>
        <w:pStyle w:val="BodyText"/>
        <w:spacing w:before="57"/>
        <w:ind w:left="1351"/>
      </w:pPr>
      <w:r>
        <w:rPr/>
        <w:t>RCAI</w:t>
      </w:r>
      <w:r>
        <w:rPr>
          <w:spacing w:val="55"/>
        </w:rPr>
        <w:t> </w:t>
      </w:r>
      <w:r>
        <w:rPr/>
        <w:t>issues only full and</w:t>
      </w:r>
      <w:r>
        <w:rPr>
          <w:spacing w:val="-1"/>
        </w:rPr>
        <w:t> </w:t>
      </w:r>
      <w:r>
        <w:rPr/>
        <w:t>complete CRL</w:t>
      </w:r>
      <w:r>
        <w:rPr>
          <w:spacing w:val="1"/>
        </w:rPr>
        <w:t> </w:t>
      </w:r>
      <w:r>
        <w:rPr/>
        <w:t>signed by</w:t>
      </w:r>
      <w:r>
        <w:rPr>
          <w:spacing w:val="-1"/>
        </w:rPr>
        <w:t> </w:t>
      </w:r>
      <w:r>
        <w:rPr>
          <w:spacing w:val="-4"/>
        </w:rPr>
        <w:t>RCAI</w:t>
      </w:r>
    </w:p>
    <w:p>
      <w:pPr>
        <w:pStyle w:val="BodyText"/>
        <w:spacing w:before="19"/>
      </w:pPr>
    </w:p>
    <w:p>
      <w:pPr>
        <w:pStyle w:val="Heading2"/>
        <w:numPr>
          <w:ilvl w:val="1"/>
          <w:numId w:val="3"/>
        </w:numPr>
        <w:tabs>
          <w:tab w:pos="1171" w:val="left" w:leader="none"/>
        </w:tabs>
        <w:spacing w:line="240" w:lineRule="auto" w:before="1" w:after="0"/>
        <w:ind w:left="1171" w:right="0" w:hanging="451"/>
        <w:jc w:val="both"/>
      </w:pPr>
      <w:bookmarkStart w:name="_TOC_250028" w:id="180"/>
      <w:bookmarkStart w:name="_bookmark14" w:id="181"/>
      <w:r>
        <w:rPr>
          <w:b w:val="0"/>
        </w:rPr>
      </w:r>
      <w:r>
        <w:rPr/>
        <w:t>OCSP </w:t>
      </w:r>
      <w:bookmarkEnd w:id="180"/>
      <w:r>
        <w:rPr>
          <w:spacing w:val="-2"/>
        </w:rPr>
        <w:t>Profile</w:t>
      </w:r>
    </w:p>
    <w:p>
      <w:pPr>
        <w:pStyle w:val="BodyText"/>
        <w:ind w:left="1351"/>
      </w:pPr>
      <w:r>
        <w:rPr/>
        <w:t>OCSP</w:t>
      </w:r>
      <w:r>
        <w:rPr>
          <w:spacing w:val="-1"/>
        </w:rPr>
        <w:t> </w:t>
      </w:r>
      <w:r>
        <w:rPr/>
        <w:t>requests</w:t>
      </w:r>
      <w:r>
        <w:rPr>
          <w:spacing w:val="-1"/>
        </w:rPr>
        <w:t> </w:t>
      </w:r>
      <w:r>
        <w:rPr/>
        <w:t>and responses are</w:t>
      </w:r>
      <w:r>
        <w:rPr>
          <w:spacing w:val="-2"/>
        </w:rPr>
        <w:t> </w:t>
      </w:r>
      <w:r>
        <w:rPr/>
        <w:t>in</w:t>
      </w:r>
      <w:r>
        <w:rPr>
          <w:spacing w:val="-1"/>
        </w:rPr>
        <w:t> </w:t>
      </w:r>
      <w:r>
        <w:rPr/>
        <w:t>accordance</w:t>
      </w:r>
      <w:r>
        <w:rPr>
          <w:spacing w:val="-2"/>
        </w:rPr>
        <w:t> </w:t>
      </w:r>
      <w:r>
        <w:rPr/>
        <w:t>with RFC</w:t>
      </w:r>
      <w:r>
        <w:rPr>
          <w:spacing w:val="-1"/>
        </w:rPr>
        <w:t> </w:t>
      </w:r>
      <w:r>
        <w:rPr/>
        <w:t>2560</w:t>
      </w:r>
      <w:r>
        <w:rPr>
          <w:spacing w:val="2"/>
        </w:rPr>
        <w:t> </w:t>
      </w:r>
      <w:r>
        <w:rPr/>
        <w:t>as</w:t>
      </w:r>
      <w:r>
        <w:rPr>
          <w:spacing w:val="-1"/>
        </w:rPr>
        <w:t> </w:t>
      </w:r>
      <w:r>
        <w:rPr/>
        <w:t>listed </w:t>
      </w:r>
      <w:r>
        <w:rPr>
          <w:spacing w:val="-2"/>
        </w:rPr>
        <w:t>below.</w:t>
      </w:r>
    </w:p>
    <w:p>
      <w:pPr>
        <w:pStyle w:val="BodyText"/>
        <w:spacing w:before="20"/>
      </w:pPr>
    </w:p>
    <w:p>
      <w:pPr>
        <w:pStyle w:val="ListParagraph"/>
        <w:numPr>
          <w:ilvl w:val="2"/>
          <w:numId w:val="3"/>
        </w:numPr>
        <w:tabs>
          <w:tab w:pos="1350" w:val="left" w:leader="none"/>
        </w:tabs>
        <w:spacing w:line="240" w:lineRule="auto" w:before="1" w:after="0"/>
        <w:ind w:left="1350" w:right="0" w:hanging="630"/>
        <w:jc w:val="both"/>
        <w:rPr>
          <w:b/>
          <w:sz w:val="22"/>
        </w:rPr>
      </w:pPr>
      <w:r>
        <w:rPr>
          <w:b/>
          <w:sz w:val="22"/>
        </w:rPr>
        <w:t>OCSP</w:t>
      </w:r>
      <w:r>
        <w:rPr>
          <w:b/>
          <w:spacing w:val="-4"/>
          <w:sz w:val="22"/>
        </w:rPr>
        <w:t> </w:t>
      </w:r>
      <w:r>
        <w:rPr>
          <w:b/>
          <w:sz w:val="22"/>
        </w:rPr>
        <w:t>Request</w:t>
      </w:r>
      <w:r>
        <w:rPr>
          <w:b/>
          <w:spacing w:val="-3"/>
          <w:sz w:val="22"/>
        </w:rPr>
        <w:t> </w:t>
      </w:r>
      <w:r>
        <w:rPr>
          <w:b/>
          <w:spacing w:val="-2"/>
          <w:sz w:val="22"/>
        </w:rPr>
        <w:t>Format</w:t>
      </w:r>
    </w:p>
    <w:p>
      <w:pPr>
        <w:pStyle w:val="BodyText"/>
        <w:spacing w:line="288" w:lineRule="auto" w:before="59"/>
        <w:ind w:left="1351" w:right="1168"/>
        <w:jc w:val="both"/>
      </w:pPr>
      <w:r>
        <w:rPr/>
        <w:t>Requests sent to Issuer RCAI OCSP Responders(</w:t>
      </w:r>
      <w:hyperlink r:id="rId12">
        <w:r>
          <w:rPr/>
          <w:t>http://ocvs.gov.in</w:t>
        </w:r>
      </w:hyperlink>
      <w:r>
        <w:rPr/>
        <w:t>) are not required to be signed.</w:t>
      </w:r>
      <w:r>
        <w:rPr>
          <w:spacing w:val="40"/>
        </w:rPr>
        <w:t> </w:t>
      </w:r>
      <w:r>
        <w:rPr/>
        <w:t>The following table lists the fields that are expected by the OCSP Responder.</w:t>
      </w:r>
    </w:p>
    <w:p>
      <w:pPr>
        <w:pStyle w:val="BodyText"/>
        <w:spacing w:after="0" w:line="288" w:lineRule="auto"/>
        <w:jc w:val="both"/>
        <w:sectPr>
          <w:pgSz w:w="12240" w:h="15840"/>
          <w:pgMar w:header="0" w:footer="1133" w:top="1820" w:bottom="1400" w:left="1080" w:right="720"/>
        </w:sectPr>
      </w:pPr>
    </w:p>
    <w:p>
      <w:pPr>
        <w:pStyle w:val="BodyText"/>
        <w:spacing w:before="0" w:after="1"/>
        <w:rPr>
          <w:sz w:val="12"/>
        </w:rPr>
      </w:pPr>
    </w:p>
    <w:tbl>
      <w:tblPr>
        <w:tblW w:w="0" w:type="auto"/>
        <w:jc w:val="left"/>
        <w:tblInd w:w="122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01"/>
        <w:gridCol w:w="5348"/>
      </w:tblGrid>
      <w:tr>
        <w:trPr>
          <w:trHeight w:val="321" w:hRule="atLeast"/>
        </w:trPr>
        <w:tc>
          <w:tcPr>
            <w:tcW w:w="2801" w:type="dxa"/>
            <w:shd w:val="clear" w:color="auto" w:fill="E6E6E6"/>
          </w:tcPr>
          <w:p>
            <w:pPr>
              <w:pStyle w:val="TableParagraph"/>
              <w:spacing w:before="41"/>
              <w:rPr>
                <w:b/>
                <w:sz w:val="21"/>
              </w:rPr>
            </w:pPr>
            <w:r>
              <w:rPr>
                <w:b/>
                <w:spacing w:val="-2"/>
                <w:sz w:val="21"/>
              </w:rPr>
              <w:t>Field</w:t>
            </w:r>
          </w:p>
        </w:tc>
        <w:tc>
          <w:tcPr>
            <w:tcW w:w="5348" w:type="dxa"/>
            <w:shd w:val="clear" w:color="auto" w:fill="E6E6E6"/>
          </w:tcPr>
          <w:p>
            <w:pPr>
              <w:pStyle w:val="TableParagraph"/>
              <w:spacing w:before="41"/>
              <w:ind w:left="108"/>
              <w:rPr>
                <w:b/>
                <w:sz w:val="21"/>
              </w:rPr>
            </w:pPr>
            <w:r>
              <w:rPr>
                <w:b/>
                <w:spacing w:val="-2"/>
                <w:sz w:val="21"/>
              </w:rPr>
              <w:t>Value</w:t>
            </w:r>
          </w:p>
        </w:tc>
      </w:tr>
      <w:tr>
        <w:trPr>
          <w:trHeight w:val="320" w:hRule="atLeast"/>
        </w:trPr>
        <w:tc>
          <w:tcPr>
            <w:tcW w:w="2801" w:type="dxa"/>
          </w:tcPr>
          <w:p>
            <w:pPr>
              <w:pStyle w:val="TableParagraph"/>
              <w:spacing w:before="41"/>
              <w:rPr>
                <w:sz w:val="21"/>
              </w:rPr>
            </w:pPr>
            <w:r>
              <w:rPr>
                <w:spacing w:val="-2"/>
                <w:sz w:val="21"/>
              </w:rPr>
              <w:t>Version</w:t>
            </w:r>
          </w:p>
        </w:tc>
        <w:tc>
          <w:tcPr>
            <w:tcW w:w="5348" w:type="dxa"/>
          </w:tcPr>
          <w:p>
            <w:pPr>
              <w:pStyle w:val="TableParagraph"/>
              <w:spacing w:before="41"/>
              <w:ind w:left="108"/>
              <w:rPr>
                <w:sz w:val="21"/>
              </w:rPr>
            </w:pPr>
            <w:r>
              <w:rPr>
                <w:sz w:val="21"/>
              </w:rPr>
              <w:t>V1 </w:t>
            </w:r>
            <w:r>
              <w:rPr>
                <w:spacing w:val="-5"/>
                <w:sz w:val="21"/>
              </w:rPr>
              <w:t>(0)</w:t>
            </w:r>
          </w:p>
        </w:tc>
      </w:tr>
      <w:tr>
        <w:trPr>
          <w:trHeight w:val="320" w:hRule="atLeast"/>
        </w:trPr>
        <w:tc>
          <w:tcPr>
            <w:tcW w:w="2801" w:type="dxa"/>
          </w:tcPr>
          <w:p>
            <w:pPr>
              <w:pStyle w:val="TableParagraph"/>
              <w:spacing w:before="41"/>
              <w:rPr>
                <w:sz w:val="21"/>
              </w:rPr>
            </w:pPr>
            <w:r>
              <w:rPr>
                <w:sz w:val="21"/>
              </w:rPr>
              <w:t>Requester</w:t>
            </w:r>
            <w:r>
              <w:rPr>
                <w:spacing w:val="-6"/>
                <w:sz w:val="21"/>
              </w:rPr>
              <w:t> </w:t>
            </w:r>
            <w:r>
              <w:rPr>
                <w:spacing w:val="-4"/>
                <w:sz w:val="21"/>
              </w:rPr>
              <w:t>Name</w:t>
            </w:r>
          </w:p>
        </w:tc>
        <w:tc>
          <w:tcPr>
            <w:tcW w:w="5348" w:type="dxa"/>
          </w:tcPr>
          <w:p>
            <w:pPr>
              <w:pStyle w:val="TableParagraph"/>
              <w:spacing w:before="41"/>
              <w:ind w:left="108"/>
              <w:rPr>
                <w:sz w:val="21"/>
              </w:rPr>
            </w:pPr>
            <w:r>
              <w:rPr>
                <w:sz w:val="21"/>
              </w:rPr>
              <w:t>DN</w:t>
            </w:r>
            <w:r>
              <w:rPr>
                <w:spacing w:val="-2"/>
                <w:sz w:val="21"/>
              </w:rPr>
              <w:t> </w:t>
            </w:r>
            <w:r>
              <w:rPr>
                <w:sz w:val="21"/>
              </w:rPr>
              <w:t>of</w:t>
            </w:r>
            <w:r>
              <w:rPr>
                <w:spacing w:val="-4"/>
                <w:sz w:val="21"/>
              </w:rPr>
              <w:t> </w:t>
            </w:r>
            <w:r>
              <w:rPr>
                <w:sz w:val="21"/>
              </w:rPr>
              <w:t>the</w:t>
            </w:r>
            <w:r>
              <w:rPr>
                <w:spacing w:val="-3"/>
                <w:sz w:val="21"/>
              </w:rPr>
              <w:t> </w:t>
            </w:r>
            <w:r>
              <w:rPr>
                <w:sz w:val="21"/>
              </w:rPr>
              <w:t>requestor</w:t>
            </w:r>
            <w:r>
              <w:rPr>
                <w:spacing w:val="-3"/>
                <w:sz w:val="21"/>
              </w:rPr>
              <w:t> </w:t>
            </w:r>
            <w:r>
              <w:rPr>
                <w:spacing w:val="-2"/>
                <w:sz w:val="21"/>
              </w:rPr>
              <w:t>(required)</w:t>
            </w:r>
          </w:p>
        </w:tc>
      </w:tr>
      <w:tr>
        <w:trPr>
          <w:trHeight w:val="323" w:hRule="atLeast"/>
        </w:trPr>
        <w:tc>
          <w:tcPr>
            <w:tcW w:w="2801" w:type="dxa"/>
          </w:tcPr>
          <w:p>
            <w:pPr>
              <w:pStyle w:val="TableParagraph"/>
              <w:spacing w:before="43"/>
              <w:rPr>
                <w:sz w:val="21"/>
              </w:rPr>
            </w:pPr>
            <w:r>
              <w:rPr>
                <w:sz w:val="21"/>
              </w:rPr>
              <w:t>Request</w:t>
            </w:r>
            <w:r>
              <w:rPr>
                <w:spacing w:val="-7"/>
                <w:sz w:val="21"/>
              </w:rPr>
              <w:t> </w:t>
            </w:r>
            <w:r>
              <w:rPr>
                <w:spacing w:val="-4"/>
                <w:sz w:val="21"/>
              </w:rPr>
              <w:t>List</w:t>
            </w:r>
          </w:p>
        </w:tc>
        <w:tc>
          <w:tcPr>
            <w:tcW w:w="5348" w:type="dxa"/>
          </w:tcPr>
          <w:p>
            <w:pPr>
              <w:pStyle w:val="TableParagraph"/>
              <w:spacing w:before="43"/>
              <w:ind w:left="108"/>
              <w:rPr>
                <w:sz w:val="21"/>
              </w:rPr>
            </w:pPr>
            <w:r>
              <w:rPr>
                <w:sz w:val="21"/>
              </w:rPr>
              <w:t>List</w:t>
            </w:r>
            <w:r>
              <w:rPr>
                <w:spacing w:val="-5"/>
                <w:sz w:val="21"/>
              </w:rPr>
              <w:t> </w:t>
            </w:r>
            <w:r>
              <w:rPr>
                <w:sz w:val="21"/>
              </w:rPr>
              <w:t>of</w:t>
            </w:r>
            <w:r>
              <w:rPr>
                <w:spacing w:val="-4"/>
                <w:sz w:val="21"/>
              </w:rPr>
              <w:t> </w:t>
            </w:r>
            <w:r>
              <w:rPr>
                <w:sz w:val="21"/>
              </w:rPr>
              <w:t>certificates</w:t>
            </w:r>
            <w:r>
              <w:rPr>
                <w:spacing w:val="-4"/>
                <w:sz w:val="21"/>
              </w:rPr>
              <w:t> </w:t>
            </w:r>
            <w:r>
              <w:rPr>
                <w:sz w:val="21"/>
              </w:rPr>
              <w:t>as</w:t>
            </w:r>
            <w:r>
              <w:rPr>
                <w:spacing w:val="-5"/>
                <w:sz w:val="21"/>
              </w:rPr>
              <w:t> </w:t>
            </w:r>
            <w:r>
              <w:rPr>
                <w:sz w:val="21"/>
              </w:rPr>
              <w:t>specified</w:t>
            </w:r>
            <w:r>
              <w:rPr>
                <w:spacing w:val="-3"/>
                <w:sz w:val="21"/>
              </w:rPr>
              <w:t> </w:t>
            </w:r>
            <w:r>
              <w:rPr>
                <w:sz w:val="21"/>
              </w:rPr>
              <w:t>in</w:t>
            </w:r>
            <w:r>
              <w:rPr>
                <w:spacing w:val="-3"/>
                <w:sz w:val="21"/>
              </w:rPr>
              <w:t> </w:t>
            </w:r>
            <w:r>
              <w:rPr>
                <w:sz w:val="21"/>
              </w:rPr>
              <w:t>RFC</w:t>
            </w:r>
            <w:r>
              <w:rPr>
                <w:spacing w:val="-5"/>
                <w:sz w:val="21"/>
              </w:rPr>
              <w:t> </w:t>
            </w:r>
            <w:r>
              <w:rPr>
                <w:spacing w:val="-4"/>
                <w:sz w:val="21"/>
              </w:rPr>
              <w:t>2560</w:t>
            </w:r>
          </w:p>
        </w:tc>
      </w:tr>
      <w:tr>
        <w:trPr>
          <w:trHeight w:val="320" w:hRule="atLeast"/>
        </w:trPr>
        <w:tc>
          <w:tcPr>
            <w:tcW w:w="2801" w:type="dxa"/>
            <w:shd w:val="clear" w:color="auto" w:fill="E6E6E6"/>
          </w:tcPr>
          <w:p>
            <w:pPr>
              <w:pStyle w:val="TableParagraph"/>
              <w:spacing w:before="41"/>
              <w:rPr>
                <w:b/>
                <w:sz w:val="21"/>
              </w:rPr>
            </w:pPr>
            <w:r>
              <w:rPr>
                <w:b/>
                <w:sz w:val="21"/>
              </w:rPr>
              <w:t>Request</w:t>
            </w:r>
            <w:r>
              <w:rPr>
                <w:b/>
                <w:spacing w:val="-4"/>
                <w:sz w:val="21"/>
              </w:rPr>
              <w:t> </w:t>
            </w:r>
            <w:r>
              <w:rPr>
                <w:b/>
                <w:spacing w:val="-2"/>
                <w:sz w:val="21"/>
              </w:rPr>
              <w:t>Extension</w:t>
            </w:r>
          </w:p>
        </w:tc>
        <w:tc>
          <w:tcPr>
            <w:tcW w:w="5348" w:type="dxa"/>
            <w:shd w:val="clear" w:color="auto" w:fill="E6E6E6"/>
          </w:tcPr>
          <w:p>
            <w:pPr>
              <w:pStyle w:val="TableParagraph"/>
              <w:spacing w:before="41"/>
              <w:ind w:left="108"/>
              <w:rPr>
                <w:b/>
                <w:sz w:val="21"/>
              </w:rPr>
            </w:pPr>
            <w:r>
              <w:rPr>
                <w:b/>
                <w:spacing w:val="-2"/>
                <w:sz w:val="21"/>
              </w:rPr>
              <w:t>Value</w:t>
            </w:r>
          </w:p>
        </w:tc>
      </w:tr>
      <w:tr>
        <w:trPr>
          <w:trHeight w:val="321" w:hRule="atLeast"/>
        </w:trPr>
        <w:tc>
          <w:tcPr>
            <w:tcW w:w="2801" w:type="dxa"/>
          </w:tcPr>
          <w:p>
            <w:pPr>
              <w:pStyle w:val="TableParagraph"/>
              <w:spacing w:before="41"/>
              <w:rPr>
                <w:sz w:val="21"/>
              </w:rPr>
            </w:pPr>
            <w:r>
              <w:rPr>
                <w:spacing w:val="-4"/>
                <w:sz w:val="21"/>
              </w:rPr>
              <w:t>None</w:t>
            </w:r>
          </w:p>
        </w:tc>
        <w:tc>
          <w:tcPr>
            <w:tcW w:w="5348" w:type="dxa"/>
          </w:tcPr>
          <w:p>
            <w:pPr>
              <w:pStyle w:val="TableParagraph"/>
              <w:spacing w:before="41"/>
              <w:ind w:left="108"/>
              <w:rPr>
                <w:sz w:val="21"/>
              </w:rPr>
            </w:pPr>
            <w:r>
              <w:rPr>
                <w:spacing w:val="-4"/>
                <w:sz w:val="21"/>
              </w:rPr>
              <w:t>None</w:t>
            </w:r>
          </w:p>
        </w:tc>
      </w:tr>
      <w:tr>
        <w:trPr>
          <w:trHeight w:val="320" w:hRule="atLeast"/>
        </w:trPr>
        <w:tc>
          <w:tcPr>
            <w:tcW w:w="2801" w:type="dxa"/>
            <w:shd w:val="clear" w:color="auto" w:fill="E6E6E6"/>
          </w:tcPr>
          <w:p>
            <w:pPr>
              <w:pStyle w:val="TableParagraph"/>
              <w:spacing w:before="41"/>
              <w:rPr>
                <w:b/>
                <w:sz w:val="21"/>
              </w:rPr>
            </w:pPr>
            <w:r>
              <w:rPr>
                <w:b/>
                <w:sz w:val="21"/>
              </w:rPr>
              <w:t>Request</w:t>
            </w:r>
            <w:r>
              <w:rPr>
                <w:b/>
                <w:spacing w:val="-5"/>
                <w:sz w:val="21"/>
              </w:rPr>
              <w:t> </w:t>
            </w:r>
            <w:r>
              <w:rPr>
                <w:b/>
                <w:sz w:val="21"/>
              </w:rPr>
              <w:t>Entry</w:t>
            </w:r>
            <w:r>
              <w:rPr>
                <w:b/>
                <w:spacing w:val="-5"/>
                <w:sz w:val="21"/>
              </w:rPr>
              <w:t> </w:t>
            </w:r>
            <w:r>
              <w:rPr>
                <w:b/>
                <w:spacing w:val="-2"/>
                <w:sz w:val="21"/>
              </w:rPr>
              <w:t>Extension</w:t>
            </w:r>
          </w:p>
        </w:tc>
        <w:tc>
          <w:tcPr>
            <w:tcW w:w="5348" w:type="dxa"/>
            <w:shd w:val="clear" w:color="auto" w:fill="E6E6E6"/>
          </w:tcPr>
          <w:p>
            <w:pPr>
              <w:pStyle w:val="TableParagraph"/>
              <w:spacing w:before="41"/>
              <w:ind w:left="108"/>
              <w:rPr>
                <w:b/>
                <w:sz w:val="21"/>
              </w:rPr>
            </w:pPr>
            <w:r>
              <w:rPr>
                <w:b/>
                <w:spacing w:val="-2"/>
                <w:sz w:val="21"/>
              </w:rPr>
              <w:t>Value</w:t>
            </w:r>
          </w:p>
        </w:tc>
      </w:tr>
      <w:tr>
        <w:trPr>
          <w:trHeight w:val="323" w:hRule="atLeast"/>
        </w:trPr>
        <w:tc>
          <w:tcPr>
            <w:tcW w:w="2801" w:type="dxa"/>
          </w:tcPr>
          <w:p>
            <w:pPr>
              <w:pStyle w:val="TableParagraph"/>
              <w:spacing w:before="41"/>
              <w:rPr>
                <w:sz w:val="21"/>
              </w:rPr>
            </w:pPr>
            <w:r>
              <w:rPr>
                <w:spacing w:val="-4"/>
                <w:sz w:val="21"/>
              </w:rPr>
              <w:t>None</w:t>
            </w:r>
          </w:p>
        </w:tc>
        <w:tc>
          <w:tcPr>
            <w:tcW w:w="5348" w:type="dxa"/>
          </w:tcPr>
          <w:p>
            <w:pPr>
              <w:pStyle w:val="TableParagraph"/>
              <w:spacing w:before="41"/>
              <w:ind w:left="108"/>
              <w:rPr>
                <w:sz w:val="21"/>
              </w:rPr>
            </w:pPr>
            <w:r>
              <w:rPr>
                <w:spacing w:val="-4"/>
                <w:sz w:val="21"/>
              </w:rPr>
              <w:t>None</w:t>
            </w:r>
          </w:p>
        </w:tc>
      </w:tr>
    </w:tbl>
    <w:p>
      <w:pPr>
        <w:pStyle w:val="ListParagraph"/>
        <w:numPr>
          <w:ilvl w:val="2"/>
          <w:numId w:val="3"/>
        </w:numPr>
        <w:tabs>
          <w:tab w:pos="1350" w:val="left" w:leader="none"/>
        </w:tabs>
        <w:spacing w:line="240" w:lineRule="auto" w:before="246" w:after="0"/>
        <w:ind w:left="1350" w:right="0" w:hanging="630"/>
        <w:jc w:val="left"/>
        <w:rPr>
          <w:b/>
          <w:sz w:val="22"/>
        </w:rPr>
      </w:pPr>
      <w:r>
        <w:rPr>
          <w:b/>
          <w:sz w:val="22"/>
        </w:rPr>
        <w:t>OCSP</w:t>
      </w:r>
      <w:r>
        <w:rPr>
          <w:b/>
          <w:spacing w:val="-5"/>
          <w:sz w:val="22"/>
        </w:rPr>
        <w:t> </w:t>
      </w:r>
      <w:r>
        <w:rPr>
          <w:b/>
          <w:sz w:val="22"/>
        </w:rPr>
        <w:t>Response</w:t>
      </w:r>
      <w:r>
        <w:rPr>
          <w:b/>
          <w:spacing w:val="-4"/>
          <w:sz w:val="22"/>
        </w:rPr>
        <w:t> </w:t>
      </w:r>
      <w:r>
        <w:rPr>
          <w:b/>
          <w:spacing w:val="-2"/>
          <w:sz w:val="22"/>
        </w:rPr>
        <w:t>Format</w:t>
      </w:r>
    </w:p>
    <w:p>
      <w:pPr>
        <w:spacing w:line="288" w:lineRule="auto" w:before="58"/>
        <w:ind w:left="1440" w:right="1170" w:firstLine="0"/>
        <w:jc w:val="left"/>
        <w:rPr>
          <w:sz w:val="21"/>
        </w:rPr>
      </w:pPr>
      <w:r>
        <w:rPr>
          <w:sz w:val="21"/>
        </w:rPr>
        <w:t>See RFC2560 for detailed syntax.</w:t>
      </w:r>
      <w:r>
        <w:rPr>
          <w:spacing w:val="80"/>
          <w:sz w:val="21"/>
        </w:rPr>
        <w:t> </w:t>
      </w:r>
      <w:r>
        <w:rPr>
          <w:sz w:val="21"/>
        </w:rPr>
        <w:t>The following table lists which fields are</w:t>
      </w:r>
      <w:r>
        <w:rPr>
          <w:spacing w:val="23"/>
          <w:sz w:val="21"/>
        </w:rPr>
        <w:t> </w:t>
      </w:r>
      <w:r>
        <w:rPr>
          <w:sz w:val="21"/>
        </w:rPr>
        <w:t>populated by</w:t>
      </w:r>
      <w:r>
        <w:rPr>
          <w:spacing w:val="40"/>
          <w:sz w:val="21"/>
        </w:rPr>
        <w:t> </w:t>
      </w:r>
      <w:r>
        <w:rPr>
          <w:sz w:val="21"/>
        </w:rPr>
        <w:t>the OCSP Responder.</w:t>
      </w:r>
    </w:p>
    <w:p>
      <w:pPr>
        <w:pStyle w:val="BodyText"/>
        <w:spacing w:before="6"/>
        <w:rPr>
          <w:sz w:val="10"/>
        </w:rPr>
      </w:pPr>
    </w:p>
    <w:tbl>
      <w:tblPr>
        <w:tblW w:w="0" w:type="auto"/>
        <w:jc w:val="left"/>
        <w:tblInd w:w="1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50"/>
        <w:gridCol w:w="5247"/>
      </w:tblGrid>
      <w:tr>
        <w:trPr>
          <w:trHeight w:val="320" w:hRule="atLeast"/>
        </w:trPr>
        <w:tc>
          <w:tcPr>
            <w:tcW w:w="2950" w:type="dxa"/>
            <w:shd w:val="clear" w:color="auto" w:fill="E6E6E6"/>
          </w:tcPr>
          <w:p>
            <w:pPr>
              <w:pStyle w:val="TableParagraph"/>
              <w:spacing w:before="41"/>
              <w:rPr>
                <w:b/>
                <w:sz w:val="21"/>
              </w:rPr>
            </w:pPr>
            <w:r>
              <w:rPr>
                <w:b/>
                <w:spacing w:val="-2"/>
                <w:sz w:val="21"/>
              </w:rPr>
              <w:t>Field</w:t>
            </w:r>
          </w:p>
        </w:tc>
        <w:tc>
          <w:tcPr>
            <w:tcW w:w="5247" w:type="dxa"/>
            <w:shd w:val="clear" w:color="auto" w:fill="E6E6E6"/>
          </w:tcPr>
          <w:p>
            <w:pPr>
              <w:pStyle w:val="TableParagraph"/>
              <w:spacing w:before="41"/>
              <w:rPr>
                <w:b/>
                <w:sz w:val="21"/>
              </w:rPr>
            </w:pPr>
            <w:r>
              <w:rPr>
                <w:b/>
                <w:spacing w:val="-2"/>
                <w:sz w:val="21"/>
              </w:rPr>
              <w:t>Value</w:t>
            </w:r>
          </w:p>
        </w:tc>
      </w:tr>
      <w:tr>
        <w:trPr>
          <w:trHeight w:val="321" w:hRule="atLeast"/>
        </w:trPr>
        <w:tc>
          <w:tcPr>
            <w:tcW w:w="2950" w:type="dxa"/>
          </w:tcPr>
          <w:p>
            <w:pPr>
              <w:pStyle w:val="TableParagraph"/>
              <w:spacing w:before="41"/>
              <w:rPr>
                <w:sz w:val="21"/>
              </w:rPr>
            </w:pPr>
            <w:r>
              <w:rPr>
                <w:sz w:val="21"/>
              </w:rPr>
              <w:t>Response</w:t>
            </w:r>
            <w:r>
              <w:rPr>
                <w:spacing w:val="-6"/>
                <w:sz w:val="21"/>
              </w:rPr>
              <w:t> </w:t>
            </w:r>
            <w:r>
              <w:rPr>
                <w:spacing w:val="-2"/>
                <w:sz w:val="21"/>
              </w:rPr>
              <w:t>Status</w:t>
            </w:r>
          </w:p>
        </w:tc>
        <w:tc>
          <w:tcPr>
            <w:tcW w:w="5247" w:type="dxa"/>
          </w:tcPr>
          <w:p>
            <w:pPr>
              <w:pStyle w:val="TableParagraph"/>
              <w:spacing w:before="41"/>
              <w:rPr>
                <w:sz w:val="21"/>
              </w:rPr>
            </w:pPr>
            <w:r>
              <w:rPr>
                <w:sz w:val="21"/>
              </w:rPr>
              <w:t>As</w:t>
            </w:r>
            <w:r>
              <w:rPr>
                <w:spacing w:val="-6"/>
                <w:sz w:val="21"/>
              </w:rPr>
              <w:t> </w:t>
            </w:r>
            <w:r>
              <w:rPr>
                <w:sz w:val="21"/>
              </w:rPr>
              <w:t>specified</w:t>
            </w:r>
            <w:r>
              <w:rPr>
                <w:spacing w:val="-3"/>
                <w:sz w:val="21"/>
              </w:rPr>
              <w:t> </w:t>
            </w:r>
            <w:r>
              <w:rPr>
                <w:sz w:val="21"/>
              </w:rPr>
              <w:t>in</w:t>
            </w:r>
            <w:r>
              <w:rPr>
                <w:spacing w:val="-5"/>
                <w:sz w:val="21"/>
              </w:rPr>
              <w:t> </w:t>
            </w:r>
            <w:r>
              <w:rPr>
                <w:sz w:val="21"/>
              </w:rPr>
              <w:t>RFC</w:t>
            </w:r>
            <w:r>
              <w:rPr>
                <w:spacing w:val="-3"/>
                <w:sz w:val="21"/>
              </w:rPr>
              <w:t> </w:t>
            </w:r>
            <w:r>
              <w:rPr>
                <w:spacing w:val="-4"/>
                <w:sz w:val="21"/>
              </w:rPr>
              <w:t>2560</w:t>
            </w:r>
          </w:p>
        </w:tc>
      </w:tr>
      <w:tr>
        <w:trPr>
          <w:trHeight w:val="320" w:hRule="atLeast"/>
        </w:trPr>
        <w:tc>
          <w:tcPr>
            <w:tcW w:w="2950" w:type="dxa"/>
          </w:tcPr>
          <w:p>
            <w:pPr>
              <w:pStyle w:val="TableParagraph"/>
              <w:spacing w:before="41"/>
              <w:rPr>
                <w:sz w:val="21"/>
              </w:rPr>
            </w:pPr>
            <w:r>
              <w:rPr>
                <w:sz w:val="21"/>
              </w:rPr>
              <w:t>Response</w:t>
            </w:r>
            <w:r>
              <w:rPr>
                <w:spacing w:val="-6"/>
                <w:sz w:val="21"/>
              </w:rPr>
              <w:t> </w:t>
            </w:r>
            <w:r>
              <w:rPr>
                <w:spacing w:val="-4"/>
                <w:sz w:val="21"/>
              </w:rPr>
              <w:t>Type</w:t>
            </w:r>
          </w:p>
        </w:tc>
        <w:tc>
          <w:tcPr>
            <w:tcW w:w="5247" w:type="dxa"/>
          </w:tcPr>
          <w:p>
            <w:pPr>
              <w:pStyle w:val="TableParagraph"/>
              <w:spacing w:before="41"/>
              <w:rPr>
                <w:sz w:val="21"/>
              </w:rPr>
            </w:pPr>
            <w:r>
              <w:rPr>
                <w:sz w:val="21"/>
              </w:rPr>
              <w:t>id-pkix-ocsp-basic</w:t>
            </w:r>
            <w:r>
              <w:rPr>
                <w:spacing w:val="-4"/>
                <w:sz w:val="21"/>
              </w:rPr>
              <w:t> </w:t>
            </w:r>
            <w:r>
              <w:rPr>
                <w:sz w:val="21"/>
              </w:rPr>
              <w:t>{1</w:t>
            </w:r>
            <w:r>
              <w:rPr>
                <w:spacing w:val="-1"/>
                <w:sz w:val="21"/>
              </w:rPr>
              <w:t> </w:t>
            </w:r>
            <w:r>
              <w:rPr>
                <w:sz w:val="21"/>
              </w:rPr>
              <w:t>3</w:t>
            </w:r>
            <w:r>
              <w:rPr>
                <w:spacing w:val="-5"/>
                <w:sz w:val="21"/>
              </w:rPr>
              <w:t> </w:t>
            </w:r>
            <w:r>
              <w:rPr>
                <w:sz w:val="21"/>
              </w:rPr>
              <w:t>6</w:t>
            </w:r>
            <w:r>
              <w:rPr>
                <w:spacing w:val="-1"/>
                <w:sz w:val="21"/>
              </w:rPr>
              <w:t> </w:t>
            </w:r>
            <w:r>
              <w:rPr>
                <w:sz w:val="21"/>
              </w:rPr>
              <w:t>1</w:t>
            </w:r>
            <w:r>
              <w:rPr>
                <w:spacing w:val="-4"/>
                <w:sz w:val="21"/>
              </w:rPr>
              <w:t> </w:t>
            </w:r>
            <w:r>
              <w:rPr>
                <w:sz w:val="21"/>
              </w:rPr>
              <w:t>5</w:t>
            </w:r>
            <w:r>
              <w:rPr>
                <w:spacing w:val="-5"/>
                <w:sz w:val="21"/>
              </w:rPr>
              <w:t> </w:t>
            </w:r>
            <w:r>
              <w:rPr>
                <w:sz w:val="21"/>
              </w:rPr>
              <w:t>5</w:t>
            </w:r>
            <w:r>
              <w:rPr>
                <w:spacing w:val="-1"/>
                <w:sz w:val="21"/>
              </w:rPr>
              <w:t> </w:t>
            </w:r>
            <w:r>
              <w:rPr>
                <w:sz w:val="21"/>
              </w:rPr>
              <w:t>7</w:t>
            </w:r>
            <w:r>
              <w:rPr>
                <w:spacing w:val="-2"/>
                <w:sz w:val="21"/>
              </w:rPr>
              <w:t> </w:t>
            </w:r>
            <w:r>
              <w:rPr>
                <w:sz w:val="21"/>
              </w:rPr>
              <w:t>48</w:t>
            </w:r>
            <w:r>
              <w:rPr>
                <w:spacing w:val="-4"/>
                <w:sz w:val="21"/>
              </w:rPr>
              <w:t> </w:t>
            </w:r>
            <w:r>
              <w:rPr>
                <w:sz w:val="21"/>
              </w:rPr>
              <w:t>1</w:t>
            </w:r>
            <w:r>
              <w:rPr>
                <w:spacing w:val="-1"/>
                <w:sz w:val="21"/>
              </w:rPr>
              <w:t> </w:t>
            </w:r>
            <w:r>
              <w:rPr>
                <w:spacing w:val="-5"/>
                <w:sz w:val="21"/>
              </w:rPr>
              <w:t>1}</w:t>
            </w:r>
          </w:p>
        </w:tc>
      </w:tr>
      <w:tr>
        <w:trPr>
          <w:trHeight w:val="321" w:hRule="atLeast"/>
        </w:trPr>
        <w:tc>
          <w:tcPr>
            <w:tcW w:w="2950" w:type="dxa"/>
          </w:tcPr>
          <w:p>
            <w:pPr>
              <w:pStyle w:val="TableParagraph"/>
              <w:spacing w:before="41"/>
              <w:rPr>
                <w:sz w:val="21"/>
              </w:rPr>
            </w:pPr>
            <w:r>
              <w:rPr>
                <w:spacing w:val="-2"/>
                <w:sz w:val="21"/>
              </w:rPr>
              <w:t>Version</w:t>
            </w:r>
          </w:p>
        </w:tc>
        <w:tc>
          <w:tcPr>
            <w:tcW w:w="5247" w:type="dxa"/>
          </w:tcPr>
          <w:p>
            <w:pPr>
              <w:pStyle w:val="TableParagraph"/>
              <w:spacing w:before="41"/>
              <w:rPr>
                <w:sz w:val="21"/>
              </w:rPr>
            </w:pPr>
            <w:r>
              <w:rPr>
                <w:sz w:val="21"/>
              </w:rPr>
              <w:t>V1 </w:t>
            </w:r>
            <w:r>
              <w:rPr>
                <w:spacing w:val="-5"/>
                <w:sz w:val="21"/>
              </w:rPr>
              <w:t>(0)</w:t>
            </w:r>
          </w:p>
        </w:tc>
      </w:tr>
      <w:tr>
        <w:trPr>
          <w:trHeight w:val="563" w:hRule="atLeast"/>
        </w:trPr>
        <w:tc>
          <w:tcPr>
            <w:tcW w:w="2950" w:type="dxa"/>
          </w:tcPr>
          <w:p>
            <w:pPr>
              <w:pStyle w:val="TableParagraph"/>
              <w:spacing w:before="43"/>
              <w:rPr>
                <w:sz w:val="21"/>
              </w:rPr>
            </w:pPr>
            <w:r>
              <w:rPr>
                <w:sz w:val="21"/>
              </w:rPr>
              <w:t>Responder</w:t>
            </w:r>
            <w:r>
              <w:rPr>
                <w:spacing w:val="-5"/>
                <w:sz w:val="21"/>
              </w:rPr>
              <w:t> ID</w:t>
            </w:r>
          </w:p>
        </w:tc>
        <w:tc>
          <w:tcPr>
            <w:tcW w:w="5247" w:type="dxa"/>
          </w:tcPr>
          <w:p>
            <w:pPr>
              <w:pStyle w:val="TableParagraph"/>
              <w:spacing w:before="41"/>
              <w:rPr>
                <w:sz w:val="21"/>
              </w:rPr>
            </w:pPr>
            <w:r>
              <w:rPr>
                <w:sz w:val="21"/>
              </w:rPr>
              <w:t>Octet</w:t>
            </w:r>
            <w:r>
              <w:rPr>
                <w:spacing w:val="-5"/>
                <w:sz w:val="21"/>
              </w:rPr>
              <w:t> </w:t>
            </w:r>
            <w:r>
              <w:rPr>
                <w:sz w:val="21"/>
              </w:rPr>
              <w:t>String</w:t>
            </w:r>
            <w:r>
              <w:rPr>
                <w:spacing w:val="-4"/>
                <w:sz w:val="21"/>
              </w:rPr>
              <w:t> </w:t>
            </w:r>
            <w:r>
              <w:rPr>
                <w:sz w:val="21"/>
              </w:rPr>
              <w:t>(same</w:t>
            </w:r>
            <w:r>
              <w:rPr>
                <w:spacing w:val="-4"/>
                <w:sz w:val="21"/>
              </w:rPr>
              <w:t> </w:t>
            </w:r>
            <w:r>
              <w:rPr>
                <w:sz w:val="21"/>
              </w:rPr>
              <w:t>as</w:t>
            </w:r>
            <w:r>
              <w:rPr>
                <w:spacing w:val="-5"/>
                <w:sz w:val="21"/>
              </w:rPr>
              <w:t> </w:t>
            </w:r>
            <w:r>
              <w:rPr>
                <w:sz w:val="21"/>
              </w:rPr>
              <w:t>subject</w:t>
            </w:r>
            <w:r>
              <w:rPr>
                <w:spacing w:val="-6"/>
                <w:sz w:val="21"/>
              </w:rPr>
              <w:t> </w:t>
            </w:r>
            <w:r>
              <w:rPr>
                <w:sz w:val="21"/>
              </w:rPr>
              <w:t>key</w:t>
            </w:r>
            <w:r>
              <w:rPr>
                <w:spacing w:val="-4"/>
                <w:sz w:val="21"/>
              </w:rPr>
              <w:t> </w:t>
            </w:r>
            <w:r>
              <w:rPr>
                <w:sz w:val="21"/>
              </w:rPr>
              <w:t>identifier</w:t>
            </w:r>
            <w:r>
              <w:rPr>
                <w:spacing w:val="-5"/>
                <w:sz w:val="21"/>
              </w:rPr>
              <w:t> </w:t>
            </w:r>
            <w:r>
              <w:rPr>
                <w:sz w:val="21"/>
              </w:rPr>
              <w:t>in</w:t>
            </w:r>
            <w:r>
              <w:rPr>
                <w:spacing w:val="-4"/>
                <w:sz w:val="21"/>
              </w:rPr>
              <w:t> </w:t>
            </w:r>
            <w:r>
              <w:rPr>
                <w:sz w:val="21"/>
              </w:rPr>
              <w:t>Responder </w:t>
            </w:r>
            <w:r>
              <w:rPr>
                <w:spacing w:val="-2"/>
                <w:sz w:val="21"/>
              </w:rPr>
              <w:t>certificate)</w:t>
            </w:r>
          </w:p>
        </w:tc>
      </w:tr>
      <w:tr>
        <w:trPr>
          <w:trHeight w:val="321" w:hRule="atLeast"/>
        </w:trPr>
        <w:tc>
          <w:tcPr>
            <w:tcW w:w="2950" w:type="dxa"/>
          </w:tcPr>
          <w:p>
            <w:pPr>
              <w:pStyle w:val="TableParagraph"/>
              <w:spacing w:before="41"/>
              <w:rPr>
                <w:sz w:val="21"/>
              </w:rPr>
            </w:pPr>
            <w:r>
              <w:rPr>
                <w:sz w:val="21"/>
              </w:rPr>
              <w:t>Produced</w:t>
            </w:r>
            <w:r>
              <w:rPr>
                <w:spacing w:val="-4"/>
                <w:sz w:val="21"/>
              </w:rPr>
              <w:t> </w:t>
            </w:r>
            <w:r>
              <w:rPr>
                <w:spacing w:val="-5"/>
                <w:sz w:val="21"/>
              </w:rPr>
              <w:t>At</w:t>
            </w:r>
          </w:p>
        </w:tc>
        <w:tc>
          <w:tcPr>
            <w:tcW w:w="5247" w:type="dxa"/>
          </w:tcPr>
          <w:p>
            <w:pPr>
              <w:pStyle w:val="TableParagraph"/>
              <w:spacing w:before="41"/>
              <w:rPr>
                <w:sz w:val="21"/>
              </w:rPr>
            </w:pPr>
            <w:r>
              <w:rPr>
                <w:sz w:val="21"/>
              </w:rPr>
              <w:t>Generalized</w:t>
            </w:r>
            <w:r>
              <w:rPr>
                <w:spacing w:val="-9"/>
                <w:sz w:val="21"/>
              </w:rPr>
              <w:t> </w:t>
            </w:r>
            <w:r>
              <w:rPr>
                <w:spacing w:val="-4"/>
                <w:sz w:val="21"/>
              </w:rPr>
              <w:t>Time</w:t>
            </w:r>
          </w:p>
        </w:tc>
      </w:tr>
      <w:tr>
        <w:trPr>
          <w:trHeight w:val="563" w:hRule="atLeast"/>
        </w:trPr>
        <w:tc>
          <w:tcPr>
            <w:tcW w:w="2950" w:type="dxa"/>
          </w:tcPr>
          <w:p>
            <w:pPr>
              <w:pStyle w:val="TableParagraph"/>
              <w:spacing w:before="43"/>
              <w:rPr>
                <w:sz w:val="21"/>
              </w:rPr>
            </w:pPr>
            <w:r>
              <w:rPr>
                <w:sz w:val="21"/>
              </w:rPr>
              <w:t>List</w:t>
            </w:r>
            <w:r>
              <w:rPr>
                <w:spacing w:val="-2"/>
                <w:sz w:val="21"/>
              </w:rPr>
              <w:t> </w:t>
            </w:r>
            <w:r>
              <w:rPr>
                <w:sz w:val="21"/>
              </w:rPr>
              <w:t>of</w:t>
            </w:r>
            <w:r>
              <w:rPr>
                <w:spacing w:val="-2"/>
                <w:sz w:val="21"/>
              </w:rPr>
              <w:t> Responses</w:t>
            </w:r>
          </w:p>
        </w:tc>
        <w:tc>
          <w:tcPr>
            <w:tcW w:w="5247" w:type="dxa"/>
          </w:tcPr>
          <w:p>
            <w:pPr>
              <w:pStyle w:val="TableParagraph"/>
              <w:spacing w:line="235" w:lineRule="auto" w:before="40"/>
              <w:rPr>
                <w:sz w:val="21"/>
              </w:rPr>
            </w:pPr>
            <w:r>
              <w:rPr>
                <w:sz w:val="21"/>
              </w:rPr>
              <w:t>Each</w:t>
            </w:r>
            <w:r>
              <w:rPr>
                <w:spacing w:val="-5"/>
                <w:sz w:val="21"/>
              </w:rPr>
              <w:t> </w:t>
            </w:r>
            <w:r>
              <w:rPr>
                <w:sz w:val="21"/>
              </w:rPr>
              <w:t>response</w:t>
            </w:r>
            <w:r>
              <w:rPr>
                <w:spacing w:val="-8"/>
                <w:sz w:val="21"/>
              </w:rPr>
              <w:t> </w:t>
            </w:r>
            <w:r>
              <w:rPr>
                <w:sz w:val="21"/>
              </w:rPr>
              <w:t>will</w:t>
            </w:r>
            <w:r>
              <w:rPr>
                <w:spacing w:val="-6"/>
                <w:sz w:val="21"/>
              </w:rPr>
              <w:t> </w:t>
            </w:r>
            <w:r>
              <w:rPr>
                <w:sz w:val="21"/>
              </w:rPr>
              <w:t>contain</w:t>
            </w:r>
            <w:r>
              <w:rPr>
                <w:spacing w:val="-5"/>
                <w:sz w:val="21"/>
              </w:rPr>
              <w:t> </w:t>
            </w:r>
            <w:r>
              <w:rPr>
                <w:sz w:val="21"/>
              </w:rPr>
              <w:t>certificate</w:t>
            </w:r>
            <w:r>
              <w:rPr>
                <w:spacing w:val="-5"/>
                <w:sz w:val="21"/>
              </w:rPr>
              <w:t> </w:t>
            </w:r>
            <w:r>
              <w:rPr>
                <w:sz w:val="21"/>
              </w:rPr>
              <w:t>id;</w:t>
            </w:r>
            <w:r>
              <w:rPr>
                <w:spacing w:val="-6"/>
                <w:sz w:val="21"/>
              </w:rPr>
              <w:t> </w:t>
            </w:r>
            <w:r>
              <w:rPr>
                <w:sz w:val="21"/>
              </w:rPr>
              <w:t>certificate</w:t>
            </w:r>
            <w:r>
              <w:rPr>
                <w:spacing w:val="-5"/>
                <w:sz w:val="21"/>
              </w:rPr>
              <w:t> </w:t>
            </w:r>
            <w:r>
              <w:rPr>
                <w:sz w:val="21"/>
              </w:rPr>
              <w:t>status</w:t>
            </w:r>
            <w:hyperlink w:history="true" w:anchor="_bookmark15">
              <w:r>
                <w:rPr>
                  <w:position w:val="7"/>
                  <w:sz w:val="14"/>
                </w:rPr>
                <w:t>1</w:t>
              </w:r>
              <w:r>
                <w:rPr>
                  <w:sz w:val="21"/>
                </w:rPr>
                <w:t>,</w:t>
              </w:r>
            </w:hyperlink>
            <w:r>
              <w:rPr>
                <w:sz w:val="21"/>
              </w:rPr>
              <w:t> thisUpdate, nextUpdate</w:t>
            </w:r>
            <w:hyperlink w:history="true" w:anchor="_bookmark16">
              <w:r>
                <w:rPr>
                  <w:position w:val="7"/>
                  <w:sz w:val="14"/>
                </w:rPr>
                <w:t>2</w:t>
              </w:r>
              <w:r>
                <w:rPr>
                  <w:sz w:val="21"/>
                </w:rPr>
                <w:t>,</w:t>
              </w:r>
            </w:hyperlink>
          </w:p>
        </w:tc>
      </w:tr>
      <w:tr>
        <w:trPr>
          <w:trHeight w:val="321" w:hRule="atLeast"/>
        </w:trPr>
        <w:tc>
          <w:tcPr>
            <w:tcW w:w="2950" w:type="dxa"/>
          </w:tcPr>
          <w:p>
            <w:pPr>
              <w:pStyle w:val="TableParagraph"/>
              <w:spacing w:before="41"/>
              <w:rPr>
                <w:sz w:val="21"/>
              </w:rPr>
            </w:pPr>
            <w:r>
              <w:rPr>
                <w:sz w:val="21"/>
              </w:rPr>
              <w:t>Responder</w:t>
            </w:r>
            <w:r>
              <w:rPr>
                <w:spacing w:val="-5"/>
                <w:sz w:val="21"/>
              </w:rPr>
              <w:t> </w:t>
            </w:r>
            <w:r>
              <w:rPr>
                <w:spacing w:val="-2"/>
                <w:sz w:val="21"/>
              </w:rPr>
              <w:t>Signature</w:t>
            </w:r>
          </w:p>
        </w:tc>
        <w:tc>
          <w:tcPr>
            <w:tcW w:w="5247" w:type="dxa"/>
          </w:tcPr>
          <w:p>
            <w:pPr>
              <w:pStyle w:val="TableParagraph"/>
              <w:spacing w:before="41"/>
              <w:rPr>
                <w:sz w:val="21"/>
              </w:rPr>
            </w:pPr>
            <w:r>
              <w:rPr>
                <w:sz w:val="21"/>
              </w:rPr>
              <w:t>sha256</w:t>
            </w:r>
            <w:r>
              <w:rPr>
                <w:spacing w:val="-6"/>
                <w:sz w:val="21"/>
              </w:rPr>
              <w:t> </w:t>
            </w:r>
            <w:r>
              <w:rPr>
                <w:sz w:val="21"/>
              </w:rPr>
              <w:t>WithRSAEncryption</w:t>
            </w:r>
            <w:r>
              <w:rPr>
                <w:spacing w:val="-5"/>
                <w:sz w:val="21"/>
              </w:rPr>
              <w:t> </w:t>
            </w:r>
            <w:r>
              <w:rPr>
                <w:sz w:val="21"/>
              </w:rPr>
              <w:t>{1</w:t>
            </w:r>
            <w:r>
              <w:rPr>
                <w:spacing w:val="-3"/>
                <w:sz w:val="21"/>
              </w:rPr>
              <w:t> </w:t>
            </w:r>
            <w:r>
              <w:rPr>
                <w:sz w:val="21"/>
              </w:rPr>
              <w:t>2</w:t>
            </w:r>
            <w:r>
              <w:rPr>
                <w:spacing w:val="-2"/>
                <w:sz w:val="21"/>
              </w:rPr>
              <w:t> </w:t>
            </w:r>
            <w:r>
              <w:rPr>
                <w:sz w:val="21"/>
              </w:rPr>
              <w:t>840</w:t>
            </w:r>
            <w:r>
              <w:rPr>
                <w:spacing w:val="-3"/>
                <w:sz w:val="21"/>
              </w:rPr>
              <w:t> </w:t>
            </w:r>
            <w:r>
              <w:rPr>
                <w:sz w:val="21"/>
              </w:rPr>
              <w:t>113549</w:t>
            </w:r>
            <w:r>
              <w:rPr>
                <w:spacing w:val="-5"/>
                <w:sz w:val="21"/>
              </w:rPr>
              <w:t> </w:t>
            </w:r>
            <w:r>
              <w:rPr>
                <w:sz w:val="21"/>
              </w:rPr>
              <w:t>1</w:t>
            </w:r>
            <w:r>
              <w:rPr>
                <w:spacing w:val="-3"/>
                <w:sz w:val="21"/>
              </w:rPr>
              <w:t> </w:t>
            </w:r>
            <w:r>
              <w:rPr>
                <w:sz w:val="21"/>
              </w:rPr>
              <w:t>1</w:t>
            </w:r>
            <w:r>
              <w:rPr>
                <w:spacing w:val="-2"/>
                <w:sz w:val="21"/>
              </w:rPr>
              <w:t> </w:t>
            </w:r>
            <w:r>
              <w:rPr>
                <w:spacing w:val="-5"/>
                <w:sz w:val="21"/>
              </w:rPr>
              <w:t>11}</w:t>
            </w:r>
          </w:p>
        </w:tc>
      </w:tr>
      <w:tr>
        <w:trPr>
          <w:trHeight w:val="323" w:hRule="atLeast"/>
        </w:trPr>
        <w:tc>
          <w:tcPr>
            <w:tcW w:w="2950" w:type="dxa"/>
          </w:tcPr>
          <w:p>
            <w:pPr>
              <w:pStyle w:val="TableParagraph"/>
              <w:spacing w:before="43"/>
              <w:rPr>
                <w:sz w:val="21"/>
              </w:rPr>
            </w:pPr>
            <w:r>
              <w:rPr>
                <w:spacing w:val="-2"/>
                <w:sz w:val="21"/>
              </w:rPr>
              <w:t>Certificates</w:t>
            </w:r>
          </w:p>
        </w:tc>
        <w:tc>
          <w:tcPr>
            <w:tcW w:w="5247" w:type="dxa"/>
          </w:tcPr>
          <w:p>
            <w:pPr>
              <w:pStyle w:val="TableParagraph"/>
              <w:spacing w:before="43"/>
              <w:rPr>
                <w:sz w:val="21"/>
              </w:rPr>
            </w:pPr>
            <w:r>
              <w:rPr>
                <w:sz w:val="21"/>
              </w:rPr>
              <w:t>Applicable</w:t>
            </w:r>
            <w:r>
              <w:rPr>
                <w:spacing w:val="-6"/>
                <w:sz w:val="21"/>
              </w:rPr>
              <w:t> </w:t>
            </w:r>
            <w:r>
              <w:rPr>
                <w:sz w:val="21"/>
              </w:rPr>
              <w:t>certificates</w:t>
            </w:r>
            <w:r>
              <w:rPr>
                <w:spacing w:val="-6"/>
                <w:sz w:val="21"/>
              </w:rPr>
              <w:t> </w:t>
            </w:r>
            <w:r>
              <w:rPr>
                <w:sz w:val="21"/>
              </w:rPr>
              <w:t>issued</w:t>
            </w:r>
            <w:r>
              <w:rPr>
                <w:spacing w:val="-6"/>
                <w:sz w:val="21"/>
              </w:rPr>
              <w:t> </w:t>
            </w:r>
            <w:r>
              <w:rPr>
                <w:sz w:val="21"/>
              </w:rPr>
              <w:t>to</w:t>
            </w:r>
            <w:r>
              <w:rPr>
                <w:spacing w:val="-5"/>
                <w:sz w:val="21"/>
              </w:rPr>
              <w:t> </w:t>
            </w:r>
            <w:r>
              <w:rPr>
                <w:sz w:val="21"/>
              </w:rPr>
              <w:t>the</w:t>
            </w:r>
            <w:r>
              <w:rPr>
                <w:spacing w:val="-5"/>
                <w:sz w:val="21"/>
              </w:rPr>
              <w:t> </w:t>
            </w:r>
            <w:r>
              <w:rPr>
                <w:sz w:val="21"/>
              </w:rPr>
              <w:t>OCSP</w:t>
            </w:r>
            <w:r>
              <w:rPr>
                <w:spacing w:val="-8"/>
                <w:sz w:val="21"/>
              </w:rPr>
              <w:t> </w:t>
            </w:r>
            <w:r>
              <w:rPr>
                <w:spacing w:val="-2"/>
                <w:sz w:val="21"/>
              </w:rPr>
              <w:t>Responder</w:t>
            </w:r>
          </w:p>
        </w:tc>
      </w:tr>
      <w:tr>
        <w:trPr>
          <w:trHeight w:val="321" w:hRule="atLeast"/>
        </w:trPr>
        <w:tc>
          <w:tcPr>
            <w:tcW w:w="2950" w:type="dxa"/>
            <w:shd w:val="clear" w:color="auto" w:fill="E6E6E6"/>
          </w:tcPr>
          <w:p>
            <w:pPr>
              <w:pStyle w:val="TableParagraph"/>
              <w:spacing w:before="41"/>
              <w:rPr>
                <w:b/>
                <w:sz w:val="21"/>
              </w:rPr>
            </w:pPr>
            <w:r>
              <w:rPr>
                <w:b/>
                <w:sz w:val="21"/>
              </w:rPr>
              <w:t>Response</w:t>
            </w:r>
            <w:r>
              <w:rPr>
                <w:b/>
                <w:spacing w:val="-7"/>
                <w:sz w:val="21"/>
              </w:rPr>
              <w:t> </w:t>
            </w:r>
            <w:r>
              <w:rPr>
                <w:b/>
                <w:spacing w:val="-2"/>
                <w:sz w:val="21"/>
              </w:rPr>
              <w:t>Extension</w:t>
            </w:r>
          </w:p>
        </w:tc>
        <w:tc>
          <w:tcPr>
            <w:tcW w:w="5247" w:type="dxa"/>
            <w:shd w:val="clear" w:color="auto" w:fill="E6E6E6"/>
          </w:tcPr>
          <w:p>
            <w:pPr>
              <w:pStyle w:val="TableParagraph"/>
              <w:spacing w:before="41"/>
              <w:rPr>
                <w:b/>
                <w:sz w:val="21"/>
              </w:rPr>
            </w:pPr>
            <w:r>
              <w:rPr>
                <w:b/>
                <w:spacing w:val="-2"/>
                <w:sz w:val="21"/>
              </w:rPr>
              <w:t>Value</w:t>
            </w:r>
          </w:p>
        </w:tc>
      </w:tr>
      <w:tr>
        <w:trPr>
          <w:trHeight w:val="563" w:hRule="atLeast"/>
        </w:trPr>
        <w:tc>
          <w:tcPr>
            <w:tcW w:w="2950" w:type="dxa"/>
          </w:tcPr>
          <w:p>
            <w:pPr>
              <w:pStyle w:val="TableParagraph"/>
              <w:spacing w:before="41"/>
              <w:rPr>
                <w:sz w:val="21"/>
              </w:rPr>
            </w:pPr>
            <w:r>
              <w:rPr>
                <w:spacing w:val="-2"/>
                <w:sz w:val="21"/>
              </w:rPr>
              <w:t>Nonce</w:t>
            </w:r>
          </w:p>
        </w:tc>
        <w:tc>
          <w:tcPr>
            <w:tcW w:w="5247" w:type="dxa"/>
          </w:tcPr>
          <w:p>
            <w:pPr>
              <w:pStyle w:val="TableParagraph"/>
              <w:spacing w:before="39"/>
              <w:ind w:right="155"/>
              <w:rPr>
                <w:sz w:val="21"/>
              </w:rPr>
            </w:pPr>
            <w:r>
              <w:rPr>
                <w:sz w:val="21"/>
              </w:rPr>
              <w:t>c=no;</w:t>
            </w:r>
            <w:r>
              <w:rPr>
                <w:spacing w:val="-7"/>
                <w:sz w:val="21"/>
              </w:rPr>
              <w:t> </w:t>
            </w:r>
            <w:r>
              <w:rPr>
                <w:sz w:val="21"/>
              </w:rPr>
              <w:t>Value</w:t>
            </w:r>
            <w:r>
              <w:rPr>
                <w:spacing w:val="-3"/>
                <w:sz w:val="21"/>
              </w:rPr>
              <w:t> </w:t>
            </w:r>
            <w:r>
              <w:rPr>
                <w:sz w:val="21"/>
              </w:rPr>
              <w:t>in</w:t>
            </w:r>
            <w:r>
              <w:rPr>
                <w:spacing w:val="-3"/>
                <w:sz w:val="21"/>
              </w:rPr>
              <w:t> </w:t>
            </w:r>
            <w:r>
              <w:rPr>
                <w:sz w:val="21"/>
              </w:rPr>
              <w:t>the</w:t>
            </w:r>
            <w:r>
              <w:rPr>
                <w:spacing w:val="-6"/>
                <w:sz w:val="21"/>
              </w:rPr>
              <w:t> </w:t>
            </w:r>
            <w:r>
              <w:rPr>
                <w:sz w:val="21"/>
              </w:rPr>
              <w:t>nonce</w:t>
            </w:r>
            <w:r>
              <w:rPr>
                <w:spacing w:val="-3"/>
                <w:sz w:val="21"/>
              </w:rPr>
              <w:t> </w:t>
            </w:r>
            <w:r>
              <w:rPr>
                <w:sz w:val="21"/>
              </w:rPr>
              <w:t>field</w:t>
            </w:r>
            <w:r>
              <w:rPr>
                <w:spacing w:val="-3"/>
                <w:sz w:val="21"/>
              </w:rPr>
              <w:t> </w:t>
            </w:r>
            <w:r>
              <w:rPr>
                <w:sz w:val="21"/>
              </w:rPr>
              <w:t>of</w:t>
            </w:r>
            <w:r>
              <w:rPr>
                <w:spacing w:val="-4"/>
                <w:sz w:val="21"/>
              </w:rPr>
              <w:t> </w:t>
            </w:r>
            <w:r>
              <w:rPr>
                <w:sz w:val="21"/>
              </w:rPr>
              <w:t>request</w:t>
            </w:r>
            <w:r>
              <w:rPr>
                <w:spacing w:val="-4"/>
                <w:sz w:val="21"/>
              </w:rPr>
              <w:t> </w:t>
            </w:r>
            <w:r>
              <w:rPr>
                <w:sz w:val="21"/>
              </w:rPr>
              <w:t>(required,</w:t>
            </w:r>
            <w:r>
              <w:rPr>
                <w:spacing w:val="-6"/>
                <w:sz w:val="21"/>
              </w:rPr>
              <w:t> </w:t>
            </w:r>
            <w:r>
              <w:rPr>
                <w:sz w:val="21"/>
              </w:rPr>
              <w:t>if present in request)</w:t>
            </w:r>
          </w:p>
        </w:tc>
      </w:tr>
      <w:tr>
        <w:trPr>
          <w:trHeight w:val="321" w:hRule="atLeast"/>
        </w:trPr>
        <w:tc>
          <w:tcPr>
            <w:tcW w:w="2950" w:type="dxa"/>
            <w:shd w:val="clear" w:color="auto" w:fill="E6E6E6"/>
          </w:tcPr>
          <w:p>
            <w:pPr>
              <w:pStyle w:val="TableParagraph"/>
              <w:spacing w:before="41"/>
              <w:rPr>
                <w:b/>
                <w:sz w:val="21"/>
              </w:rPr>
            </w:pPr>
            <w:r>
              <w:rPr>
                <w:b/>
                <w:sz w:val="21"/>
              </w:rPr>
              <w:t>Response</w:t>
            </w:r>
            <w:r>
              <w:rPr>
                <w:b/>
                <w:spacing w:val="-8"/>
                <w:sz w:val="21"/>
              </w:rPr>
              <w:t> </w:t>
            </w:r>
            <w:r>
              <w:rPr>
                <w:b/>
                <w:sz w:val="21"/>
              </w:rPr>
              <w:t>Entry</w:t>
            </w:r>
            <w:r>
              <w:rPr>
                <w:b/>
                <w:spacing w:val="-5"/>
                <w:sz w:val="21"/>
              </w:rPr>
              <w:t> </w:t>
            </w:r>
            <w:r>
              <w:rPr>
                <w:b/>
                <w:spacing w:val="-2"/>
                <w:sz w:val="21"/>
              </w:rPr>
              <w:t>Extension</w:t>
            </w:r>
          </w:p>
        </w:tc>
        <w:tc>
          <w:tcPr>
            <w:tcW w:w="5247" w:type="dxa"/>
            <w:shd w:val="clear" w:color="auto" w:fill="E6E6E6"/>
          </w:tcPr>
          <w:p>
            <w:pPr>
              <w:pStyle w:val="TableParagraph"/>
              <w:spacing w:before="41"/>
              <w:rPr>
                <w:b/>
                <w:sz w:val="21"/>
              </w:rPr>
            </w:pPr>
            <w:r>
              <w:rPr>
                <w:b/>
                <w:spacing w:val="-2"/>
                <w:sz w:val="21"/>
              </w:rPr>
              <w:t>Value</w:t>
            </w:r>
          </w:p>
        </w:tc>
      </w:tr>
      <w:tr>
        <w:trPr>
          <w:trHeight w:val="320" w:hRule="atLeast"/>
        </w:trPr>
        <w:tc>
          <w:tcPr>
            <w:tcW w:w="2950" w:type="dxa"/>
          </w:tcPr>
          <w:p>
            <w:pPr>
              <w:pStyle w:val="TableParagraph"/>
              <w:spacing w:before="41"/>
              <w:rPr>
                <w:sz w:val="21"/>
              </w:rPr>
            </w:pPr>
            <w:r>
              <w:rPr>
                <w:spacing w:val="-4"/>
                <w:sz w:val="21"/>
              </w:rPr>
              <w:t>None</w:t>
            </w:r>
          </w:p>
        </w:tc>
        <w:tc>
          <w:tcPr>
            <w:tcW w:w="5247" w:type="dxa"/>
          </w:tcPr>
          <w:p>
            <w:pPr>
              <w:pStyle w:val="TableParagraph"/>
              <w:spacing w:before="41"/>
              <w:rPr>
                <w:sz w:val="21"/>
              </w:rPr>
            </w:pPr>
            <w:r>
              <w:rPr>
                <w:spacing w:val="-4"/>
                <w:sz w:val="21"/>
              </w:rPr>
              <w:t>None</w:t>
            </w:r>
          </w:p>
        </w:tc>
      </w:tr>
    </w:tbl>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0"/>
        <w:rPr>
          <w:sz w:val="20"/>
        </w:rPr>
      </w:pPr>
    </w:p>
    <w:p>
      <w:pPr>
        <w:pStyle w:val="BodyText"/>
        <w:spacing w:before="51"/>
        <w:rPr>
          <w:sz w:val="20"/>
        </w:rPr>
      </w:pPr>
      <w:r>
        <w:rPr>
          <w:sz w:val="20"/>
        </w:rPr>
        <mc:AlternateContent>
          <mc:Choice Requires="wps">
            <w:drawing>
              <wp:anchor distT="0" distB="0" distL="0" distR="0" allowOverlap="1" layoutInCell="1" locked="0" behindDoc="1" simplePos="0" relativeHeight="487588352">
                <wp:simplePos x="0" y="0"/>
                <wp:positionH relativeFrom="page">
                  <wp:posOffset>1143304</wp:posOffset>
                </wp:positionH>
                <wp:positionV relativeFrom="paragraph">
                  <wp:posOffset>194014</wp:posOffset>
                </wp:positionV>
                <wp:extent cx="182943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9435" cy="6350"/>
                        </a:xfrm>
                        <a:custGeom>
                          <a:avLst/>
                          <a:gdLst/>
                          <a:ahLst/>
                          <a:cxnLst/>
                          <a:rect l="l" t="t" r="r" b="b"/>
                          <a:pathLst>
                            <a:path w="1829435" h="6350">
                              <a:moveTo>
                                <a:pt x="1829054" y="0"/>
                              </a:moveTo>
                              <a:lnTo>
                                <a:pt x="0" y="0"/>
                              </a:lnTo>
                              <a:lnTo>
                                <a:pt x="0" y="6096"/>
                              </a:lnTo>
                              <a:lnTo>
                                <a:pt x="1829054" y="6096"/>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4002pt;margin-top:15.276766pt;width:144.020pt;height:.48004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line="261" w:lineRule="auto" w:before="203"/>
        <w:ind w:left="720" w:right="1170" w:firstLine="0"/>
        <w:jc w:val="left"/>
        <w:rPr>
          <w:rFonts w:ascii="Arial"/>
          <w:sz w:val="20"/>
        </w:rPr>
      </w:pPr>
      <w:bookmarkStart w:name="_bookmark15" w:id="182"/>
      <w:bookmarkEnd w:id="182"/>
      <w:r>
        <w:rPr/>
      </w:r>
      <w:r>
        <w:rPr>
          <w:rFonts w:ascii="Arial"/>
          <w:color w:val="3366CC"/>
          <w:position w:val="6"/>
          <w:sz w:val="13"/>
        </w:rPr>
        <w:t>1</w:t>
      </w:r>
      <w:r>
        <w:rPr>
          <w:rFonts w:ascii="Arial"/>
          <w:color w:val="3366CC"/>
          <w:spacing w:val="68"/>
          <w:position w:val="6"/>
          <w:sz w:val="13"/>
        </w:rPr>
        <w:t> </w:t>
      </w:r>
      <w:r>
        <w:rPr>
          <w:rFonts w:ascii="Arial"/>
          <w:color w:val="003366"/>
          <w:sz w:val="20"/>
        </w:rPr>
        <w:t>If</w:t>
      </w:r>
      <w:r>
        <w:rPr>
          <w:rFonts w:ascii="Arial"/>
          <w:color w:val="003366"/>
          <w:spacing w:val="-4"/>
          <w:sz w:val="20"/>
        </w:rPr>
        <w:t> </w:t>
      </w:r>
      <w:r>
        <w:rPr>
          <w:rFonts w:ascii="Arial"/>
          <w:color w:val="003366"/>
          <w:sz w:val="20"/>
        </w:rPr>
        <w:t>the</w:t>
      </w:r>
      <w:r>
        <w:rPr>
          <w:rFonts w:ascii="Arial"/>
          <w:color w:val="003366"/>
          <w:spacing w:val="-4"/>
          <w:sz w:val="20"/>
        </w:rPr>
        <w:t> </w:t>
      </w:r>
      <w:r>
        <w:rPr>
          <w:rFonts w:ascii="Arial"/>
          <w:color w:val="003366"/>
          <w:sz w:val="20"/>
        </w:rPr>
        <w:t>certificate</w:t>
      </w:r>
      <w:r>
        <w:rPr>
          <w:rFonts w:ascii="Arial"/>
          <w:color w:val="003366"/>
          <w:spacing w:val="-2"/>
          <w:sz w:val="20"/>
        </w:rPr>
        <w:t> </w:t>
      </w:r>
      <w:r>
        <w:rPr>
          <w:rFonts w:ascii="Arial"/>
          <w:color w:val="003366"/>
          <w:sz w:val="20"/>
        </w:rPr>
        <w:t>is</w:t>
      </w:r>
      <w:r>
        <w:rPr>
          <w:rFonts w:ascii="Arial"/>
          <w:color w:val="003366"/>
          <w:spacing w:val="-3"/>
          <w:sz w:val="20"/>
        </w:rPr>
        <w:t> </w:t>
      </w:r>
      <w:r>
        <w:rPr>
          <w:rFonts w:ascii="Arial"/>
          <w:color w:val="003366"/>
          <w:sz w:val="20"/>
        </w:rPr>
        <w:t>revoked,</w:t>
      </w:r>
      <w:r>
        <w:rPr>
          <w:rFonts w:ascii="Arial"/>
          <w:color w:val="003366"/>
          <w:spacing w:val="-4"/>
          <w:sz w:val="20"/>
        </w:rPr>
        <w:t> </w:t>
      </w:r>
      <w:r>
        <w:rPr>
          <w:rFonts w:ascii="Arial"/>
          <w:color w:val="003366"/>
          <w:sz w:val="20"/>
        </w:rPr>
        <w:t>the</w:t>
      </w:r>
      <w:r>
        <w:rPr>
          <w:rFonts w:ascii="Arial"/>
          <w:color w:val="003366"/>
          <w:spacing w:val="-4"/>
          <w:sz w:val="20"/>
        </w:rPr>
        <w:t> </w:t>
      </w:r>
      <w:r>
        <w:rPr>
          <w:rFonts w:ascii="Arial"/>
          <w:color w:val="003366"/>
          <w:sz w:val="20"/>
        </w:rPr>
        <w:t>OCSP</w:t>
      </w:r>
      <w:r>
        <w:rPr>
          <w:rFonts w:ascii="Arial"/>
          <w:color w:val="003366"/>
          <w:spacing w:val="-4"/>
          <w:sz w:val="20"/>
        </w:rPr>
        <w:t> </w:t>
      </w:r>
      <w:r>
        <w:rPr>
          <w:rFonts w:ascii="Arial"/>
          <w:color w:val="003366"/>
          <w:sz w:val="20"/>
        </w:rPr>
        <w:t>Responder</w:t>
      </w:r>
      <w:r>
        <w:rPr>
          <w:rFonts w:ascii="Arial"/>
          <w:color w:val="003366"/>
          <w:spacing w:val="-4"/>
          <w:sz w:val="20"/>
        </w:rPr>
        <w:t> </w:t>
      </w:r>
      <w:r>
        <w:rPr>
          <w:rFonts w:ascii="Arial"/>
          <w:color w:val="003366"/>
          <w:sz w:val="20"/>
        </w:rPr>
        <w:t>shall</w:t>
      </w:r>
      <w:r>
        <w:rPr>
          <w:rFonts w:ascii="Arial"/>
          <w:color w:val="003366"/>
          <w:spacing w:val="-3"/>
          <w:sz w:val="20"/>
        </w:rPr>
        <w:t> </w:t>
      </w:r>
      <w:r>
        <w:rPr>
          <w:rFonts w:ascii="Arial"/>
          <w:color w:val="003366"/>
          <w:sz w:val="20"/>
        </w:rPr>
        <w:t>provide</w:t>
      </w:r>
      <w:r>
        <w:rPr>
          <w:rFonts w:ascii="Arial"/>
          <w:color w:val="003366"/>
          <w:spacing w:val="-4"/>
          <w:sz w:val="20"/>
        </w:rPr>
        <w:t> </w:t>
      </w:r>
      <w:r>
        <w:rPr>
          <w:rFonts w:ascii="Arial"/>
          <w:color w:val="003366"/>
          <w:sz w:val="20"/>
        </w:rPr>
        <w:t>revocation</w:t>
      </w:r>
      <w:r>
        <w:rPr>
          <w:rFonts w:ascii="Arial"/>
          <w:color w:val="003366"/>
          <w:spacing w:val="-5"/>
          <w:sz w:val="20"/>
        </w:rPr>
        <w:t> </w:t>
      </w:r>
      <w:r>
        <w:rPr>
          <w:rFonts w:ascii="Arial"/>
          <w:color w:val="003366"/>
          <w:sz w:val="20"/>
        </w:rPr>
        <w:t>time</w:t>
      </w:r>
      <w:r>
        <w:rPr>
          <w:rFonts w:ascii="Arial"/>
          <w:color w:val="003366"/>
          <w:spacing w:val="-4"/>
          <w:sz w:val="20"/>
        </w:rPr>
        <w:t> </w:t>
      </w:r>
      <w:r>
        <w:rPr>
          <w:rFonts w:ascii="Arial"/>
          <w:color w:val="003366"/>
          <w:sz w:val="20"/>
        </w:rPr>
        <w:t>and</w:t>
      </w:r>
      <w:r>
        <w:rPr>
          <w:rFonts w:ascii="Arial"/>
          <w:color w:val="003366"/>
          <w:spacing w:val="-5"/>
          <w:sz w:val="20"/>
        </w:rPr>
        <w:t> </w:t>
      </w:r>
      <w:r>
        <w:rPr>
          <w:rFonts w:ascii="Arial"/>
          <w:color w:val="003366"/>
          <w:sz w:val="20"/>
        </w:rPr>
        <w:t>revocation reason from CRL entry and CRL entry extension.</w:t>
      </w:r>
    </w:p>
    <w:p>
      <w:pPr>
        <w:pStyle w:val="BodyText"/>
        <w:spacing w:before="15"/>
        <w:rPr>
          <w:rFonts w:ascii="Arial"/>
          <w:sz w:val="20"/>
        </w:rPr>
      </w:pPr>
    </w:p>
    <w:p>
      <w:pPr>
        <w:spacing w:before="0"/>
        <w:ind w:left="720" w:right="0" w:firstLine="0"/>
        <w:jc w:val="left"/>
        <w:rPr>
          <w:rFonts w:ascii="Arial"/>
          <w:sz w:val="20"/>
        </w:rPr>
      </w:pPr>
      <w:bookmarkStart w:name="_bookmark16" w:id="183"/>
      <w:bookmarkEnd w:id="183"/>
      <w:r>
        <w:rPr/>
      </w:r>
      <w:r>
        <w:rPr>
          <w:rFonts w:ascii="Arial"/>
          <w:color w:val="003366"/>
          <w:position w:val="6"/>
          <w:sz w:val="13"/>
        </w:rPr>
        <w:t>2</w:t>
      </w:r>
      <w:r>
        <w:rPr>
          <w:rFonts w:ascii="Arial"/>
          <w:color w:val="003366"/>
          <w:spacing w:val="62"/>
          <w:position w:val="6"/>
          <w:sz w:val="13"/>
        </w:rPr>
        <w:t> </w:t>
      </w:r>
      <w:r>
        <w:rPr>
          <w:rFonts w:ascii="Arial"/>
          <w:color w:val="003366"/>
          <w:sz w:val="20"/>
        </w:rPr>
        <w:t>The</w:t>
      </w:r>
      <w:r>
        <w:rPr>
          <w:rFonts w:ascii="Arial"/>
          <w:color w:val="003366"/>
          <w:spacing w:val="-8"/>
          <w:sz w:val="20"/>
        </w:rPr>
        <w:t> </w:t>
      </w:r>
      <w:r>
        <w:rPr>
          <w:rFonts w:ascii="Arial"/>
          <w:color w:val="003366"/>
          <w:sz w:val="20"/>
        </w:rPr>
        <w:t>OCSP</w:t>
      </w:r>
      <w:r>
        <w:rPr>
          <w:rFonts w:ascii="Arial"/>
          <w:color w:val="003366"/>
          <w:spacing w:val="-4"/>
          <w:sz w:val="20"/>
        </w:rPr>
        <w:t> </w:t>
      </w:r>
      <w:r>
        <w:rPr>
          <w:rFonts w:ascii="Arial"/>
          <w:color w:val="003366"/>
          <w:sz w:val="20"/>
        </w:rPr>
        <w:t>Responder</w:t>
      </w:r>
      <w:r>
        <w:rPr>
          <w:rFonts w:ascii="Arial"/>
          <w:color w:val="003366"/>
          <w:spacing w:val="-7"/>
          <w:sz w:val="20"/>
        </w:rPr>
        <w:t> </w:t>
      </w:r>
      <w:r>
        <w:rPr>
          <w:rFonts w:ascii="Arial"/>
          <w:color w:val="003366"/>
          <w:sz w:val="20"/>
        </w:rPr>
        <w:t>shall</w:t>
      </w:r>
      <w:r>
        <w:rPr>
          <w:rFonts w:ascii="Arial"/>
          <w:color w:val="003366"/>
          <w:spacing w:val="-5"/>
          <w:sz w:val="20"/>
        </w:rPr>
        <w:t> </w:t>
      </w:r>
      <w:r>
        <w:rPr>
          <w:rFonts w:ascii="Arial"/>
          <w:color w:val="003366"/>
          <w:sz w:val="20"/>
        </w:rPr>
        <w:t>use</w:t>
      </w:r>
      <w:r>
        <w:rPr>
          <w:rFonts w:ascii="Arial"/>
          <w:color w:val="003366"/>
          <w:spacing w:val="-7"/>
          <w:sz w:val="20"/>
        </w:rPr>
        <w:t> </w:t>
      </w:r>
      <w:r>
        <w:rPr>
          <w:rFonts w:ascii="Arial"/>
          <w:color w:val="003366"/>
          <w:sz w:val="20"/>
        </w:rPr>
        <w:t>thisUpdate</w:t>
      </w:r>
      <w:r>
        <w:rPr>
          <w:rFonts w:ascii="Arial"/>
          <w:color w:val="003366"/>
          <w:spacing w:val="-4"/>
          <w:sz w:val="20"/>
        </w:rPr>
        <w:t> </w:t>
      </w:r>
      <w:r>
        <w:rPr>
          <w:rFonts w:ascii="Arial"/>
          <w:color w:val="003366"/>
          <w:sz w:val="20"/>
        </w:rPr>
        <w:t>and</w:t>
      </w:r>
      <w:r>
        <w:rPr>
          <w:rFonts w:ascii="Arial"/>
          <w:color w:val="003366"/>
          <w:spacing w:val="-7"/>
          <w:sz w:val="20"/>
        </w:rPr>
        <w:t> </w:t>
      </w:r>
      <w:r>
        <w:rPr>
          <w:rFonts w:ascii="Arial"/>
          <w:color w:val="003366"/>
          <w:sz w:val="20"/>
        </w:rPr>
        <w:t>nextUpdate</w:t>
      </w:r>
      <w:r>
        <w:rPr>
          <w:rFonts w:ascii="Arial"/>
          <w:color w:val="003366"/>
          <w:spacing w:val="-6"/>
          <w:sz w:val="20"/>
        </w:rPr>
        <w:t> </w:t>
      </w:r>
      <w:r>
        <w:rPr>
          <w:rFonts w:ascii="Arial"/>
          <w:color w:val="003366"/>
          <w:sz w:val="20"/>
        </w:rPr>
        <w:t>from</w:t>
      </w:r>
      <w:r>
        <w:rPr>
          <w:rFonts w:ascii="Arial"/>
          <w:color w:val="003366"/>
          <w:spacing w:val="-7"/>
          <w:sz w:val="20"/>
        </w:rPr>
        <w:t> </w:t>
      </w:r>
      <w:r>
        <w:rPr>
          <w:rFonts w:ascii="Arial"/>
          <w:color w:val="003366"/>
          <w:sz w:val="20"/>
        </w:rPr>
        <w:t>CA</w:t>
      </w:r>
      <w:r>
        <w:rPr>
          <w:rFonts w:ascii="Arial"/>
          <w:color w:val="003366"/>
          <w:spacing w:val="-5"/>
          <w:sz w:val="20"/>
        </w:rPr>
        <w:t> </w:t>
      </w:r>
      <w:r>
        <w:rPr>
          <w:rFonts w:ascii="Arial"/>
          <w:color w:val="003366"/>
          <w:spacing w:val="-4"/>
          <w:sz w:val="20"/>
        </w:rPr>
        <w:t>CRL.</w:t>
      </w:r>
    </w:p>
    <w:p>
      <w:pPr>
        <w:spacing w:after="0"/>
        <w:jc w:val="left"/>
        <w:rPr>
          <w:rFonts w:ascii="Arial"/>
          <w:sz w:val="20"/>
        </w:rPr>
        <w:sectPr>
          <w:pgSz w:w="12240" w:h="15840"/>
          <w:pgMar w:header="0" w:footer="1133" w:top="1820" w:bottom="1400" w:left="1080" w:right="720"/>
        </w:sectPr>
      </w:pPr>
    </w:p>
    <w:p>
      <w:pPr>
        <w:pStyle w:val="Heading1"/>
        <w:numPr>
          <w:ilvl w:val="0"/>
          <w:numId w:val="3"/>
        </w:numPr>
        <w:tabs>
          <w:tab w:pos="1146" w:val="left" w:leader="none"/>
        </w:tabs>
        <w:spacing w:line="240" w:lineRule="auto" w:before="259" w:after="0"/>
        <w:ind w:left="1146" w:right="0" w:hanging="426"/>
        <w:jc w:val="both"/>
      </w:pPr>
      <w:bookmarkStart w:name="_TOC_250027" w:id="184"/>
      <w:r>
        <w:rPr/>
        <w:t>Compliance</w:t>
      </w:r>
      <w:r>
        <w:rPr>
          <w:spacing w:val="-18"/>
        </w:rPr>
        <w:t> </w:t>
      </w:r>
      <w:r>
        <w:rPr/>
        <w:t>Audit</w:t>
      </w:r>
      <w:r>
        <w:rPr>
          <w:spacing w:val="-9"/>
        </w:rPr>
        <w:t> </w:t>
      </w:r>
      <w:r>
        <w:rPr/>
        <w:t>and</w:t>
      </w:r>
      <w:r>
        <w:rPr>
          <w:spacing w:val="-5"/>
        </w:rPr>
        <w:t> </w:t>
      </w:r>
      <w:r>
        <w:rPr/>
        <w:t>Other</w:t>
      </w:r>
      <w:r>
        <w:rPr>
          <w:spacing w:val="-22"/>
        </w:rPr>
        <w:t> </w:t>
      </w:r>
      <w:bookmarkEnd w:id="184"/>
      <w:r>
        <w:rPr>
          <w:spacing w:val="-2"/>
        </w:rPr>
        <w:t>Assessments</w:t>
      </w:r>
    </w:p>
    <w:p>
      <w:pPr>
        <w:pStyle w:val="Heading2"/>
        <w:numPr>
          <w:ilvl w:val="1"/>
          <w:numId w:val="3"/>
        </w:numPr>
        <w:tabs>
          <w:tab w:pos="1171" w:val="left" w:leader="none"/>
        </w:tabs>
        <w:spacing w:line="240" w:lineRule="auto" w:before="238" w:after="0"/>
        <w:ind w:left="1171" w:right="0" w:hanging="451"/>
        <w:jc w:val="both"/>
      </w:pPr>
      <w:bookmarkStart w:name="_TOC_250026" w:id="185"/>
      <w:r>
        <w:rPr/>
        <w:t>Frequency</w:t>
      </w:r>
      <w:r>
        <w:rPr>
          <w:spacing w:val="-2"/>
        </w:rPr>
        <w:t> </w:t>
      </w:r>
      <w:r>
        <w:rPr/>
        <w:t>or</w:t>
      </w:r>
      <w:r>
        <w:rPr>
          <w:spacing w:val="-2"/>
        </w:rPr>
        <w:t> </w:t>
      </w:r>
      <w:r>
        <w:rPr/>
        <w:t>Circumstances</w:t>
      </w:r>
      <w:r>
        <w:rPr>
          <w:spacing w:val="-2"/>
        </w:rPr>
        <w:t> </w:t>
      </w:r>
      <w:r>
        <w:rPr/>
        <w:t>of</w:t>
      </w:r>
      <w:r>
        <w:rPr>
          <w:spacing w:val="-1"/>
        </w:rPr>
        <w:t> </w:t>
      </w:r>
      <w:bookmarkEnd w:id="185"/>
      <w:r>
        <w:rPr>
          <w:spacing w:val="-2"/>
        </w:rPr>
        <w:t>Assessments</w:t>
      </w:r>
    </w:p>
    <w:p>
      <w:pPr>
        <w:pStyle w:val="BodyText"/>
        <w:spacing w:line="288" w:lineRule="auto"/>
        <w:ind w:left="1351" w:right="1166"/>
        <w:jc w:val="both"/>
      </w:pPr>
      <w:r>
        <w:rPr/>
        <w:t>Annual compliance audit by empanelled Auditor is carried out of RCAI infrastructure apart from half yearly internal audit</w:t>
      </w:r>
    </w:p>
    <w:p>
      <w:pPr>
        <w:pStyle w:val="Heading2"/>
        <w:numPr>
          <w:ilvl w:val="1"/>
          <w:numId w:val="3"/>
        </w:numPr>
        <w:tabs>
          <w:tab w:pos="1171" w:val="left" w:leader="none"/>
        </w:tabs>
        <w:spacing w:line="240" w:lineRule="auto" w:before="240" w:after="0"/>
        <w:ind w:left="1171" w:right="0" w:hanging="451"/>
        <w:jc w:val="both"/>
      </w:pPr>
      <w:bookmarkStart w:name="_TOC_250025" w:id="186"/>
      <w:r>
        <w:rPr/>
        <w:t>Identity</w:t>
      </w:r>
      <w:r>
        <w:rPr>
          <w:spacing w:val="-2"/>
        </w:rPr>
        <w:t> </w:t>
      </w:r>
      <w:r>
        <w:rPr/>
        <w:t>and Qualifications</w:t>
      </w:r>
      <w:r>
        <w:rPr>
          <w:spacing w:val="-1"/>
        </w:rPr>
        <w:t> </w:t>
      </w:r>
      <w:r>
        <w:rPr/>
        <w:t>of</w:t>
      </w:r>
      <w:r>
        <w:rPr>
          <w:spacing w:val="-1"/>
        </w:rPr>
        <w:t> </w:t>
      </w:r>
      <w:bookmarkEnd w:id="186"/>
      <w:r>
        <w:rPr>
          <w:spacing w:val="-2"/>
        </w:rPr>
        <w:t>Assessor</w:t>
      </w:r>
    </w:p>
    <w:p>
      <w:pPr>
        <w:pStyle w:val="BodyText"/>
        <w:spacing w:line="288" w:lineRule="auto"/>
        <w:ind w:left="1260" w:right="1164"/>
        <w:jc w:val="both"/>
      </w:pPr>
      <w:r>
        <w:rPr/>
        <w:t>CCA empanel auditors based on the competence in the field of compliance audits, qualifications and</w:t>
      </w:r>
      <w:r>
        <w:rPr>
          <w:spacing w:val="40"/>
        </w:rPr>
        <w:t> </w:t>
      </w:r>
      <w:r>
        <w:rPr/>
        <w:t>thorough familiarity with requirements of the</w:t>
      </w:r>
      <w:r>
        <w:rPr>
          <w:spacing w:val="40"/>
        </w:rPr>
        <w:t> </w:t>
      </w:r>
      <w:r>
        <w:rPr/>
        <w:t>ITAct, CP and CPS. The auditors perform such compliance audits as per the terms of empanelment and also under the guidance of CCA</w:t>
      </w:r>
    </w:p>
    <w:p>
      <w:pPr>
        <w:pStyle w:val="Heading2"/>
        <w:numPr>
          <w:ilvl w:val="1"/>
          <w:numId w:val="3"/>
        </w:numPr>
        <w:tabs>
          <w:tab w:pos="1171" w:val="left" w:leader="none"/>
        </w:tabs>
        <w:spacing w:line="240" w:lineRule="auto" w:before="241" w:after="0"/>
        <w:ind w:left="1171" w:right="0" w:hanging="451"/>
        <w:jc w:val="both"/>
      </w:pPr>
      <w:bookmarkStart w:name="_TOC_250024" w:id="187"/>
      <w:r>
        <w:rPr/>
        <w:t>Assessor’s</w:t>
      </w:r>
      <w:r>
        <w:rPr>
          <w:spacing w:val="-4"/>
        </w:rPr>
        <w:t> </w:t>
      </w:r>
      <w:r>
        <w:rPr/>
        <w:t>Relationship</w:t>
      </w:r>
      <w:r>
        <w:rPr>
          <w:spacing w:val="-3"/>
        </w:rPr>
        <w:t> </w:t>
      </w:r>
      <w:r>
        <w:rPr/>
        <w:t>to</w:t>
      </w:r>
      <w:r>
        <w:rPr>
          <w:spacing w:val="-3"/>
        </w:rPr>
        <w:t> </w:t>
      </w:r>
      <w:r>
        <w:rPr/>
        <w:t>Assessed</w:t>
      </w:r>
      <w:r>
        <w:rPr>
          <w:spacing w:val="-3"/>
        </w:rPr>
        <w:t> </w:t>
      </w:r>
      <w:bookmarkEnd w:id="187"/>
      <w:r>
        <w:rPr>
          <w:spacing w:val="-2"/>
        </w:rPr>
        <w:t>Entity</w:t>
      </w:r>
    </w:p>
    <w:p>
      <w:pPr>
        <w:pStyle w:val="BodyText"/>
        <w:spacing w:line="288" w:lineRule="auto"/>
        <w:ind w:left="1147" w:right="1168"/>
        <w:jc w:val="both"/>
        <w:rPr>
          <w:sz w:val="21"/>
        </w:rPr>
      </w:pPr>
      <w:r>
        <w:rPr/>
        <w:t>The auditor is independent from the entity being audited.</w:t>
      </w:r>
      <w:r>
        <w:rPr>
          <w:spacing w:val="40"/>
        </w:rPr>
        <w:t> </w:t>
      </w:r>
      <w:r>
        <w:rPr/>
        <w:t>CCA determines whether an auditor meets this requirement</w:t>
      </w:r>
      <w:r>
        <w:rPr>
          <w:sz w:val="21"/>
        </w:rPr>
        <w:t>.</w:t>
      </w:r>
    </w:p>
    <w:p>
      <w:pPr>
        <w:pStyle w:val="Heading2"/>
        <w:numPr>
          <w:ilvl w:val="1"/>
          <w:numId w:val="3"/>
        </w:numPr>
        <w:tabs>
          <w:tab w:pos="1171" w:val="left" w:leader="none"/>
        </w:tabs>
        <w:spacing w:line="240" w:lineRule="auto" w:before="240" w:after="0"/>
        <w:ind w:left="1171" w:right="0" w:hanging="451"/>
        <w:jc w:val="both"/>
      </w:pPr>
      <w:bookmarkStart w:name="_TOC_250023" w:id="188"/>
      <w:r>
        <w:rPr/>
        <w:t>Topics</w:t>
      </w:r>
      <w:r>
        <w:rPr>
          <w:spacing w:val="-2"/>
        </w:rPr>
        <w:t> </w:t>
      </w:r>
      <w:r>
        <w:rPr/>
        <w:t>Covered</w:t>
      </w:r>
      <w:r>
        <w:rPr>
          <w:spacing w:val="1"/>
        </w:rPr>
        <w:t> </w:t>
      </w:r>
      <w:r>
        <w:rPr/>
        <w:t>by</w:t>
      </w:r>
      <w:r>
        <w:rPr>
          <w:spacing w:val="-1"/>
        </w:rPr>
        <w:t> </w:t>
      </w:r>
      <w:bookmarkEnd w:id="188"/>
      <w:r>
        <w:rPr>
          <w:spacing w:val="-2"/>
        </w:rPr>
        <w:t>Assessment</w:t>
      </w:r>
    </w:p>
    <w:p>
      <w:pPr>
        <w:spacing w:line="288" w:lineRule="auto" w:before="62"/>
        <w:ind w:left="1147" w:right="1164" w:firstLine="0"/>
        <w:jc w:val="both"/>
        <w:rPr>
          <w:sz w:val="21"/>
        </w:rPr>
      </w:pPr>
      <w:r>
        <w:rPr>
          <w:sz w:val="21"/>
        </w:rPr>
        <w:t>RCAI has a compliance audit mechanism in place to ensure that the requirements of this CPS</w:t>
      </w:r>
      <w:r>
        <w:rPr>
          <w:spacing w:val="40"/>
          <w:sz w:val="21"/>
        </w:rPr>
        <w:t> </w:t>
      </w:r>
      <w:r>
        <w:rPr>
          <w:sz w:val="21"/>
        </w:rPr>
        <w:t>are enforced.</w:t>
      </w:r>
    </w:p>
    <w:p>
      <w:pPr>
        <w:pStyle w:val="Heading2"/>
        <w:numPr>
          <w:ilvl w:val="1"/>
          <w:numId w:val="3"/>
        </w:numPr>
        <w:tabs>
          <w:tab w:pos="1171" w:val="left" w:leader="none"/>
        </w:tabs>
        <w:spacing w:line="240" w:lineRule="auto" w:before="237" w:after="0"/>
        <w:ind w:left="1171" w:right="0" w:hanging="451"/>
        <w:jc w:val="both"/>
      </w:pPr>
      <w:bookmarkStart w:name="_TOC_250022" w:id="189"/>
      <w:r>
        <w:rPr/>
        <w:t>Actions</w:t>
      </w:r>
      <w:r>
        <w:rPr>
          <w:spacing w:val="-1"/>
        </w:rPr>
        <w:t> </w:t>
      </w:r>
      <w:r>
        <w:rPr/>
        <w:t>Taken</w:t>
      </w:r>
      <w:r>
        <w:rPr>
          <w:spacing w:val="1"/>
        </w:rPr>
        <w:t> </w:t>
      </w:r>
      <w:r>
        <w:rPr/>
        <w:t>as</w:t>
      </w:r>
      <w:r>
        <w:rPr>
          <w:spacing w:val="-1"/>
        </w:rPr>
        <w:t> </w:t>
      </w:r>
      <w:r>
        <w:rPr/>
        <w:t>a</w:t>
      </w:r>
      <w:r>
        <w:rPr>
          <w:spacing w:val="-1"/>
        </w:rPr>
        <w:t> </w:t>
      </w:r>
      <w:r>
        <w:rPr/>
        <w:t>Result</w:t>
      </w:r>
      <w:r>
        <w:rPr>
          <w:spacing w:val="-2"/>
        </w:rPr>
        <w:t> </w:t>
      </w:r>
      <w:r>
        <w:rPr/>
        <w:t>of </w:t>
      </w:r>
      <w:bookmarkEnd w:id="189"/>
      <w:r>
        <w:rPr>
          <w:spacing w:val="-2"/>
        </w:rPr>
        <w:t>Deficiency</w:t>
      </w:r>
    </w:p>
    <w:p>
      <w:pPr>
        <w:pStyle w:val="BodyText"/>
        <w:spacing w:line="288" w:lineRule="auto"/>
        <w:ind w:left="1147" w:right="1164"/>
        <w:jc w:val="both"/>
      </w:pPr>
      <w:r>
        <w:rPr/>
        <w:t>CCA may determine that a RCAI</w:t>
      </w:r>
      <w:r>
        <w:rPr>
          <w:spacing w:val="40"/>
        </w:rPr>
        <w:t> </w:t>
      </w:r>
      <w:r>
        <w:rPr/>
        <w:t>is not complying with its obligations set forth in this CPS or the applicable CP.</w:t>
      </w:r>
      <w:r>
        <w:rPr>
          <w:spacing w:val="40"/>
        </w:rPr>
        <w:t> </w:t>
      </w:r>
      <w:r>
        <w:rPr/>
        <w:t>When such a determination is made,</w:t>
      </w:r>
      <w:r>
        <w:rPr>
          <w:spacing w:val="40"/>
        </w:rPr>
        <w:t> </w:t>
      </w:r>
      <w:r>
        <w:rPr/>
        <w:t>CCA take appropriate action on the deficiencies pointed out by the audit so as to secure the operations of RCAI repository and website</w:t>
      </w:r>
    </w:p>
    <w:p>
      <w:pPr>
        <w:pStyle w:val="Heading2"/>
        <w:numPr>
          <w:ilvl w:val="1"/>
          <w:numId w:val="3"/>
        </w:numPr>
        <w:tabs>
          <w:tab w:pos="1171" w:val="left" w:leader="none"/>
        </w:tabs>
        <w:spacing w:line="240" w:lineRule="auto" w:before="241" w:after="0"/>
        <w:ind w:left="1171" w:right="0" w:hanging="451"/>
        <w:jc w:val="both"/>
      </w:pPr>
      <w:bookmarkStart w:name="_TOC_250021" w:id="190"/>
      <w:r>
        <w:rPr/>
        <w:t>Communication of</w:t>
      </w:r>
      <w:r>
        <w:rPr>
          <w:spacing w:val="-1"/>
        </w:rPr>
        <w:t> </w:t>
      </w:r>
      <w:bookmarkEnd w:id="190"/>
      <w:r>
        <w:rPr>
          <w:spacing w:val="-2"/>
        </w:rPr>
        <w:t>Results</w:t>
      </w:r>
    </w:p>
    <w:p>
      <w:pPr>
        <w:pStyle w:val="BodyText"/>
        <w:spacing w:line="288" w:lineRule="auto"/>
        <w:ind w:left="1260" w:right="1165"/>
        <w:jc w:val="both"/>
      </w:pPr>
      <w:r>
        <w:rPr/>
        <w:t>On completion of audit by an empanelled auditor, Auditor</w:t>
      </w:r>
      <w:r>
        <w:rPr>
          <w:spacing w:val="80"/>
        </w:rPr>
        <w:t> </w:t>
      </w:r>
      <w:r>
        <w:rPr/>
        <w:t>submit an Audit</w:t>
      </w:r>
      <w:r>
        <w:rPr>
          <w:spacing w:val="40"/>
        </w:rPr>
        <w:t> </w:t>
      </w:r>
      <w:r>
        <w:rPr/>
        <w:t>Report, including identification of corrective measures taken or being taken by RCAI, to CCA</w:t>
      </w:r>
      <w:r>
        <w:rPr>
          <w:spacing w:val="40"/>
        </w:rPr>
        <w:t> </w:t>
      </w:r>
      <w:r>
        <w:rPr/>
        <w:t>.</w:t>
      </w:r>
      <w:r>
        <w:rPr>
          <w:spacing w:val="40"/>
        </w:rPr>
        <w:t> </w:t>
      </w:r>
      <w:r>
        <w:rPr/>
        <w:t>The report identifies the version of the</w:t>
      </w:r>
      <w:r>
        <w:rPr>
          <w:spacing w:val="80"/>
        </w:rPr>
        <w:t> </w:t>
      </w:r>
      <w:r>
        <w:rPr/>
        <w:t>CPS used for the </w:t>
      </w:r>
      <w:r>
        <w:rPr>
          <w:spacing w:val="-2"/>
        </w:rPr>
        <w:t>assessment.</w:t>
      </w:r>
    </w:p>
    <w:p>
      <w:pPr>
        <w:pStyle w:val="BodyText"/>
        <w:spacing w:after="0" w:line="288" w:lineRule="auto"/>
        <w:jc w:val="both"/>
        <w:sectPr>
          <w:pgSz w:w="12240" w:h="15840"/>
          <w:pgMar w:header="0" w:footer="1133" w:top="1820" w:bottom="1400" w:left="1080" w:right="720"/>
        </w:sectPr>
      </w:pPr>
    </w:p>
    <w:p>
      <w:pPr>
        <w:pStyle w:val="Heading1"/>
        <w:numPr>
          <w:ilvl w:val="0"/>
          <w:numId w:val="3"/>
        </w:numPr>
        <w:tabs>
          <w:tab w:pos="1146" w:val="left" w:leader="none"/>
        </w:tabs>
        <w:spacing w:line="240" w:lineRule="auto" w:before="259" w:after="0"/>
        <w:ind w:left="1146" w:right="0" w:hanging="426"/>
        <w:jc w:val="both"/>
      </w:pPr>
      <w:bookmarkStart w:name="_TOC_250020" w:id="191"/>
      <w:r>
        <w:rPr/>
        <w:t>Other</w:t>
      </w:r>
      <w:r>
        <w:rPr>
          <w:spacing w:val="-9"/>
        </w:rPr>
        <w:t> </w:t>
      </w:r>
      <w:r>
        <w:rPr/>
        <w:t>Business</w:t>
      </w:r>
      <w:r>
        <w:rPr>
          <w:spacing w:val="-2"/>
        </w:rPr>
        <w:t> </w:t>
      </w:r>
      <w:r>
        <w:rPr/>
        <w:t>and</w:t>
      </w:r>
      <w:r>
        <w:rPr>
          <w:spacing w:val="-3"/>
        </w:rPr>
        <w:t> </w:t>
      </w:r>
      <w:r>
        <w:rPr/>
        <w:t>Legal</w:t>
      </w:r>
      <w:bookmarkEnd w:id="191"/>
      <w:r>
        <w:rPr>
          <w:spacing w:val="-2"/>
        </w:rPr>
        <w:t> Matters</w:t>
      </w:r>
    </w:p>
    <w:p>
      <w:pPr>
        <w:pStyle w:val="Heading2"/>
        <w:numPr>
          <w:ilvl w:val="1"/>
          <w:numId w:val="3"/>
        </w:numPr>
        <w:tabs>
          <w:tab w:pos="1171" w:val="left" w:leader="none"/>
        </w:tabs>
        <w:spacing w:line="240" w:lineRule="auto" w:before="238" w:after="0"/>
        <w:ind w:left="1171" w:right="0" w:hanging="451"/>
        <w:jc w:val="both"/>
      </w:pPr>
      <w:bookmarkStart w:name="_TOC_250019" w:id="192"/>
      <w:bookmarkEnd w:id="192"/>
      <w:r>
        <w:rPr>
          <w:spacing w:val="-4"/>
        </w:rPr>
        <w:t>Fees</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Certificate</w:t>
      </w:r>
      <w:r>
        <w:rPr>
          <w:b/>
          <w:spacing w:val="-5"/>
          <w:sz w:val="22"/>
        </w:rPr>
        <w:t> </w:t>
      </w:r>
      <w:r>
        <w:rPr>
          <w:b/>
          <w:sz w:val="22"/>
        </w:rPr>
        <w:t>Issuance</w:t>
      </w:r>
      <w:r>
        <w:rPr>
          <w:b/>
          <w:spacing w:val="-4"/>
          <w:sz w:val="22"/>
        </w:rPr>
        <w:t> </w:t>
      </w:r>
      <w:r>
        <w:rPr>
          <w:b/>
          <w:sz w:val="22"/>
        </w:rPr>
        <w:t>and</w:t>
      </w:r>
      <w:r>
        <w:rPr>
          <w:b/>
          <w:spacing w:val="-7"/>
          <w:sz w:val="22"/>
        </w:rPr>
        <w:t> </w:t>
      </w:r>
      <w:r>
        <w:rPr>
          <w:b/>
          <w:sz w:val="22"/>
        </w:rPr>
        <w:t>Renewal</w:t>
      </w:r>
      <w:r>
        <w:rPr>
          <w:b/>
          <w:spacing w:val="-1"/>
          <w:sz w:val="22"/>
        </w:rPr>
        <w:t> </w:t>
      </w:r>
      <w:r>
        <w:rPr>
          <w:b/>
          <w:spacing w:val="-4"/>
          <w:sz w:val="22"/>
        </w:rPr>
        <w:t>Fees</w:t>
      </w:r>
    </w:p>
    <w:p>
      <w:pPr>
        <w:pStyle w:val="BodyText"/>
        <w:spacing w:before="57"/>
        <w:ind w:left="1260" w:right="1176"/>
        <w:jc w:val="both"/>
      </w:pPr>
      <w:r>
        <w:rPr/>
        <w:t>Certificates are issued to CAs as part of the licence granted to them to operate under the IT Act. Within the validity period of the licence, Certificates are issued free of cost to the CA</w:t>
      </w:r>
    </w:p>
    <w:p>
      <w:pPr>
        <w:pStyle w:val="BodyText"/>
        <w:spacing w:before="120"/>
        <w:ind w:left="1260" w:right="1176"/>
        <w:jc w:val="both"/>
      </w:pPr>
      <w:r>
        <w:rPr/>
        <w:t>The fee for issuance of licence shall be twenty five thousand rupees or such other amount as may be prescribed under the IT Act, rules, regulations, and guidelines from time to time.</w:t>
      </w:r>
    </w:p>
    <w:p>
      <w:pPr>
        <w:pStyle w:val="ListParagraph"/>
        <w:numPr>
          <w:ilvl w:val="2"/>
          <w:numId w:val="3"/>
        </w:numPr>
        <w:tabs>
          <w:tab w:pos="1350" w:val="left" w:leader="none"/>
        </w:tabs>
        <w:spacing w:line="240" w:lineRule="auto" w:before="243" w:after="0"/>
        <w:ind w:left="1350" w:right="0" w:hanging="630"/>
        <w:jc w:val="both"/>
        <w:rPr>
          <w:b/>
          <w:sz w:val="22"/>
        </w:rPr>
      </w:pPr>
      <w:r>
        <w:rPr>
          <w:b/>
          <w:sz w:val="22"/>
        </w:rPr>
        <w:t>Certificate</w:t>
      </w:r>
      <w:r>
        <w:rPr>
          <w:b/>
          <w:spacing w:val="-7"/>
          <w:sz w:val="22"/>
        </w:rPr>
        <w:t> </w:t>
      </w:r>
      <w:r>
        <w:rPr>
          <w:b/>
          <w:sz w:val="22"/>
        </w:rPr>
        <w:t>Access</w:t>
      </w:r>
      <w:r>
        <w:rPr>
          <w:b/>
          <w:spacing w:val="-4"/>
          <w:sz w:val="22"/>
        </w:rPr>
        <w:t> Fees</w:t>
      </w:r>
    </w:p>
    <w:p>
      <w:pPr>
        <w:pStyle w:val="BodyText"/>
        <w:spacing w:before="59"/>
        <w:ind w:left="1260"/>
        <w:jc w:val="both"/>
      </w:pPr>
      <w:r>
        <w:rPr/>
        <w:t>RCAI</w:t>
      </w:r>
      <w:r>
        <w:rPr>
          <w:spacing w:val="52"/>
        </w:rPr>
        <w:t> </w:t>
      </w:r>
      <w:r>
        <w:rPr/>
        <w:t>does not</w:t>
      </w:r>
      <w:r>
        <w:rPr>
          <w:spacing w:val="-1"/>
        </w:rPr>
        <w:t> </w:t>
      </w:r>
      <w:r>
        <w:rPr/>
        <w:t>levy any</w:t>
      </w:r>
      <w:r>
        <w:rPr>
          <w:spacing w:val="2"/>
        </w:rPr>
        <w:t> </w:t>
      </w:r>
      <w:r>
        <w:rPr/>
        <w:t>fee</w:t>
      </w:r>
      <w:r>
        <w:rPr>
          <w:spacing w:val="-2"/>
        </w:rPr>
        <w:t> </w:t>
      </w:r>
      <w:r>
        <w:rPr/>
        <w:t>for accessing</w:t>
      </w:r>
      <w:r>
        <w:rPr>
          <w:spacing w:val="-1"/>
        </w:rPr>
        <w:t> </w:t>
      </w:r>
      <w:r>
        <w:rPr/>
        <w:t>certificates</w:t>
      </w:r>
      <w:r>
        <w:rPr>
          <w:spacing w:val="-1"/>
        </w:rPr>
        <w:t> </w:t>
      </w:r>
      <w:r>
        <w:rPr/>
        <w:t>through CCAs</w:t>
      </w:r>
      <w:r>
        <w:rPr>
          <w:spacing w:val="-1"/>
        </w:rPr>
        <w:t> </w:t>
      </w:r>
      <w:r>
        <w:rPr/>
        <w:t>web </w:t>
      </w:r>
      <w:r>
        <w:rPr>
          <w:spacing w:val="-2"/>
        </w:rPr>
        <w:t>site.</w:t>
      </w:r>
    </w:p>
    <w:p>
      <w:pPr>
        <w:pStyle w:val="ListParagraph"/>
        <w:numPr>
          <w:ilvl w:val="2"/>
          <w:numId w:val="3"/>
        </w:numPr>
        <w:tabs>
          <w:tab w:pos="1350" w:val="left" w:leader="none"/>
        </w:tabs>
        <w:spacing w:line="240" w:lineRule="auto" w:before="242" w:after="0"/>
        <w:ind w:left="1350" w:right="0" w:hanging="630"/>
        <w:jc w:val="left"/>
        <w:rPr>
          <w:b/>
          <w:sz w:val="22"/>
        </w:rPr>
      </w:pPr>
      <w:r>
        <w:rPr>
          <w:b/>
          <w:sz w:val="22"/>
        </w:rPr>
        <w:t>Revocation</w:t>
      </w:r>
      <w:r>
        <w:rPr>
          <w:b/>
          <w:spacing w:val="-6"/>
          <w:sz w:val="22"/>
        </w:rPr>
        <w:t> </w:t>
      </w:r>
      <w:r>
        <w:rPr>
          <w:b/>
          <w:sz w:val="22"/>
        </w:rPr>
        <w:t>Status</w:t>
      </w:r>
      <w:r>
        <w:rPr>
          <w:b/>
          <w:spacing w:val="-5"/>
          <w:sz w:val="22"/>
        </w:rPr>
        <w:t> </w:t>
      </w:r>
      <w:r>
        <w:rPr>
          <w:b/>
          <w:sz w:val="22"/>
        </w:rPr>
        <w:t>Information</w:t>
      </w:r>
      <w:r>
        <w:rPr>
          <w:b/>
          <w:spacing w:val="-6"/>
          <w:sz w:val="22"/>
        </w:rPr>
        <w:t> </w:t>
      </w:r>
      <w:r>
        <w:rPr>
          <w:b/>
          <w:sz w:val="22"/>
        </w:rPr>
        <w:t>Access</w:t>
      </w:r>
      <w:r>
        <w:rPr>
          <w:b/>
          <w:spacing w:val="-5"/>
          <w:sz w:val="22"/>
        </w:rPr>
        <w:t> </w:t>
      </w:r>
      <w:r>
        <w:rPr>
          <w:b/>
          <w:spacing w:val="-4"/>
          <w:sz w:val="22"/>
        </w:rPr>
        <w:t>Fees</w:t>
      </w:r>
    </w:p>
    <w:p>
      <w:pPr>
        <w:pStyle w:val="BodyText"/>
        <w:spacing w:line="288" w:lineRule="auto" w:before="58"/>
        <w:ind w:left="1260" w:right="1170"/>
        <w:jc w:val="both"/>
      </w:pPr>
      <w:r>
        <w:rPr/>
        <w:t>RCAI does not levy any fees for accessing the suspension and revocation list of </w:t>
      </w:r>
      <w:r>
        <w:rPr>
          <w:spacing w:val="-2"/>
        </w:rPr>
        <w:t>certificates</w:t>
      </w:r>
    </w:p>
    <w:p>
      <w:pPr>
        <w:pStyle w:val="ListParagraph"/>
        <w:numPr>
          <w:ilvl w:val="2"/>
          <w:numId w:val="3"/>
        </w:numPr>
        <w:tabs>
          <w:tab w:pos="1350" w:val="left" w:leader="none"/>
        </w:tabs>
        <w:spacing w:line="240" w:lineRule="auto" w:before="241" w:after="0"/>
        <w:ind w:left="1350" w:right="0" w:hanging="630"/>
        <w:jc w:val="left"/>
        <w:rPr>
          <w:b/>
          <w:sz w:val="22"/>
        </w:rPr>
      </w:pPr>
      <w:r>
        <w:rPr>
          <w:b/>
          <w:sz w:val="22"/>
        </w:rPr>
        <w:t>Fees</w:t>
      </w:r>
      <w:r>
        <w:rPr>
          <w:b/>
          <w:spacing w:val="-3"/>
          <w:sz w:val="22"/>
        </w:rPr>
        <w:t> </w:t>
      </w:r>
      <w:r>
        <w:rPr>
          <w:b/>
          <w:sz w:val="22"/>
        </w:rPr>
        <w:t>for</w:t>
      </w:r>
      <w:r>
        <w:rPr>
          <w:b/>
          <w:spacing w:val="-3"/>
          <w:sz w:val="22"/>
        </w:rPr>
        <w:t> </w:t>
      </w:r>
      <w:r>
        <w:rPr>
          <w:b/>
          <w:sz w:val="22"/>
        </w:rPr>
        <w:t>Other</w:t>
      </w:r>
      <w:r>
        <w:rPr>
          <w:b/>
          <w:spacing w:val="-1"/>
          <w:sz w:val="22"/>
        </w:rPr>
        <w:t> </w:t>
      </w:r>
      <w:r>
        <w:rPr>
          <w:b/>
          <w:spacing w:val="-2"/>
          <w:sz w:val="22"/>
        </w:rPr>
        <w:t>Services</w:t>
      </w:r>
    </w:p>
    <w:p>
      <w:pPr>
        <w:pStyle w:val="BodyText"/>
        <w:spacing w:line="288" w:lineRule="auto"/>
        <w:ind w:left="1351" w:right="1170" w:firstLine="60"/>
      </w:pPr>
      <w:r>
        <w:rPr/>
        <w:t>RCAI may charge for printed documents, CD-ROMs etc., if required under the</w:t>
      </w:r>
      <w:r>
        <w:rPr>
          <w:spacing w:val="40"/>
        </w:rPr>
        <w:t> </w:t>
      </w:r>
      <w:r>
        <w:rPr/>
        <w:t>provisions of the IT Act</w:t>
      </w:r>
    </w:p>
    <w:p>
      <w:pPr>
        <w:pStyle w:val="ListParagraph"/>
        <w:numPr>
          <w:ilvl w:val="2"/>
          <w:numId w:val="3"/>
        </w:numPr>
        <w:tabs>
          <w:tab w:pos="1350" w:val="left" w:leader="none"/>
        </w:tabs>
        <w:spacing w:line="240" w:lineRule="auto" w:before="240" w:after="0"/>
        <w:ind w:left="1350" w:right="0" w:hanging="630"/>
        <w:jc w:val="left"/>
        <w:rPr>
          <w:b/>
          <w:sz w:val="22"/>
        </w:rPr>
      </w:pPr>
      <w:r>
        <w:rPr>
          <w:b/>
          <w:sz w:val="22"/>
        </w:rPr>
        <w:t>Refund</w:t>
      </w:r>
      <w:r>
        <w:rPr>
          <w:b/>
          <w:spacing w:val="-4"/>
          <w:sz w:val="22"/>
        </w:rPr>
        <w:t> </w:t>
      </w:r>
      <w:r>
        <w:rPr>
          <w:b/>
          <w:spacing w:val="-2"/>
          <w:sz w:val="22"/>
        </w:rPr>
        <w:t>Policy</w:t>
      </w:r>
    </w:p>
    <w:p>
      <w:pPr>
        <w:pStyle w:val="BodyText"/>
        <w:spacing w:line="288" w:lineRule="auto" w:before="59"/>
        <w:ind w:left="1351" w:right="1170"/>
      </w:pPr>
      <w:r>
        <w:rPr/>
        <w:t>The refund policy and other payments terms are governed as per the terms in</w:t>
      </w:r>
      <w:r>
        <w:rPr>
          <w:spacing w:val="40"/>
        </w:rPr>
        <w:t> </w:t>
      </w:r>
      <w:r>
        <w:rPr/>
        <w:t>CA licensing procedures mentioned in the ITAct</w:t>
      </w:r>
    </w:p>
    <w:p>
      <w:pPr>
        <w:pStyle w:val="Heading2"/>
        <w:numPr>
          <w:ilvl w:val="1"/>
          <w:numId w:val="3"/>
        </w:numPr>
        <w:tabs>
          <w:tab w:pos="1171" w:val="left" w:leader="none"/>
        </w:tabs>
        <w:spacing w:line="240" w:lineRule="auto" w:before="241" w:after="0"/>
        <w:ind w:left="1171" w:right="0" w:hanging="451"/>
        <w:jc w:val="left"/>
      </w:pPr>
      <w:bookmarkStart w:name="_TOC_250018" w:id="193"/>
      <w:r>
        <w:rPr/>
        <w:t>Financial</w:t>
      </w:r>
      <w:r>
        <w:rPr>
          <w:spacing w:val="-1"/>
        </w:rPr>
        <w:t> </w:t>
      </w:r>
      <w:bookmarkEnd w:id="193"/>
      <w:r>
        <w:rPr>
          <w:spacing w:val="-2"/>
        </w:rPr>
        <w:t>Responsibility</w:t>
      </w:r>
    </w:p>
    <w:p>
      <w:pPr>
        <w:pStyle w:val="BodyText"/>
        <w:tabs>
          <w:tab w:pos="6836" w:val="left" w:leader="none"/>
        </w:tabs>
        <w:ind w:left="1440"/>
      </w:pPr>
      <w:r>
        <w:rPr/>
        <w:t>RCAI</w:t>
      </w:r>
      <w:r>
        <w:rPr>
          <w:spacing w:val="-5"/>
        </w:rPr>
        <w:t> </w:t>
      </w:r>
      <w:r>
        <w:rPr/>
        <w:t>is owned</w:t>
      </w:r>
      <w:r>
        <w:rPr>
          <w:spacing w:val="1"/>
        </w:rPr>
        <w:t> </w:t>
      </w:r>
      <w:r>
        <w:rPr/>
        <w:t>and operated</w:t>
      </w:r>
      <w:r>
        <w:rPr>
          <w:spacing w:val="-1"/>
        </w:rPr>
        <w:t> </w:t>
      </w:r>
      <w:r>
        <w:rPr/>
        <w:t>by Government</w:t>
      </w:r>
      <w:r>
        <w:rPr>
          <w:spacing w:val="-1"/>
        </w:rPr>
        <w:t> </w:t>
      </w:r>
      <w:r>
        <w:rPr/>
        <w:t>of</w:t>
      </w:r>
      <w:r>
        <w:rPr>
          <w:spacing w:val="1"/>
        </w:rPr>
        <w:t> </w:t>
      </w:r>
      <w:r>
        <w:rPr>
          <w:spacing w:val="-2"/>
        </w:rPr>
        <w:t>India</w:t>
      </w:r>
      <w:r>
        <w:rPr/>
        <w:tab/>
      </w:r>
      <w:r>
        <w:rPr>
          <w:spacing w:val="-10"/>
        </w:rPr>
        <w:t>.</w:t>
      </w:r>
    </w:p>
    <w:p>
      <w:pPr>
        <w:pStyle w:val="BodyText"/>
        <w:spacing w:before="20"/>
      </w:pPr>
    </w:p>
    <w:p>
      <w:pPr>
        <w:pStyle w:val="ListParagraph"/>
        <w:numPr>
          <w:ilvl w:val="2"/>
          <w:numId w:val="3"/>
        </w:numPr>
        <w:tabs>
          <w:tab w:pos="1350" w:val="left" w:leader="none"/>
        </w:tabs>
        <w:spacing w:line="240" w:lineRule="auto" w:before="1" w:after="0"/>
        <w:ind w:left="1350" w:right="0" w:hanging="630"/>
        <w:jc w:val="left"/>
        <w:rPr>
          <w:b/>
          <w:sz w:val="22"/>
        </w:rPr>
      </w:pPr>
      <w:r>
        <w:rPr>
          <w:b/>
          <w:sz w:val="22"/>
        </w:rPr>
        <w:t>Insurance</w:t>
      </w:r>
      <w:r>
        <w:rPr>
          <w:b/>
          <w:spacing w:val="-2"/>
          <w:sz w:val="22"/>
        </w:rPr>
        <w:t> Coverage</w:t>
      </w:r>
    </w:p>
    <w:p>
      <w:pPr>
        <w:pStyle w:val="BodyText"/>
        <w:spacing w:before="57"/>
        <w:ind w:left="1440"/>
      </w:pPr>
      <w:r>
        <w:rPr/>
        <w:t>No </w:t>
      </w:r>
      <w:r>
        <w:rPr>
          <w:spacing w:val="-2"/>
        </w:rPr>
        <w:t>Stipulation</w:t>
      </w:r>
    </w:p>
    <w:p>
      <w:pPr>
        <w:pStyle w:val="BodyText"/>
        <w:spacing w:before="21"/>
      </w:pPr>
    </w:p>
    <w:p>
      <w:pPr>
        <w:pStyle w:val="ListParagraph"/>
        <w:numPr>
          <w:ilvl w:val="2"/>
          <w:numId w:val="3"/>
        </w:numPr>
        <w:tabs>
          <w:tab w:pos="1350" w:val="left" w:leader="none"/>
        </w:tabs>
        <w:spacing w:line="240" w:lineRule="auto" w:before="1" w:after="0"/>
        <w:ind w:left="1350" w:right="0" w:hanging="630"/>
        <w:jc w:val="left"/>
        <w:rPr>
          <w:b/>
          <w:sz w:val="22"/>
        </w:rPr>
      </w:pPr>
      <w:r>
        <w:rPr>
          <w:b/>
          <w:sz w:val="22"/>
        </w:rPr>
        <w:t>Other</w:t>
      </w:r>
      <w:r>
        <w:rPr>
          <w:b/>
          <w:spacing w:val="-5"/>
          <w:sz w:val="22"/>
        </w:rPr>
        <w:t> </w:t>
      </w:r>
      <w:r>
        <w:rPr>
          <w:b/>
          <w:spacing w:val="-2"/>
          <w:sz w:val="22"/>
        </w:rPr>
        <w:t>Assets</w:t>
      </w:r>
    </w:p>
    <w:p>
      <w:pPr>
        <w:pStyle w:val="BodyText"/>
        <w:spacing w:before="59"/>
        <w:ind w:left="1440"/>
      </w:pPr>
      <w:r>
        <w:rPr/>
        <w:t>No </w:t>
      </w:r>
      <w:r>
        <w:rPr>
          <w:spacing w:val="-2"/>
        </w:rPr>
        <w:t>Stipulation.</w:t>
      </w:r>
    </w:p>
    <w:p>
      <w:pPr>
        <w:pStyle w:val="BodyText"/>
        <w:spacing w:before="21"/>
      </w:pPr>
    </w:p>
    <w:p>
      <w:pPr>
        <w:pStyle w:val="ListParagraph"/>
        <w:numPr>
          <w:ilvl w:val="2"/>
          <w:numId w:val="3"/>
        </w:numPr>
        <w:tabs>
          <w:tab w:pos="1350" w:val="left" w:leader="none"/>
        </w:tabs>
        <w:spacing w:line="240" w:lineRule="auto" w:before="0" w:after="0"/>
        <w:ind w:left="1350" w:right="0" w:hanging="630"/>
        <w:jc w:val="left"/>
        <w:rPr>
          <w:b/>
          <w:sz w:val="22"/>
        </w:rPr>
      </w:pPr>
      <w:r>
        <w:rPr>
          <w:b/>
          <w:sz w:val="22"/>
        </w:rPr>
        <w:t>Insurance</w:t>
      </w:r>
      <w:r>
        <w:rPr>
          <w:b/>
          <w:spacing w:val="-3"/>
          <w:sz w:val="22"/>
        </w:rPr>
        <w:t> </w:t>
      </w:r>
      <w:r>
        <w:rPr>
          <w:b/>
          <w:sz w:val="22"/>
        </w:rPr>
        <w:t>or</w:t>
      </w:r>
      <w:r>
        <w:rPr>
          <w:b/>
          <w:spacing w:val="-5"/>
          <w:sz w:val="22"/>
        </w:rPr>
        <w:t> </w:t>
      </w:r>
      <w:r>
        <w:rPr>
          <w:b/>
          <w:sz w:val="22"/>
        </w:rPr>
        <w:t>Warranty</w:t>
      </w:r>
      <w:r>
        <w:rPr>
          <w:b/>
          <w:spacing w:val="-2"/>
          <w:sz w:val="22"/>
        </w:rPr>
        <w:t> </w:t>
      </w:r>
      <w:r>
        <w:rPr>
          <w:b/>
          <w:sz w:val="22"/>
        </w:rPr>
        <w:t>Coverage</w:t>
      </w:r>
      <w:r>
        <w:rPr>
          <w:b/>
          <w:spacing w:val="-3"/>
          <w:sz w:val="22"/>
        </w:rPr>
        <w:t> </w:t>
      </w:r>
      <w:r>
        <w:rPr>
          <w:b/>
          <w:sz w:val="22"/>
        </w:rPr>
        <w:t>for</w:t>
      </w:r>
      <w:r>
        <w:rPr>
          <w:b/>
          <w:spacing w:val="-2"/>
          <w:sz w:val="22"/>
        </w:rPr>
        <w:t> </w:t>
      </w:r>
      <w:r>
        <w:rPr>
          <w:b/>
          <w:sz w:val="22"/>
        </w:rPr>
        <w:t>End-</w:t>
      </w:r>
      <w:r>
        <w:rPr>
          <w:b/>
          <w:spacing w:val="-2"/>
          <w:sz w:val="22"/>
        </w:rPr>
        <w:t>Entities</w:t>
      </w:r>
    </w:p>
    <w:p>
      <w:pPr>
        <w:pStyle w:val="BodyText"/>
        <w:spacing w:line="288" w:lineRule="auto" w:before="57"/>
        <w:ind w:left="1440" w:right="1170"/>
      </w:pPr>
      <w:r>
        <w:rPr/>
        <w:t>RCAI</w:t>
      </w:r>
      <w:r>
        <w:rPr>
          <w:spacing w:val="40"/>
        </w:rPr>
        <w:t> </w:t>
      </w:r>
      <w:r>
        <w:rPr/>
        <w:t>offers</w:t>
      </w:r>
      <w:r>
        <w:rPr>
          <w:spacing w:val="40"/>
        </w:rPr>
        <w:t> </w:t>
      </w:r>
      <w:r>
        <w:rPr/>
        <w:t>no</w:t>
      </w:r>
      <w:r>
        <w:rPr>
          <w:spacing w:val="40"/>
        </w:rPr>
        <w:t> </w:t>
      </w:r>
      <w:r>
        <w:rPr/>
        <w:t>protection</w:t>
      </w:r>
      <w:r>
        <w:rPr>
          <w:spacing w:val="40"/>
        </w:rPr>
        <w:t> </w:t>
      </w:r>
      <w:r>
        <w:rPr/>
        <w:t>to</w:t>
      </w:r>
      <w:r>
        <w:rPr>
          <w:spacing w:val="40"/>
        </w:rPr>
        <w:t> </w:t>
      </w:r>
      <w:r>
        <w:rPr/>
        <w:t>CAs</w:t>
      </w:r>
      <w:r>
        <w:rPr>
          <w:spacing w:val="40"/>
        </w:rPr>
        <w:t> </w:t>
      </w:r>
      <w:r>
        <w:rPr/>
        <w:t>and</w:t>
      </w:r>
      <w:r>
        <w:rPr>
          <w:spacing w:val="40"/>
        </w:rPr>
        <w:t> </w:t>
      </w:r>
      <w:r>
        <w:rPr/>
        <w:t>end</w:t>
      </w:r>
      <w:r>
        <w:rPr>
          <w:spacing w:val="40"/>
        </w:rPr>
        <w:t> </w:t>
      </w:r>
      <w:r>
        <w:rPr/>
        <w:t>entities</w:t>
      </w:r>
      <w:r>
        <w:rPr>
          <w:spacing w:val="40"/>
        </w:rPr>
        <w:t> </w:t>
      </w:r>
      <w:r>
        <w:rPr/>
        <w:t>that</w:t>
      </w:r>
      <w:r>
        <w:rPr>
          <w:spacing w:val="40"/>
        </w:rPr>
        <w:t> </w:t>
      </w:r>
      <w:r>
        <w:rPr/>
        <w:t>extends</w:t>
      </w:r>
      <w:r>
        <w:rPr>
          <w:spacing w:val="40"/>
        </w:rPr>
        <w:t> </w:t>
      </w:r>
      <w:r>
        <w:rPr/>
        <w:t>beyond</w:t>
      </w:r>
      <w:r>
        <w:rPr>
          <w:spacing w:val="40"/>
        </w:rPr>
        <w:t> </w:t>
      </w:r>
      <w:r>
        <w:rPr/>
        <w:t>the protections provided in this CPS</w:t>
      </w:r>
    </w:p>
    <w:p>
      <w:pPr>
        <w:pStyle w:val="BodyText"/>
        <w:spacing w:after="0" w:line="288" w:lineRule="auto"/>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both"/>
      </w:pPr>
      <w:bookmarkStart w:name="_TOC_250017" w:id="194"/>
      <w:bookmarkStart w:name="_bookmark17" w:id="195"/>
      <w:r>
        <w:rPr>
          <w:b w:val="0"/>
        </w:rPr>
      </w:r>
      <w:r>
        <w:rPr/>
        <w:t>Confidentiality</w:t>
      </w:r>
      <w:r>
        <w:rPr>
          <w:spacing w:val="-3"/>
        </w:rPr>
        <w:t> </w:t>
      </w:r>
      <w:r>
        <w:rPr/>
        <w:t>of</w:t>
      </w:r>
      <w:r>
        <w:rPr>
          <w:spacing w:val="-2"/>
        </w:rPr>
        <w:t> </w:t>
      </w:r>
      <w:r>
        <w:rPr/>
        <w:t>Business</w:t>
      </w:r>
      <w:bookmarkEnd w:id="194"/>
      <w:r>
        <w:rPr>
          <w:spacing w:val="-2"/>
        </w:rPr>
        <w:t> Information</w:t>
      </w:r>
    </w:p>
    <w:p>
      <w:pPr>
        <w:pStyle w:val="BodyText"/>
        <w:spacing w:line="288" w:lineRule="auto"/>
        <w:ind w:left="1440" w:right="1164"/>
        <w:jc w:val="both"/>
      </w:pPr>
      <w:r>
        <w:rPr/>
        <w:t>RCAI maintain the confidentiality of confidential business information that is clearly marked or labeled as confidential, or by its nature reasonably is understood to be confidential, and</w:t>
      </w:r>
      <w:r>
        <w:rPr>
          <w:spacing w:val="80"/>
          <w:w w:val="150"/>
        </w:rPr>
        <w:t> </w:t>
      </w:r>
      <w:r>
        <w:rPr/>
        <w:t>treat such information with the same degree of care and security as the RCAI treats its own most confidential information.</w:t>
      </w:r>
    </w:p>
    <w:p>
      <w:pPr>
        <w:pStyle w:val="Heading2"/>
        <w:numPr>
          <w:ilvl w:val="1"/>
          <w:numId w:val="3"/>
        </w:numPr>
        <w:tabs>
          <w:tab w:pos="1171" w:val="left" w:leader="none"/>
        </w:tabs>
        <w:spacing w:line="240" w:lineRule="auto" w:before="240" w:after="0"/>
        <w:ind w:left="1171" w:right="0" w:hanging="451"/>
        <w:jc w:val="both"/>
      </w:pPr>
      <w:bookmarkStart w:name="_TOC_250016" w:id="196"/>
      <w:bookmarkStart w:name="_bookmark18" w:id="197"/>
      <w:r>
        <w:rPr>
          <w:b w:val="0"/>
        </w:rPr>
      </w:r>
      <w:r>
        <w:rPr/>
        <w:t>Privacy</w:t>
      </w:r>
      <w:r>
        <w:rPr>
          <w:spacing w:val="-2"/>
        </w:rPr>
        <w:t> </w:t>
      </w:r>
      <w:r>
        <w:rPr/>
        <w:t>of</w:t>
      </w:r>
      <w:r>
        <w:rPr>
          <w:spacing w:val="-2"/>
        </w:rPr>
        <w:t> </w:t>
      </w:r>
      <w:r>
        <w:rPr/>
        <w:t>Personal</w:t>
      </w:r>
      <w:r>
        <w:rPr>
          <w:spacing w:val="-1"/>
        </w:rPr>
        <w:t> </w:t>
      </w:r>
      <w:bookmarkEnd w:id="196"/>
      <w:r>
        <w:rPr>
          <w:spacing w:val="-2"/>
        </w:rPr>
        <w:t>Information</w:t>
      </w:r>
    </w:p>
    <w:p>
      <w:pPr>
        <w:pStyle w:val="BodyText"/>
        <w:spacing w:line="288" w:lineRule="auto"/>
        <w:ind w:left="1260" w:right="1172"/>
        <w:jc w:val="both"/>
      </w:pPr>
      <w:r>
        <w:rPr/>
        <w:t>RCAI stores, process, and disclose personally identifiable information in accordance with the provisions of IT Act 2000 &amp; Rules made thereunder..</w:t>
      </w:r>
    </w:p>
    <w:p>
      <w:pPr>
        <w:pStyle w:val="Heading2"/>
        <w:numPr>
          <w:ilvl w:val="1"/>
          <w:numId w:val="3"/>
        </w:numPr>
        <w:tabs>
          <w:tab w:pos="1171" w:val="left" w:leader="none"/>
        </w:tabs>
        <w:spacing w:line="240" w:lineRule="auto" w:before="240" w:after="0"/>
        <w:ind w:left="1171" w:right="0" w:hanging="451"/>
        <w:jc w:val="both"/>
      </w:pPr>
      <w:bookmarkStart w:name="_TOC_250015" w:id="198"/>
      <w:r>
        <w:rPr/>
        <w:t>Intellectual</w:t>
      </w:r>
      <w:r>
        <w:rPr>
          <w:spacing w:val="-4"/>
        </w:rPr>
        <w:t> </w:t>
      </w:r>
      <w:r>
        <w:rPr/>
        <w:t>Property</w:t>
      </w:r>
      <w:r>
        <w:rPr>
          <w:spacing w:val="-3"/>
        </w:rPr>
        <w:t> </w:t>
      </w:r>
      <w:bookmarkEnd w:id="198"/>
      <w:r>
        <w:rPr>
          <w:spacing w:val="-2"/>
        </w:rPr>
        <w:t>Rights</w:t>
      </w:r>
    </w:p>
    <w:p>
      <w:pPr>
        <w:pStyle w:val="BodyText"/>
        <w:ind w:left="1171"/>
        <w:jc w:val="both"/>
      </w:pPr>
      <w:r>
        <w:rPr/>
        <w:t>RCAI</w:t>
      </w:r>
      <w:r>
        <w:rPr>
          <w:spacing w:val="52"/>
        </w:rPr>
        <w:t> </w:t>
      </w:r>
      <w:r>
        <w:rPr/>
        <w:t>will</w:t>
      </w:r>
      <w:r>
        <w:rPr>
          <w:spacing w:val="1"/>
        </w:rPr>
        <w:t> </w:t>
      </w:r>
      <w:r>
        <w:rPr/>
        <w:t>not knowingly</w:t>
      </w:r>
      <w:r>
        <w:rPr>
          <w:spacing w:val="-1"/>
        </w:rPr>
        <w:t> </w:t>
      </w:r>
      <w:r>
        <w:rPr/>
        <w:t>violate</w:t>
      </w:r>
      <w:r>
        <w:rPr>
          <w:spacing w:val="-1"/>
        </w:rPr>
        <w:t> </w:t>
      </w:r>
      <w:r>
        <w:rPr/>
        <w:t>any</w:t>
      </w:r>
      <w:r>
        <w:rPr>
          <w:spacing w:val="-1"/>
        </w:rPr>
        <w:t> </w:t>
      </w:r>
      <w:r>
        <w:rPr/>
        <w:t>intellectual</w:t>
      </w:r>
      <w:r>
        <w:rPr>
          <w:spacing w:val="1"/>
        </w:rPr>
        <w:t> </w:t>
      </w:r>
      <w:r>
        <w:rPr/>
        <w:t>property rights</w:t>
      </w:r>
      <w:r>
        <w:rPr>
          <w:spacing w:val="-1"/>
        </w:rPr>
        <w:t> </w:t>
      </w:r>
      <w:r>
        <w:rPr/>
        <w:t>held</w:t>
      </w:r>
      <w:r>
        <w:rPr>
          <w:spacing w:val="-1"/>
        </w:rPr>
        <w:t> </w:t>
      </w:r>
      <w:r>
        <w:rPr/>
        <w:t>by </w:t>
      </w:r>
      <w:r>
        <w:rPr>
          <w:spacing w:val="-2"/>
        </w:rPr>
        <w:t>others.</w:t>
      </w:r>
    </w:p>
    <w:p>
      <w:pPr>
        <w:pStyle w:val="BodyText"/>
        <w:spacing w:before="21"/>
      </w:pPr>
    </w:p>
    <w:p>
      <w:pPr>
        <w:pStyle w:val="ListParagraph"/>
        <w:numPr>
          <w:ilvl w:val="2"/>
          <w:numId w:val="3"/>
        </w:numPr>
        <w:tabs>
          <w:tab w:pos="1350" w:val="left" w:leader="none"/>
        </w:tabs>
        <w:spacing w:line="240" w:lineRule="auto" w:before="1" w:after="0"/>
        <w:ind w:left="1350" w:right="0" w:hanging="630"/>
        <w:jc w:val="both"/>
        <w:rPr>
          <w:b/>
          <w:sz w:val="22"/>
        </w:rPr>
      </w:pPr>
      <w:r>
        <w:rPr>
          <w:b/>
          <w:sz w:val="22"/>
        </w:rPr>
        <w:t>Property</w:t>
      </w:r>
      <w:r>
        <w:rPr>
          <w:b/>
          <w:spacing w:val="-4"/>
          <w:sz w:val="22"/>
        </w:rPr>
        <w:t> </w:t>
      </w:r>
      <w:r>
        <w:rPr>
          <w:b/>
          <w:sz w:val="22"/>
        </w:rPr>
        <w:t>Rights</w:t>
      </w:r>
      <w:r>
        <w:rPr>
          <w:b/>
          <w:spacing w:val="-6"/>
          <w:sz w:val="22"/>
        </w:rPr>
        <w:t> </w:t>
      </w:r>
      <w:r>
        <w:rPr>
          <w:b/>
          <w:sz w:val="22"/>
        </w:rPr>
        <w:t>in</w:t>
      </w:r>
      <w:r>
        <w:rPr>
          <w:b/>
          <w:spacing w:val="-4"/>
          <w:sz w:val="22"/>
        </w:rPr>
        <w:t> </w:t>
      </w:r>
      <w:r>
        <w:rPr>
          <w:b/>
          <w:sz w:val="22"/>
        </w:rPr>
        <w:t>Certificates</w:t>
      </w:r>
      <w:r>
        <w:rPr>
          <w:b/>
          <w:spacing w:val="-4"/>
          <w:sz w:val="22"/>
        </w:rPr>
        <w:t> </w:t>
      </w:r>
      <w:r>
        <w:rPr>
          <w:b/>
          <w:sz w:val="22"/>
        </w:rPr>
        <w:t>and</w:t>
      </w:r>
      <w:r>
        <w:rPr>
          <w:b/>
          <w:spacing w:val="-4"/>
          <w:sz w:val="22"/>
        </w:rPr>
        <w:t> </w:t>
      </w:r>
      <w:r>
        <w:rPr>
          <w:b/>
          <w:sz w:val="22"/>
        </w:rPr>
        <w:t>Revocation</w:t>
      </w:r>
      <w:r>
        <w:rPr>
          <w:b/>
          <w:spacing w:val="-3"/>
          <w:sz w:val="22"/>
        </w:rPr>
        <w:t> </w:t>
      </w:r>
      <w:r>
        <w:rPr>
          <w:b/>
          <w:spacing w:val="-2"/>
          <w:sz w:val="22"/>
        </w:rPr>
        <w:t>Information</w:t>
      </w:r>
    </w:p>
    <w:p>
      <w:pPr>
        <w:pStyle w:val="BodyText"/>
        <w:spacing w:line="288" w:lineRule="auto" w:before="57"/>
        <w:ind w:left="1260" w:right="1167"/>
        <w:jc w:val="both"/>
      </w:pPr>
      <w:r>
        <w:rPr/>
        <w:t>RCAI claims all Intellectual Property Rights in and to the Certificates and revocation information that they issue.</w:t>
      </w:r>
      <w:r>
        <w:rPr>
          <w:spacing w:val="40"/>
        </w:rPr>
        <w:t> </w:t>
      </w:r>
      <w:r>
        <w:rPr/>
        <w:t>However, permission to reproduce and distribute Certificates and revocation information on a nonexclusive royalty-free, world-wide basis, may be granted provided that the recipient agrees to distribute them at no cost.</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Property</w:t>
      </w:r>
      <w:r>
        <w:rPr>
          <w:b/>
          <w:spacing w:val="-3"/>
          <w:sz w:val="22"/>
        </w:rPr>
        <w:t> </w:t>
      </w:r>
      <w:r>
        <w:rPr>
          <w:b/>
          <w:sz w:val="22"/>
        </w:rPr>
        <w:t>Rights</w:t>
      </w:r>
      <w:r>
        <w:rPr>
          <w:b/>
          <w:spacing w:val="-5"/>
          <w:sz w:val="22"/>
        </w:rPr>
        <w:t> </w:t>
      </w:r>
      <w:r>
        <w:rPr>
          <w:b/>
          <w:sz w:val="22"/>
        </w:rPr>
        <w:t>in</w:t>
      </w:r>
      <w:r>
        <w:rPr>
          <w:b/>
          <w:spacing w:val="-3"/>
          <w:sz w:val="22"/>
        </w:rPr>
        <w:t> </w:t>
      </w:r>
      <w:r>
        <w:rPr>
          <w:b/>
          <w:sz w:val="22"/>
        </w:rPr>
        <w:t>the</w:t>
      </w:r>
      <w:r>
        <w:rPr>
          <w:b/>
          <w:spacing w:val="-2"/>
          <w:sz w:val="22"/>
        </w:rPr>
        <w:t> </w:t>
      </w:r>
      <w:r>
        <w:rPr>
          <w:b/>
          <w:spacing w:val="-5"/>
          <w:sz w:val="22"/>
        </w:rPr>
        <w:t>CPS</w:t>
      </w:r>
    </w:p>
    <w:p>
      <w:pPr>
        <w:pStyle w:val="BodyText"/>
        <w:spacing w:line="288" w:lineRule="auto" w:before="57"/>
        <w:ind w:left="1440" w:right="1168"/>
        <w:jc w:val="both"/>
      </w:pPr>
      <w:r>
        <w:rPr/>
        <w:t>This</w:t>
      </w:r>
      <w:r>
        <w:rPr>
          <w:spacing w:val="-1"/>
        </w:rPr>
        <w:t> </w:t>
      </w:r>
      <w:r>
        <w:rPr/>
        <w:t>CPS</w:t>
      </w:r>
      <w:r>
        <w:rPr>
          <w:spacing w:val="-3"/>
        </w:rPr>
        <w:t> </w:t>
      </w:r>
      <w:r>
        <w:rPr/>
        <w:t>is</w:t>
      </w:r>
      <w:r>
        <w:rPr>
          <w:spacing w:val="-1"/>
        </w:rPr>
        <w:t> </w:t>
      </w:r>
      <w:r>
        <w:rPr/>
        <w:t>based</w:t>
      </w:r>
      <w:r>
        <w:rPr>
          <w:spacing w:val="-1"/>
        </w:rPr>
        <w:t> </w:t>
      </w:r>
      <w:r>
        <w:rPr/>
        <w:t>on the</w:t>
      </w:r>
      <w:r>
        <w:rPr>
          <w:spacing w:val="-2"/>
        </w:rPr>
        <w:t> </w:t>
      </w:r>
      <w:r>
        <w:rPr/>
        <w:t>proforma</w:t>
      </w:r>
      <w:r>
        <w:rPr>
          <w:spacing w:val="-3"/>
        </w:rPr>
        <w:t> </w:t>
      </w:r>
      <w:r>
        <w:rPr/>
        <w:t>CPS</w:t>
      </w:r>
      <w:r>
        <w:rPr>
          <w:spacing w:val="-1"/>
        </w:rPr>
        <w:t> </w:t>
      </w:r>
      <w:r>
        <w:rPr/>
        <w:t>published</w:t>
      </w:r>
      <w:r>
        <w:rPr>
          <w:spacing w:val="-4"/>
        </w:rPr>
        <w:t> </w:t>
      </w:r>
      <w:r>
        <w:rPr/>
        <w:t>by CCA</w:t>
      </w:r>
      <w:r>
        <w:rPr>
          <w:spacing w:val="-2"/>
        </w:rPr>
        <w:t> </w:t>
      </w:r>
      <w:r>
        <w:rPr/>
        <w:t>and as</w:t>
      </w:r>
      <w:r>
        <w:rPr>
          <w:spacing w:val="-1"/>
        </w:rPr>
        <w:t> </w:t>
      </w:r>
      <w:r>
        <w:rPr/>
        <w:t>amended</w:t>
      </w:r>
      <w:r>
        <w:rPr>
          <w:spacing w:val="-1"/>
        </w:rPr>
        <w:t> </w:t>
      </w:r>
      <w:r>
        <w:rPr/>
        <w:t>from time-to-time. All Intellectual Property Rights in this CPS pertaining to RCAI are owned by the CCA.</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Property</w:t>
      </w:r>
      <w:r>
        <w:rPr>
          <w:b/>
          <w:spacing w:val="-3"/>
          <w:sz w:val="22"/>
        </w:rPr>
        <w:t> </w:t>
      </w:r>
      <w:r>
        <w:rPr>
          <w:b/>
          <w:sz w:val="22"/>
        </w:rPr>
        <w:t>Rights</w:t>
      </w:r>
      <w:r>
        <w:rPr>
          <w:b/>
          <w:spacing w:val="-5"/>
          <w:sz w:val="22"/>
        </w:rPr>
        <w:t> </w:t>
      </w:r>
      <w:r>
        <w:rPr>
          <w:b/>
          <w:sz w:val="22"/>
        </w:rPr>
        <w:t>in</w:t>
      </w:r>
      <w:r>
        <w:rPr>
          <w:b/>
          <w:spacing w:val="-2"/>
          <w:sz w:val="22"/>
        </w:rPr>
        <w:t> Names</w:t>
      </w:r>
    </w:p>
    <w:p>
      <w:pPr>
        <w:pStyle w:val="BodyText"/>
        <w:spacing w:line="288" w:lineRule="auto"/>
        <w:ind w:left="1440" w:right="1174"/>
        <w:jc w:val="both"/>
      </w:pPr>
      <w:r>
        <w:rPr/>
        <w:t>RCAI</w:t>
      </w:r>
      <w:r>
        <w:rPr>
          <w:spacing w:val="40"/>
        </w:rPr>
        <w:t> </w:t>
      </w:r>
      <w:r>
        <w:rPr/>
        <w:t>may</w:t>
      </w:r>
      <w:r>
        <w:rPr>
          <w:spacing w:val="-3"/>
        </w:rPr>
        <w:t> </w:t>
      </w:r>
      <w:r>
        <w:rPr/>
        <w:t>claim</w:t>
      </w:r>
      <w:r>
        <w:rPr>
          <w:spacing w:val="-3"/>
        </w:rPr>
        <w:t> </w:t>
      </w:r>
      <w:r>
        <w:rPr/>
        <w:t>all</w:t>
      </w:r>
      <w:r>
        <w:rPr>
          <w:spacing w:val="-3"/>
        </w:rPr>
        <w:t> </w:t>
      </w:r>
      <w:r>
        <w:rPr/>
        <w:t>rights,</w:t>
      </w:r>
      <w:r>
        <w:rPr>
          <w:spacing w:val="-3"/>
        </w:rPr>
        <w:t> </w:t>
      </w:r>
      <w:r>
        <w:rPr/>
        <w:t>if</w:t>
      </w:r>
      <w:r>
        <w:rPr>
          <w:spacing w:val="-3"/>
        </w:rPr>
        <w:t> </w:t>
      </w:r>
      <w:r>
        <w:rPr/>
        <w:t>any,</w:t>
      </w:r>
      <w:r>
        <w:rPr>
          <w:spacing w:val="-3"/>
        </w:rPr>
        <w:t> </w:t>
      </w:r>
      <w:r>
        <w:rPr/>
        <w:t>in</w:t>
      </w:r>
      <w:r>
        <w:rPr>
          <w:spacing w:val="-1"/>
        </w:rPr>
        <w:t> </w:t>
      </w:r>
      <w:r>
        <w:rPr/>
        <w:t>any</w:t>
      </w:r>
      <w:r>
        <w:rPr>
          <w:spacing w:val="-3"/>
        </w:rPr>
        <w:t> </w:t>
      </w:r>
      <w:r>
        <w:rPr/>
        <w:t>trademark,</w:t>
      </w:r>
      <w:r>
        <w:rPr>
          <w:spacing w:val="-3"/>
        </w:rPr>
        <w:t> </w:t>
      </w:r>
      <w:r>
        <w:rPr/>
        <w:t>service</w:t>
      </w:r>
      <w:r>
        <w:rPr>
          <w:spacing w:val="-3"/>
        </w:rPr>
        <w:t> </w:t>
      </w:r>
      <w:r>
        <w:rPr/>
        <w:t>mark,</w:t>
      </w:r>
      <w:r>
        <w:rPr>
          <w:spacing w:val="-3"/>
        </w:rPr>
        <w:t> </w:t>
      </w:r>
      <w:r>
        <w:rPr/>
        <w:t>or</w:t>
      </w:r>
      <w:r>
        <w:rPr>
          <w:spacing w:val="-4"/>
        </w:rPr>
        <w:t> </w:t>
      </w:r>
      <w:r>
        <w:rPr/>
        <w:t>trade</w:t>
      </w:r>
      <w:r>
        <w:rPr>
          <w:spacing w:val="-2"/>
        </w:rPr>
        <w:t> </w:t>
      </w:r>
      <w:r>
        <w:rPr/>
        <w:t>name of</w:t>
      </w:r>
      <w:r>
        <w:rPr>
          <w:spacing w:val="40"/>
        </w:rPr>
        <w:t> </w:t>
      </w:r>
      <w:r>
        <w:rPr/>
        <w:t>its services under the law for the time being in force.</w:t>
      </w:r>
    </w:p>
    <w:p>
      <w:pPr>
        <w:pStyle w:val="ListParagraph"/>
        <w:numPr>
          <w:ilvl w:val="2"/>
          <w:numId w:val="3"/>
        </w:numPr>
        <w:tabs>
          <w:tab w:pos="1350" w:val="left" w:leader="none"/>
        </w:tabs>
        <w:spacing w:line="240" w:lineRule="auto" w:before="242" w:after="0"/>
        <w:ind w:left="1350" w:right="0" w:hanging="630"/>
        <w:jc w:val="both"/>
        <w:rPr>
          <w:b/>
          <w:sz w:val="22"/>
        </w:rPr>
      </w:pPr>
      <w:r>
        <w:rPr>
          <w:b/>
          <w:sz w:val="22"/>
        </w:rPr>
        <w:t>Property</w:t>
      </w:r>
      <w:r>
        <w:rPr>
          <w:b/>
          <w:spacing w:val="-3"/>
          <w:sz w:val="22"/>
        </w:rPr>
        <w:t> </w:t>
      </w:r>
      <w:r>
        <w:rPr>
          <w:b/>
          <w:sz w:val="22"/>
        </w:rPr>
        <w:t>Rights</w:t>
      </w:r>
      <w:r>
        <w:rPr>
          <w:b/>
          <w:spacing w:val="-5"/>
          <w:sz w:val="22"/>
        </w:rPr>
        <w:t> </w:t>
      </w:r>
      <w:r>
        <w:rPr>
          <w:b/>
          <w:sz w:val="22"/>
        </w:rPr>
        <w:t>in</w:t>
      </w:r>
      <w:r>
        <w:rPr>
          <w:b/>
          <w:spacing w:val="-5"/>
          <w:sz w:val="22"/>
        </w:rPr>
        <w:t> </w:t>
      </w:r>
      <w:r>
        <w:rPr>
          <w:b/>
          <w:spacing w:val="-4"/>
          <w:sz w:val="22"/>
        </w:rPr>
        <w:t>Keys</w:t>
      </w:r>
    </w:p>
    <w:p>
      <w:pPr>
        <w:pStyle w:val="BodyText"/>
        <w:spacing w:line="288" w:lineRule="auto" w:before="57"/>
        <w:ind w:left="1440" w:right="1166"/>
        <w:jc w:val="both"/>
      </w:pPr>
      <w:r>
        <w:rPr/>
        <w:t>RCAI may claim property rights to the keys used (e.g., RCAI key pair, OCSP Responder key pair etc.) under the law for the time being in force</w:t>
      </w:r>
    </w:p>
    <w:p>
      <w:pPr>
        <w:pStyle w:val="Heading2"/>
        <w:numPr>
          <w:ilvl w:val="1"/>
          <w:numId w:val="3"/>
        </w:numPr>
        <w:tabs>
          <w:tab w:pos="1171" w:val="left" w:leader="none"/>
        </w:tabs>
        <w:spacing w:line="240" w:lineRule="auto" w:before="241" w:after="0"/>
        <w:ind w:left="1171" w:right="0" w:hanging="451"/>
        <w:jc w:val="both"/>
      </w:pPr>
      <w:bookmarkStart w:name="_TOC_250014" w:id="199"/>
      <w:r>
        <w:rPr/>
        <w:t>Representations</w:t>
      </w:r>
      <w:r>
        <w:rPr>
          <w:spacing w:val="-2"/>
        </w:rPr>
        <w:t> </w:t>
      </w:r>
      <w:r>
        <w:rPr/>
        <w:t>and</w:t>
      </w:r>
      <w:bookmarkEnd w:id="199"/>
      <w:r>
        <w:rPr>
          <w:spacing w:val="-2"/>
        </w:rPr>
        <w:t> Warranties</w:t>
      </w:r>
    </w:p>
    <w:p>
      <w:pPr>
        <w:pStyle w:val="ListParagraph"/>
        <w:numPr>
          <w:ilvl w:val="2"/>
          <w:numId w:val="3"/>
        </w:numPr>
        <w:tabs>
          <w:tab w:pos="1350" w:val="left" w:leader="none"/>
        </w:tabs>
        <w:spacing w:line="240" w:lineRule="auto" w:before="241" w:after="0"/>
        <w:ind w:left="1350" w:right="0" w:hanging="630"/>
        <w:jc w:val="both"/>
        <w:rPr>
          <w:b/>
          <w:sz w:val="22"/>
        </w:rPr>
      </w:pPr>
      <w:r>
        <w:rPr>
          <w:b/>
          <w:sz w:val="22"/>
        </w:rPr>
        <w:t>CA</w:t>
      </w:r>
      <w:r>
        <w:rPr>
          <w:b/>
          <w:spacing w:val="-5"/>
          <w:sz w:val="22"/>
        </w:rPr>
        <w:t> </w:t>
      </w:r>
      <w:r>
        <w:rPr>
          <w:b/>
          <w:sz w:val="22"/>
        </w:rPr>
        <w:t>Representations</w:t>
      </w:r>
      <w:r>
        <w:rPr>
          <w:b/>
          <w:spacing w:val="-3"/>
          <w:sz w:val="22"/>
        </w:rPr>
        <w:t> </w:t>
      </w:r>
      <w:r>
        <w:rPr>
          <w:b/>
          <w:sz w:val="22"/>
        </w:rPr>
        <w:t>and</w:t>
      </w:r>
      <w:r>
        <w:rPr>
          <w:b/>
          <w:spacing w:val="-8"/>
          <w:sz w:val="22"/>
        </w:rPr>
        <w:t> </w:t>
      </w:r>
      <w:r>
        <w:rPr>
          <w:b/>
          <w:spacing w:val="-2"/>
          <w:sz w:val="22"/>
        </w:rPr>
        <w:t>Warranties</w:t>
      </w:r>
    </w:p>
    <w:p>
      <w:pPr>
        <w:pStyle w:val="Heading2"/>
        <w:numPr>
          <w:ilvl w:val="3"/>
          <w:numId w:val="3"/>
        </w:numPr>
        <w:tabs>
          <w:tab w:pos="1643" w:val="left" w:leader="none"/>
        </w:tabs>
        <w:spacing w:line="240" w:lineRule="auto" w:before="120" w:after="0"/>
        <w:ind w:left="1643" w:right="0" w:hanging="923"/>
        <w:jc w:val="both"/>
      </w:pPr>
      <w:r>
        <w:rPr>
          <w:spacing w:val="-4"/>
        </w:rPr>
        <w:t>RCAI</w:t>
      </w:r>
    </w:p>
    <w:p>
      <w:pPr>
        <w:pStyle w:val="BodyText"/>
        <w:spacing w:before="115"/>
        <w:ind w:left="1740"/>
      </w:pPr>
      <w:r>
        <w:rPr/>
        <w:t>RCAI</w:t>
      </w:r>
      <w:r>
        <w:rPr>
          <w:spacing w:val="-6"/>
        </w:rPr>
        <w:t> </w:t>
      </w:r>
      <w:r>
        <w:rPr>
          <w:spacing w:val="-2"/>
        </w:rPr>
        <w:t>warrants</w:t>
      </w:r>
    </w:p>
    <w:p>
      <w:pPr>
        <w:pStyle w:val="ListParagraph"/>
        <w:numPr>
          <w:ilvl w:val="4"/>
          <w:numId w:val="3"/>
        </w:numPr>
        <w:tabs>
          <w:tab w:pos="2160" w:val="left" w:leader="none"/>
        </w:tabs>
        <w:spacing w:line="240" w:lineRule="auto" w:before="120" w:after="0"/>
        <w:ind w:left="2160" w:right="0" w:hanging="360"/>
        <w:jc w:val="left"/>
        <w:rPr>
          <w:sz w:val="24"/>
        </w:rPr>
      </w:pPr>
      <w:r>
        <w:rPr>
          <w:sz w:val="24"/>
        </w:rPr>
        <w:t>Operate</w:t>
      </w:r>
      <w:r>
        <w:rPr>
          <w:spacing w:val="-1"/>
          <w:sz w:val="24"/>
        </w:rPr>
        <w:t> </w:t>
      </w:r>
      <w:r>
        <w:rPr>
          <w:sz w:val="24"/>
        </w:rPr>
        <w:t>as</w:t>
      </w:r>
      <w:r>
        <w:rPr>
          <w:spacing w:val="-1"/>
          <w:sz w:val="24"/>
        </w:rPr>
        <w:t> </w:t>
      </w:r>
      <w:r>
        <w:rPr>
          <w:sz w:val="24"/>
        </w:rPr>
        <w:t>an</w:t>
      </w:r>
      <w:r>
        <w:rPr>
          <w:spacing w:val="-1"/>
          <w:sz w:val="24"/>
        </w:rPr>
        <w:t> </w:t>
      </w:r>
      <w:r>
        <w:rPr>
          <w:sz w:val="24"/>
        </w:rPr>
        <w:t>offline</w:t>
      </w:r>
      <w:r>
        <w:rPr>
          <w:spacing w:val="-1"/>
          <w:sz w:val="24"/>
        </w:rPr>
        <w:t> </w:t>
      </w:r>
      <w:r>
        <w:rPr>
          <w:sz w:val="24"/>
        </w:rPr>
        <w:t>Root</w:t>
      </w:r>
      <w:r>
        <w:rPr>
          <w:spacing w:val="-1"/>
          <w:sz w:val="24"/>
        </w:rPr>
        <w:t> </w:t>
      </w:r>
      <w:r>
        <w:rPr>
          <w:spacing w:val="-5"/>
          <w:sz w:val="24"/>
        </w:rPr>
        <w:t>CA.</w:t>
      </w:r>
    </w:p>
    <w:p>
      <w:pPr>
        <w:pStyle w:val="ListParagraph"/>
        <w:spacing w:after="0" w:line="240" w:lineRule="auto"/>
        <w:jc w:val="left"/>
        <w:rPr>
          <w:sz w:val="24"/>
        </w:rPr>
        <w:sectPr>
          <w:pgSz w:w="12240" w:h="15840"/>
          <w:pgMar w:header="0" w:footer="1133" w:top="1820" w:bottom="1400" w:left="1080" w:right="720"/>
        </w:sectPr>
      </w:pPr>
    </w:p>
    <w:p>
      <w:pPr>
        <w:pStyle w:val="ListParagraph"/>
        <w:numPr>
          <w:ilvl w:val="4"/>
          <w:numId w:val="3"/>
        </w:numPr>
        <w:tabs>
          <w:tab w:pos="2160" w:val="left" w:leader="none"/>
        </w:tabs>
        <w:spacing w:line="240" w:lineRule="auto" w:before="138" w:after="0"/>
        <w:ind w:left="2160" w:right="0" w:hanging="360"/>
        <w:jc w:val="left"/>
        <w:rPr>
          <w:sz w:val="24"/>
        </w:rPr>
      </w:pPr>
      <w:r>
        <w:rPr>
          <w:sz w:val="24"/>
        </w:rPr>
        <w:t>Operate</w:t>
      </w:r>
      <w:r>
        <w:rPr>
          <w:spacing w:val="-1"/>
          <w:sz w:val="24"/>
        </w:rPr>
        <w:t> </w:t>
      </w:r>
      <w:r>
        <w:rPr>
          <w:sz w:val="24"/>
        </w:rPr>
        <w:t>in</w:t>
      </w:r>
      <w:r>
        <w:rPr>
          <w:spacing w:val="1"/>
          <w:sz w:val="24"/>
        </w:rPr>
        <w:t> </w:t>
      </w:r>
      <w:r>
        <w:rPr>
          <w:sz w:val="24"/>
        </w:rPr>
        <w:t>accordance</w:t>
      </w:r>
      <w:r>
        <w:rPr>
          <w:spacing w:val="-2"/>
          <w:sz w:val="24"/>
        </w:rPr>
        <w:t> </w:t>
      </w:r>
      <w:r>
        <w:rPr>
          <w:sz w:val="24"/>
        </w:rPr>
        <w:t>with</w:t>
      </w:r>
      <w:r>
        <w:rPr>
          <w:spacing w:val="-1"/>
          <w:sz w:val="24"/>
        </w:rPr>
        <w:t> </w:t>
      </w:r>
      <w:r>
        <w:rPr>
          <w:sz w:val="24"/>
        </w:rPr>
        <w:t>this </w:t>
      </w:r>
      <w:r>
        <w:rPr>
          <w:spacing w:val="-4"/>
          <w:sz w:val="24"/>
        </w:rPr>
        <w:t>CPS.</w:t>
      </w:r>
    </w:p>
    <w:p>
      <w:pPr>
        <w:pStyle w:val="ListParagraph"/>
        <w:numPr>
          <w:ilvl w:val="4"/>
          <w:numId w:val="3"/>
        </w:numPr>
        <w:tabs>
          <w:tab w:pos="2160" w:val="left" w:leader="none"/>
        </w:tabs>
        <w:spacing w:line="240" w:lineRule="auto" w:before="0" w:after="0"/>
        <w:ind w:left="2160" w:right="1705" w:hanging="360"/>
        <w:jc w:val="left"/>
        <w:rPr>
          <w:sz w:val="24"/>
        </w:rPr>
      </w:pPr>
      <w:r>
        <w:rPr>
          <w:sz w:val="24"/>
        </w:rPr>
        <w:t>Accept</w:t>
      </w:r>
      <w:r>
        <w:rPr>
          <w:spacing w:val="-5"/>
          <w:sz w:val="24"/>
        </w:rPr>
        <w:t> </w:t>
      </w:r>
      <w:r>
        <w:rPr>
          <w:sz w:val="24"/>
        </w:rPr>
        <w:t>certificate</w:t>
      </w:r>
      <w:r>
        <w:rPr>
          <w:spacing w:val="-7"/>
          <w:sz w:val="24"/>
        </w:rPr>
        <w:t> </w:t>
      </w:r>
      <w:r>
        <w:rPr>
          <w:sz w:val="24"/>
        </w:rPr>
        <w:t>signing</w:t>
      </w:r>
      <w:r>
        <w:rPr>
          <w:spacing w:val="-7"/>
          <w:sz w:val="24"/>
        </w:rPr>
        <w:t> </w:t>
      </w:r>
      <w:r>
        <w:rPr>
          <w:sz w:val="24"/>
        </w:rPr>
        <w:t>requests</w:t>
      </w:r>
      <w:r>
        <w:rPr>
          <w:spacing w:val="-7"/>
          <w:sz w:val="24"/>
        </w:rPr>
        <w:t> </w:t>
      </w:r>
      <w:r>
        <w:rPr>
          <w:sz w:val="24"/>
        </w:rPr>
        <w:t>from</w:t>
      </w:r>
      <w:r>
        <w:rPr>
          <w:spacing w:val="-5"/>
          <w:sz w:val="24"/>
        </w:rPr>
        <w:t> </w:t>
      </w:r>
      <w:r>
        <w:rPr>
          <w:sz w:val="24"/>
        </w:rPr>
        <w:t>authorized</w:t>
      </w:r>
      <w:r>
        <w:rPr>
          <w:spacing w:val="-7"/>
          <w:sz w:val="24"/>
        </w:rPr>
        <w:t> </w:t>
      </w:r>
      <w:r>
        <w:rPr>
          <w:sz w:val="24"/>
        </w:rPr>
        <w:t>representative</w:t>
      </w:r>
      <w:r>
        <w:rPr>
          <w:spacing w:val="-7"/>
          <w:sz w:val="24"/>
        </w:rPr>
        <w:t> </w:t>
      </w:r>
      <w:r>
        <w:rPr>
          <w:sz w:val="24"/>
        </w:rPr>
        <w:t>of Licensed CAs</w:t>
      </w:r>
    </w:p>
    <w:p>
      <w:pPr>
        <w:pStyle w:val="ListParagraph"/>
        <w:numPr>
          <w:ilvl w:val="4"/>
          <w:numId w:val="3"/>
        </w:numPr>
        <w:tabs>
          <w:tab w:pos="2160" w:val="left" w:leader="none"/>
        </w:tabs>
        <w:spacing w:line="240" w:lineRule="auto" w:before="0" w:after="0"/>
        <w:ind w:left="2160" w:right="1255" w:hanging="360"/>
        <w:jc w:val="left"/>
        <w:rPr>
          <w:sz w:val="24"/>
        </w:rPr>
      </w:pPr>
      <w:r>
        <w:rPr>
          <w:sz w:val="24"/>
        </w:rPr>
        <w:t>Maintain</w:t>
      </w:r>
      <w:r>
        <w:rPr>
          <w:spacing w:val="-4"/>
          <w:sz w:val="24"/>
        </w:rPr>
        <w:t> </w:t>
      </w:r>
      <w:r>
        <w:rPr>
          <w:sz w:val="24"/>
        </w:rPr>
        <w:t>separate</w:t>
      </w:r>
      <w:r>
        <w:rPr>
          <w:spacing w:val="-5"/>
          <w:sz w:val="24"/>
        </w:rPr>
        <w:t> </w:t>
      </w:r>
      <w:r>
        <w:rPr>
          <w:sz w:val="24"/>
        </w:rPr>
        <w:t>special</w:t>
      </w:r>
      <w:r>
        <w:rPr>
          <w:spacing w:val="-4"/>
          <w:sz w:val="24"/>
        </w:rPr>
        <w:t> </w:t>
      </w:r>
      <w:r>
        <w:rPr>
          <w:sz w:val="24"/>
        </w:rPr>
        <w:t>purpose</w:t>
      </w:r>
      <w:r>
        <w:rPr>
          <w:spacing w:val="-5"/>
          <w:sz w:val="24"/>
        </w:rPr>
        <w:t> </w:t>
      </w:r>
      <w:r>
        <w:rPr>
          <w:sz w:val="24"/>
        </w:rPr>
        <w:t>Root</w:t>
      </w:r>
      <w:r>
        <w:rPr>
          <w:spacing w:val="-4"/>
          <w:sz w:val="24"/>
        </w:rPr>
        <w:t> </w:t>
      </w:r>
      <w:r>
        <w:rPr>
          <w:sz w:val="24"/>
        </w:rPr>
        <w:t>for</w:t>
      </w:r>
      <w:r>
        <w:rPr>
          <w:spacing w:val="-5"/>
          <w:sz w:val="24"/>
        </w:rPr>
        <w:t> </w:t>
      </w:r>
      <w:r>
        <w:rPr>
          <w:sz w:val="24"/>
        </w:rPr>
        <w:t>issuing</w:t>
      </w:r>
      <w:r>
        <w:rPr>
          <w:spacing w:val="-4"/>
          <w:sz w:val="24"/>
        </w:rPr>
        <w:t> </w:t>
      </w:r>
      <w:r>
        <w:rPr>
          <w:sz w:val="24"/>
        </w:rPr>
        <w:t>SSL</w:t>
      </w:r>
      <w:r>
        <w:rPr>
          <w:spacing w:val="-4"/>
          <w:sz w:val="24"/>
        </w:rPr>
        <w:t> </w:t>
      </w:r>
      <w:r>
        <w:rPr>
          <w:sz w:val="24"/>
        </w:rPr>
        <w:t>and</w:t>
      </w:r>
      <w:r>
        <w:rPr>
          <w:spacing w:val="-4"/>
          <w:sz w:val="24"/>
        </w:rPr>
        <w:t> </w:t>
      </w:r>
      <w:r>
        <w:rPr>
          <w:sz w:val="24"/>
        </w:rPr>
        <w:t>code</w:t>
      </w:r>
      <w:r>
        <w:rPr>
          <w:spacing w:val="-5"/>
          <w:sz w:val="24"/>
        </w:rPr>
        <w:t> </w:t>
      </w:r>
      <w:r>
        <w:rPr>
          <w:sz w:val="24"/>
        </w:rPr>
        <w:t>signing </w:t>
      </w:r>
      <w:r>
        <w:rPr>
          <w:spacing w:val="-2"/>
          <w:sz w:val="24"/>
        </w:rPr>
        <w:t>certificates.</w:t>
      </w:r>
    </w:p>
    <w:p>
      <w:pPr>
        <w:pStyle w:val="ListParagraph"/>
        <w:numPr>
          <w:ilvl w:val="4"/>
          <w:numId w:val="3"/>
        </w:numPr>
        <w:tabs>
          <w:tab w:pos="2160" w:val="left" w:leader="none"/>
        </w:tabs>
        <w:spacing w:line="240" w:lineRule="auto" w:before="0" w:after="0"/>
        <w:ind w:left="2160" w:right="0" w:hanging="360"/>
        <w:jc w:val="left"/>
        <w:rPr>
          <w:sz w:val="24"/>
        </w:rPr>
      </w:pPr>
      <w:r>
        <w:rPr>
          <w:sz w:val="24"/>
        </w:rPr>
        <w:t>Issue</w:t>
      </w:r>
      <w:r>
        <w:rPr>
          <w:spacing w:val="-4"/>
          <w:sz w:val="24"/>
        </w:rPr>
        <w:t> </w:t>
      </w:r>
      <w:r>
        <w:rPr>
          <w:sz w:val="24"/>
        </w:rPr>
        <w:t>Public</w:t>
      </w:r>
      <w:r>
        <w:rPr>
          <w:spacing w:val="-2"/>
          <w:sz w:val="24"/>
        </w:rPr>
        <w:t> </w:t>
      </w:r>
      <w:r>
        <w:rPr>
          <w:sz w:val="24"/>
        </w:rPr>
        <w:t>Key</w:t>
      </w:r>
      <w:r>
        <w:rPr>
          <w:spacing w:val="-1"/>
          <w:sz w:val="24"/>
        </w:rPr>
        <w:t> </w:t>
      </w:r>
      <w:r>
        <w:rPr>
          <w:sz w:val="24"/>
        </w:rPr>
        <w:t>certificates</w:t>
      </w:r>
      <w:r>
        <w:rPr>
          <w:spacing w:val="-1"/>
          <w:sz w:val="24"/>
        </w:rPr>
        <w:t> </w:t>
      </w:r>
      <w:r>
        <w:rPr>
          <w:sz w:val="24"/>
        </w:rPr>
        <w:t>to</w:t>
      </w:r>
      <w:r>
        <w:rPr>
          <w:spacing w:val="-1"/>
          <w:sz w:val="24"/>
        </w:rPr>
        <w:t> </w:t>
      </w:r>
      <w:r>
        <w:rPr>
          <w:sz w:val="24"/>
        </w:rPr>
        <w:t>the</w:t>
      </w:r>
      <w:r>
        <w:rPr>
          <w:spacing w:val="-2"/>
          <w:sz w:val="24"/>
        </w:rPr>
        <w:t> </w:t>
      </w:r>
      <w:r>
        <w:rPr>
          <w:sz w:val="24"/>
        </w:rPr>
        <w:t>licensed</w:t>
      </w:r>
      <w:r>
        <w:rPr>
          <w:spacing w:val="-1"/>
          <w:sz w:val="24"/>
        </w:rPr>
        <w:t> </w:t>
      </w:r>
      <w:r>
        <w:rPr>
          <w:spacing w:val="-4"/>
          <w:sz w:val="24"/>
        </w:rPr>
        <w:t>CAs.</w:t>
      </w:r>
    </w:p>
    <w:p>
      <w:pPr>
        <w:pStyle w:val="ListParagraph"/>
        <w:numPr>
          <w:ilvl w:val="4"/>
          <w:numId w:val="3"/>
        </w:numPr>
        <w:tabs>
          <w:tab w:pos="2160" w:val="left" w:leader="none"/>
        </w:tabs>
        <w:spacing w:line="240" w:lineRule="auto" w:before="0" w:after="0"/>
        <w:ind w:left="2160" w:right="0" w:hanging="360"/>
        <w:jc w:val="left"/>
        <w:rPr>
          <w:sz w:val="24"/>
        </w:rPr>
      </w:pPr>
      <w:r>
        <w:rPr>
          <w:sz w:val="24"/>
        </w:rPr>
        <w:t>Publish</w:t>
      </w:r>
      <w:r>
        <w:rPr>
          <w:spacing w:val="-1"/>
          <w:sz w:val="24"/>
        </w:rPr>
        <w:t> </w:t>
      </w:r>
      <w:r>
        <w:rPr>
          <w:sz w:val="24"/>
        </w:rPr>
        <w:t>the</w:t>
      </w:r>
      <w:r>
        <w:rPr>
          <w:spacing w:val="-2"/>
          <w:sz w:val="24"/>
        </w:rPr>
        <w:t> </w:t>
      </w:r>
      <w:r>
        <w:rPr>
          <w:sz w:val="24"/>
        </w:rPr>
        <w:t>certificates</w:t>
      </w:r>
      <w:r>
        <w:rPr>
          <w:spacing w:val="-1"/>
          <w:sz w:val="24"/>
        </w:rPr>
        <w:t> </w:t>
      </w:r>
      <w:r>
        <w:rPr>
          <w:sz w:val="24"/>
        </w:rPr>
        <w:t>in</w:t>
      </w:r>
      <w:r>
        <w:rPr>
          <w:spacing w:val="1"/>
          <w:sz w:val="24"/>
        </w:rPr>
        <w:t> </w:t>
      </w:r>
      <w:r>
        <w:rPr>
          <w:sz w:val="24"/>
        </w:rPr>
        <w:t>the </w:t>
      </w:r>
      <w:r>
        <w:rPr>
          <w:spacing w:val="-2"/>
          <w:sz w:val="24"/>
        </w:rPr>
        <w:t>repository.</w:t>
      </w:r>
    </w:p>
    <w:p>
      <w:pPr>
        <w:pStyle w:val="ListParagraph"/>
        <w:numPr>
          <w:ilvl w:val="4"/>
          <w:numId w:val="3"/>
        </w:numPr>
        <w:tabs>
          <w:tab w:pos="2160" w:val="left" w:leader="none"/>
        </w:tabs>
        <w:spacing w:line="240" w:lineRule="auto" w:before="0" w:after="0"/>
        <w:ind w:left="2160" w:right="1804" w:hanging="360"/>
        <w:jc w:val="left"/>
        <w:rPr>
          <w:sz w:val="24"/>
        </w:rPr>
      </w:pPr>
      <w:r>
        <w:rPr>
          <w:sz w:val="24"/>
        </w:rPr>
        <w:t>Accept</w:t>
      </w:r>
      <w:r>
        <w:rPr>
          <w:spacing w:val="-6"/>
          <w:sz w:val="24"/>
        </w:rPr>
        <w:t> </w:t>
      </w:r>
      <w:r>
        <w:rPr>
          <w:sz w:val="24"/>
        </w:rPr>
        <w:t>the</w:t>
      </w:r>
      <w:r>
        <w:rPr>
          <w:spacing w:val="-5"/>
          <w:sz w:val="24"/>
        </w:rPr>
        <w:t> </w:t>
      </w:r>
      <w:r>
        <w:rPr>
          <w:sz w:val="24"/>
        </w:rPr>
        <w:t>revocation</w:t>
      </w:r>
      <w:r>
        <w:rPr>
          <w:spacing w:val="-6"/>
          <w:sz w:val="24"/>
        </w:rPr>
        <w:t> </w:t>
      </w:r>
      <w:r>
        <w:rPr>
          <w:sz w:val="24"/>
        </w:rPr>
        <w:t>request</w:t>
      </w:r>
      <w:r>
        <w:rPr>
          <w:spacing w:val="-6"/>
          <w:sz w:val="24"/>
        </w:rPr>
        <w:t> </w:t>
      </w:r>
      <w:r>
        <w:rPr>
          <w:sz w:val="24"/>
        </w:rPr>
        <w:t>from</w:t>
      </w:r>
      <w:r>
        <w:rPr>
          <w:spacing w:val="-6"/>
          <w:sz w:val="24"/>
        </w:rPr>
        <w:t> </w:t>
      </w:r>
      <w:r>
        <w:rPr>
          <w:sz w:val="24"/>
        </w:rPr>
        <w:t>the</w:t>
      </w:r>
      <w:r>
        <w:rPr>
          <w:spacing w:val="-7"/>
          <w:sz w:val="24"/>
        </w:rPr>
        <w:t> </w:t>
      </w:r>
      <w:r>
        <w:rPr>
          <w:sz w:val="24"/>
        </w:rPr>
        <w:t>authorized</w:t>
      </w:r>
      <w:r>
        <w:rPr>
          <w:spacing w:val="-6"/>
          <w:sz w:val="24"/>
        </w:rPr>
        <w:t> </w:t>
      </w:r>
      <w:r>
        <w:rPr>
          <w:sz w:val="24"/>
        </w:rPr>
        <w:t>representative</w:t>
      </w:r>
      <w:r>
        <w:rPr>
          <w:spacing w:val="-6"/>
          <w:sz w:val="24"/>
        </w:rPr>
        <w:t> </w:t>
      </w:r>
      <w:r>
        <w:rPr>
          <w:sz w:val="24"/>
        </w:rPr>
        <w:t>of Licensed CAs.</w:t>
      </w:r>
    </w:p>
    <w:p>
      <w:pPr>
        <w:pStyle w:val="ListParagraph"/>
        <w:numPr>
          <w:ilvl w:val="4"/>
          <w:numId w:val="3"/>
        </w:numPr>
        <w:tabs>
          <w:tab w:pos="2160" w:val="left" w:leader="none"/>
        </w:tabs>
        <w:spacing w:line="240" w:lineRule="auto" w:before="0" w:after="0"/>
        <w:ind w:left="2160" w:right="0" w:hanging="360"/>
        <w:jc w:val="left"/>
        <w:rPr>
          <w:sz w:val="24"/>
        </w:rPr>
      </w:pPr>
      <w:r>
        <w:rPr>
          <w:sz w:val="24"/>
        </w:rPr>
        <w:t>Immediately</w:t>
      </w:r>
      <w:r>
        <w:rPr>
          <w:spacing w:val="-2"/>
          <w:sz w:val="24"/>
        </w:rPr>
        <w:t> </w:t>
      </w:r>
      <w:r>
        <w:rPr>
          <w:sz w:val="24"/>
        </w:rPr>
        <w:t>publish</w:t>
      </w:r>
      <w:r>
        <w:rPr>
          <w:spacing w:val="-1"/>
          <w:sz w:val="24"/>
        </w:rPr>
        <w:t> </w:t>
      </w:r>
      <w:r>
        <w:rPr>
          <w:sz w:val="24"/>
        </w:rPr>
        <w:t>the</w:t>
      </w:r>
      <w:r>
        <w:rPr>
          <w:spacing w:val="-3"/>
          <w:sz w:val="24"/>
        </w:rPr>
        <w:t> </w:t>
      </w:r>
      <w:r>
        <w:rPr>
          <w:sz w:val="24"/>
        </w:rPr>
        <w:t>CRL</w:t>
      </w:r>
      <w:r>
        <w:rPr>
          <w:spacing w:val="-1"/>
          <w:sz w:val="24"/>
        </w:rPr>
        <w:t> </w:t>
      </w:r>
      <w:r>
        <w:rPr>
          <w:sz w:val="24"/>
        </w:rPr>
        <w:t>after</w:t>
      </w:r>
      <w:r>
        <w:rPr>
          <w:spacing w:val="-1"/>
          <w:sz w:val="24"/>
        </w:rPr>
        <w:t> </w:t>
      </w:r>
      <w:r>
        <w:rPr>
          <w:sz w:val="24"/>
        </w:rPr>
        <w:t>revocation</w:t>
      </w:r>
      <w:r>
        <w:rPr>
          <w:spacing w:val="-2"/>
          <w:sz w:val="24"/>
        </w:rPr>
        <w:t> </w:t>
      </w:r>
      <w:r>
        <w:rPr>
          <w:sz w:val="24"/>
        </w:rPr>
        <w:t>of</w:t>
      </w:r>
      <w:r>
        <w:rPr>
          <w:spacing w:val="28"/>
          <w:sz w:val="24"/>
        </w:rPr>
        <w:t>  </w:t>
      </w:r>
      <w:r>
        <w:rPr>
          <w:sz w:val="24"/>
        </w:rPr>
        <w:t>Licensed </w:t>
      </w:r>
      <w:r>
        <w:rPr>
          <w:spacing w:val="-5"/>
          <w:sz w:val="24"/>
        </w:rPr>
        <w:t>CA.</w:t>
      </w:r>
    </w:p>
    <w:p>
      <w:pPr>
        <w:pStyle w:val="ListParagraph"/>
        <w:numPr>
          <w:ilvl w:val="3"/>
          <w:numId w:val="3"/>
        </w:numPr>
        <w:tabs>
          <w:tab w:pos="1584" w:val="left" w:leader="none"/>
        </w:tabs>
        <w:spacing w:line="240" w:lineRule="auto" w:before="122" w:after="0"/>
        <w:ind w:left="1584" w:right="0" w:hanging="864"/>
        <w:jc w:val="left"/>
        <w:rPr>
          <w:b/>
          <w:sz w:val="21"/>
        </w:rPr>
      </w:pPr>
      <w:r>
        <w:rPr>
          <w:b/>
          <w:sz w:val="21"/>
        </w:rPr>
        <w:t>Licensed</w:t>
      </w:r>
      <w:r>
        <w:rPr>
          <w:b/>
          <w:spacing w:val="-8"/>
          <w:sz w:val="21"/>
        </w:rPr>
        <w:t> </w:t>
      </w:r>
      <w:r>
        <w:rPr>
          <w:b/>
          <w:spacing w:val="-5"/>
          <w:sz w:val="21"/>
        </w:rPr>
        <w:t>CA</w:t>
      </w:r>
    </w:p>
    <w:p>
      <w:pPr>
        <w:spacing w:line="288" w:lineRule="auto" w:before="107"/>
        <w:ind w:left="2071" w:right="1173" w:hanging="272"/>
        <w:jc w:val="both"/>
        <w:rPr>
          <w:sz w:val="22"/>
        </w:rPr>
      </w:pPr>
      <w:r>
        <w:rPr>
          <w:sz w:val="22"/>
        </w:rPr>
        <w:t>Licensed CA represents and warrants in accordance with provisions of IT Act, 2000 &amp; Rules made thereunder that;</w:t>
      </w:r>
    </w:p>
    <w:p>
      <w:pPr>
        <w:pStyle w:val="ListParagraph"/>
        <w:numPr>
          <w:ilvl w:val="4"/>
          <w:numId w:val="3"/>
        </w:numPr>
        <w:tabs>
          <w:tab w:pos="2071" w:val="left" w:leader="none"/>
        </w:tabs>
        <w:spacing w:line="288" w:lineRule="auto" w:before="0" w:after="0"/>
        <w:ind w:left="2071" w:right="1173" w:hanging="180"/>
        <w:jc w:val="both"/>
        <w:rPr>
          <w:sz w:val="20"/>
        </w:rPr>
      </w:pPr>
      <w:r>
        <w:rPr>
          <w:sz w:val="22"/>
        </w:rPr>
        <w:t>signing private key is protected and that no unauthorized person shall</w:t>
      </w:r>
      <w:r>
        <w:rPr>
          <w:spacing w:val="40"/>
          <w:sz w:val="22"/>
        </w:rPr>
        <w:t> </w:t>
      </w:r>
      <w:r>
        <w:rPr>
          <w:sz w:val="22"/>
        </w:rPr>
        <w:t>ever</w:t>
      </w:r>
      <w:r>
        <w:rPr>
          <w:spacing w:val="40"/>
          <w:sz w:val="22"/>
        </w:rPr>
        <w:t> </w:t>
      </w:r>
      <w:r>
        <w:rPr>
          <w:sz w:val="22"/>
        </w:rPr>
        <w:t>has access to that private key;</w:t>
      </w:r>
    </w:p>
    <w:p>
      <w:pPr>
        <w:pStyle w:val="ListParagraph"/>
        <w:numPr>
          <w:ilvl w:val="4"/>
          <w:numId w:val="3"/>
        </w:numPr>
        <w:tabs>
          <w:tab w:pos="2071" w:val="left" w:leader="none"/>
        </w:tabs>
        <w:spacing w:line="288" w:lineRule="auto" w:before="0" w:after="0"/>
        <w:ind w:left="2071" w:right="1170" w:hanging="180"/>
        <w:jc w:val="both"/>
        <w:rPr>
          <w:sz w:val="20"/>
        </w:rPr>
      </w:pPr>
      <w:r>
        <w:rPr>
          <w:sz w:val="22"/>
        </w:rPr>
        <w:t>Each Subscriber has been required to represent and warrant that all information supplied</w:t>
      </w:r>
      <w:r>
        <w:rPr>
          <w:spacing w:val="-1"/>
          <w:sz w:val="22"/>
        </w:rPr>
        <w:t> </w:t>
      </w:r>
      <w:r>
        <w:rPr>
          <w:sz w:val="22"/>
        </w:rPr>
        <w:t>by</w:t>
      </w:r>
      <w:r>
        <w:rPr>
          <w:spacing w:val="-1"/>
          <w:sz w:val="22"/>
        </w:rPr>
        <w:t> </w:t>
      </w:r>
      <w:r>
        <w:rPr>
          <w:sz w:val="22"/>
        </w:rPr>
        <w:t>the Subscriber in connection with, and/or contained in the Certificate is true.</w:t>
      </w:r>
    </w:p>
    <w:p>
      <w:pPr>
        <w:pStyle w:val="ListParagraph"/>
        <w:numPr>
          <w:ilvl w:val="4"/>
          <w:numId w:val="3"/>
        </w:numPr>
        <w:tabs>
          <w:tab w:pos="2070" w:val="left" w:leader="none"/>
        </w:tabs>
        <w:spacing w:line="240" w:lineRule="auto" w:before="1" w:after="0"/>
        <w:ind w:left="2070" w:right="0" w:hanging="179"/>
        <w:jc w:val="both"/>
        <w:rPr>
          <w:sz w:val="20"/>
        </w:rPr>
      </w:pPr>
      <w:r>
        <w:rPr>
          <w:sz w:val="22"/>
        </w:rPr>
        <w:t>Only</w:t>
      </w:r>
      <w:r>
        <w:rPr>
          <w:spacing w:val="-4"/>
          <w:sz w:val="22"/>
        </w:rPr>
        <w:t> </w:t>
      </w:r>
      <w:r>
        <w:rPr>
          <w:sz w:val="22"/>
        </w:rPr>
        <w:t>verified</w:t>
      </w:r>
      <w:r>
        <w:rPr>
          <w:spacing w:val="-3"/>
          <w:sz w:val="22"/>
        </w:rPr>
        <w:t> </w:t>
      </w:r>
      <w:r>
        <w:rPr>
          <w:sz w:val="22"/>
        </w:rPr>
        <w:t>information</w:t>
      </w:r>
      <w:r>
        <w:rPr>
          <w:spacing w:val="-3"/>
          <w:sz w:val="22"/>
        </w:rPr>
        <w:t> </w:t>
      </w:r>
      <w:r>
        <w:rPr>
          <w:sz w:val="22"/>
        </w:rPr>
        <w:t>appears</w:t>
      </w:r>
      <w:r>
        <w:rPr>
          <w:spacing w:val="48"/>
          <w:sz w:val="22"/>
        </w:rPr>
        <w:t> </w:t>
      </w:r>
      <w:r>
        <w:rPr>
          <w:sz w:val="22"/>
        </w:rPr>
        <w:t>in</w:t>
      </w:r>
      <w:r>
        <w:rPr>
          <w:spacing w:val="-3"/>
          <w:sz w:val="22"/>
        </w:rPr>
        <w:t> </w:t>
      </w:r>
      <w:r>
        <w:rPr>
          <w:sz w:val="22"/>
        </w:rPr>
        <w:t>the</w:t>
      </w:r>
      <w:r>
        <w:rPr>
          <w:spacing w:val="-3"/>
          <w:sz w:val="22"/>
        </w:rPr>
        <w:t> </w:t>
      </w:r>
      <w:r>
        <w:rPr>
          <w:spacing w:val="-2"/>
          <w:sz w:val="22"/>
        </w:rPr>
        <w:t>certificate</w:t>
      </w:r>
    </w:p>
    <w:p>
      <w:pPr>
        <w:pStyle w:val="BodyText"/>
        <w:spacing w:before="35"/>
        <w:rPr>
          <w:sz w:val="22"/>
        </w:rPr>
      </w:pPr>
    </w:p>
    <w:p>
      <w:pPr>
        <w:pStyle w:val="Heading2"/>
        <w:numPr>
          <w:ilvl w:val="2"/>
          <w:numId w:val="3"/>
        </w:numPr>
        <w:tabs>
          <w:tab w:pos="1351" w:val="left" w:leader="none"/>
        </w:tabs>
        <w:spacing w:line="240" w:lineRule="auto" w:before="0" w:after="0"/>
        <w:ind w:left="1351" w:right="0" w:hanging="631"/>
        <w:jc w:val="left"/>
      </w:pPr>
      <w:bookmarkStart w:name="_TOC_250013" w:id="200"/>
      <w:bookmarkEnd w:id="200"/>
      <w:r>
        <w:rPr>
          <w:spacing w:val="-2"/>
        </w:rPr>
        <w:t>Subscriber</w:t>
      </w:r>
    </w:p>
    <w:p>
      <w:pPr>
        <w:spacing w:before="60"/>
        <w:ind w:left="2073" w:right="0" w:firstLine="0"/>
        <w:jc w:val="left"/>
        <w:rPr>
          <w:sz w:val="24"/>
        </w:rPr>
      </w:pPr>
      <w:r>
        <w:rPr>
          <w:sz w:val="22"/>
        </w:rPr>
        <w:t>No</w:t>
      </w:r>
      <w:r>
        <w:rPr>
          <w:spacing w:val="-2"/>
          <w:sz w:val="22"/>
        </w:rPr>
        <w:t> </w:t>
      </w:r>
      <w:r>
        <w:rPr>
          <w:spacing w:val="-2"/>
          <w:sz w:val="24"/>
        </w:rPr>
        <w:t>stipulation</w:t>
      </w:r>
    </w:p>
    <w:p>
      <w:pPr>
        <w:pStyle w:val="BodyText"/>
        <w:spacing w:before="21"/>
      </w:pPr>
    </w:p>
    <w:p>
      <w:pPr>
        <w:pStyle w:val="ListParagraph"/>
        <w:numPr>
          <w:ilvl w:val="2"/>
          <w:numId w:val="3"/>
        </w:numPr>
        <w:tabs>
          <w:tab w:pos="1350" w:val="left" w:leader="none"/>
        </w:tabs>
        <w:spacing w:line="240" w:lineRule="auto" w:before="0" w:after="0"/>
        <w:ind w:left="1350" w:right="0" w:hanging="630"/>
        <w:jc w:val="left"/>
        <w:rPr>
          <w:b/>
          <w:sz w:val="22"/>
        </w:rPr>
      </w:pPr>
      <w:r>
        <w:rPr>
          <w:b/>
          <w:sz w:val="22"/>
        </w:rPr>
        <w:t>Relying</w:t>
      </w:r>
      <w:r>
        <w:rPr>
          <w:b/>
          <w:spacing w:val="-4"/>
          <w:sz w:val="22"/>
        </w:rPr>
        <w:t> </w:t>
      </w:r>
      <w:r>
        <w:rPr>
          <w:b/>
          <w:spacing w:val="-2"/>
          <w:sz w:val="22"/>
        </w:rPr>
        <w:t>Party</w:t>
      </w:r>
    </w:p>
    <w:p>
      <w:pPr>
        <w:pStyle w:val="BodyText"/>
        <w:spacing w:line="288" w:lineRule="auto"/>
        <w:ind w:left="1440" w:right="1170"/>
      </w:pPr>
      <w:r>
        <w:rPr/>
        <w:t>Parties</w:t>
      </w:r>
      <w:r>
        <w:rPr>
          <w:spacing w:val="40"/>
        </w:rPr>
        <w:t> </w:t>
      </w:r>
      <w:r>
        <w:rPr/>
        <w:t>who</w:t>
      </w:r>
      <w:r>
        <w:rPr>
          <w:spacing w:val="40"/>
        </w:rPr>
        <w:t> </w:t>
      </w:r>
      <w:r>
        <w:rPr/>
        <w:t>rely</w:t>
      </w:r>
      <w:r>
        <w:rPr>
          <w:spacing w:val="40"/>
        </w:rPr>
        <w:t> </w:t>
      </w:r>
      <w:r>
        <w:rPr/>
        <w:t>upon</w:t>
      </w:r>
      <w:r>
        <w:rPr>
          <w:spacing w:val="40"/>
        </w:rPr>
        <w:t> </w:t>
      </w:r>
      <w:r>
        <w:rPr/>
        <w:t>the</w:t>
      </w:r>
      <w:r>
        <w:rPr>
          <w:spacing w:val="40"/>
        </w:rPr>
        <w:t> </w:t>
      </w:r>
      <w:r>
        <w:rPr/>
        <w:t>certificates</w:t>
      </w:r>
      <w:r>
        <w:rPr>
          <w:spacing w:val="40"/>
        </w:rPr>
        <w:t> </w:t>
      </w:r>
      <w:r>
        <w:rPr/>
        <w:t>issued</w:t>
      </w:r>
      <w:r>
        <w:rPr>
          <w:spacing w:val="40"/>
        </w:rPr>
        <w:t> </w:t>
      </w:r>
      <w:r>
        <w:rPr/>
        <w:t>under</w:t>
      </w:r>
      <w:r>
        <w:rPr>
          <w:spacing w:val="40"/>
        </w:rPr>
        <w:t> </w:t>
      </w:r>
      <w:r>
        <w:rPr/>
        <w:t>a</w:t>
      </w:r>
      <w:r>
        <w:rPr>
          <w:spacing w:val="40"/>
        </w:rPr>
        <w:t> </w:t>
      </w:r>
      <w:r>
        <w:rPr/>
        <w:t>policy</w:t>
      </w:r>
      <w:r>
        <w:rPr>
          <w:spacing w:val="40"/>
        </w:rPr>
        <w:t> </w:t>
      </w:r>
      <w:r>
        <w:rPr/>
        <w:t>defined</w:t>
      </w:r>
      <w:r>
        <w:rPr>
          <w:spacing w:val="40"/>
        </w:rPr>
        <w:t> </w:t>
      </w:r>
      <w:r>
        <w:rPr/>
        <w:t>in</w:t>
      </w:r>
      <w:r>
        <w:rPr>
          <w:spacing w:val="40"/>
        </w:rPr>
        <w:t> </w:t>
      </w:r>
      <w:r>
        <w:rPr/>
        <w:t>this</w:t>
      </w:r>
      <w:r>
        <w:rPr>
          <w:spacing w:val="40"/>
        </w:rPr>
        <w:t> </w:t>
      </w:r>
      <w:r>
        <w:rPr/>
        <w:t>document shall:</w:t>
      </w:r>
    </w:p>
    <w:p>
      <w:pPr>
        <w:pStyle w:val="ListParagraph"/>
        <w:numPr>
          <w:ilvl w:val="0"/>
          <w:numId w:val="26"/>
        </w:numPr>
        <w:tabs>
          <w:tab w:pos="2433" w:val="left" w:leader="none"/>
        </w:tabs>
        <w:spacing w:line="288" w:lineRule="auto" w:before="120" w:after="0"/>
        <w:ind w:left="2433" w:right="1174" w:hanging="360"/>
        <w:jc w:val="left"/>
        <w:rPr>
          <w:sz w:val="24"/>
        </w:rPr>
      </w:pPr>
      <w:r>
        <w:rPr>
          <w:sz w:val="24"/>
        </w:rPr>
        <w:t>Use</w:t>
      </w:r>
      <w:r>
        <w:rPr>
          <w:spacing w:val="-1"/>
          <w:sz w:val="24"/>
        </w:rPr>
        <w:t> </w:t>
      </w:r>
      <w:r>
        <w:rPr>
          <w:sz w:val="24"/>
        </w:rPr>
        <w:t>the certificate for</w:t>
      </w:r>
      <w:r>
        <w:rPr>
          <w:spacing w:val="-1"/>
          <w:sz w:val="24"/>
        </w:rPr>
        <w:t> </w:t>
      </w:r>
      <w:r>
        <w:rPr>
          <w:sz w:val="24"/>
        </w:rPr>
        <w:t>the purpose</w:t>
      </w:r>
      <w:r>
        <w:rPr>
          <w:spacing w:val="-1"/>
          <w:sz w:val="24"/>
        </w:rPr>
        <w:t> </w:t>
      </w:r>
      <w:r>
        <w:rPr>
          <w:sz w:val="24"/>
        </w:rPr>
        <w:t>for</w:t>
      </w:r>
      <w:r>
        <w:rPr>
          <w:spacing w:val="-1"/>
          <w:sz w:val="24"/>
        </w:rPr>
        <w:t> </w:t>
      </w:r>
      <w:r>
        <w:rPr>
          <w:sz w:val="24"/>
        </w:rPr>
        <w:t>which it was</w:t>
      </w:r>
      <w:r>
        <w:rPr>
          <w:spacing w:val="-2"/>
          <w:sz w:val="24"/>
        </w:rPr>
        <w:t> </w:t>
      </w:r>
      <w:r>
        <w:rPr>
          <w:sz w:val="24"/>
        </w:rPr>
        <w:t>issued, as indicated in the certificate information (e.g., the key usage extension);</w:t>
      </w:r>
    </w:p>
    <w:p>
      <w:pPr>
        <w:pStyle w:val="ListParagraph"/>
        <w:numPr>
          <w:ilvl w:val="0"/>
          <w:numId w:val="26"/>
        </w:numPr>
        <w:tabs>
          <w:tab w:pos="2433" w:val="left" w:leader="none"/>
        </w:tabs>
        <w:spacing w:line="288" w:lineRule="auto" w:before="120" w:after="0"/>
        <w:ind w:left="2433" w:right="1170" w:hanging="360"/>
        <w:jc w:val="left"/>
        <w:rPr>
          <w:sz w:val="24"/>
        </w:rPr>
      </w:pPr>
      <w:r>
        <w:rPr>
          <w:sz w:val="24"/>
        </w:rPr>
        <w:t>Check each certificate for validity, using procedures described in RFC 5280, prior to reliance;</w:t>
      </w:r>
    </w:p>
    <w:p>
      <w:pPr>
        <w:pStyle w:val="ListParagraph"/>
        <w:numPr>
          <w:ilvl w:val="2"/>
          <w:numId w:val="3"/>
        </w:numPr>
        <w:tabs>
          <w:tab w:pos="1350" w:val="left" w:leader="none"/>
        </w:tabs>
        <w:spacing w:line="240" w:lineRule="auto" w:before="243" w:after="0"/>
        <w:ind w:left="1350" w:right="0" w:hanging="630"/>
        <w:jc w:val="left"/>
        <w:rPr>
          <w:b/>
          <w:sz w:val="22"/>
        </w:rPr>
      </w:pPr>
      <w:r>
        <w:rPr>
          <w:b/>
          <w:sz w:val="22"/>
        </w:rPr>
        <w:t>Representations</w:t>
      </w:r>
      <w:r>
        <w:rPr>
          <w:b/>
          <w:spacing w:val="-5"/>
          <w:sz w:val="22"/>
        </w:rPr>
        <w:t> </w:t>
      </w:r>
      <w:r>
        <w:rPr>
          <w:b/>
          <w:sz w:val="22"/>
        </w:rPr>
        <w:t>and</w:t>
      </w:r>
      <w:r>
        <w:rPr>
          <w:b/>
          <w:spacing w:val="-5"/>
          <w:sz w:val="22"/>
        </w:rPr>
        <w:t> </w:t>
      </w:r>
      <w:r>
        <w:rPr>
          <w:b/>
          <w:sz w:val="22"/>
        </w:rPr>
        <w:t>Warranties</w:t>
      </w:r>
      <w:r>
        <w:rPr>
          <w:b/>
          <w:spacing w:val="-5"/>
          <w:sz w:val="22"/>
        </w:rPr>
        <w:t> </w:t>
      </w:r>
      <w:r>
        <w:rPr>
          <w:b/>
          <w:sz w:val="22"/>
        </w:rPr>
        <w:t>of</w:t>
      </w:r>
      <w:r>
        <w:rPr>
          <w:b/>
          <w:spacing w:val="-7"/>
          <w:sz w:val="22"/>
        </w:rPr>
        <w:t> </w:t>
      </w:r>
      <w:r>
        <w:rPr>
          <w:b/>
          <w:sz w:val="22"/>
        </w:rPr>
        <w:t>Other</w:t>
      </w:r>
      <w:r>
        <w:rPr>
          <w:b/>
          <w:spacing w:val="-4"/>
          <w:sz w:val="22"/>
        </w:rPr>
        <w:t> </w:t>
      </w:r>
      <w:r>
        <w:rPr>
          <w:b/>
          <w:spacing w:val="-2"/>
          <w:sz w:val="22"/>
        </w:rPr>
        <w:t>Participants</w:t>
      </w:r>
    </w:p>
    <w:p>
      <w:pPr>
        <w:pStyle w:val="BodyText"/>
        <w:spacing w:before="57"/>
        <w:ind w:left="1713"/>
      </w:pPr>
      <w:r>
        <w:rPr/>
        <w:t>No </w:t>
      </w:r>
      <w:r>
        <w:rPr>
          <w:spacing w:val="-2"/>
        </w:rPr>
        <w:t>stipulation.</w:t>
      </w:r>
    </w:p>
    <w:p>
      <w:pPr>
        <w:pStyle w:val="Heading2"/>
        <w:numPr>
          <w:ilvl w:val="1"/>
          <w:numId w:val="3"/>
        </w:numPr>
        <w:tabs>
          <w:tab w:pos="1171" w:val="left" w:leader="none"/>
        </w:tabs>
        <w:spacing w:line="240" w:lineRule="auto" w:before="240" w:after="0"/>
        <w:ind w:left="1171" w:right="0" w:hanging="451"/>
        <w:jc w:val="left"/>
      </w:pPr>
      <w:bookmarkStart w:name="_TOC_250012" w:id="201"/>
      <w:r>
        <w:rPr/>
        <w:t>Disclaimers</w:t>
      </w:r>
      <w:r>
        <w:rPr>
          <w:spacing w:val="-1"/>
        </w:rPr>
        <w:t> </w:t>
      </w:r>
      <w:r>
        <w:rPr/>
        <w:t>of</w:t>
      </w:r>
      <w:r>
        <w:rPr>
          <w:spacing w:val="-1"/>
        </w:rPr>
        <w:t> </w:t>
      </w:r>
      <w:bookmarkEnd w:id="201"/>
      <w:r>
        <w:rPr>
          <w:spacing w:val="-2"/>
        </w:rPr>
        <w:t>Warranties</w:t>
      </w:r>
    </w:p>
    <w:p>
      <w:pPr>
        <w:spacing w:line="288" w:lineRule="auto" w:before="61"/>
        <w:ind w:left="1147" w:right="1170" w:firstLine="0"/>
        <w:jc w:val="left"/>
        <w:rPr>
          <w:sz w:val="21"/>
        </w:rPr>
      </w:pPr>
      <w:r>
        <w:rPr>
          <w:sz w:val="21"/>
        </w:rPr>
        <w:t>To the extent</w:t>
      </w:r>
      <w:r>
        <w:rPr>
          <w:spacing w:val="-1"/>
          <w:sz w:val="21"/>
        </w:rPr>
        <w:t> </w:t>
      </w:r>
      <w:r>
        <w:rPr>
          <w:sz w:val="21"/>
        </w:rPr>
        <w:t>permitted by applicable law, RCAI disclaims all</w:t>
      </w:r>
      <w:r>
        <w:rPr>
          <w:spacing w:val="-1"/>
          <w:sz w:val="21"/>
        </w:rPr>
        <w:t> </w:t>
      </w:r>
      <w:r>
        <w:rPr>
          <w:sz w:val="21"/>
        </w:rPr>
        <w:t>warranties other</w:t>
      </w:r>
      <w:r>
        <w:rPr>
          <w:spacing w:val="-1"/>
          <w:sz w:val="21"/>
        </w:rPr>
        <w:t> </w:t>
      </w:r>
      <w:r>
        <w:rPr>
          <w:sz w:val="21"/>
        </w:rPr>
        <w:t>than any express warranties contained in such agreements or set forth in this CPS.</w:t>
      </w:r>
    </w:p>
    <w:p>
      <w:pPr>
        <w:spacing w:after="0" w:line="288" w:lineRule="auto"/>
        <w:jc w:val="left"/>
        <w:rPr>
          <w:sz w:val="21"/>
        </w:rPr>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both"/>
      </w:pPr>
      <w:bookmarkStart w:name="_TOC_250011" w:id="202"/>
      <w:r>
        <w:rPr/>
        <w:t>Limitations of</w:t>
      </w:r>
      <w:r>
        <w:rPr>
          <w:spacing w:val="1"/>
        </w:rPr>
        <w:t> </w:t>
      </w:r>
      <w:bookmarkEnd w:id="202"/>
      <w:r>
        <w:rPr>
          <w:spacing w:val="-2"/>
        </w:rPr>
        <w:t>Liabilities</w:t>
      </w:r>
    </w:p>
    <w:p>
      <w:pPr>
        <w:pStyle w:val="BodyText"/>
        <w:spacing w:line="288" w:lineRule="auto"/>
        <w:ind w:left="1260" w:right="1171"/>
        <w:jc w:val="both"/>
      </w:pPr>
      <w:r>
        <w:rPr/>
        <w:t>The Government of India disclaims any liability that may arise from use of any certificate issued by the RCAI, or by the CCA’s decision</w:t>
      </w:r>
      <w:r>
        <w:rPr>
          <w:spacing w:val="80"/>
        </w:rPr>
        <w:t> </w:t>
      </w:r>
      <w:r>
        <w:rPr/>
        <w:t>n to revoke a certificate issued by it. In no event will the RCAI or the Government of India be liable for</w:t>
      </w:r>
      <w:r>
        <w:rPr>
          <w:spacing w:val="40"/>
        </w:rPr>
        <w:t> </w:t>
      </w:r>
      <w:r>
        <w:rPr/>
        <w:t>any losses, including direct or indirect, incidental, consequential, special, or punitive damages, arising out of or relating to any certificate issued by the RCAI.</w:t>
      </w:r>
    </w:p>
    <w:p>
      <w:pPr>
        <w:pStyle w:val="BodyText"/>
        <w:spacing w:line="288" w:lineRule="auto" w:before="120"/>
        <w:ind w:left="1260" w:right="1171"/>
        <w:jc w:val="both"/>
      </w:pPr>
      <w:r>
        <w:rPr/>
        <w:t>The RCAI has no responsibility for any delays or damages due to force majeure such as warfare or a natural disaster or reasons beyond provisions of the IT Act,</w:t>
      </w:r>
      <w:r>
        <w:rPr>
          <w:spacing w:val="40"/>
        </w:rPr>
        <w:t> </w:t>
      </w:r>
      <w:r>
        <w:rPr/>
        <w:t>the rule and regulations.</w:t>
      </w:r>
    </w:p>
    <w:p>
      <w:pPr>
        <w:pStyle w:val="BodyText"/>
        <w:spacing w:before="0"/>
      </w:pPr>
    </w:p>
    <w:p>
      <w:pPr>
        <w:pStyle w:val="BodyText"/>
      </w:pPr>
    </w:p>
    <w:p>
      <w:pPr>
        <w:pStyle w:val="Heading2"/>
        <w:numPr>
          <w:ilvl w:val="1"/>
          <w:numId w:val="3"/>
        </w:numPr>
        <w:tabs>
          <w:tab w:pos="1171" w:val="left" w:leader="none"/>
        </w:tabs>
        <w:spacing w:line="240" w:lineRule="auto" w:before="1" w:after="0"/>
        <w:ind w:left="1171" w:right="0" w:hanging="451"/>
        <w:jc w:val="both"/>
      </w:pPr>
      <w:bookmarkStart w:name="_TOC_250010" w:id="203"/>
      <w:bookmarkEnd w:id="203"/>
      <w:r>
        <w:rPr>
          <w:spacing w:val="-2"/>
        </w:rPr>
        <w:t>Indemnities</w:t>
      </w:r>
    </w:p>
    <w:p>
      <w:pPr>
        <w:pStyle w:val="BodyText"/>
        <w:ind w:left="1500"/>
        <w:jc w:val="both"/>
      </w:pPr>
      <w:r>
        <w:rPr/>
        <w:t>No </w:t>
      </w:r>
      <w:r>
        <w:rPr>
          <w:spacing w:val="-2"/>
        </w:rPr>
        <w:t>Stipulation</w:t>
      </w:r>
    </w:p>
    <w:p>
      <w:pPr>
        <w:pStyle w:val="BodyText"/>
        <w:spacing w:before="19"/>
      </w:pPr>
    </w:p>
    <w:p>
      <w:pPr>
        <w:pStyle w:val="Heading2"/>
        <w:numPr>
          <w:ilvl w:val="1"/>
          <w:numId w:val="3"/>
        </w:numPr>
        <w:tabs>
          <w:tab w:pos="1171" w:val="left" w:leader="none"/>
        </w:tabs>
        <w:spacing w:line="240" w:lineRule="auto" w:before="0" w:after="0"/>
        <w:ind w:left="1171" w:right="0" w:hanging="451"/>
        <w:jc w:val="both"/>
      </w:pPr>
      <w:bookmarkStart w:name="_TOC_250009" w:id="204"/>
      <w:r>
        <w:rPr/>
        <w:t>Term and</w:t>
      </w:r>
      <w:r>
        <w:rPr>
          <w:spacing w:val="-1"/>
        </w:rPr>
        <w:t> </w:t>
      </w:r>
      <w:bookmarkEnd w:id="204"/>
      <w:r>
        <w:rPr>
          <w:spacing w:val="-2"/>
        </w:rPr>
        <w:t>Termination</w:t>
      </w:r>
    </w:p>
    <w:p>
      <w:pPr>
        <w:pStyle w:val="ListParagraph"/>
        <w:numPr>
          <w:ilvl w:val="2"/>
          <w:numId w:val="3"/>
        </w:numPr>
        <w:tabs>
          <w:tab w:pos="1351" w:val="left" w:leader="none"/>
        </w:tabs>
        <w:spacing w:line="240" w:lineRule="auto" w:before="242" w:after="0"/>
        <w:ind w:left="1351" w:right="0" w:hanging="631"/>
        <w:jc w:val="both"/>
        <w:rPr>
          <w:b/>
          <w:sz w:val="22"/>
        </w:rPr>
      </w:pPr>
      <w:r>
        <w:rPr>
          <w:b/>
          <w:spacing w:val="-4"/>
          <w:sz w:val="22"/>
        </w:rPr>
        <w:t>Term</w:t>
      </w:r>
    </w:p>
    <w:p>
      <w:pPr>
        <w:pStyle w:val="BodyText"/>
        <w:spacing w:line="288" w:lineRule="auto" w:before="59"/>
        <w:ind w:left="1440" w:right="1165"/>
        <w:jc w:val="both"/>
      </w:pPr>
      <w:r>
        <w:rPr/>
        <w:t>The CPS becomes effective upon approval by CCA. Amendments to this CPS become effective upon ratification by approval by CCA and publication by</w:t>
      </w:r>
      <w:r>
        <w:rPr>
          <w:spacing w:val="80"/>
        </w:rPr>
        <w:t> </w:t>
      </w:r>
      <w:r>
        <w:rPr/>
        <w:t>RCAI at cca.gov.in.</w:t>
      </w:r>
      <w:r>
        <w:rPr>
          <w:spacing w:val="40"/>
        </w:rPr>
        <w:t> </w:t>
      </w:r>
      <w:r>
        <w:rPr/>
        <w:t>There is no specified term for this CPS.</w:t>
      </w:r>
    </w:p>
    <w:p>
      <w:pPr>
        <w:pStyle w:val="ListParagraph"/>
        <w:numPr>
          <w:ilvl w:val="2"/>
          <w:numId w:val="3"/>
        </w:numPr>
        <w:tabs>
          <w:tab w:pos="1351" w:val="left" w:leader="none"/>
        </w:tabs>
        <w:spacing w:line="240" w:lineRule="auto" w:before="240" w:after="0"/>
        <w:ind w:left="1351" w:right="0" w:hanging="631"/>
        <w:jc w:val="both"/>
        <w:rPr>
          <w:b/>
          <w:sz w:val="22"/>
        </w:rPr>
      </w:pPr>
      <w:r>
        <w:rPr>
          <w:b/>
          <w:spacing w:val="-2"/>
          <w:sz w:val="22"/>
        </w:rPr>
        <w:t>Termination</w:t>
      </w:r>
    </w:p>
    <w:p>
      <w:pPr>
        <w:pStyle w:val="BodyText"/>
        <w:spacing w:line="288" w:lineRule="auto"/>
        <w:ind w:left="1440" w:right="1174"/>
        <w:jc w:val="both"/>
      </w:pPr>
      <w:r>
        <w:rPr/>
        <w:t>While this CPS may be amended from time to time, it shall remain in force until replaced by a newer version or explicitly terminated by CCA.</w:t>
      </w:r>
    </w:p>
    <w:p>
      <w:pPr>
        <w:pStyle w:val="ListParagraph"/>
        <w:numPr>
          <w:ilvl w:val="2"/>
          <w:numId w:val="3"/>
        </w:numPr>
        <w:tabs>
          <w:tab w:pos="1351" w:val="left" w:leader="none"/>
        </w:tabs>
        <w:spacing w:line="240" w:lineRule="auto" w:before="242" w:after="0"/>
        <w:ind w:left="1351" w:right="0" w:hanging="631"/>
        <w:jc w:val="both"/>
        <w:rPr>
          <w:b/>
          <w:sz w:val="22"/>
        </w:rPr>
      </w:pPr>
      <w:r>
        <w:rPr>
          <w:b/>
          <w:sz w:val="22"/>
        </w:rPr>
        <w:t>Effect</w:t>
      </w:r>
      <w:r>
        <w:rPr>
          <w:b/>
          <w:spacing w:val="-4"/>
          <w:sz w:val="22"/>
        </w:rPr>
        <w:t> </w:t>
      </w:r>
      <w:r>
        <w:rPr>
          <w:b/>
          <w:sz w:val="22"/>
        </w:rPr>
        <w:t>of</w:t>
      </w:r>
      <w:r>
        <w:rPr>
          <w:b/>
          <w:spacing w:val="-4"/>
          <w:sz w:val="22"/>
        </w:rPr>
        <w:t> </w:t>
      </w:r>
      <w:r>
        <w:rPr>
          <w:b/>
          <w:sz w:val="22"/>
        </w:rPr>
        <w:t>Termination</w:t>
      </w:r>
      <w:r>
        <w:rPr>
          <w:b/>
          <w:spacing w:val="-4"/>
          <w:sz w:val="22"/>
        </w:rPr>
        <w:t> </w:t>
      </w:r>
      <w:r>
        <w:rPr>
          <w:b/>
          <w:sz w:val="22"/>
        </w:rPr>
        <w:t>and</w:t>
      </w:r>
      <w:r>
        <w:rPr>
          <w:b/>
          <w:spacing w:val="-6"/>
          <w:sz w:val="22"/>
        </w:rPr>
        <w:t> </w:t>
      </w:r>
      <w:r>
        <w:rPr>
          <w:b/>
          <w:spacing w:val="-2"/>
          <w:sz w:val="22"/>
        </w:rPr>
        <w:t>Survival</w:t>
      </w:r>
    </w:p>
    <w:p>
      <w:pPr>
        <w:pStyle w:val="BodyText"/>
        <w:spacing w:line="288" w:lineRule="auto" w:before="57"/>
        <w:ind w:left="1440" w:right="1169"/>
        <w:jc w:val="both"/>
      </w:pPr>
      <w:r>
        <w:rPr/>
        <w:t>Upon termination of this CPS, RCAI is nevertheless bound by its terms for all Certificates issued for the remainder of the validity periods of such Certificates. The sections 5.5 and 9.0 of this CPS shall survive the termination or expiration</w:t>
      </w:r>
      <w:r>
        <w:rPr>
          <w:spacing w:val="40"/>
        </w:rPr>
        <w:t> </w:t>
      </w:r>
      <w:r>
        <w:rPr/>
        <w:t>of this CPS.</w:t>
      </w:r>
    </w:p>
    <w:p>
      <w:pPr>
        <w:pStyle w:val="Heading2"/>
        <w:numPr>
          <w:ilvl w:val="1"/>
          <w:numId w:val="3"/>
        </w:numPr>
        <w:tabs>
          <w:tab w:pos="1171" w:val="left" w:leader="none"/>
        </w:tabs>
        <w:spacing w:line="240" w:lineRule="auto" w:before="241" w:after="0"/>
        <w:ind w:left="1171" w:right="0" w:hanging="451"/>
        <w:jc w:val="both"/>
      </w:pPr>
      <w:bookmarkStart w:name="_TOC_250008" w:id="205"/>
      <w:r>
        <w:rPr/>
        <w:t>Individual</w:t>
      </w:r>
      <w:r>
        <w:rPr>
          <w:spacing w:val="-2"/>
        </w:rPr>
        <w:t> </w:t>
      </w:r>
      <w:r>
        <w:rPr/>
        <w:t>Notices</w:t>
      </w:r>
      <w:r>
        <w:rPr>
          <w:spacing w:val="-1"/>
        </w:rPr>
        <w:t> </w:t>
      </w:r>
      <w:r>
        <w:rPr/>
        <w:t>and</w:t>
      </w:r>
      <w:r>
        <w:rPr>
          <w:spacing w:val="-4"/>
        </w:rPr>
        <w:t> </w:t>
      </w:r>
      <w:r>
        <w:rPr/>
        <w:t>Communications</w:t>
      </w:r>
      <w:r>
        <w:rPr>
          <w:spacing w:val="-1"/>
        </w:rPr>
        <w:t> </w:t>
      </w:r>
      <w:r>
        <w:rPr/>
        <w:t>with</w:t>
      </w:r>
      <w:r>
        <w:rPr>
          <w:spacing w:val="-3"/>
        </w:rPr>
        <w:t> </w:t>
      </w:r>
      <w:bookmarkEnd w:id="205"/>
      <w:r>
        <w:rPr>
          <w:spacing w:val="-2"/>
        </w:rPr>
        <w:t>Participants</w:t>
      </w:r>
    </w:p>
    <w:p>
      <w:pPr>
        <w:pStyle w:val="BodyText"/>
        <w:spacing w:line="288" w:lineRule="auto"/>
        <w:ind w:left="1440" w:right="1165"/>
        <w:jc w:val="both"/>
      </w:pPr>
      <w:r>
        <w:rPr/>
        <w:t>Unless otherwise specified by agreement between the parties, CCA uses commercially reasonable methods to communicate, taking into account the criticality and subject matter of the communication.</w:t>
      </w:r>
    </w:p>
    <w:p>
      <w:pPr>
        <w:pStyle w:val="BodyText"/>
        <w:spacing w:after="0" w:line="288" w:lineRule="auto"/>
        <w:jc w:val="both"/>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left"/>
      </w:pPr>
      <w:bookmarkStart w:name="_TOC_250007" w:id="206"/>
      <w:bookmarkEnd w:id="206"/>
      <w:r>
        <w:rPr>
          <w:spacing w:val="-2"/>
        </w:rPr>
        <w:t>Amendments</w:t>
      </w:r>
    </w:p>
    <w:p>
      <w:pPr>
        <w:pStyle w:val="ListParagraph"/>
        <w:numPr>
          <w:ilvl w:val="2"/>
          <w:numId w:val="3"/>
        </w:numPr>
        <w:tabs>
          <w:tab w:pos="1351" w:val="left" w:leader="none"/>
        </w:tabs>
        <w:spacing w:line="240" w:lineRule="auto" w:before="242" w:after="0"/>
        <w:ind w:left="1351" w:right="0" w:hanging="631"/>
        <w:jc w:val="left"/>
        <w:rPr>
          <w:b/>
          <w:sz w:val="22"/>
        </w:rPr>
      </w:pPr>
      <w:r>
        <w:rPr>
          <w:b/>
          <w:sz w:val="22"/>
        </w:rPr>
        <w:t>Procedure</w:t>
      </w:r>
      <w:r>
        <w:rPr>
          <w:b/>
          <w:spacing w:val="-3"/>
          <w:sz w:val="22"/>
        </w:rPr>
        <w:t> </w:t>
      </w:r>
      <w:r>
        <w:rPr>
          <w:b/>
          <w:sz w:val="22"/>
        </w:rPr>
        <w:t>for</w:t>
      </w:r>
      <w:r>
        <w:rPr>
          <w:b/>
          <w:spacing w:val="-2"/>
          <w:sz w:val="22"/>
        </w:rPr>
        <w:t> Amendment</w:t>
      </w:r>
    </w:p>
    <w:p>
      <w:pPr>
        <w:spacing w:line="288" w:lineRule="auto" w:before="59"/>
        <w:ind w:left="1440" w:right="1170" w:firstLine="0"/>
        <w:jc w:val="left"/>
        <w:rPr>
          <w:sz w:val="22"/>
        </w:rPr>
      </w:pPr>
      <w:r>
        <w:rPr>
          <w:sz w:val="22"/>
        </w:rPr>
        <w:t>RCAI</w:t>
      </w:r>
      <w:r>
        <w:rPr>
          <w:spacing w:val="-2"/>
          <w:sz w:val="22"/>
        </w:rPr>
        <w:t> </w:t>
      </w:r>
      <w:r>
        <w:rPr>
          <w:sz w:val="22"/>
        </w:rPr>
        <w:t>will review this CPS</w:t>
      </w:r>
      <w:r>
        <w:rPr>
          <w:spacing w:val="-3"/>
          <w:sz w:val="22"/>
        </w:rPr>
        <w:t> </w:t>
      </w:r>
      <w:r>
        <w:rPr>
          <w:sz w:val="22"/>
        </w:rPr>
        <w:t>at least once every year.</w:t>
      </w:r>
      <w:r>
        <w:rPr>
          <w:spacing w:val="40"/>
          <w:sz w:val="22"/>
        </w:rPr>
        <w:t> </w:t>
      </w:r>
      <w:r>
        <w:rPr>
          <w:sz w:val="22"/>
        </w:rPr>
        <w:t>Additional reviews may be</w:t>
      </w:r>
      <w:r>
        <w:rPr>
          <w:spacing w:val="-2"/>
          <w:sz w:val="22"/>
        </w:rPr>
        <w:t> </w:t>
      </w:r>
      <w:r>
        <w:rPr>
          <w:sz w:val="22"/>
        </w:rPr>
        <w:t>enacted at any time at the discretion of the CCA.</w:t>
      </w:r>
    </w:p>
    <w:p>
      <w:pPr>
        <w:spacing w:before="120"/>
        <w:ind w:left="1440" w:right="0" w:firstLine="0"/>
        <w:jc w:val="left"/>
        <w:rPr>
          <w:sz w:val="22"/>
        </w:rPr>
      </w:pPr>
      <w:r>
        <w:rPr>
          <w:sz w:val="22"/>
        </w:rPr>
        <w:t>RCAI</w:t>
      </w:r>
      <w:r>
        <w:rPr>
          <w:spacing w:val="48"/>
          <w:sz w:val="22"/>
        </w:rPr>
        <w:t> </w:t>
      </w:r>
      <w:r>
        <w:rPr>
          <w:sz w:val="22"/>
        </w:rPr>
        <w:t>will</w:t>
      </w:r>
      <w:r>
        <w:rPr>
          <w:spacing w:val="-1"/>
          <w:sz w:val="22"/>
        </w:rPr>
        <w:t> </w:t>
      </w:r>
      <w:r>
        <w:rPr>
          <w:sz w:val="22"/>
        </w:rPr>
        <w:t>use</w:t>
      </w:r>
      <w:r>
        <w:rPr>
          <w:spacing w:val="75"/>
          <w:w w:val="150"/>
          <w:sz w:val="22"/>
        </w:rPr>
        <w:t> </w:t>
      </w:r>
      <w:r>
        <w:rPr>
          <w:sz w:val="22"/>
        </w:rPr>
        <w:t>reasonable</w:t>
      </w:r>
      <w:r>
        <w:rPr>
          <w:spacing w:val="-4"/>
          <w:sz w:val="22"/>
        </w:rPr>
        <w:t> </w:t>
      </w:r>
      <w:r>
        <w:rPr>
          <w:sz w:val="22"/>
        </w:rPr>
        <w:t>efforts</w:t>
      </w:r>
      <w:r>
        <w:rPr>
          <w:spacing w:val="-2"/>
          <w:sz w:val="22"/>
        </w:rPr>
        <w:t> </w:t>
      </w:r>
      <w:r>
        <w:rPr>
          <w:sz w:val="22"/>
        </w:rPr>
        <w:t>to</w:t>
      </w:r>
      <w:r>
        <w:rPr>
          <w:spacing w:val="51"/>
          <w:sz w:val="22"/>
        </w:rPr>
        <w:t> </w:t>
      </w:r>
      <w:r>
        <w:rPr>
          <w:sz w:val="22"/>
        </w:rPr>
        <w:t>notify</w:t>
      </w:r>
      <w:r>
        <w:rPr>
          <w:spacing w:val="52"/>
          <w:sz w:val="22"/>
        </w:rPr>
        <w:t> </w:t>
      </w:r>
      <w:r>
        <w:rPr>
          <w:sz w:val="22"/>
        </w:rPr>
        <w:t>CAs</w:t>
      </w:r>
      <w:r>
        <w:rPr>
          <w:spacing w:val="-2"/>
          <w:sz w:val="22"/>
        </w:rPr>
        <w:t> </w:t>
      </w:r>
      <w:r>
        <w:rPr>
          <w:sz w:val="22"/>
        </w:rPr>
        <w:t>and</w:t>
      </w:r>
      <w:r>
        <w:rPr>
          <w:spacing w:val="-5"/>
          <w:sz w:val="22"/>
        </w:rPr>
        <w:t> </w:t>
      </w:r>
      <w:r>
        <w:rPr>
          <w:sz w:val="22"/>
        </w:rPr>
        <w:t>relying</w:t>
      </w:r>
      <w:r>
        <w:rPr>
          <w:spacing w:val="-6"/>
          <w:sz w:val="22"/>
        </w:rPr>
        <w:t> </w:t>
      </w:r>
      <w:r>
        <w:rPr>
          <w:sz w:val="22"/>
        </w:rPr>
        <w:t>parties of</w:t>
      </w:r>
      <w:r>
        <w:rPr>
          <w:spacing w:val="-2"/>
          <w:sz w:val="22"/>
        </w:rPr>
        <w:t> changes.</w:t>
      </w:r>
    </w:p>
    <w:p>
      <w:pPr>
        <w:pStyle w:val="BodyText"/>
        <w:spacing w:before="38"/>
        <w:rPr>
          <w:sz w:val="22"/>
        </w:rPr>
      </w:pPr>
    </w:p>
    <w:p>
      <w:pPr>
        <w:pStyle w:val="ListParagraph"/>
        <w:numPr>
          <w:ilvl w:val="2"/>
          <w:numId w:val="3"/>
        </w:numPr>
        <w:tabs>
          <w:tab w:pos="1406" w:val="left" w:leader="none"/>
        </w:tabs>
        <w:spacing w:line="240" w:lineRule="auto" w:before="0" w:after="0"/>
        <w:ind w:left="1406" w:right="0" w:hanging="686"/>
        <w:jc w:val="left"/>
        <w:rPr>
          <w:b/>
          <w:sz w:val="22"/>
        </w:rPr>
      </w:pPr>
      <w:r>
        <w:rPr>
          <w:b/>
          <w:sz w:val="22"/>
        </w:rPr>
        <w:t>Notification</w:t>
      </w:r>
      <w:r>
        <w:rPr>
          <w:b/>
          <w:spacing w:val="-6"/>
          <w:sz w:val="22"/>
        </w:rPr>
        <w:t> </w:t>
      </w:r>
      <w:r>
        <w:rPr>
          <w:b/>
          <w:sz w:val="22"/>
        </w:rPr>
        <w:t>Mechanism</w:t>
      </w:r>
      <w:r>
        <w:rPr>
          <w:b/>
          <w:spacing w:val="-8"/>
          <w:sz w:val="22"/>
        </w:rPr>
        <w:t> </w:t>
      </w:r>
      <w:r>
        <w:rPr>
          <w:b/>
          <w:sz w:val="22"/>
        </w:rPr>
        <w:t>and</w:t>
      </w:r>
      <w:r>
        <w:rPr>
          <w:b/>
          <w:spacing w:val="-6"/>
          <w:sz w:val="22"/>
        </w:rPr>
        <w:t> </w:t>
      </w:r>
      <w:r>
        <w:rPr>
          <w:b/>
          <w:spacing w:val="-2"/>
          <w:sz w:val="22"/>
        </w:rPr>
        <w:t>Period</w:t>
      </w:r>
    </w:p>
    <w:p>
      <w:pPr>
        <w:pStyle w:val="BodyText"/>
        <w:spacing w:before="58"/>
        <w:ind w:left="1440" w:right="1170"/>
      </w:pPr>
      <w:r>
        <w:rPr/>
        <w:t>Errors</w:t>
      </w:r>
      <w:r>
        <w:rPr>
          <w:spacing w:val="67"/>
        </w:rPr>
        <w:t> </w:t>
      </w:r>
      <w:r>
        <w:rPr/>
        <w:t>and</w:t>
      </w:r>
      <w:r>
        <w:rPr>
          <w:spacing w:val="66"/>
        </w:rPr>
        <w:t> </w:t>
      </w:r>
      <w:r>
        <w:rPr/>
        <w:t>anticipated</w:t>
      </w:r>
      <w:r>
        <w:rPr>
          <w:spacing w:val="69"/>
        </w:rPr>
        <w:t> </w:t>
      </w:r>
      <w:r>
        <w:rPr/>
        <w:t>changes</w:t>
      </w:r>
      <w:r>
        <w:rPr>
          <w:spacing w:val="67"/>
        </w:rPr>
        <w:t> </w:t>
      </w:r>
      <w:r>
        <w:rPr/>
        <w:t>to</w:t>
      </w:r>
      <w:r>
        <w:rPr>
          <w:spacing w:val="69"/>
        </w:rPr>
        <w:t> </w:t>
      </w:r>
      <w:r>
        <w:rPr/>
        <w:t>this</w:t>
      </w:r>
      <w:r>
        <w:rPr>
          <w:spacing w:val="67"/>
        </w:rPr>
        <w:t> </w:t>
      </w:r>
      <w:r>
        <w:rPr/>
        <w:t>CPS</w:t>
      </w:r>
      <w:r>
        <w:rPr>
          <w:spacing w:val="67"/>
        </w:rPr>
        <w:t> </w:t>
      </w:r>
      <w:r>
        <w:rPr/>
        <w:t>resulting</w:t>
      </w:r>
      <w:r>
        <w:rPr>
          <w:spacing w:val="67"/>
        </w:rPr>
        <w:t> </w:t>
      </w:r>
      <w:r>
        <w:rPr/>
        <w:t>from</w:t>
      </w:r>
      <w:r>
        <w:rPr>
          <w:spacing w:val="67"/>
        </w:rPr>
        <w:t> </w:t>
      </w:r>
      <w:r>
        <w:rPr/>
        <w:t>reviews</w:t>
      </w:r>
      <w:r>
        <w:rPr>
          <w:spacing w:val="68"/>
        </w:rPr>
        <w:t> </w:t>
      </w:r>
      <w:r>
        <w:rPr/>
        <w:t>will</w:t>
      </w:r>
      <w:r>
        <w:rPr>
          <w:spacing w:val="68"/>
        </w:rPr>
        <w:t> </w:t>
      </w:r>
      <w:r>
        <w:rPr/>
        <w:t>be published online at </w:t>
      </w:r>
      <w:hyperlink r:id="rId14">
        <w:r>
          <w:rPr/>
          <w:t>cca.gov.in.</w:t>
        </w:r>
      </w:hyperlink>
    </w:p>
    <w:p>
      <w:pPr>
        <w:pStyle w:val="BodyText"/>
        <w:spacing w:before="120"/>
        <w:ind w:left="1440" w:right="1170"/>
      </w:pPr>
      <w:r>
        <w:rPr/>
        <w:t>This CPS and any subsequent changes is made publicly available within seven</w:t>
      </w:r>
      <w:r>
        <w:rPr>
          <w:spacing w:val="80"/>
        </w:rPr>
        <w:t> </w:t>
      </w:r>
      <w:r>
        <w:rPr/>
        <w:t>days of approval.</w:t>
      </w:r>
    </w:p>
    <w:p>
      <w:pPr>
        <w:pStyle w:val="ListParagraph"/>
        <w:numPr>
          <w:ilvl w:val="2"/>
          <w:numId w:val="3"/>
        </w:numPr>
        <w:tabs>
          <w:tab w:pos="1351" w:val="left" w:leader="none"/>
        </w:tabs>
        <w:spacing w:line="240" w:lineRule="auto" w:before="242" w:after="0"/>
        <w:ind w:left="1351" w:right="0" w:hanging="631"/>
        <w:jc w:val="left"/>
        <w:rPr>
          <w:b/>
          <w:sz w:val="22"/>
        </w:rPr>
      </w:pPr>
      <w:r>
        <w:rPr>
          <w:b/>
          <w:sz w:val="22"/>
        </w:rPr>
        <w:t>Circumstances</w:t>
      </w:r>
      <w:r>
        <w:rPr>
          <w:b/>
          <w:spacing w:val="-4"/>
          <w:sz w:val="22"/>
        </w:rPr>
        <w:t> </w:t>
      </w:r>
      <w:r>
        <w:rPr>
          <w:b/>
          <w:sz w:val="22"/>
        </w:rPr>
        <w:t>under</w:t>
      </w:r>
      <w:r>
        <w:rPr>
          <w:b/>
          <w:spacing w:val="-4"/>
          <w:sz w:val="22"/>
        </w:rPr>
        <w:t> </w:t>
      </w:r>
      <w:r>
        <w:rPr>
          <w:b/>
          <w:sz w:val="22"/>
        </w:rPr>
        <w:t>Which</w:t>
      </w:r>
      <w:r>
        <w:rPr>
          <w:b/>
          <w:spacing w:val="-6"/>
          <w:sz w:val="22"/>
        </w:rPr>
        <w:t> </w:t>
      </w:r>
      <w:r>
        <w:rPr>
          <w:b/>
          <w:sz w:val="22"/>
        </w:rPr>
        <w:t>OID</w:t>
      </w:r>
      <w:r>
        <w:rPr>
          <w:b/>
          <w:spacing w:val="-3"/>
          <w:sz w:val="22"/>
        </w:rPr>
        <w:t> </w:t>
      </w:r>
      <w:r>
        <w:rPr>
          <w:b/>
          <w:sz w:val="22"/>
        </w:rPr>
        <w:t>Must</w:t>
      </w:r>
      <w:r>
        <w:rPr>
          <w:b/>
          <w:spacing w:val="-2"/>
          <w:sz w:val="22"/>
        </w:rPr>
        <w:t> </w:t>
      </w:r>
      <w:r>
        <w:rPr>
          <w:b/>
          <w:sz w:val="22"/>
        </w:rPr>
        <w:t>be</w:t>
      </w:r>
      <w:r>
        <w:rPr>
          <w:b/>
          <w:spacing w:val="-3"/>
          <w:sz w:val="22"/>
        </w:rPr>
        <w:t> </w:t>
      </w:r>
      <w:r>
        <w:rPr>
          <w:b/>
          <w:spacing w:val="-2"/>
          <w:sz w:val="22"/>
        </w:rPr>
        <w:t>Changed</w:t>
      </w:r>
    </w:p>
    <w:p>
      <w:pPr>
        <w:pStyle w:val="BodyText"/>
        <w:spacing w:before="57"/>
        <w:ind w:left="1440"/>
      </w:pPr>
      <w:r>
        <w:rPr/>
        <w:t>CCA</w:t>
      </w:r>
      <w:r>
        <w:rPr>
          <w:spacing w:val="-4"/>
        </w:rPr>
        <w:t> </w:t>
      </w:r>
      <w:r>
        <w:rPr/>
        <w:t>determines</w:t>
      </w:r>
      <w:r>
        <w:rPr>
          <w:spacing w:val="-1"/>
        </w:rPr>
        <w:t> </w:t>
      </w:r>
      <w:r>
        <w:rPr/>
        <w:t>the</w:t>
      </w:r>
      <w:r>
        <w:rPr>
          <w:spacing w:val="-1"/>
        </w:rPr>
        <w:t> </w:t>
      </w:r>
      <w:r>
        <w:rPr/>
        <w:t>requirement</w:t>
      </w:r>
      <w:r>
        <w:rPr>
          <w:spacing w:val="-2"/>
        </w:rPr>
        <w:t> </w:t>
      </w:r>
      <w:r>
        <w:rPr/>
        <w:t>for</w:t>
      </w:r>
      <w:r>
        <w:rPr>
          <w:spacing w:val="-1"/>
        </w:rPr>
        <w:t> </w:t>
      </w:r>
      <w:r>
        <w:rPr/>
        <w:t>changing</w:t>
      </w:r>
      <w:r>
        <w:rPr>
          <w:spacing w:val="-1"/>
        </w:rPr>
        <w:t> </w:t>
      </w:r>
      <w:r>
        <w:rPr/>
        <w:t>the</w:t>
      </w:r>
      <w:r>
        <w:rPr>
          <w:spacing w:val="1"/>
        </w:rPr>
        <w:t> </w:t>
      </w:r>
      <w:r>
        <w:rPr/>
        <w:t>Certificate</w:t>
      </w:r>
      <w:r>
        <w:rPr>
          <w:spacing w:val="-1"/>
        </w:rPr>
        <w:t> </w:t>
      </w:r>
      <w:r>
        <w:rPr/>
        <w:t>Policy</w:t>
      </w:r>
      <w:r>
        <w:rPr>
          <w:spacing w:val="-1"/>
        </w:rPr>
        <w:t> </w:t>
      </w:r>
      <w:r>
        <w:rPr>
          <w:spacing w:val="-2"/>
        </w:rPr>
        <w:t>OIDs.</w:t>
      </w:r>
    </w:p>
    <w:p>
      <w:pPr>
        <w:pStyle w:val="BodyText"/>
        <w:spacing w:before="19"/>
      </w:pPr>
    </w:p>
    <w:p>
      <w:pPr>
        <w:pStyle w:val="Heading2"/>
        <w:numPr>
          <w:ilvl w:val="1"/>
          <w:numId w:val="3"/>
        </w:numPr>
        <w:tabs>
          <w:tab w:pos="1171" w:val="left" w:leader="none"/>
        </w:tabs>
        <w:spacing w:line="240" w:lineRule="auto" w:before="1" w:after="0"/>
        <w:ind w:left="1171" w:right="0" w:hanging="451"/>
        <w:jc w:val="left"/>
      </w:pPr>
      <w:bookmarkStart w:name="_TOC_250006" w:id="207"/>
      <w:r>
        <w:rPr/>
        <w:t>Dispute</w:t>
      </w:r>
      <w:r>
        <w:rPr>
          <w:spacing w:val="-3"/>
        </w:rPr>
        <w:t> </w:t>
      </w:r>
      <w:r>
        <w:rPr/>
        <w:t>Resolution </w:t>
      </w:r>
      <w:bookmarkEnd w:id="207"/>
      <w:r>
        <w:rPr>
          <w:spacing w:val="-2"/>
        </w:rPr>
        <w:t>Provisions</w:t>
      </w:r>
    </w:p>
    <w:p>
      <w:pPr>
        <w:pStyle w:val="ListParagraph"/>
        <w:numPr>
          <w:ilvl w:val="2"/>
          <w:numId w:val="3"/>
        </w:numPr>
        <w:tabs>
          <w:tab w:pos="1351" w:val="left" w:leader="none"/>
        </w:tabs>
        <w:spacing w:line="240" w:lineRule="auto" w:before="241" w:after="0"/>
        <w:ind w:left="1351" w:right="0" w:hanging="631"/>
        <w:jc w:val="both"/>
        <w:rPr>
          <w:b/>
          <w:sz w:val="22"/>
        </w:rPr>
      </w:pPr>
      <w:r>
        <w:rPr>
          <w:b/>
          <w:sz w:val="22"/>
        </w:rPr>
        <w:t>Disputes</w:t>
      </w:r>
      <w:r>
        <w:rPr>
          <w:b/>
          <w:spacing w:val="-4"/>
          <w:sz w:val="22"/>
        </w:rPr>
        <w:t> </w:t>
      </w:r>
      <w:r>
        <w:rPr>
          <w:b/>
          <w:sz w:val="22"/>
        </w:rPr>
        <w:t>among</w:t>
      </w:r>
      <w:r>
        <w:rPr>
          <w:b/>
          <w:spacing w:val="-3"/>
          <w:sz w:val="22"/>
        </w:rPr>
        <w:t> </w:t>
      </w:r>
      <w:r>
        <w:rPr>
          <w:b/>
          <w:sz w:val="22"/>
        </w:rPr>
        <w:t>Licensed</w:t>
      </w:r>
      <w:r>
        <w:rPr>
          <w:b/>
          <w:spacing w:val="-6"/>
          <w:sz w:val="22"/>
        </w:rPr>
        <w:t> </w:t>
      </w:r>
      <w:r>
        <w:rPr>
          <w:b/>
          <w:sz w:val="22"/>
        </w:rPr>
        <w:t>CAs</w:t>
      </w:r>
      <w:r>
        <w:rPr>
          <w:b/>
          <w:spacing w:val="-2"/>
          <w:sz w:val="22"/>
        </w:rPr>
        <w:t> </w:t>
      </w:r>
      <w:r>
        <w:rPr>
          <w:b/>
          <w:sz w:val="22"/>
        </w:rPr>
        <w:t>and</w:t>
      </w:r>
      <w:r>
        <w:rPr>
          <w:b/>
          <w:spacing w:val="-4"/>
          <w:sz w:val="22"/>
        </w:rPr>
        <w:t> </w:t>
      </w:r>
      <w:r>
        <w:rPr>
          <w:b/>
          <w:spacing w:val="-2"/>
          <w:sz w:val="22"/>
        </w:rPr>
        <w:t>Customers</w:t>
      </w:r>
    </w:p>
    <w:p>
      <w:pPr>
        <w:pStyle w:val="BodyText"/>
        <w:spacing w:line="288" w:lineRule="auto"/>
        <w:ind w:left="1440" w:right="1167"/>
        <w:jc w:val="both"/>
      </w:pPr>
      <w:r>
        <w:rPr/>
        <w:t>Unless the provision for dispute resolution under the ITAct is invoked,</w:t>
      </w:r>
      <w:r>
        <w:rPr>
          <w:spacing w:val="40"/>
        </w:rPr>
        <w:t> </w:t>
      </w:r>
      <w:r>
        <w:rPr/>
        <w:t>any dispute based on the contents of this CPS, between CA and one of its customers who has availed specific services will be resolved according to provisions in the applicable agreement between the parties.</w:t>
      </w:r>
    </w:p>
    <w:p>
      <w:pPr>
        <w:pStyle w:val="BodyText"/>
        <w:spacing w:line="288" w:lineRule="auto" w:before="121"/>
        <w:ind w:left="1440" w:right="1173"/>
        <w:jc w:val="both"/>
      </w:pPr>
      <w:r>
        <w:rPr/>
        <w:t>Any dispute based on the contents of this CPS, between/among CAs shall be resolved by CCA.</w:t>
      </w:r>
    </w:p>
    <w:p>
      <w:pPr>
        <w:pStyle w:val="ListParagraph"/>
        <w:numPr>
          <w:ilvl w:val="2"/>
          <w:numId w:val="3"/>
        </w:numPr>
        <w:tabs>
          <w:tab w:pos="1351" w:val="left" w:leader="none"/>
        </w:tabs>
        <w:spacing w:line="240" w:lineRule="auto" w:before="241" w:after="0"/>
        <w:ind w:left="1351" w:right="0" w:hanging="631"/>
        <w:jc w:val="both"/>
        <w:rPr>
          <w:b/>
          <w:sz w:val="22"/>
        </w:rPr>
      </w:pPr>
      <w:r>
        <w:rPr>
          <w:b/>
          <w:sz w:val="22"/>
        </w:rPr>
        <w:t>Alternate</w:t>
      </w:r>
      <w:r>
        <w:rPr>
          <w:b/>
          <w:spacing w:val="-7"/>
          <w:sz w:val="22"/>
        </w:rPr>
        <w:t> </w:t>
      </w:r>
      <w:r>
        <w:rPr>
          <w:b/>
          <w:sz w:val="22"/>
        </w:rPr>
        <w:t>Dispute</w:t>
      </w:r>
      <w:r>
        <w:rPr>
          <w:b/>
          <w:spacing w:val="-7"/>
          <w:sz w:val="22"/>
        </w:rPr>
        <w:t> </w:t>
      </w:r>
      <w:r>
        <w:rPr>
          <w:b/>
          <w:sz w:val="22"/>
        </w:rPr>
        <w:t>Resolution</w:t>
      </w:r>
      <w:r>
        <w:rPr>
          <w:b/>
          <w:spacing w:val="-6"/>
          <w:sz w:val="22"/>
        </w:rPr>
        <w:t> </w:t>
      </w:r>
      <w:r>
        <w:rPr>
          <w:b/>
          <w:spacing w:val="-2"/>
          <w:sz w:val="22"/>
        </w:rPr>
        <w:t>Provisions</w:t>
      </w:r>
    </w:p>
    <w:p>
      <w:pPr>
        <w:spacing w:before="59"/>
        <w:ind w:left="1713" w:right="0" w:firstLine="0"/>
        <w:jc w:val="left"/>
        <w:rPr>
          <w:sz w:val="20"/>
        </w:rPr>
      </w:pPr>
      <w:r>
        <w:rPr>
          <w:sz w:val="21"/>
        </w:rPr>
        <w:t>No </w:t>
      </w:r>
      <w:r>
        <w:rPr>
          <w:spacing w:val="-2"/>
          <w:sz w:val="21"/>
        </w:rPr>
        <w:t>stipulations</w:t>
      </w:r>
      <w:r>
        <w:rPr>
          <w:spacing w:val="-2"/>
          <w:sz w:val="20"/>
        </w:rPr>
        <w:t>.</w:t>
      </w:r>
    </w:p>
    <w:p>
      <w:pPr>
        <w:pStyle w:val="Heading2"/>
        <w:numPr>
          <w:ilvl w:val="1"/>
          <w:numId w:val="3"/>
        </w:numPr>
        <w:tabs>
          <w:tab w:pos="1171" w:val="left" w:leader="none"/>
        </w:tabs>
        <w:spacing w:line="240" w:lineRule="auto" w:before="240" w:after="0"/>
        <w:ind w:left="1171" w:right="0" w:hanging="451"/>
        <w:jc w:val="both"/>
      </w:pPr>
      <w:bookmarkStart w:name="_TOC_250005" w:id="208"/>
      <w:r>
        <w:rPr/>
        <w:t>Governing</w:t>
      </w:r>
      <w:r>
        <w:rPr>
          <w:spacing w:val="-3"/>
        </w:rPr>
        <w:t> </w:t>
      </w:r>
      <w:bookmarkEnd w:id="208"/>
      <w:r>
        <w:rPr>
          <w:spacing w:val="-5"/>
        </w:rPr>
        <w:t>Law</w:t>
      </w:r>
    </w:p>
    <w:p>
      <w:pPr>
        <w:pStyle w:val="BodyText"/>
        <w:spacing w:line="288" w:lineRule="auto"/>
        <w:ind w:left="1440" w:right="1169"/>
        <w:jc w:val="both"/>
      </w:pPr>
      <w:r>
        <w:rPr/>
        <w:t>The laws of India and more particularly the Information Technology Act, 2000, The Information Technology (Certifying Authorities) Rules, 2000 and Information Technology (Certifying Authority) Regulations, 2001, and the guidelines issued and clarifications made from time to time by the Controller of Certifying Authorities, Ministry of Electronics</w:t>
      </w:r>
      <w:r>
        <w:rPr>
          <w:spacing w:val="40"/>
        </w:rPr>
        <w:t> </w:t>
      </w:r>
      <w:r>
        <w:rPr/>
        <w:t>and Information Technology</w:t>
      </w:r>
      <w:r>
        <w:rPr>
          <w:spacing w:val="40"/>
        </w:rPr>
        <w:t> </w:t>
      </w:r>
      <w:r>
        <w:rPr/>
        <w:t>shall govern the construction, validity, enforceability and performance of actions per this CPS.</w:t>
      </w:r>
    </w:p>
    <w:p>
      <w:pPr>
        <w:pStyle w:val="BodyText"/>
        <w:spacing w:after="0" w:line="288" w:lineRule="auto"/>
        <w:jc w:val="both"/>
        <w:sectPr>
          <w:pgSz w:w="12240" w:h="15840"/>
          <w:pgMar w:header="0" w:footer="1133" w:top="1820" w:bottom="1400" w:left="1080" w:right="720"/>
        </w:sectPr>
      </w:pPr>
    </w:p>
    <w:p>
      <w:pPr>
        <w:pStyle w:val="Heading2"/>
        <w:numPr>
          <w:ilvl w:val="1"/>
          <w:numId w:val="3"/>
        </w:numPr>
        <w:tabs>
          <w:tab w:pos="1171" w:val="left" w:leader="none"/>
        </w:tabs>
        <w:spacing w:line="240" w:lineRule="auto" w:before="138" w:after="0"/>
        <w:ind w:left="1171" w:right="0" w:hanging="451"/>
        <w:jc w:val="both"/>
      </w:pPr>
      <w:bookmarkStart w:name="_TOC_250004" w:id="209"/>
      <w:r>
        <w:rPr/>
        <w:t>Compliance</w:t>
      </w:r>
      <w:r>
        <w:rPr>
          <w:spacing w:val="-4"/>
        </w:rPr>
        <w:t> </w:t>
      </w:r>
      <w:r>
        <w:rPr/>
        <w:t>with</w:t>
      </w:r>
      <w:r>
        <w:rPr>
          <w:spacing w:val="-2"/>
        </w:rPr>
        <w:t> </w:t>
      </w:r>
      <w:r>
        <w:rPr/>
        <w:t>Applicable</w:t>
      </w:r>
      <w:r>
        <w:rPr>
          <w:spacing w:val="-2"/>
        </w:rPr>
        <w:t> </w:t>
      </w:r>
      <w:bookmarkEnd w:id="209"/>
      <w:r>
        <w:rPr>
          <w:spacing w:val="-5"/>
        </w:rPr>
        <w:t>Law</w:t>
      </w:r>
    </w:p>
    <w:p>
      <w:pPr>
        <w:pStyle w:val="BodyText"/>
        <w:spacing w:line="288" w:lineRule="auto"/>
        <w:ind w:left="1440" w:right="1168"/>
        <w:jc w:val="both"/>
      </w:pPr>
      <w:r>
        <w:rPr/>
        <w:t>This CPS is subject to applicable national, state, local and</w:t>
      </w:r>
      <w:r>
        <w:rPr>
          <w:spacing w:val="40"/>
        </w:rPr>
        <w:t> </w:t>
      </w:r>
      <w:r>
        <w:rPr/>
        <w:t>rules, regulations, ordinances, decrees, and orders including, but not limited to, restrictions on exporting or importing software, hardware, or technical information.</w:t>
      </w:r>
    </w:p>
    <w:p>
      <w:pPr>
        <w:pStyle w:val="Heading2"/>
        <w:numPr>
          <w:ilvl w:val="1"/>
          <w:numId w:val="3"/>
        </w:numPr>
        <w:tabs>
          <w:tab w:pos="1171" w:val="left" w:leader="none"/>
        </w:tabs>
        <w:spacing w:line="240" w:lineRule="auto" w:before="240" w:after="0"/>
        <w:ind w:left="1171" w:right="0" w:hanging="451"/>
        <w:jc w:val="both"/>
      </w:pPr>
      <w:bookmarkStart w:name="_TOC_250003" w:id="210"/>
      <w:r>
        <w:rPr/>
        <w:t>Miscellaneous</w:t>
      </w:r>
      <w:r>
        <w:rPr>
          <w:spacing w:val="-4"/>
        </w:rPr>
        <w:t> </w:t>
      </w:r>
      <w:bookmarkEnd w:id="210"/>
      <w:r>
        <w:rPr>
          <w:spacing w:val="-2"/>
        </w:rPr>
        <w:t>Provisions</w:t>
      </w:r>
    </w:p>
    <w:p>
      <w:pPr>
        <w:pStyle w:val="ListParagraph"/>
        <w:numPr>
          <w:ilvl w:val="2"/>
          <w:numId w:val="3"/>
        </w:numPr>
        <w:tabs>
          <w:tab w:pos="1351" w:val="left" w:leader="none"/>
        </w:tabs>
        <w:spacing w:line="240" w:lineRule="auto" w:before="242" w:after="0"/>
        <w:ind w:left="1351" w:right="0" w:hanging="631"/>
        <w:jc w:val="both"/>
        <w:rPr>
          <w:b/>
          <w:sz w:val="22"/>
        </w:rPr>
      </w:pPr>
      <w:r>
        <w:rPr>
          <w:b/>
          <w:sz w:val="22"/>
        </w:rPr>
        <w:t>Entire</w:t>
      </w:r>
      <w:r>
        <w:rPr>
          <w:b/>
          <w:spacing w:val="-2"/>
          <w:sz w:val="22"/>
        </w:rPr>
        <w:t> Agreement</w:t>
      </w:r>
    </w:p>
    <w:p>
      <w:pPr>
        <w:pStyle w:val="BodyText"/>
        <w:spacing w:before="57"/>
        <w:ind w:left="1440"/>
        <w:jc w:val="both"/>
      </w:pPr>
      <w:r>
        <w:rPr/>
        <w:t>No</w:t>
      </w:r>
      <w:r>
        <w:rPr>
          <w:spacing w:val="-1"/>
        </w:rPr>
        <w:t> </w:t>
      </w:r>
      <w:r>
        <w:rPr>
          <w:spacing w:val="-2"/>
        </w:rPr>
        <w:t>stipulation.</w:t>
      </w:r>
    </w:p>
    <w:p>
      <w:pPr>
        <w:pStyle w:val="BodyText"/>
        <w:spacing w:before="21"/>
      </w:pPr>
    </w:p>
    <w:p>
      <w:pPr>
        <w:pStyle w:val="ListParagraph"/>
        <w:numPr>
          <w:ilvl w:val="2"/>
          <w:numId w:val="3"/>
        </w:numPr>
        <w:tabs>
          <w:tab w:pos="1351" w:val="left" w:leader="none"/>
        </w:tabs>
        <w:spacing w:line="240" w:lineRule="auto" w:before="1" w:after="0"/>
        <w:ind w:left="1351" w:right="0" w:hanging="631"/>
        <w:jc w:val="both"/>
        <w:rPr>
          <w:b/>
          <w:sz w:val="22"/>
        </w:rPr>
      </w:pPr>
      <w:r>
        <w:rPr>
          <w:b/>
          <w:spacing w:val="-2"/>
          <w:sz w:val="22"/>
        </w:rPr>
        <w:t>Assignment</w:t>
      </w:r>
    </w:p>
    <w:p>
      <w:pPr>
        <w:pStyle w:val="BodyText"/>
        <w:spacing w:line="288" w:lineRule="auto" w:before="59"/>
        <w:ind w:left="1440" w:right="1173"/>
        <w:jc w:val="both"/>
      </w:pPr>
      <w:r>
        <w:rPr/>
        <w:t>Except where specified by other contracts, no party may assign or delegate this CPS or any of its rights or duties under this CPS, without the prior written consent of CCA. Further, the Office of CCA in its discretion may assign and delegate this CPS to any party of its choice.</w:t>
      </w:r>
    </w:p>
    <w:p>
      <w:pPr>
        <w:pStyle w:val="ListParagraph"/>
        <w:numPr>
          <w:ilvl w:val="2"/>
          <w:numId w:val="3"/>
        </w:numPr>
        <w:tabs>
          <w:tab w:pos="1351" w:val="left" w:leader="none"/>
        </w:tabs>
        <w:spacing w:line="240" w:lineRule="auto" w:before="242" w:after="0"/>
        <w:ind w:left="1351" w:right="0" w:hanging="631"/>
        <w:jc w:val="both"/>
        <w:rPr>
          <w:b/>
          <w:sz w:val="22"/>
        </w:rPr>
      </w:pPr>
      <w:r>
        <w:rPr>
          <w:b/>
          <w:spacing w:val="-2"/>
          <w:sz w:val="22"/>
        </w:rPr>
        <w:t>Severability</w:t>
      </w:r>
    </w:p>
    <w:p>
      <w:pPr>
        <w:pStyle w:val="BodyText"/>
        <w:spacing w:line="288" w:lineRule="auto" w:before="57"/>
        <w:ind w:left="1440" w:right="1172"/>
        <w:jc w:val="both"/>
      </w:pPr>
      <w:r>
        <w:rPr/>
        <w:t>If any provision of this CPS is held to be invalid by a court of competent jurisdiction, then the remaining provisions will nevertheless remain in full force and effect.</w:t>
      </w:r>
    </w:p>
    <w:p>
      <w:pPr>
        <w:pStyle w:val="ListParagraph"/>
        <w:numPr>
          <w:ilvl w:val="2"/>
          <w:numId w:val="3"/>
        </w:numPr>
        <w:tabs>
          <w:tab w:pos="1351" w:val="left" w:leader="none"/>
        </w:tabs>
        <w:spacing w:line="240" w:lineRule="auto" w:before="243" w:after="0"/>
        <w:ind w:left="1351" w:right="0" w:hanging="631"/>
        <w:jc w:val="both"/>
        <w:rPr>
          <w:b/>
          <w:sz w:val="22"/>
        </w:rPr>
      </w:pPr>
      <w:r>
        <w:rPr>
          <w:b/>
          <w:sz w:val="22"/>
        </w:rPr>
        <w:t>Waiver</w:t>
      </w:r>
      <w:r>
        <w:rPr>
          <w:b/>
          <w:spacing w:val="-2"/>
          <w:sz w:val="22"/>
        </w:rPr>
        <w:t> </w:t>
      </w:r>
      <w:r>
        <w:rPr>
          <w:b/>
          <w:sz w:val="22"/>
        </w:rPr>
        <w:t>of</w:t>
      </w:r>
      <w:r>
        <w:rPr>
          <w:b/>
          <w:spacing w:val="-2"/>
          <w:sz w:val="22"/>
        </w:rPr>
        <w:t> Rights</w:t>
      </w:r>
    </w:p>
    <w:p>
      <w:pPr>
        <w:pStyle w:val="BodyText"/>
        <w:spacing w:line="288" w:lineRule="auto" w:before="57"/>
        <w:ind w:left="1440" w:right="1168"/>
        <w:jc w:val="both"/>
      </w:pPr>
      <w:r>
        <w:rPr/>
        <w:t>No waiver of any breach or default or any failure to exercise any right hereunder is construed as a</w:t>
      </w:r>
      <w:r>
        <w:rPr>
          <w:spacing w:val="-1"/>
        </w:rPr>
        <w:t> </w:t>
      </w:r>
      <w:r>
        <w:rPr/>
        <w:t>waiver of</w:t>
      </w:r>
      <w:r>
        <w:rPr>
          <w:spacing w:val="-1"/>
        </w:rPr>
        <w:t> </w:t>
      </w:r>
      <w:r>
        <w:rPr/>
        <w:t>any subsequent breach or</w:t>
      </w:r>
      <w:r>
        <w:rPr>
          <w:spacing w:val="-1"/>
        </w:rPr>
        <w:t> </w:t>
      </w:r>
      <w:r>
        <w:rPr/>
        <w:t>default or</w:t>
      </w:r>
      <w:r>
        <w:rPr>
          <w:spacing w:val="-1"/>
        </w:rPr>
        <w:t> </w:t>
      </w:r>
      <w:r>
        <w:rPr/>
        <w:t>relinquishment of any future right to exercise such right. The headings in this CPS are for convenience only and cannot be used in interpreting this CPS.</w:t>
      </w:r>
    </w:p>
    <w:p>
      <w:pPr>
        <w:pStyle w:val="ListParagraph"/>
        <w:numPr>
          <w:ilvl w:val="2"/>
          <w:numId w:val="3"/>
        </w:numPr>
        <w:tabs>
          <w:tab w:pos="1351" w:val="left" w:leader="none"/>
        </w:tabs>
        <w:spacing w:line="240" w:lineRule="auto" w:before="242" w:after="0"/>
        <w:ind w:left="1351" w:right="0" w:hanging="631"/>
        <w:jc w:val="both"/>
        <w:rPr>
          <w:b/>
          <w:sz w:val="22"/>
        </w:rPr>
      </w:pPr>
      <w:r>
        <w:rPr>
          <w:b/>
          <w:sz w:val="22"/>
        </w:rPr>
        <w:t>Force</w:t>
      </w:r>
      <w:r>
        <w:rPr>
          <w:b/>
          <w:spacing w:val="-2"/>
          <w:sz w:val="22"/>
        </w:rPr>
        <w:t> Majeure</w:t>
      </w:r>
    </w:p>
    <w:p>
      <w:pPr>
        <w:pStyle w:val="BodyText"/>
        <w:spacing w:line="288" w:lineRule="auto" w:before="59"/>
        <w:ind w:left="1440" w:right="1166"/>
        <w:jc w:val="both"/>
      </w:pPr>
      <w:r>
        <w:rPr/>
        <w:t>RCAI</w:t>
      </w:r>
      <w:r>
        <w:rPr>
          <w:spacing w:val="-1"/>
        </w:rPr>
        <w:t> </w:t>
      </w:r>
      <w:r>
        <w:rPr/>
        <w:t>is not liable for any failure or delay in its performance under this CPS due to causes that are beyond their reasonable control, including, but not limited to, an act of God, act of civil or military authority, fire, epidemic, flood, earthquake, riot, war, failure of equipment, failure of telecommunications lines, lack of Internet access, sabotage, and governmental action.</w:t>
      </w:r>
    </w:p>
    <w:p>
      <w:pPr>
        <w:pStyle w:val="Heading2"/>
        <w:numPr>
          <w:ilvl w:val="1"/>
          <w:numId w:val="3"/>
        </w:numPr>
        <w:tabs>
          <w:tab w:pos="451" w:val="left" w:leader="none"/>
        </w:tabs>
        <w:spacing w:line="240" w:lineRule="auto" w:before="241" w:after="0"/>
        <w:ind w:left="451" w:right="6808" w:hanging="451"/>
        <w:jc w:val="center"/>
      </w:pPr>
      <w:bookmarkStart w:name="_TOC_250002" w:id="211"/>
      <w:r>
        <w:rPr/>
        <w:t>Other</w:t>
      </w:r>
      <w:bookmarkEnd w:id="211"/>
      <w:r>
        <w:rPr>
          <w:spacing w:val="-2"/>
        </w:rPr>
        <w:t> Provisions</w:t>
      </w:r>
    </w:p>
    <w:p>
      <w:pPr>
        <w:pStyle w:val="BodyText"/>
        <w:ind w:right="6715"/>
        <w:jc w:val="center"/>
      </w:pPr>
      <w:r>
        <w:rPr/>
        <w:t>No </w:t>
      </w:r>
      <w:r>
        <w:rPr>
          <w:spacing w:val="-2"/>
        </w:rPr>
        <w:t>stipulation.</w:t>
      </w:r>
    </w:p>
    <w:p>
      <w:pPr>
        <w:pStyle w:val="BodyText"/>
        <w:spacing w:after="0"/>
        <w:jc w:val="center"/>
        <w:sectPr>
          <w:pgSz w:w="12240" w:h="15840"/>
          <w:pgMar w:header="0" w:footer="1133" w:top="1820" w:bottom="1400" w:left="1080" w:right="720"/>
        </w:sectPr>
      </w:pPr>
    </w:p>
    <w:p>
      <w:pPr>
        <w:pStyle w:val="BodyText"/>
        <w:spacing w:before="0"/>
        <w:rPr>
          <w:sz w:val="28"/>
        </w:rPr>
      </w:pPr>
    </w:p>
    <w:p>
      <w:pPr>
        <w:pStyle w:val="BodyText"/>
        <w:spacing w:before="131"/>
        <w:rPr>
          <w:sz w:val="28"/>
        </w:rPr>
      </w:pPr>
    </w:p>
    <w:p>
      <w:pPr>
        <w:pStyle w:val="Heading1"/>
        <w:numPr>
          <w:ilvl w:val="0"/>
          <w:numId w:val="3"/>
        </w:numPr>
        <w:tabs>
          <w:tab w:pos="1146" w:val="left" w:leader="none"/>
        </w:tabs>
        <w:spacing w:line="240" w:lineRule="auto" w:before="0" w:after="0"/>
        <w:ind w:left="1146" w:right="0" w:hanging="426"/>
        <w:jc w:val="left"/>
      </w:pPr>
      <w:bookmarkStart w:name="_TOC_250001" w:id="212"/>
      <w:bookmarkEnd w:id="212"/>
      <w:r>
        <w:rPr>
          <w:spacing w:val="-2"/>
        </w:rPr>
        <w:t>Bibliography</w:t>
      </w:r>
    </w:p>
    <w:p>
      <w:pPr>
        <w:spacing w:before="60"/>
        <w:ind w:left="1147" w:right="0" w:firstLine="0"/>
        <w:jc w:val="left"/>
        <w:rPr>
          <w:sz w:val="21"/>
        </w:rPr>
      </w:pPr>
      <w:r>
        <w:rPr>
          <w:sz w:val="21"/>
        </w:rPr>
        <w:t>The</w:t>
      </w:r>
      <w:r>
        <w:rPr>
          <w:spacing w:val="-6"/>
          <w:sz w:val="21"/>
        </w:rPr>
        <w:t> </w:t>
      </w:r>
      <w:r>
        <w:rPr>
          <w:sz w:val="21"/>
        </w:rPr>
        <w:t>following</w:t>
      </w:r>
      <w:r>
        <w:rPr>
          <w:spacing w:val="-4"/>
          <w:sz w:val="21"/>
        </w:rPr>
        <w:t> </w:t>
      </w:r>
      <w:r>
        <w:rPr>
          <w:sz w:val="21"/>
        </w:rPr>
        <w:t>documents</w:t>
      </w:r>
      <w:r>
        <w:rPr>
          <w:spacing w:val="-6"/>
          <w:sz w:val="21"/>
        </w:rPr>
        <w:t> </w:t>
      </w:r>
      <w:r>
        <w:rPr>
          <w:sz w:val="21"/>
        </w:rPr>
        <w:t>were</w:t>
      </w:r>
      <w:r>
        <w:rPr>
          <w:spacing w:val="-4"/>
          <w:sz w:val="21"/>
        </w:rPr>
        <w:t> </w:t>
      </w:r>
      <w:r>
        <w:rPr>
          <w:sz w:val="21"/>
        </w:rPr>
        <w:t>used</w:t>
      </w:r>
      <w:r>
        <w:rPr>
          <w:spacing w:val="-4"/>
          <w:sz w:val="21"/>
        </w:rPr>
        <w:t> </w:t>
      </w:r>
      <w:r>
        <w:rPr>
          <w:sz w:val="21"/>
        </w:rPr>
        <w:t>in</w:t>
      </w:r>
      <w:r>
        <w:rPr>
          <w:spacing w:val="-4"/>
          <w:sz w:val="21"/>
        </w:rPr>
        <w:t> </w:t>
      </w:r>
      <w:r>
        <w:rPr>
          <w:sz w:val="21"/>
        </w:rPr>
        <w:t>part</w:t>
      </w:r>
      <w:r>
        <w:rPr>
          <w:spacing w:val="-4"/>
          <w:sz w:val="21"/>
        </w:rPr>
        <w:t> </w:t>
      </w:r>
      <w:r>
        <w:rPr>
          <w:sz w:val="21"/>
        </w:rPr>
        <w:t>to</w:t>
      </w:r>
      <w:r>
        <w:rPr>
          <w:spacing w:val="-4"/>
          <w:sz w:val="21"/>
        </w:rPr>
        <w:t> </w:t>
      </w:r>
      <w:r>
        <w:rPr>
          <w:sz w:val="21"/>
        </w:rPr>
        <w:t>develop</w:t>
      </w:r>
      <w:r>
        <w:rPr>
          <w:spacing w:val="-4"/>
          <w:sz w:val="21"/>
        </w:rPr>
        <w:t> </w:t>
      </w:r>
      <w:r>
        <w:rPr>
          <w:sz w:val="21"/>
        </w:rPr>
        <w:t>this</w:t>
      </w:r>
      <w:r>
        <w:rPr>
          <w:spacing w:val="-3"/>
          <w:sz w:val="21"/>
        </w:rPr>
        <w:t> </w:t>
      </w:r>
      <w:r>
        <w:rPr>
          <w:spacing w:val="-4"/>
          <w:sz w:val="21"/>
        </w:rPr>
        <w:t>CPS:</w:t>
      </w:r>
    </w:p>
    <w:p>
      <w:pPr>
        <w:pStyle w:val="BodyText"/>
        <w:spacing w:before="5"/>
        <w:rPr>
          <w:sz w:val="10"/>
        </w:rPr>
      </w:pPr>
    </w:p>
    <w:tbl>
      <w:tblPr>
        <w:tblW w:w="0" w:type="auto"/>
        <w:jc w:val="left"/>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1"/>
        <w:gridCol w:w="7520"/>
      </w:tblGrid>
      <w:tr>
        <w:trPr>
          <w:trHeight w:val="325" w:hRule="atLeast"/>
        </w:trPr>
        <w:tc>
          <w:tcPr>
            <w:tcW w:w="1661" w:type="dxa"/>
            <w:tcBorders>
              <w:bottom w:val="single" w:sz="6" w:space="0" w:color="000000"/>
              <w:right w:val="single" w:sz="6" w:space="0" w:color="000000"/>
            </w:tcBorders>
          </w:tcPr>
          <w:p>
            <w:pPr>
              <w:pStyle w:val="TableParagraph"/>
              <w:spacing w:line="207" w:lineRule="exact"/>
              <w:ind w:left="105"/>
              <w:rPr>
                <w:sz w:val="18"/>
              </w:rPr>
            </w:pPr>
            <w:r>
              <w:rPr>
                <w:sz w:val="18"/>
              </w:rPr>
              <w:t>FIPS</w:t>
            </w:r>
            <w:r>
              <w:rPr>
                <w:spacing w:val="-2"/>
                <w:sz w:val="18"/>
              </w:rPr>
              <w:t> </w:t>
            </w:r>
            <w:r>
              <w:rPr>
                <w:sz w:val="18"/>
              </w:rPr>
              <w:t>140-</w:t>
            </w:r>
            <w:r>
              <w:rPr>
                <w:spacing w:val="-10"/>
                <w:sz w:val="18"/>
              </w:rPr>
              <w:t>2</w:t>
            </w:r>
          </w:p>
        </w:tc>
        <w:tc>
          <w:tcPr>
            <w:tcW w:w="7520" w:type="dxa"/>
            <w:tcBorders>
              <w:left w:val="single" w:sz="6" w:space="0" w:color="000000"/>
              <w:bottom w:val="single" w:sz="6" w:space="0" w:color="000000"/>
            </w:tcBorders>
          </w:tcPr>
          <w:p>
            <w:pPr>
              <w:pStyle w:val="TableParagraph"/>
              <w:spacing w:line="207" w:lineRule="exact"/>
              <w:ind w:left="105"/>
              <w:rPr>
                <w:sz w:val="18"/>
              </w:rPr>
            </w:pPr>
            <w:r>
              <w:rPr>
                <w:sz w:val="18"/>
              </w:rPr>
              <w:t>Security</w:t>
            </w:r>
            <w:r>
              <w:rPr>
                <w:spacing w:val="-2"/>
                <w:sz w:val="18"/>
              </w:rPr>
              <w:t> </w:t>
            </w:r>
            <w:r>
              <w:rPr>
                <w:sz w:val="18"/>
              </w:rPr>
              <w:t>Requirements for</w:t>
            </w:r>
            <w:r>
              <w:rPr>
                <w:spacing w:val="-3"/>
                <w:sz w:val="18"/>
              </w:rPr>
              <w:t> </w:t>
            </w:r>
            <w:r>
              <w:rPr>
                <w:sz w:val="18"/>
              </w:rPr>
              <w:t>Cryptographic</w:t>
            </w:r>
            <w:r>
              <w:rPr>
                <w:spacing w:val="-3"/>
                <w:sz w:val="18"/>
              </w:rPr>
              <w:t> </w:t>
            </w:r>
            <w:r>
              <w:rPr>
                <w:sz w:val="18"/>
              </w:rPr>
              <w:t>Modules,</w:t>
            </w:r>
            <w:r>
              <w:rPr>
                <w:spacing w:val="-2"/>
                <w:sz w:val="18"/>
              </w:rPr>
              <w:t> </w:t>
            </w:r>
            <w:r>
              <w:rPr>
                <w:sz w:val="18"/>
              </w:rPr>
              <w:t>1994-01</w:t>
            </w:r>
            <w:r>
              <w:rPr>
                <w:spacing w:val="-1"/>
                <w:sz w:val="18"/>
              </w:rPr>
              <w:t> </w:t>
            </w:r>
            <w:hyperlink r:id="rId15">
              <w:r>
                <w:rPr>
                  <w:spacing w:val="-2"/>
                  <w:sz w:val="18"/>
                  <w:u w:val="single"/>
                </w:rPr>
                <w:t>http://csrc.nist.gov/cryptval/</w:t>
              </w:r>
            </w:hyperlink>
          </w:p>
        </w:tc>
      </w:tr>
      <w:tr>
        <w:trPr>
          <w:trHeight w:val="325" w:hRule="atLeast"/>
        </w:trPr>
        <w:tc>
          <w:tcPr>
            <w:tcW w:w="1661" w:type="dxa"/>
            <w:tcBorders>
              <w:top w:val="single" w:sz="6" w:space="0" w:color="000000"/>
              <w:bottom w:val="single" w:sz="6" w:space="0" w:color="000000"/>
              <w:right w:val="single" w:sz="6" w:space="0" w:color="000000"/>
            </w:tcBorders>
          </w:tcPr>
          <w:p>
            <w:pPr>
              <w:pStyle w:val="TableParagraph"/>
              <w:spacing w:line="207" w:lineRule="exact"/>
              <w:ind w:left="105"/>
              <w:rPr>
                <w:sz w:val="18"/>
              </w:rPr>
            </w:pPr>
            <w:r>
              <w:rPr>
                <w:sz w:val="18"/>
              </w:rPr>
              <w:t>FIPS</w:t>
            </w:r>
            <w:r>
              <w:rPr>
                <w:spacing w:val="-2"/>
                <w:sz w:val="18"/>
              </w:rPr>
              <w:t> </w:t>
            </w:r>
            <w:r>
              <w:rPr>
                <w:sz w:val="18"/>
              </w:rPr>
              <w:t>186-</w:t>
            </w:r>
            <w:r>
              <w:rPr>
                <w:spacing w:val="-10"/>
                <w:sz w:val="18"/>
              </w:rPr>
              <w:t>2</w:t>
            </w:r>
          </w:p>
        </w:tc>
        <w:tc>
          <w:tcPr>
            <w:tcW w:w="7520" w:type="dxa"/>
            <w:tcBorders>
              <w:top w:val="single" w:sz="6" w:space="0" w:color="000000"/>
              <w:left w:val="single" w:sz="6" w:space="0" w:color="000000"/>
              <w:bottom w:val="single" w:sz="6" w:space="0" w:color="000000"/>
            </w:tcBorders>
          </w:tcPr>
          <w:p>
            <w:pPr>
              <w:pStyle w:val="TableParagraph"/>
              <w:tabs>
                <w:tab w:pos="3180" w:val="left" w:leader="none"/>
              </w:tabs>
              <w:spacing w:line="207" w:lineRule="exact"/>
              <w:ind w:left="105"/>
              <w:rPr>
                <w:sz w:val="18"/>
              </w:rPr>
            </w:pPr>
            <w:r>
              <w:rPr>
                <w:sz w:val="18"/>
              </w:rPr>
              <w:t>Digital</w:t>
            </w:r>
            <w:r>
              <w:rPr>
                <w:spacing w:val="-4"/>
                <w:sz w:val="18"/>
              </w:rPr>
              <w:t> </w:t>
            </w:r>
            <w:r>
              <w:rPr>
                <w:sz w:val="18"/>
              </w:rPr>
              <w:t>Signature</w:t>
            </w:r>
            <w:r>
              <w:rPr>
                <w:spacing w:val="-3"/>
                <w:sz w:val="18"/>
              </w:rPr>
              <w:t> </w:t>
            </w:r>
            <w:r>
              <w:rPr>
                <w:sz w:val="18"/>
              </w:rPr>
              <w:t>Standard,</w:t>
            </w:r>
            <w:r>
              <w:rPr>
                <w:spacing w:val="-3"/>
                <w:sz w:val="18"/>
              </w:rPr>
              <w:t> </w:t>
            </w:r>
            <w:r>
              <w:rPr>
                <w:sz w:val="18"/>
              </w:rPr>
              <w:t>2000-01-</w:t>
            </w:r>
            <w:r>
              <w:rPr>
                <w:spacing w:val="-5"/>
                <w:sz w:val="18"/>
              </w:rPr>
              <w:t>27</w:t>
            </w:r>
            <w:r>
              <w:rPr>
                <w:sz w:val="18"/>
              </w:rPr>
              <w:tab/>
            </w:r>
            <w:hyperlink r:id="rId16">
              <w:r>
                <w:rPr>
                  <w:spacing w:val="-2"/>
                  <w:sz w:val="18"/>
                  <w:u w:val="single"/>
                </w:rPr>
                <w:t>http://csrs.nist.gov/fips/fips186.pdf</w:t>
              </w:r>
            </w:hyperlink>
          </w:p>
        </w:tc>
      </w:tr>
      <w:tr>
        <w:trPr>
          <w:trHeight w:val="328" w:hRule="atLeast"/>
        </w:trPr>
        <w:tc>
          <w:tcPr>
            <w:tcW w:w="1661" w:type="dxa"/>
            <w:tcBorders>
              <w:top w:val="single" w:sz="6" w:space="0" w:color="000000"/>
              <w:bottom w:val="single" w:sz="6" w:space="0" w:color="000000"/>
              <w:right w:val="single" w:sz="6" w:space="0" w:color="000000"/>
            </w:tcBorders>
          </w:tcPr>
          <w:p>
            <w:pPr>
              <w:pStyle w:val="TableParagraph"/>
              <w:spacing w:before="2"/>
              <w:ind w:left="105"/>
              <w:rPr>
                <w:sz w:val="18"/>
              </w:rPr>
            </w:pPr>
            <w:r>
              <w:rPr>
                <w:sz w:val="18"/>
              </w:rPr>
              <w:t>ITACT</w:t>
            </w:r>
            <w:r>
              <w:rPr>
                <w:spacing w:val="-2"/>
                <w:sz w:val="18"/>
              </w:rPr>
              <w:t> </w:t>
            </w:r>
            <w:r>
              <w:rPr>
                <w:spacing w:val="-4"/>
                <w:sz w:val="18"/>
              </w:rPr>
              <w:t>2000</w:t>
            </w:r>
          </w:p>
        </w:tc>
        <w:tc>
          <w:tcPr>
            <w:tcW w:w="7520" w:type="dxa"/>
            <w:tcBorders>
              <w:top w:val="single" w:sz="6" w:space="0" w:color="000000"/>
              <w:left w:val="single" w:sz="6" w:space="0" w:color="000000"/>
              <w:bottom w:val="single" w:sz="6" w:space="0" w:color="000000"/>
            </w:tcBorders>
          </w:tcPr>
          <w:p>
            <w:pPr>
              <w:pStyle w:val="TableParagraph"/>
              <w:spacing w:before="2"/>
              <w:ind w:left="105"/>
              <w:rPr>
                <w:sz w:val="18"/>
              </w:rPr>
            </w:pPr>
            <w:r>
              <w:rPr>
                <w:sz w:val="18"/>
              </w:rPr>
              <w:t>The</w:t>
            </w:r>
            <w:r>
              <w:rPr>
                <w:spacing w:val="-2"/>
                <w:sz w:val="18"/>
              </w:rPr>
              <w:t> </w:t>
            </w:r>
            <w:r>
              <w:rPr>
                <w:sz w:val="18"/>
              </w:rPr>
              <w:t>Information</w:t>
            </w:r>
            <w:r>
              <w:rPr>
                <w:spacing w:val="-2"/>
                <w:sz w:val="18"/>
              </w:rPr>
              <w:t> </w:t>
            </w:r>
            <w:r>
              <w:rPr>
                <w:sz w:val="18"/>
              </w:rPr>
              <w:t>Technoligy</w:t>
            </w:r>
            <w:r>
              <w:rPr>
                <w:spacing w:val="-1"/>
                <w:sz w:val="18"/>
              </w:rPr>
              <w:t> </w:t>
            </w:r>
            <w:r>
              <w:rPr>
                <w:sz w:val="18"/>
              </w:rPr>
              <w:t>Act,</w:t>
            </w:r>
            <w:r>
              <w:rPr>
                <w:spacing w:val="-2"/>
                <w:sz w:val="18"/>
              </w:rPr>
              <w:t> </w:t>
            </w:r>
            <w:r>
              <w:rPr>
                <w:sz w:val="18"/>
              </w:rPr>
              <w:t>2000,</w:t>
            </w:r>
            <w:r>
              <w:rPr>
                <w:spacing w:val="-2"/>
                <w:sz w:val="18"/>
              </w:rPr>
              <w:t> </w:t>
            </w:r>
            <w:r>
              <w:rPr>
                <w:sz w:val="18"/>
              </w:rPr>
              <w:t>Government</w:t>
            </w:r>
            <w:r>
              <w:rPr>
                <w:spacing w:val="-1"/>
                <w:sz w:val="18"/>
              </w:rPr>
              <w:t> </w:t>
            </w:r>
            <w:r>
              <w:rPr>
                <w:sz w:val="18"/>
              </w:rPr>
              <w:t>of</w:t>
            </w:r>
            <w:r>
              <w:rPr>
                <w:spacing w:val="-3"/>
                <w:sz w:val="18"/>
              </w:rPr>
              <w:t> </w:t>
            </w:r>
            <w:r>
              <w:rPr>
                <w:sz w:val="18"/>
              </w:rPr>
              <w:t>India,</w:t>
            </w:r>
            <w:r>
              <w:rPr>
                <w:spacing w:val="-1"/>
                <w:sz w:val="18"/>
              </w:rPr>
              <w:t> </w:t>
            </w:r>
            <w:r>
              <w:rPr>
                <w:sz w:val="18"/>
              </w:rPr>
              <w:t>June</w:t>
            </w:r>
            <w:r>
              <w:rPr>
                <w:spacing w:val="-3"/>
                <w:sz w:val="18"/>
              </w:rPr>
              <w:t> </w:t>
            </w:r>
            <w:r>
              <w:rPr>
                <w:sz w:val="18"/>
              </w:rPr>
              <w:t>9,</w:t>
            </w:r>
            <w:r>
              <w:rPr>
                <w:spacing w:val="-1"/>
                <w:sz w:val="18"/>
              </w:rPr>
              <w:t> </w:t>
            </w:r>
            <w:r>
              <w:rPr>
                <w:spacing w:val="-2"/>
                <w:sz w:val="18"/>
              </w:rPr>
              <w:t>2000.</w:t>
            </w:r>
          </w:p>
        </w:tc>
      </w:tr>
      <w:tr>
        <w:trPr>
          <w:trHeight w:val="535" w:hRule="atLeast"/>
        </w:trPr>
        <w:tc>
          <w:tcPr>
            <w:tcW w:w="1661" w:type="dxa"/>
            <w:tcBorders>
              <w:top w:val="single" w:sz="6" w:space="0" w:color="000000"/>
              <w:bottom w:val="single" w:sz="6" w:space="0" w:color="000000"/>
              <w:right w:val="single" w:sz="6" w:space="0" w:color="000000"/>
            </w:tcBorders>
          </w:tcPr>
          <w:p>
            <w:pPr>
              <w:pStyle w:val="TableParagraph"/>
              <w:spacing w:line="207" w:lineRule="exact"/>
              <w:ind w:left="105"/>
              <w:rPr>
                <w:sz w:val="18"/>
              </w:rPr>
            </w:pPr>
            <w:r>
              <w:rPr>
                <w:sz w:val="18"/>
              </w:rPr>
              <w:t>RFC </w:t>
            </w:r>
            <w:r>
              <w:rPr>
                <w:spacing w:val="-4"/>
                <w:sz w:val="18"/>
              </w:rPr>
              <w:t>3647</w:t>
            </w:r>
          </w:p>
        </w:tc>
        <w:tc>
          <w:tcPr>
            <w:tcW w:w="7520" w:type="dxa"/>
            <w:tcBorders>
              <w:top w:val="single" w:sz="6" w:space="0" w:color="000000"/>
              <w:left w:val="single" w:sz="6" w:space="0" w:color="000000"/>
              <w:bottom w:val="single" w:sz="6" w:space="0" w:color="000000"/>
            </w:tcBorders>
          </w:tcPr>
          <w:p>
            <w:pPr>
              <w:pStyle w:val="TableParagraph"/>
              <w:ind w:left="105"/>
              <w:rPr>
                <w:sz w:val="18"/>
              </w:rPr>
            </w:pPr>
            <w:r>
              <w:rPr>
                <w:sz w:val="18"/>
              </w:rPr>
              <w:t>Certificate</w:t>
            </w:r>
            <w:r>
              <w:rPr>
                <w:spacing w:val="-4"/>
                <w:sz w:val="18"/>
              </w:rPr>
              <w:t> </w:t>
            </w:r>
            <w:r>
              <w:rPr>
                <w:sz w:val="18"/>
              </w:rPr>
              <w:t>Policy</w:t>
            </w:r>
            <w:r>
              <w:rPr>
                <w:spacing w:val="-3"/>
                <w:sz w:val="18"/>
              </w:rPr>
              <w:t> </w:t>
            </w:r>
            <w:r>
              <w:rPr>
                <w:sz w:val="18"/>
              </w:rPr>
              <w:t>and</w:t>
            </w:r>
            <w:r>
              <w:rPr>
                <w:spacing w:val="-3"/>
                <w:sz w:val="18"/>
              </w:rPr>
              <w:t> </w:t>
            </w:r>
            <w:r>
              <w:rPr>
                <w:sz w:val="18"/>
              </w:rPr>
              <w:t>Certificate</w:t>
            </w:r>
            <w:r>
              <w:rPr>
                <w:spacing w:val="-7"/>
                <w:sz w:val="18"/>
              </w:rPr>
              <w:t> </w:t>
            </w:r>
            <w:r>
              <w:rPr>
                <w:sz w:val="18"/>
              </w:rPr>
              <w:t>Practices</w:t>
            </w:r>
            <w:r>
              <w:rPr>
                <w:spacing w:val="-4"/>
                <w:sz w:val="18"/>
              </w:rPr>
              <w:t> </w:t>
            </w:r>
            <w:r>
              <w:rPr>
                <w:sz w:val="18"/>
              </w:rPr>
              <w:t>Framework,</w:t>
            </w:r>
            <w:r>
              <w:rPr>
                <w:spacing w:val="-4"/>
                <w:sz w:val="18"/>
              </w:rPr>
              <w:t> </w:t>
            </w:r>
            <w:r>
              <w:rPr>
                <w:sz w:val="18"/>
              </w:rPr>
              <w:t>Chokhani,</w:t>
            </w:r>
            <w:r>
              <w:rPr>
                <w:spacing w:val="-6"/>
                <w:sz w:val="18"/>
              </w:rPr>
              <w:t> </w:t>
            </w:r>
            <w:r>
              <w:rPr>
                <w:sz w:val="18"/>
              </w:rPr>
              <w:t>Ford,</w:t>
            </w:r>
            <w:r>
              <w:rPr>
                <w:spacing w:val="-4"/>
                <w:sz w:val="18"/>
              </w:rPr>
              <w:t> </w:t>
            </w:r>
            <w:r>
              <w:rPr>
                <w:sz w:val="18"/>
              </w:rPr>
              <w:t>Sabett, Merrill,</w:t>
            </w:r>
            <w:r>
              <w:rPr>
                <w:spacing w:val="-4"/>
                <w:sz w:val="18"/>
              </w:rPr>
              <w:t> </w:t>
            </w:r>
            <w:r>
              <w:rPr>
                <w:sz w:val="18"/>
              </w:rPr>
              <w:t>and</w:t>
            </w:r>
            <w:r>
              <w:rPr>
                <w:spacing w:val="-3"/>
                <w:sz w:val="18"/>
              </w:rPr>
              <w:t> </w:t>
            </w:r>
            <w:r>
              <w:rPr>
                <w:sz w:val="18"/>
              </w:rPr>
              <w:t>Wu. November 2003.</w:t>
            </w:r>
          </w:p>
        </w:tc>
      </w:tr>
      <w:tr>
        <w:trPr>
          <w:trHeight w:val="251"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45"/>
              <w:ind w:left="105"/>
              <w:rPr>
                <w:sz w:val="18"/>
              </w:rPr>
            </w:pPr>
            <w:r>
              <w:rPr>
                <w:spacing w:val="-2"/>
                <w:sz w:val="18"/>
              </w:rPr>
              <w:t>CCA-</w:t>
            </w:r>
            <w:r>
              <w:rPr>
                <w:spacing w:val="-5"/>
                <w:sz w:val="18"/>
              </w:rPr>
              <w:t>IOG</w:t>
            </w:r>
          </w:p>
        </w:tc>
        <w:tc>
          <w:tcPr>
            <w:tcW w:w="7520" w:type="dxa"/>
            <w:tcBorders>
              <w:top w:val="single" w:sz="6" w:space="0" w:color="000000"/>
              <w:left w:val="single" w:sz="6" w:space="0" w:color="000000"/>
              <w:bottom w:val="single" w:sz="6" w:space="0" w:color="000000"/>
            </w:tcBorders>
          </w:tcPr>
          <w:p>
            <w:pPr>
              <w:pStyle w:val="TableParagraph"/>
              <w:spacing w:line="186" w:lineRule="exact" w:before="45"/>
              <w:ind w:left="105"/>
              <w:rPr>
                <w:sz w:val="14"/>
              </w:rPr>
            </w:pPr>
            <w:r>
              <w:rPr>
                <w:sz w:val="18"/>
              </w:rPr>
              <w:t>Interoperability</w:t>
            </w:r>
            <w:r>
              <w:rPr>
                <w:spacing w:val="-4"/>
                <w:sz w:val="18"/>
              </w:rPr>
              <w:t> </w:t>
            </w:r>
            <w:r>
              <w:rPr>
                <w:sz w:val="18"/>
              </w:rPr>
              <w:t>Guidelines</w:t>
            </w:r>
            <w:r>
              <w:rPr>
                <w:spacing w:val="-2"/>
                <w:sz w:val="18"/>
              </w:rPr>
              <w:t> </w:t>
            </w:r>
            <w:r>
              <w:rPr>
                <w:sz w:val="18"/>
              </w:rPr>
              <w:t>for</w:t>
            </w:r>
            <w:r>
              <w:rPr>
                <w:spacing w:val="-2"/>
                <w:sz w:val="18"/>
              </w:rPr>
              <w:t> </w:t>
            </w:r>
            <w:r>
              <w:rPr>
                <w:sz w:val="18"/>
              </w:rPr>
              <w:t>DSC</w:t>
            </w:r>
            <w:r>
              <w:rPr>
                <w:spacing w:val="-2"/>
                <w:sz w:val="18"/>
              </w:rPr>
              <w:t> ,</w:t>
            </w:r>
            <w:hyperlink r:id="rId17">
              <w:r>
                <w:rPr>
                  <w:spacing w:val="-2"/>
                  <w:sz w:val="14"/>
                </w:rPr>
                <w:t>http://www.cca.gov.in/cca/?q=guidelines.html</w:t>
              </w:r>
            </w:hyperlink>
          </w:p>
        </w:tc>
      </w:tr>
      <w:tr>
        <w:trPr>
          <w:trHeight w:val="253"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47"/>
              <w:ind w:left="105"/>
              <w:rPr>
                <w:sz w:val="18"/>
              </w:rPr>
            </w:pPr>
            <w:r>
              <w:rPr>
                <w:spacing w:val="-2"/>
                <w:sz w:val="18"/>
              </w:rPr>
              <w:t>CCA-</w:t>
            </w:r>
            <w:r>
              <w:rPr>
                <w:spacing w:val="-5"/>
                <w:sz w:val="18"/>
              </w:rPr>
              <w:t>CP</w:t>
            </w:r>
          </w:p>
        </w:tc>
        <w:tc>
          <w:tcPr>
            <w:tcW w:w="7520" w:type="dxa"/>
            <w:tcBorders>
              <w:top w:val="single" w:sz="6" w:space="0" w:color="000000"/>
              <w:left w:val="single" w:sz="6" w:space="0" w:color="000000"/>
              <w:bottom w:val="single" w:sz="6" w:space="0" w:color="000000"/>
            </w:tcBorders>
          </w:tcPr>
          <w:p>
            <w:pPr>
              <w:pStyle w:val="TableParagraph"/>
              <w:spacing w:line="186" w:lineRule="exact" w:before="47"/>
              <w:ind w:left="105"/>
              <w:rPr>
                <w:sz w:val="14"/>
              </w:rPr>
            </w:pPr>
            <w:r>
              <w:rPr>
                <w:sz w:val="18"/>
              </w:rPr>
              <w:t>X.509</w:t>
            </w:r>
            <w:r>
              <w:rPr>
                <w:spacing w:val="-1"/>
                <w:sz w:val="18"/>
              </w:rPr>
              <w:t> </w:t>
            </w:r>
            <w:r>
              <w:rPr>
                <w:sz w:val="18"/>
              </w:rPr>
              <w:t>Certificate</w:t>
            </w:r>
            <w:r>
              <w:rPr>
                <w:spacing w:val="-2"/>
                <w:sz w:val="18"/>
              </w:rPr>
              <w:t> </w:t>
            </w:r>
            <w:r>
              <w:rPr>
                <w:sz w:val="18"/>
              </w:rPr>
              <w:t>Policy</w:t>
            </w:r>
            <w:r>
              <w:rPr>
                <w:spacing w:val="-1"/>
                <w:sz w:val="18"/>
              </w:rPr>
              <w:t> </w:t>
            </w:r>
            <w:r>
              <w:rPr>
                <w:sz w:val="18"/>
              </w:rPr>
              <w:t>for</w:t>
            </w:r>
            <w:r>
              <w:rPr>
                <w:spacing w:val="-1"/>
                <w:sz w:val="18"/>
              </w:rPr>
              <w:t> </w:t>
            </w:r>
            <w:r>
              <w:rPr>
                <w:sz w:val="18"/>
              </w:rPr>
              <w:t>India</w:t>
            </w:r>
            <w:r>
              <w:rPr>
                <w:spacing w:val="-5"/>
                <w:sz w:val="18"/>
              </w:rPr>
              <w:t> </w:t>
            </w:r>
            <w:r>
              <w:rPr>
                <w:sz w:val="18"/>
              </w:rPr>
              <w:t>PKI</w:t>
            </w:r>
            <w:r>
              <w:rPr>
                <w:spacing w:val="-1"/>
                <w:sz w:val="18"/>
              </w:rPr>
              <w:t> </w:t>
            </w:r>
            <w:r>
              <w:rPr>
                <w:spacing w:val="-2"/>
                <w:sz w:val="18"/>
              </w:rPr>
              <w:t>,</w:t>
            </w:r>
            <w:hyperlink r:id="rId17">
              <w:r>
                <w:rPr>
                  <w:spacing w:val="-2"/>
                  <w:sz w:val="14"/>
                </w:rPr>
                <w:t>http://www.cca.gov.in/cca/?q=guidelines.html</w:t>
              </w:r>
            </w:hyperlink>
          </w:p>
        </w:tc>
      </w:tr>
      <w:tr>
        <w:trPr>
          <w:trHeight w:val="253" w:hRule="atLeast"/>
        </w:trPr>
        <w:tc>
          <w:tcPr>
            <w:tcW w:w="1661" w:type="dxa"/>
            <w:tcBorders>
              <w:top w:val="single" w:sz="6" w:space="0" w:color="000000"/>
              <w:bottom w:val="single" w:sz="6" w:space="0" w:color="000000"/>
              <w:right w:val="single" w:sz="6" w:space="0" w:color="000000"/>
            </w:tcBorders>
          </w:tcPr>
          <w:p>
            <w:pPr>
              <w:pStyle w:val="TableParagraph"/>
              <w:spacing w:line="189" w:lineRule="exact" w:before="45"/>
              <w:ind w:left="105"/>
              <w:rPr>
                <w:sz w:val="18"/>
              </w:rPr>
            </w:pPr>
            <w:r>
              <w:rPr>
                <w:spacing w:val="-2"/>
                <w:sz w:val="18"/>
              </w:rPr>
              <w:t>CCA-</w:t>
            </w:r>
            <w:r>
              <w:rPr>
                <w:spacing w:val="-5"/>
                <w:sz w:val="18"/>
              </w:rPr>
              <w:t>IVG</w:t>
            </w:r>
          </w:p>
        </w:tc>
        <w:tc>
          <w:tcPr>
            <w:tcW w:w="7520" w:type="dxa"/>
            <w:tcBorders>
              <w:top w:val="single" w:sz="6" w:space="0" w:color="000000"/>
              <w:left w:val="single" w:sz="6" w:space="0" w:color="000000"/>
              <w:bottom w:val="single" w:sz="6" w:space="0" w:color="000000"/>
            </w:tcBorders>
          </w:tcPr>
          <w:p>
            <w:pPr>
              <w:pStyle w:val="TableParagraph"/>
              <w:spacing w:line="189" w:lineRule="exact" w:before="45"/>
              <w:ind w:left="105"/>
              <w:rPr>
                <w:sz w:val="14"/>
              </w:rPr>
            </w:pPr>
            <w:r>
              <w:rPr>
                <w:sz w:val="18"/>
              </w:rPr>
              <w:t>Identity</w:t>
            </w:r>
            <w:r>
              <w:rPr>
                <w:spacing w:val="-3"/>
                <w:sz w:val="18"/>
              </w:rPr>
              <w:t> </w:t>
            </w:r>
            <w:r>
              <w:rPr>
                <w:sz w:val="18"/>
              </w:rPr>
              <w:t>Verification</w:t>
            </w:r>
            <w:r>
              <w:rPr>
                <w:spacing w:val="-2"/>
                <w:sz w:val="18"/>
              </w:rPr>
              <w:t> Guidelines,</w:t>
            </w:r>
            <w:hyperlink r:id="rId17">
              <w:r>
                <w:rPr>
                  <w:spacing w:val="-2"/>
                  <w:sz w:val="14"/>
                </w:rPr>
                <w:t>http://www.cca.gov.in/cca/?q=guidelines.html</w:t>
              </w:r>
            </w:hyperlink>
          </w:p>
        </w:tc>
      </w:tr>
      <w:tr>
        <w:trPr>
          <w:trHeight w:val="251"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45"/>
              <w:ind w:left="105"/>
              <w:rPr>
                <w:sz w:val="18"/>
              </w:rPr>
            </w:pPr>
            <w:r>
              <w:rPr>
                <w:spacing w:val="-2"/>
                <w:sz w:val="18"/>
              </w:rPr>
              <w:t>CCA-</w:t>
            </w:r>
            <w:r>
              <w:rPr>
                <w:spacing w:val="-5"/>
                <w:sz w:val="18"/>
              </w:rPr>
              <w:t>TSG</w:t>
            </w:r>
          </w:p>
        </w:tc>
        <w:tc>
          <w:tcPr>
            <w:tcW w:w="7520" w:type="dxa"/>
            <w:tcBorders>
              <w:top w:val="single" w:sz="6" w:space="0" w:color="000000"/>
              <w:left w:val="single" w:sz="6" w:space="0" w:color="000000"/>
              <w:bottom w:val="single" w:sz="6" w:space="0" w:color="000000"/>
            </w:tcBorders>
          </w:tcPr>
          <w:p>
            <w:pPr>
              <w:pStyle w:val="TableParagraph"/>
              <w:spacing w:line="186" w:lineRule="exact" w:before="45"/>
              <w:ind w:left="105"/>
              <w:rPr>
                <w:sz w:val="14"/>
              </w:rPr>
            </w:pPr>
            <w:r>
              <w:rPr>
                <w:sz w:val="18"/>
              </w:rPr>
              <w:t>Time</w:t>
            </w:r>
            <w:r>
              <w:rPr>
                <w:spacing w:val="-3"/>
                <w:sz w:val="18"/>
              </w:rPr>
              <w:t> </w:t>
            </w:r>
            <w:r>
              <w:rPr>
                <w:sz w:val="18"/>
              </w:rPr>
              <w:t>Stamping</w:t>
            </w:r>
            <w:r>
              <w:rPr>
                <w:spacing w:val="-2"/>
                <w:sz w:val="18"/>
              </w:rPr>
              <w:t> </w:t>
            </w:r>
            <w:r>
              <w:rPr>
                <w:sz w:val="18"/>
              </w:rPr>
              <w:t>Services</w:t>
            </w:r>
            <w:r>
              <w:rPr>
                <w:spacing w:val="-2"/>
                <w:sz w:val="18"/>
              </w:rPr>
              <w:t> </w:t>
            </w:r>
            <w:r>
              <w:rPr>
                <w:sz w:val="18"/>
              </w:rPr>
              <w:t>Guidelines</w:t>
            </w:r>
            <w:r>
              <w:rPr>
                <w:spacing w:val="-1"/>
                <w:sz w:val="18"/>
              </w:rPr>
              <w:t> </w:t>
            </w:r>
            <w:r>
              <w:rPr>
                <w:sz w:val="18"/>
              </w:rPr>
              <w:t>for</w:t>
            </w:r>
            <w:r>
              <w:rPr>
                <w:spacing w:val="-1"/>
                <w:sz w:val="18"/>
              </w:rPr>
              <w:t> </w:t>
            </w:r>
            <w:r>
              <w:rPr>
                <w:spacing w:val="-2"/>
                <w:sz w:val="18"/>
              </w:rPr>
              <w:t>CAs,</w:t>
            </w:r>
            <w:hyperlink r:id="rId17">
              <w:r>
                <w:rPr>
                  <w:spacing w:val="-2"/>
                  <w:sz w:val="14"/>
                </w:rPr>
                <w:t>http://www.cca.gov.in/cca/?q=guidelines.html</w:t>
              </w:r>
            </w:hyperlink>
          </w:p>
        </w:tc>
      </w:tr>
      <w:tr>
        <w:trPr>
          <w:trHeight w:val="253"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47"/>
              <w:ind w:left="105"/>
              <w:rPr>
                <w:sz w:val="18"/>
              </w:rPr>
            </w:pPr>
            <w:r>
              <w:rPr>
                <w:spacing w:val="-2"/>
                <w:sz w:val="18"/>
              </w:rPr>
              <w:t>CCA-</w:t>
            </w:r>
            <w:r>
              <w:rPr>
                <w:spacing w:val="-4"/>
                <w:sz w:val="18"/>
              </w:rPr>
              <w:t>OCSP</w:t>
            </w:r>
          </w:p>
        </w:tc>
        <w:tc>
          <w:tcPr>
            <w:tcW w:w="7520" w:type="dxa"/>
            <w:tcBorders>
              <w:top w:val="single" w:sz="6" w:space="0" w:color="000000"/>
              <w:left w:val="single" w:sz="6" w:space="0" w:color="000000"/>
              <w:bottom w:val="single" w:sz="6" w:space="0" w:color="000000"/>
            </w:tcBorders>
          </w:tcPr>
          <w:p>
            <w:pPr>
              <w:pStyle w:val="TableParagraph"/>
              <w:spacing w:line="186" w:lineRule="exact" w:before="47"/>
              <w:ind w:left="105"/>
              <w:rPr>
                <w:sz w:val="14"/>
              </w:rPr>
            </w:pPr>
            <w:r>
              <w:rPr>
                <w:sz w:val="18"/>
              </w:rPr>
              <w:t>OCSP</w:t>
            </w:r>
            <w:r>
              <w:rPr>
                <w:spacing w:val="-1"/>
                <w:sz w:val="18"/>
              </w:rPr>
              <w:t> </w:t>
            </w:r>
            <w:r>
              <w:rPr>
                <w:sz w:val="18"/>
              </w:rPr>
              <w:t>Service</w:t>
            </w:r>
            <w:r>
              <w:rPr>
                <w:spacing w:val="-1"/>
                <w:sz w:val="18"/>
              </w:rPr>
              <w:t> </w:t>
            </w:r>
            <w:r>
              <w:rPr>
                <w:sz w:val="18"/>
              </w:rPr>
              <w:t>Guidelines</w:t>
            </w:r>
            <w:r>
              <w:rPr>
                <w:spacing w:val="-1"/>
                <w:sz w:val="18"/>
              </w:rPr>
              <w:t> </w:t>
            </w:r>
            <w:r>
              <w:rPr>
                <w:sz w:val="18"/>
              </w:rPr>
              <w:t>for</w:t>
            </w:r>
            <w:r>
              <w:rPr>
                <w:spacing w:val="-1"/>
                <w:sz w:val="18"/>
              </w:rPr>
              <w:t> </w:t>
            </w:r>
            <w:r>
              <w:rPr>
                <w:spacing w:val="-2"/>
                <w:sz w:val="18"/>
              </w:rPr>
              <w:t>CAs,</w:t>
            </w:r>
            <w:hyperlink r:id="rId17">
              <w:r>
                <w:rPr>
                  <w:spacing w:val="-2"/>
                  <w:sz w:val="14"/>
                </w:rPr>
                <w:t>http://www.cca.gov.in/cca/?q=guidelines.html</w:t>
              </w:r>
            </w:hyperlink>
          </w:p>
        </w:tc>
      </w:tr>
      <w:tr>
        <w:trPr>
          <w:trHeight w:val="253" w:hRule="atLeast"/>
        </w:trPr>
        <w:tc>
          <w:tcPr>
            <w:tcW w:w="1661" w:type="dxa"/>
            <w:tcBorders>
              <w:top w:val="single" w:sz="6" w:space="0" w:color="000000"/>
              <w:bottom w:val="single" w:sz="6" w:space="0" w:color="000000"/>
              <w:right w:val="single" w:sz="6" w:space="0" w:color="000000"/>
            </w:tcBorders>
          </w:tcPr>
          <w:p>
            <w:pPr>
              <w:pStyle w:val="TableParagraph"/>
              <w:spacing w:line="189" w:lineRule="exact" w:before="45"/>
              <w:ind w:left="105"/>
              <w:rPr>
                <w:sz w:val="18"/>
              </w:rPr>
            </w:pPr>
            <w:r>
              <w:rPr>
                <w:spacing w:val="-2"/>
                <w:sz w:val="18"/>
              </w:rPr>
              <w:t>CCA-</w:t>
            </w:r>
            <w:r>
              <w:rPr>
                <w:spacing w:val="-5"/>
                <w:sz w:val="18"/>
              </w:rPr>
              <w:t>SSL</w:t>
            </w:r>
          </w:p>
        </w:tc>
        <w:tc>
          <w:tcPr>
            <w:tcW w:w="7520" w:type="dxa"/>
            <w:tcBorders>
              <w:top w:val="single" w:sz="6" w:space="0" w:color="000000"/>
              <w:left w:val="single" w:sz="6" w:space="0" w:color="000000"/>
              <w:bottom w:val="single" w:sz="6" w:space="0" w:color="000000"/>
            </w:tcBorders>
          </w:tcPr>
          <w:p>
            <w:pPr>
              <w:pStyle w:val="TableParagraph"/>
              <w:spacing w:line="189" w:lineRule="exact" w:before="45"/>
              <w:ind w:left="105"/>
              <w:rPr>
                <w:sz w:val="14"/>
              </w:rPr>
            </w:pPr>
            <w:r>
              <w:rPr>
                <w:sz w:val="18"/>
              </w:rPr>
              <w:t>Guidelines</w:t>
            </w:r>
            <w:r>
              <w:rPr>
                <w:spacing w:val="-2"/>
                <w:sz w:val="18"/>
              </w:rPr>
              <w:t> </w:t>
            </w:r>
            <w:r>
              <w:rPr>
                <w:sz w:val="18"/>
              </w:rPr>
              <w:t>For</w:t>
            </w:r>
            <w:r>
              <w:rPr>
                <w:spacing w:val="-1"/>
                <w:sz w:val="18"/>
              </w:rPr>
              <w:t> </w:t>
            </w:r>
            <w:r>
              <w:rPr>
                <w:sz w:val="18"/>
              </w:rPr>
              <w:t>Issuance</w:t>
            </w:r>
            <w:r>
              <w:rPr>
                <w:spacing w:val="-3"/>
                <w:sz w:val="18"/>
              </w:rPr>
              <w:t> </w:t>
            </w:r>
            <w:r>
              <w:rPr>
                <w:sz w:val="18"/>
              </w:rPr>
              <w:t>Of</w:t>
            </w:r>
            <w:r>
              <w:rPr>
                <w:spacing w:val="-1"/>
                <w:sz w:val="18"/>
              </w:rPr>
              <w:t> </w:t>
            </w:r>
            <w:r>
              <w:rPr>
                <w:sz w:val="18"/>
              </w:rPr>
              <w:t>SSL</w:t>
            </w:r>
            <w:r>
              <w:rPr>
                <w:spacing w:val="-4"/>
                <w:sz w:val="18"/>
              </w:rPr>
              <w:t> </w:t>
            </w:r>
            <w:r>
              <w:rPr>
                <w:sz w:val="18"/>
              </w:rPr>
              <w:t>Certificates,</w:t>
            </w:r>
            <w:r>
              <w:rPr>
                <w:spacing w:val="2"/>
                <w:sz w:val="18"/>
              </w:rPr>
              <w:t> </w:t>
            </w:r>
            <w:hyperlink r:id="rId17">
              <w:r>
                <w:rPr>
                  <w:spacing w:val="-2"/>
                  <w:sz w:val="14"/>
                </w:rPr>
                <w:t>http://www.cca.gov.in/cca/?q=guidelines.html</w:t>
              </w:r>
            </w:hyperlink>
          </w:p>
        </w:tc>
      </w:tr>
      <w:tr>
        <w:trPr>
          <w:trHeight w:val="251"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45"/>
              <w:ind w:left="105"/>
              <w:rPr>
                <w:sz w:val="18"/>
              </w:rPr>
            </w:pPr>
            <w:r>
              <w:rPr>
                <w:spacing w:val="-2"/>
                <w:sz w:val="18"/>
              </w:rPr>
              <w:t>CCA-</w:t>
            </w:r>
            <w:r>
              <w:rPr>
                <w:spacing w:val="-5"/>
                <w:sz w:val="18"/>
              </w:rPr>
              <w:t>OID</w:t>
            </w:r>
          </w:p>
        </w:tc>
        <w:tc>
          <w:tcPr>
            <w:tcW w:w="7520" w:type="dxa"/>
            <w:tcBorders>
              <w:top w:val="single" w:sz="6" w:space="0" w:color="000000"/>
              <w:left w:val="single" w:sz="6" w:space="0" w:color="000000"/>
              <w:bottom w:val="single" w:sz="6" w:space="0" w:color="000000"/>
            </w:tcBorders>
          </w:tcPr>
          <w:p>
            <w:pPr>
              <w:pStyle w:val="TableParagraph"/>
              <w:spacing w:line="186" w:lineRule="exact" w:before="45"/>
              <w:ind w:left="105"/>
              <w:rPr>
                <w:sz w:val="14"/>
              </w:rPr>
            </w:pPr>
            <w:r>
              <w:rPr>
                <w:sz w:val="18"/>
              </w:rPr>
              <w:t>OID</w:t>
            </w:r>
            <w:r>
              <w:rPr>
                <w:spacing w:val="-2"/>
                <w:sz w:val="18"/>
              </w:rPr>
              <w:t> </w:t>
            </w:r>
            <w:r>
              <w:rPr>
                <w:sz w:val="18"/>
              </w:rPr>
              <w:t>Hierarchy for India</w:t>
            </w:r>
            <w:r>
              <w:rPr>
                <w:spacing w:val="-4"/>
                <w:sz w:val="18"/>
              </w:rPr>
              <w:t> </w:t>
            </w:r>
            <w:r>
              <w:rPr>
                <w:sz w:val="18"/>
              </w:rPr>
              <w:t>PKI(OID) </w:t>
            </w:r>
            <w:r>
              <w:rPr>
                <w:spacing w:val="-2"/>
                <w:sz w:val="18"/>
              </w:rPr>
              <w:t>,</w:t>
            </w:r>
            <w:hyperlink r:id="rId17">
              <w:r>
                <w:rPr>
                  <w:spacing w:val="-2"/>
                  <w:sz w:val="14"/>
                </w:rPr>
                <w:t>http://www.cca.gov.in/cca/?q=guidelines.html</w:t>
              </w:r>
            </w:hyperlink>
          </w:p>
        </w:tc>
      </w:tr>
      <w:tr>
        <w:trPr>
          <w:trHeight w:val="253"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47"/>
              <w:ind w:left="105"/>
              <w:rPr>
                <w:sz w:val="18"/>
              </w:rPr>
            </w:pPr>
            <w:r>
              <w:rPr>
                <w:spacing w:val="-2"/>
                <w:sz w:val="18"/>
              </w:rPr>
              <w:t>CA-ESIGNAUTH</w:t>
            </w:r>
          </w:p>
        </w:tc>
        <w:tc>
          <w:tcPr>
            <w:tcW w:w="7520" w:type="dxa"/>
            <w:tcBorders>
              <w:top w:val="single" w:sz="6" w:space="0" w:color="000000"/>
              <w:left w:val="single" w:sz="6" w:space="0" w:color="000000"/>
              <w:bottom w:val="single" w:sz="6" w:space="0" w:color="000000"/>
            </w:tcBorders>
          </w:tcPr>
          <w:p>
            <w:pPr>
              <w:pStyle w:val="TableParagraph"/>
              <w:spacing w:line="186" w:lineRule="exact" w:before="47"/>
              <w:ind w:left="105"/>
              <w:rPr>
                <w:sz w:val="14"/>
              </w:rPr>
            </w:pPr>
            <w:r>
              <w:rPr>
                <w:sz w:val="18"/>
              </w:rPr>
              <w:t>e-authentication</w:t>
            </w:r>
            <w:r>
              <w:rPr>
                <w:spacing w:val="-3"/>
                <w:sz w:val="18"/>
              </w:rPr>
              <w:t> </w:t>
            </w:r>
            <w:r>
              <w:rPr>
                <w:sz w:val="18"/>
              </w:rPr>
              <w:t>guidelines</w:t>
            </w:r>
            <w:r>
              <w:rPr>
                <w:spacing w:val="-2"/>
                <w:sz w:val="18"/>
              </w:rPr>
              <w:t> ,</w:t>
            </w:r>
            <w:hyperlink r:id="rId17">
              <w:r>
                <w:rPr>
                  <w:spacing w:val="-2"/>
                  <w:sz w:val="14"/>
                </w:rPr>
                <w:t>http://www.cca.gov.in/cca/?q=guidelines.html</w:t>
              </w:r>
            </w:hyperlink>
          </w:p>
        </w:tc>
      </w:tr>
      <w:tr>
        <w:trPr>
          <w:trHeight w:val="253" w:hRule="atLeast"/>
        </w:trPr>
        <w:tc>
          <w:tcPr>
            <w:tcW w:w="1661" w:type="dxa"/>
            <w:tcBorders>
              <w:top w:val="single" w:sz="6" w:space="0" w:color="000000"/>
              <w:bottom w:val="single" w:sz="6" w:space="0" w:color="000000"/>
              <w:right w:val="single" w:sz="6" w:space="0" w:color="000000"/>
            </w:tcBorders>
          </w:tcPr>
          <w:p>
            <w:pPr>
              <w:pStyle w:val="TableParagraph"/>
              <w:spacing w:line="189" w:lineRule="exact" w:before="45"/>
              <w:ind w:left="105"/>
              <w:rPr>
                <w:sz w:val="18"/>
              </w:rPr>
            </w:pPr>
            <w:r>
              <w:rPr>
                <w:spacing w:val="-2"/>
                <w:sz w:val="18"/>
              </w:rPr>
              <w:t>CCA-ESIGNAPI</w:t>
            </w:r>
          </w:p>
        </w:tc>
        <w:tc>
          <w:tcPr>
            <w:tcW w:w="7520" w:type="dxa"/>
            <w:tcBorders>
              <w:top w:val="single" w:sz="6" w:space="0" w:color="000000"/>
              <w:left w:val="single" w:sz="6" w:space="0" w:color="000000"/>
              <w:bottom w:val="single" w:sz="6" w:space="0" w:color="000000"/>
            </w:tcBorders>
          </w:tcPr>
          <w:p>
            <w:pPr>
              <w:pStyle w:val="TableParagraph"/>
              <w:spacing w:line="189" w:lineRule="exact" w:before="45"/>
              <w:ind w:left="105"/>
              <w:rPr>
                <w:sz w:val="14"/>
              </w:rPr>
            </w:pPr>
            <w:r>
              <w:rPr>
                <w:sz w:val="18"/>
              </w:rPr>
              <w:t>eSign</w:t>
            </w:r>
            <w:r>
              <w:rPr>
                <w:spacing w:val="-1"/>
                <w:sz w:val="18"/>
              </w:rPr>
              <w:t> </w:t>
            </w:r>
            <w:r>
              <w:rPr>
                <w:sz w:val="18"/>
              </w:rPr>
              <w:t>API</w:t>
            </w:r>
            <w:r>
              <w:rPr>
                <w:spacing w:val="-1"/>
                <w:sz w:val="18"/>
              </w:rPr>
              <w:t> </w:t>
            </w:r>
            <w:r>
              <w:rPr>
                <w:spacing w:val="-2"/>
                <w:sz w:val="18"/>
              </w:rPr>
              <w:t>Specifications,</w:t>
            </w:r>
            <w:hyperlink r:id="rId17">
              <w:r>
                <w:rPr>
                  <w:spacing w:val="-2"/>
                  <w:sz w:val="14"/>
                </w:rPr>
                <w:t>http://www.cca.gov.in/cca/?q=guidelines.html</w:t>
              </w:r>
            </w:hyperlink>
          </w:p>
        </w:tc>
      </w:tr>
      <w:tr>
        <w:trPr>
          <w:trHeight w:val="273" w:hRule="atLeast"/>
        </w:trPr>
        <w:tc>
          <w:tcPr>
            <w:tcW w:w="1661" w:type="dxa"/>
            <w:tcBorders>
              <w:top w:val="single" w:sz="6" w:space="0" w:color="000000"/>
              <w:bottom w:val="single" w:sz="6" w:space="0" w:color="000000"/>
              <w:right w:val="single" w:sz="6" w:space="0" w:color="000000"/>
            </w:tcBorders>
          </w:tcPr>
          <w:p>
            <w:pPr>
              <w:pStyle w:val="TableParagraph"/>
              <w:spacing w:line="186" w:lineRule="exact" w:before="67"/>
              <w:ind w:left="105"/>
              <w:rPr>
                <w:sz w:val="18"/>
              </w:rPr>
            </w:pPr>
            <w:r>
              <w:rPr>
                <w:spacing w:val="-2"/>
                <w:sz w:val="18"/>
              </w:rPr>
              <w:t>CCA-CASITESP</w:t>
            </w:r>
          </w:p>
        </w:tc>
        <w:tc>
          <w:tcPr>
            <w:tcW w:w="7520" w:type="dxa"/>
            <w:tcBorders>
              <w:top w:val="single" w:sz="6" w:space="0" w:color="000000"/>
              <w:left w:val="single" w:sz="6" w:space="0" w:color="000000"/>
              <w:bottom w:val="single" w:sz="6" w:space="0" w:color="000000"/>
            </w:tcBorders>
          </w:tcPr>
          <w:p>
            <w:pPr>
              <w:pStyle w:val="TableParagraph"/>
              <w:spacing w:line="186" w:lineRule="exact" w:before="67"/>
              <w:ind w:left="105"/>
              <w:rPr>
                <w:sz w:val="14"/>
              </w:rPr>
            </w:pPr>
            <w:r>
              <w:rPr>
                <w:sz w:val="18"/>
              </w:rPr>
              <w:t>CA SITE</w:t>
            </w:r>
            <w:r>
              <w:rPr>
                <w:spacing w:val="1"/>
                <w:sz w:val="18"/>
              </w:rPr>
              <w:t> </w:t>
            </w:r>
            <w:r>
              <w:rPr>
                <w:spacing w:val="-2"/>
                <w:sz w:val="18"/>
              </w:rPr>
              <w:t>SPECIFICATION,</w:t>
            </w:r>
            <w:hyperlink r:id="rId17">
              <w:r>
                <w:rPr>
                  <w:spacing w:val="-2"/>
                  <w:sz w:val="14"/>
                </w:rPr>
                <w:t>http://www.cca.gov.in/cca/?q=guidelines.html</w:t>
              </w:r>
            </w:hyperlink>
          </w:p>
        </w:tc>
      </w:tr>
      <w:tr>
        <w:trPr>
          <w:trHeight w:val="275" w:hRule="atLeast"/>
        </w:trPr>
        <w:tc>
          <w:tcPr>
            <w:tcW w:w="1661" w:type="dxa"/>
            <w:tcBorders>
              <w:top w:val="single" w:sz="6" w:space="0" w:color="000000"/>
              <w:bottom w:val="single" w:sz="6" w:space="0" w:color="000000"/>
              <w:right w:val="single" w:sz="6" w:space="0" w:color="000000"/>
            </w:tcBorders>
          </w:tcPr>
          <w:p>
            <w:pPr>
              <w:pStyle w:val="TableParagraph"/>
              <w:spacing w:line="189" w:lineRule="exact" w:before="67"/>
              <w:ind w:left="105"/>
              <w:rPr>
                <w:sz w:val="18"/>
              </w:rPr>
            </w:pPr>
            <w:r>
              <w:rPr>
                <w:spacing w:val="-2"/>
                <w:sz w:val="18"/>
              </w:rPr>
              <w:t>CCA-CRYPTO</w:t>
            </w:r>
          </w:p>
        </w:tc>
        <w:tc>
          <w:tcPr>
            <w:tcW w:w="7520" w:type="dxa"/>
            <w:tcBorders>
              <w:top w:val="single" w:sz="6" w:space="0" w:color="000000"/>
              <w:left w:val="single" w:sz="6" w:space="0" w:color="000000"/>
              <w:bottom w:val="single" w:sz="6" w:space="0" w:color="000000"/>
            </w:tcBorders>
          </w:tcPr>
          <w:p>
            <w:pPr>
              <w:pStyle w:val="TableParagraph"/>
              <w:spacing w:line="189" w:lineRule="exact" w:before="67"/>
              <w:ind w:left="105"/>
              <w:rPr>
                <w:sz w:val="14"/>
              </w:rPr>
            </w:pPr>
            <w:r>
              <w:rPr>
                <w:sz w:val="18"/>
              </w:rPr>
              <w:t>Security</w:t>
            </w:r>
            <w:r>
              <w:rPr>
                <w:spacing w:val="-1"/>
                <w:sz w:val="18"/>
              </w:rPr>
              <w:t> </w:t>
            </w:r>
            <w:r>
              <w:rPr>
                <w:sz w:val="18"/>
              </w:rPr>
              <w:t>Requirements</w:t>
            </w:r>
            <w:r>
              <w:rPr>
                <w:spacing w:val="-2"/>
                <w:sz w:val="18"/>
              </w:rPr>
              <w:t> </w:t>
            </w:r>
            <w:r>
              <w:rPr>
                <w:sz w:val="18"/>
              </w:rPr>
              <w:t>for</w:t>
            </w:r>
            <w:r>
              <w:rPr>
                <w:spacing w:val="-3"/>
                <w:sz w:val="18"/>
              </w:rPr>
              <w:t> </w:t>
            </w:r>
            <w:r>
              <w:rPr>
                <w:sz w:val="18"/>
              </w:rPr>
              <w:t>Crypto</w:t>
            </w:r>
            <w:r>
              <w:rPr>
                <w:spacing w:val="-3"/>
                <w:sz w:val="18"/>
              </w:rPr>
              <w:t> </w:t>
            </w:r>
            <w:r>
              <w:rPr>
                <w:sz w:val="18"/>
              </w:rPr>
              <w:t>Devices</w:t>
            </w:r>
            <w:r>
              <w:rPr>
                <w:spacing w:val="-1"/>
                <w:sz w:val="18"/>
              </w:rPr>
              <w:t> </w:t>
            </w:r>
            <w:r>
              <w:rPr>
                <w:spacing w:val="-2"/>
                <w:sz w:val="18"/>
              </w:rPr>
              <w:t>,</w:t>
            </w:r>
            <w:hyperlink r:id="rId17">
              <w:r>
                <w:rPr>
                  <w:spacing w:val="-2"/>
                  <w:sz w:val="14"/>
                </w:rPr>
                <w:t>http://www.cca.gov.in/cca/?q=guidelines.html</w:t>
              </w:r>
            </w:hyperlink>
          </w:p>
        </w:tc>
      </w:tr>
      <w:tr>
        <w:trPr>
          <w:trHeight w:val="273" w:hRule="atLeast"/>
        </w:trPr>
        <w:tc>
          <w:tcPr>
            <w:tcW w:w="1661" w:type="dxa"/>
            <w:tcBorders>
              <w:top w:val="single" w:sz="6" w:space="0" w:color="000000"/>
              <w:right w:val="single" w:sz="6" w:space="0" w:color="000000"/>
            </w:tcBorders>
          </w:tcPr>
          <w:p>
            <w:pPr>
              <w:pStyle w:val="TableParagraph"/>
              <w:spacing w:line="186" w:lineRule="exact" w:before="67"/>
              <w:ind w:left="105"/>
              <w:rPr>
                <w:sz w:val="18"/>
              </w:rPr>
            </w:pPr>
            <w:r>
              <w:rPr>
                <w:spacing w:val="-2"/>
                <w:sz w:val="18"/>
              </w:rPr>
              <w:t>CCA-CALIC</w:t>
            </w:r>
          </w:p>
        </w:tc>
        <w:tc>
          <w:tcPr>
            <w:tcW w:w="7520" w:type="dxa"/>
            <w:tcBorders>
              <w:top w:val="single" w:sz="6" w:space="0" w:color="000000"/>
              <w:left w:val="single" w:sz="6" w:space="0" w:color="000000"/>
            </w:tcBorders>
          </w:tcPr>
          <w:p>
            <w:pPr>
              <w:pStyle w:val="TableParagraph"/>
              <w:spacing w:line="186" w:lineRule="exact" w:before="67"/>
              <w:ind w:left="105"/>
              <w:rPr>
                <w:sz w:val="14"/>
              </w:rPr>
            </w:pPr>
            <w:r>
              <w:rPr>
                <w:sz w:val="18"/>
              </w:rPr>
              <w:t>CA</w:t>
            </w:r>
            <w:r>
              <w:rPr>
                <w:spacing w:val="-1"/>
                <w:sz w:val="18"/>
              </w:rPr>
              <w:t> </w:t>
            </w:r>
            <w:r>
              <w:rPr>
                <w:sz w:val="18"/>
              </w:rPr>
              <w:t>Licensing</w:t>
            </w:r>
            <w:r>
              <w:rPr>
                <w:spacing w:val="-2"/>
                <w:sz w:val="18"/>
              </w:rPr>
              <w:t> </w:t>
            </w:r>
            <w:r>
              <w:rPr>
                <w:sz w:val="18"/>
              </w:rPr>
              <w:t>Guidelines</w:t>
            </w:r>
            <w:r>
              <w:rPr>
                <w:spacing w:val="-1"/>
                <w:sz w:val="18"/>
              </w:rPr>
              <w:t> </w:t>
            </w:r>
            <w:r>
              <w:rPr>
                <w:spacing w:val="-2"/>
                <w:sz w:val="18"/>
              </w:rPr>
              <w:t>,</w:t>
            </w:r>
            <w:hyperlink r:id="rId17">
              <w:r>
                <w:rPr>
                  <w:spacing w:val="-2"/>
                  <w:sz w:val="14"/>
                </w:rPr>
                <w:t>http://www.cca.gov.in/cca/?q=guidelines.html</w:t>
              </w:r>
            </w:hyperlink>
          </w:p>
        </w:tc>
      </w:tr>
    </w:tbl>
    <w:p>
      <w:pPr>
        <w:pStyle w:val="TableParagraph"/>
        <w:spacing w:after="0" w:line="186" w:lineRule="exact"/>
        <w:rPr>
          <w:sz w:val="14"/>
        </w:rPr>
        <w:sectPr>
          <w:pgSz w:w="12240" w:h="15840"/>
          <w:pgMar w:header="0" w:footer="1133" w:top="1820" w:bottom="1400" w:left="1080" w:right="720"/>
        </w:sectPr>
      </w:pPr>
    </w:p>
    <w:p>
      <w:pPr>
        <w:pStyle w:val="Heading1"/>
        <w:numPr>
          <w:ilvl w:val="0"/>
          <w:numId w:val="3"/>
        </w:numPr>
        <w:tabs>
          <w:tab w:pos="1146" w:val="left" w:leader="none"/>
        </w:tabs>
        <w:spacing w:line="240" w:lineRule="auto" w:before="139" w:after="0"/>
        <w:ind w:left="1146" w:right="0" w:hanging="426"/>
        <w:jc w:val="left"/>
      </w:pPr>
      <w:bookmarkStart w:name="_TOC_250000" w:id="213"/>
      <w:r>
        <w:rPr/>
        <w:t>Acronyms</w:t>
      </w:r>
      <w:r>
        <w:rPr>
          <w:spacing w:val="-14"/>
        </w:rPr>
        <w:t> </w:t>
      </w:r>
      <w:r>
        <w:rPr/>
        <w:t>and</w:t>
      </w:r>
      <w:r>
        <w:rPr>
          <w:spacing w:val="-17"/>
        </w:rPr>
        <w:t> </w:t>
      </w:r>
      <w:bookmarkEnd w:id="213"/>
      <w:r>
        <w:rPr>
          <w:spacing w:val="-2"/>
        </w:rPr>
        <w:t>Abbreviations</w:t>
      </w:r>
    </w:p>
    <w:p>
      <w:pPr>
        <w:pStyle w:val="BodyText"/>
        <w:spacing w:before="179" w:after="1"/>
        <w:rPr>
          <w:b/>
          <w:sz w:val="20"/>
        </w:rPr>
      </w:pPr>
    </w:p>
    <w:tbl>
      <w:tblPr>
        <w:tblW w:w="0" w:type="auto"/>
        <w:jc w:val="left"/>
        <w:tblInd w:w="1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57"/>
        <w:gridCol w:w="7331"/>
      </w:tblGrid>
      <w:tr>
        <w:trPr>
          <w:trHeight w:val="241" w:hRule="atLeast"/>
        </w:trPr>
        <w:tc>
          <w:tcPr>
            <w:tcW w:w="1457" w:type="dxa"/>
          </w:tcPr>
          <w:p>
            <w:pPr>
              <w:pStyle w:val="TableParagraph"/>
              <w:spacing w:line="221" w:lineRule="exact"/>
              <w:ind w:left="105"/>
              <w:rPr>
                <w:sz w:val="21"/>
              </w:rPr>
            </w:pPr>
            <w:r>
              <w:rPr>
                <w:spacing w:val="-5"/>
                <w:sz w:val="21"/>
              </w:rPr>
              <w:t>AES</w:t>
            </w:r>
          </w:p>
        </w:tc>
        <w:tc>
          <w:tcPr>
            <w:tcW w:w="7331" w:type="dxa"/>
          </w:tcPr>
          <w:p>
            <w:pPr>
              <w:pStyle w:val="TableParagraph"/>
              <w:spacing w:line="221" w:lineRule="exact"/>
              <w:ind w:left="108"/>
              <w:rPr>
                <w:sz w:val="21"/>
              </w:rPr>
            </w:pPr>
            <w:r>
              <w:rPr>
                <w:sz w:val="21"/>
              </w:rPr>
              <w:t>Advanced</w:t>
            </w:r>
            <w:r>
              <w:rPr>
                <w:spacing w:val="-8"/>
                <w:sz w:val="21"/>
              </w:rPr>
              <w:t> </w:t>
            </w:r>
            <w:r>
              <w:rPr>
                <w:sz w:val="21"/>
              </w:rPr>
              <w:t>Encryption</w:t>
            </w:r>
            <w:r>
              <w:rPr>
                <w:spacing w:val="-5"/>
                <w:sz w:val="21"/>
              </w:rPr>
              <w:t> </w:t>
            </w:r>
            <w:r>
              <w:rPr>
                <w:spacing w:val="-2"/>
                <w:sz w:val="21"/>
              </w:rPr>
              <w:t>Standard</w:t>
            </w:r>
          </w:p>
        </w:tc>
      </w:tr>
      <w:tr>
        <w:trPr>
          <w:trHeight w:val="239" w:hRule="atLeast"/>
        </w:trPr>
        <w:tc>
          <w:tcPr>
            <w:tcW w:w="1457" w:type="dxa"/>
          </w:tcPr>
          <w:p>
            <w:pPr>
              <w:pStyle w:val="TableParagraph"/>
              <w:spacing w:line="220" w:lineRule="exact"/>
              <w:ind w:left="105"/>
              <w:rPr>
                <w:sz w:val="21"/>
              </w:rPr>
            </w:pPr>
            <w:r>
              <w:rPr>
                <w:spacing w:val="-5"/>
                <w:sz w:val="21"/>
              </w:rPr>
              <w:t>CA</w:t>
            </w:r>
          </w:p>
        </w:tc>
        <w:tc>
          <w:tcPr>
            <w:tcW w:w="7331" w:type="dxa"/>
          </w:tcPr>
          <w:p>
            <w:pPr>
              <w:pStyle w:val="TableParagraph"/>
              <w:spacing w:line="220" w:lineRule="exact"/>
              <w:ind w:left="108"/>
              <w:rPr>
                <w:sz w:val="21"/>
              </w:rPr>
            </w:pPr>
            <w:r>
              <w:rPr>
                <w:sz w:val="21"/>
              </w:rPr>
              <w:t>Certifying</w:t>
            </w:r>
            <w:r>
              <w:rPr>
                <w:spacing w:val="-8"/>
                <w:sz w:val="21"/>
              </w:rPr>
              <w:t> </w:t>
            </w:r>
            <w:r>
              <w:rPr>
                <w:spacing w:val="-2"/>
                <w:sz w:val="21"/>
              </w:rPr>
              <w:t>Authority</w:t>
            </w:r>
          </w:p>
        </w:tc>
      </w:tr>
      <w:tr>
        <w:trPr>
          <w:trHeight w:val="242" w:hRule="atLeast"/>
        </w:trPr>
        <w:tc>
          <w:tcPr>
            <w:tcW w:w="1457" w:type="dxa"/>
          </w:tcPr>
          <w:p>
            <w:pPr>
              <w:pStyle w:val="TableParagraph"/>
              <w:spacing w:line="221" w:lineRule="exact"/>
              <w:ind w:left="105"/>
              <w:rPr>
                <w:sz w:val="21"/>
              </w:rPr>
            </w:pPr>
            <w:r>
              <w:rPr>
                <w:spacing w:val="-5"/>
                <w:sz w:val="21"/>
              </w:rPr>
              <w:t>CCA</w:t>
            </w:r>
          </w:p>
        </w:tc>
        <w:tc>
          <w:tcPr>
            <w:tcW w:w="7331" w:type="dxa"/>
          </w:tcPr>
          <w:p>
            <w:pPr>
              <w:pStyle w:val="TableParagraph"/>
              <w:spacing w:line="221" w:lineRule="exact"/>
              <w:ind w:left="108"/>
              <w:rPr>
                <w:sz w:val="21"/>
              </w:rPr>
            </w:pPr>
            <w:r>
              <w:rPr>
                <w:sz w:val="21"/>
              </w:rPr>
              <w:t>Controller</w:t>
            </w:r>
            <w:r>
              <w:rPr>
                <w:spacing w:val="-7"/>
                <w:sz w:val="21"/>
              </w:rPr>
              <w:t> </w:t>
            </w:r>
            <w:r>
              <w:rPr>
                <w:sz w:val="21"/>
              </w:rPr>
              <w:t>of</w:t>
            </w:r>
            <w:r>
              <w:rPr>
                <w:spacing w:val="-6"/>
                <w:sz w:val="21"/>
              </w:rPr>
              <w:t> </w:t>
            </w:r>
            <w:r>
              <w:rPr>
                <w:sz w:val="21"/>
              </w:rPr>
              <w:t>Certifying</w:t>
            </w:r>
            <w:r>
              <w:rPr>
                <w:spacing w:val="-7"/>
                <w:sz w:val="21"/>
              </w:rPr>
              <w:t> </w:t>
            </w:r>
            <w:r>
              <w:rPr>
                <w:spacing w:val="-2"/>
                <w:sz w:val="21"/>
              </w:rPr>
              <w:t>Authorities</w:t>
            </w:r>
          </w:p>
        </w:tc>
      </w:tr>
      <w:tr>
        <w:trPr>
          <w:trHeight w:val="241" w:hRule="atLeast"/>
        </w:trPr>
        <w:tc>
          <w:tcPr>
            <w:tcW w:w="1457" w:type="dxa"/>
          </w:tcPr>
          <w:p>
            <w:pPr>
              <w:pStyle w:val="TableParagraph"/>
              <w:spacing w:line="221" w:lineRule="exact"/>
              <w:ind w:left="105"/>
              <w:rPr>
                <w:sz w:val="21"/>
              </w:rPr>
            </w:pPr>
            <w:r>
              <w:rPr>
                <w:spacing w:val="-5"/>
                <w:sz w:val="21"/>
              </w:rPr>
              <w:t>CP</w:t>
            </w:r>
          </w:p>
        </w:tc>
        <w:tc>
          <w:tcPr>
            <w:tcW w:w="7331" w:type="dxa"/>
          </w:tcPr>
          <w:p>
            <w:pPr>
              <w:pStyle w:val="TableParagraph"/>
              <w:spacing w:line="221" w:lineRule="exact"/>
              <w:ind w:left="108"/>
              <w:rPr>
                <w:sz w:val="21"/>
              </w:rPr>
            </w:pPr>
            <w:r>
              <w:rPr>
                <w:sz w:val="21"/>
              </w:rPr>
              <w:t>Certificate</w:t>
            </w:r>
            <w:r>
              <w:rPr>
                <w:spacing w:val="-12"/>
                <w:sz w:val="21"/>
              </w:rPr>
              <w:t> </w:t>
            </w:r>
            <w:r>
              <w:rPr>
                <w:spacing w:val="-2"/>
                <w:sz w:val="21"/>
              </w:rPr>
              <w:t>Policy</w:t>
            </w:r>
          </w:p>
        </w:tc>
      </w:tr>
      <w:tr>
        <w:trPr>
          <w:trHeight w:val="241" w:hRule="atLeast"/>
        </w:trPr>
        <w:tc>
          <w:tcPr>
            <w:tcW w:w="1457" w:type="dxa"/>
          </w:tcPr>
          <w:p>
            <w:pPr>
              <w:pStyle w:val="TableParagraph"/>
              <w:spacing w:line="221" w:lineRule="exact"/>
              <w:ind w:left="105"/>
              <w:rPr>
                <w:sz w:val="21"/>
              </w:rPr>
            </w:pPr>
            <w:r>
              <w:rPr>
                <w:spacing w:val="-5"/>
                <w:sz w:val="21"/>
              </w:rPr>
              <w:t>CPS</w:t>
            </w:r>
          </w:p>
        </w:tc>
        <w:tc>
          <w:tcPr>
            <w:tcW w:w="7331" w:type="dxa"/>
          </w:tcPr>
          <w:p>
            <w:pPr>
              <w:pStyle w:val="TableParagraph"/>
              <w:spacing w:line="221" w:lineRule="exact"/>
              <w:ind w:left="108"/>
              <w:rPr>
                <w:sz w:val="21"/>
              </w:rPr>
            </w:pPr>
            <w:r>
              <w:rPr>
                <w:sz w:val="21"/>
              </w:rPr>
              <w:t>Certification</w:t>
            </w:r>
            <w:r>
              <w:rPr>
                <w:spacing w:val="-9"/>
                <w:sz w:val="21"/>
              </w:rPr>
              <w:t> </w:t>
            </w:r>
            <w:r>
              <w:rPr>
                <w:sz w:val="21"/>
              </w:rPr>
              <w:t>Practice</w:t>
            </w:r>
            <w:r>
              <w:rPr>
                <w:spacing w:val="-8"/>
                <w:sz w:val="21"/>
              </w:rPr>
              <w:t> </w:t>
            </w:r>
            <w:r>
              <w:rPr>
                <w:spacing w:val="-2"/>
                <w:sz w:val="21"/>
              </w:rPr>
              <w:t>Statement</w:t>
            </w:r>
          </w:p>
        </w:tc>
      </w:tr>
      <w:tr>
        <w:trPr>
          <w:trHeight w:val="242" w:hRule="atLeast"/>
        </w:trPr>
        <w:tc>
          <w:tcPr>
            <w:tcW w:w="1457" w:type="dxa"/>
          </w:tcPr>
          <w:p>
            <w:pPr>
              <w:pStyle w:val="TableParagraph"/>
              <w:spacing w:line="221" w:lineRule="exact"/>
              <w:ind w:left="105"/>
              <w:rPr>
                <w:sz w:val="21"/>
              </w:rPr>
            </w:pPr>
            <w:r>
              <w:rPr>
                <w:spacing w:val="-5"/>
                <w:sz w:val="21"/>
              </w:rPr>
              <w:t>CRL</w:t>
            </w:r>
          </w:p>
        </w:tc>
        <w:tc>
          <w:tcPr>
            <w:tcW w:w="7331" w:type="dxa"/>
          </w:tcPr>
          <w:p>
            <w:pPr>
              <w:pStyle w:val="TableParagraph"/>
              <w:spacing w:line="221" w:lineRule="exact"/>
              <w:ind w:left="108"/>
              <w:rPr>
                <w:sz w:val="21"/>
              </w:rPr>
            </w:pPr>
            <w:r>
              <w:rPr>
                <w:sz w:val="21"/>
              </w:rPr>
              <w:t>Certificate</w:t>
            </w:r>
            <w:r>
              <w:rPr>
                <w:spacing w:val="-10"/>
                <w:sz w:val="21"/>
              </w:rPr>
              <w:t> </w:t>
            </w:r>
            <w:r>
              <w:rPr>
                <w:sz w:val="21"/>
              </w:rPr>
              <w:t>Revocation</w:t>
            </w:r>
            <w:r>
              <w:rPr>
                <w:spacing w:val="-9"/>
                <w:sz w:val="21"/>
              </w:rPr>
              <w:t> </w:t>
            </w:r>
            <w:r>
              <w:rPr>
                <w:spacing w:val="-4"/>
                <w:sz w:val="21"/>
              </w:rPr>
              <w:t>List</w:t>
            </w:r>
          </w:p>
        </w:tc>
      </w:tr>
      <w:tr>
        <w:trPr>
          <w:trHeight w:val="239" w:hRule="atLeast"/>
        </w:trPr>
        <w:tc>
          <w:tcPr>
            <w:tcW w:w="1457" w:type="dxa"/>
          </w:tcPr>
          <w:p>
            <w:pPr>
              <w:pStyle w:val="TableParagraph"/>
              <w:spacing w:line="220" w:lineRule="exact"/>
              <w:ind w:left="105"/>
              <w:rPr>
                <w:sz w:val="21"/>
              </w:rPr>
            </w:pPr>
            <w:r>
              <w:rPr>
                <w:spacing w:val="-5"/>
                <w:sz w:val="21"/>
              </w:rPr>
              <w:t>CSP</w:t>
            </w:r>
          </w:p>
        </w:tc>
        <w:tc>
          <w:tcPr>
            <w:tcW w:w="7331" w:type="dxa"/>
          </w:tcPr>
          <w:p>
            <w:pPr>
              <w:pStyle w:val="TableParagraph"/>
              <w:spacing w:line="220" w:lineRule="exact"/>
              <w:ind w:left="108"/>
              <w:rPr>
                <w:sz w:val="21"/>
              </w:rPr>
            </w:pPr>
            <w:r>
              <w:rPr>
                <w:sz w:val="21"/>
              </w:rPr>
              <w:t>Certificate</w:t>
            </w:r>
            <w:r>
              <w:rPr>
                <w:spacing w:val="-10"/>
                <w:sz w:val="21"/>
              </w:rPr>
              <w:t> </w:t>
            </w:r>
            <w:r>
              <w:rPr>
                <w:sz w:val="21"/>
              </w:rPr>
              <w:t>Status</w:t>
            </w:r>
            <w:r>
              <w:rPr>
                <w:spacing w:val="-7"/>
                <w:sz w:val="21"/>
              </w:rPr>
              <w:t> </w:t>
            </w:r>
            <w:r>
              <w:rPr>
                <w:spacing w:val="-2"/>
                <w:sz w:val="21"/>
              </w:rPr>
              <w:t>Provider</w:t>
            </w:r>
          </w:p>
        </w:tc>
      </w:tr>
      <w:tr>
        <w:trPr>
          <w:trHeight w:val="242" w:hRule="atLeast"/>
        </w:trPr>
        <w:tc>
          <w:tcPr>
            <w:tcW w:w="1457" w:type="dxa"/>
          </w:tcPr>
          <w:p>
            <w:pPr>
              <w:pStyle w:val="TableParagraph"/>
              <w:spacing w:line="221" w:lineRule="exact"/>
              <w:ind w:left="105"/>
              <w:rPr>
                <w:sz w:val="21"/>
              </w:rPr>
            </w:pPr>
            <w:r>
              <w:rPr>
                <w:spacing w:val="-5"/>
                <w:sz w:val="21"/>
              </w:rPr>
              <w:t>DN</w:t>
            </w:r>
          </w:p>
        </w:tc>
        <w:tc>
          <w:tcPr>
            <w:tcW w:w="7331" w:type="dxa"/>
          </w:tcPr>
          <w:p>
            <w:pPr>
              <w:pStyle w:val="TableParagraph"/>
              <w:spacing w:line="221" w:lineRule="exact"/>
              <w:ind w:left="108"/>
              <w:rPr>
                <w:sz w:val="21"/>
              </w:rPr>
            </w:pPr>
            <w:r>
              <w:rPr>
                <w:sz w:val="21"/>
              </w:rPr>
              <w:t>Distinguished</w:t>
            </w:r>
            <w:r>
              <w:rPr>
                <w:spacing w:val="-12"/>
                <w:sz w:val="21"/>
              </w:rPr>
              <w:t> </w:t>
            </w:r>
            <w:r>
              <w:rPr>
                <w:spacing w:val="-4"/>
                <w:sz w:val="21"/>
              </w:rPr>
              <w:t>Name</w:t>
            </w:r>
          </w:p>
        </w:tc>
      </w:tr>
      <w:tr>
        <w:trPr>
          <w:trHeight w:val="242" w:hRule="atLeast"/>
        </w:trPr>
        <w:tc>
          <w:tcPr>
            <w:tcW w:w="1457" w:type="dxa"/>
          </w:tcPr>
          <w:p>
            <w:pPr>
              <w:pStyle w:val="TableParagraph"/>
              <w:spacing w:line="221" w:lineRule="exact" w:before="1"/>
              <w:ind w:left="105"/>
              <w:rPr>
                <w:sz w:val="21"/>
              </w:rPr>
            </w:pPr>
            <w:r>
              <w:rPr>
                <w:spacing w:val="-5"/>
                <w:sz w:val="21"/>
              </w:rPr>
              <w:t>DNS</w:t>
            </w:r>
          </w:p>
        </w:tc>
        <w:tc>
          <w:tcPr>
            <w:tcW w:w="7331" w:type="dxa"/>
          </w:tcPr>
          <w:p>
            <w:pPr>
              <w:pStyle w:val="TableParagraph"/>
              <w:spacing w:line="221" w:lineRule="exact" w:before="1"/>
              <w:ind w:left="108"/>
              <w:rPr>
                <w:sz w:val="21"/>
              </w:rPr>
            </w:pPr>
            <w:r>
              <w:rPr>
                <w:sz w:val="21"/>
              </w:rPr>
              <w:t>Domain</w:t>
            </w:r>
            <w:r>
              <w:rPr>
                <w:spacing w:val="-6"/>
                <w:sz w:val="21"/>
              </w:rPr>
              <w:t> </w:t>
            </w:r>
            <w:r>
              <w:rPr>
                <w:sz w:val="21"/>
              </w:rPr>
              <w:t>Name</w:t>
            </w:r>
            <w:r>
              <w:rPr>
                <w:spacing w:val="-6"/>
                <w:sz w:val="21"/>
              </w:rPr>
              <w:t> </w:t>
            </w:r>
            <w:r>
              <w:rPr>
                <w:spacing w:val="-2"/>
                <w:sz w:val="21"/>
              </w:rPr>
              <w:t>Service</w:t>
            </w:r>
          </w:p>
        </w:tc>
      </w:tr>
      <w:tr>
        <w:trPr>
          <w:trHeight w:val="241" w:hRule="atLeast"/>
        </w:trPr>
        <w:tc>
          <w:tcPr>
            <w:tcW w:w="1457" w:type="dxa"/>
          </w:tcPr>
          <w:p>
            <w:pPr>
              <w:pStyle w:val="TableParagraph"/>
              <w:spacing w:line="221" w:lineRule="exact"/>
              <w:ind w:left="105"/>
              <w:rPr>
                <w:sz w:val="21"/>
              </w:rPr>
            </w:pPr>
            <w:r>
              <w:rPr>
                <w:spacing w:val="-4"/>
                <w:sz w:val="21"/>
              </w:rPr>
              <w:t>FIPS</w:t>
            </w:r>
          </w:p>
        </w:tc>
        <w:tc>
          <w:tcPr>
            <w:tcW w:w="7331" w:type="dxa"/>
          </w:tcPr>
          <w:p>
            <w:pPr>
              <w:pStyle w:val="TableParagraph"/>
              <w:spacing w:line="221" w:lineRule="exact"/>
              <w:ind w:left="108"/>
              <w:rPr>
                <w:sz w:val="21"/>
              </w:rPr>
            </w:pPr>
            <w:r>
              <w:rPr>
                <w:sz w:val="21"/>
              </w:rPr>
              <w:t>(US)</w:t>
            </w:r>
            <w:r>
              <w:rPr>
                <w:spacing w:val="-6"/>
                <w:sz w:val="21"/>
              </w:rPr>
              <w:t> </w:t>
            </w:r>
            <w:r>
              <w:rPr>
                <w:sz w:val="21"/>
              </w:rPr>
              <w:t>Federal</w:t>
            </w:r>
            <w:r>
              <w:rPr>
                <w:spacing w:val="-5"/>
                <w:sz w:val="21"/>
              </w:rPr>
              <w:t> </w:t>
            </w:r>
            <w:r>
              <w:rPr>
                <w:sz w:val="21"/>
              </w:rPr>
              <w:t>Information</w:t>
            </w:r>
            <w:r>
              <w:rPr>
                <w:spacing w:val="-5"/>
                <w:sz w:val="21"/>
              </w:rPr>
              <w:t> </w:t>
            </w:r>
            <w:r>
              <w:rPr>
                <w:sz w:val="21"/>
              </w:rPr>
              <w:t>Processing</w:t>
            </w:r>
            <w:r>
              <w:rPr>
                <w:spacing w:val="-5"/>
                <w:sz w:val="21"/>
              </w:rPr>
              <w:t> </w:t>
            </w:r>
            <w:r>
              <w:rPr>
                <w:spacing w:val="-2"/>
                <w:sz w:val="21"/>
              </w:rPr>
              <w:t>Standard</w:t>
            </w:r>
          </w:p>
        </w:tc>
      </w:tr>
      <w:tr>
        <w:trPr>
          <w:trHeight w:val="239" w:hRule="atLeast"/>
        </w:trPr>
        <w:tc>
          <w:tcPr>
            <w:tcW w:w="1457" w:type="dxa"/>
          </w:tcPr>
          <w:p>
            <w:pPr>
              <w:pStyle w:val="TableParagraph"/>
              <w:spacing w:line="220" w:lineRule="exact"/>
              <w:ind w:left="105"/>
              <w:rPr>
                <w:sz w:val="21"/>
              </w:rPr>
            </w:pPr>
            <w:r>
              <w:rPr>
                <w:sz w:val="21"/>
              </w:rPr>
              <w:t>FIPS </w:t>
            </w:r>
            <w:r>
              <w:rPr>
                <w:spacing w:val="-5"/>
                <w:sz w:val="21"/>
              </w:rPr>
              <w:t>PUB</w:t>
            </w:r>
          </w:p>
        </w:tc>
        <w:tc>
          <w:tcPr>
            <w:tcW w:w="7331" w:type="dxa"/>
          </w:tcPr>
          <w:p>
            <w:pPr>
              <w:pStyle w:val="TableParagraph"/>
              <w:spacing w:line="220" w:lineRule="exact"/>
              <w:ind w:left="108"/>
              <w:rPr>
                <w:sz w:val="21"/>
              </w:rPr>
            </w:pPr>
            <w:r>
              <w:rPr>
                <w:sz w:val="21"/>
              </w:rPr>
              <w:t>(US)</w:t>
            </w:r>
            <w:r>
              <w:rPr>
                <w:spacing w:val="-6"/>
                <w:sz w:val="21"/>
              </w:rPr>
              <w:t> </w:t>
            </w:r>
            <w:r>
              <w:rPr>
                <w:sz w:val="21"/>
              </w:rPr>
              <w:t>Federal</w:t>
            </w:r>
            <w:r>
              <w:rPr>
                <w:spacing w:val="-5"/>
                <w:sz w:val="21"/>
              </w:rPr>
              <w:t> </w:t>
            </w:r>
            <w:r>
              <w:rPr>
                <w:sz w:val="21"/>
              </w:rPr>
              <w:t>Information</w:t>
            </w:r>
            <w:r>
              <w:rPr>
                <w:spacing w:val="-5"/>
                <w:sz w:val="21"/>
              </w:rPr>
              <w:t> </w:t>
            </w:r>
            <w:r>
              <w:rPr>
                <w:sz w:val="21"/>
              </w:rPr>
              <w:t>Processing</w:t>
            </w:r>
            <w:r>
              <w:rPr>
                <w:spacing w:val="-5"/>
                <w:sz w:val="21"/>
              </w:rPr>
              <w:t> </w:t>
            </w:r>
            <w:r>
              <w:rPr>
                <w:sz w:val="21"/>
              </w:rPr>
              <w:t>Standard</w:t>
            </w:r>
            <w:r>
              <w:rPr>
                <w:spacing w:val="-5"/>
                <w:sz w:val="21"/>
              </w:rPr>
              <w:t> </w:t>
            </w:r>
            <w:r>
              <w:rPr>
                <w:spacing w:val="-2"/>
                <w:sz w:val="21"/>
              </w:rPr>
              <w:t>Publication</w:t>
            </w:r>
          </w:p>
        </w:tc>
      </w:tr>
      <w:tr>
        <w:trPr>
          <w:trHeight w:val="241" w:hRule="atLeast"/>
        </w:trPr>
        <w:tc>
          <w:tcPr>
            <w:tcW w:w="1457" w:type="dxa"/>
          </w:tcPr>
          <w:p>
            <w:pPr>
              <w:pStyle w:val="TableParagraph"/>
              <w:spacing w:line="221" w:lineRule="exact"/>
              <w:ind w:left="105"/>
              <w:rPr>
                <w:sz w:val="21"/>
              </w:rPr>
            </w:pPr>
            <w:r>
              <w:rPr>
                <w:spacing w:val="-5"/>
                <w:sz w:val="21"/>
              </w:rPr>
              <w:t>HR</w:t>
            </w:r>
          </w:p>
        </w:tc>
        <w:tc>
          <w:tcPr>
            <w:tcW w:w="7331" w:type="dxa"/>
          </w:tcPr>
          <w:p>
            <w:pPr>
              <w:pStyle w:val="TableParagraph"/>
              <w:spacing w:line="221" w:lineRule="exact"/>
              <w:ind w:left="108"/>
              <w:rPr>
                <w:sz w:val="21"/>
              </w:rPr>
            </w:pPr>
            <w:r>
              <w:rPr>
                <w:sz w:val="21"/>
              </w:rPr>
              <w:t>Human</w:t>
            </w:r>
            <w:r>
              <w:rPr>
                <w:spacing w:val="-5"/>
                <w:sz w:val="21"/>
              </w:rPr>
              <w:t> </w:t>
            </w:r>
            <w:r>
              <w:rPr>
                <w:spacing w:val="-2"/>
                <w:sz w:val="21"/>
              </w:rPr>
              <w:t>Resources</w:t>
            </w:r>
          </w:p>
        </w:tc>
      </w:tr>
      <w:tr>
        <w:trPr>
          <w:trHeight w:val="242" w:hRule="atLeast"/>
        </w:trPr>
        <w:tc>
          <w:tcPr>
            <w:tcW w:w="1457" w:type="dxa"/>
          </w:tcPr>
          <w:p>
            <w:pPr>
              <w:pStyle w:val="TableParagraph"/>
              <w:spacing w:line="221" w:lineRule="exact"/>
              <w:ind w:left="105"/>
              <w:rPr>
                <w:sz w:val="21"/>
              </w:rPr>
            </w:pPr>
            <w:r>
              <w:rPr>
                <w:spacing w:val="-4"/>
                <w:sz w:val="21"/>
              </w:rPr>
              <w:t>HTTP</w:t>
            </w:r>
          </w:p>
        </w:tc>
        <w:tc>
          <w:tcPr>
            <w:tcW w:w="7331" w:type="dxa"/>
          </w:tcPr>
          <w:p>
            <w:pPr>
              <w:pStyle w:val="TableParagraph"/>
              <w:spacing w:line="221" w:lineRule="exact"/>
              <w:ind w:left="108"/>
              <w:rPr>
                <w:sz w:val="21"/>
              </w:rPr>
            </w:pPr>
            <w:r>
              <w:rPr>
                <w:sz w:val="21"/>
              </w:rPr>
              <w:t>Hypertext</w:t>
            </w:r>
            <w:r>
              <w:rPr>
                <w:spacing w:val="-7"/>
                <w:sz w:val="21"/>
              </w:rPr>
              <w:t> </w:t>
            </w:r>
            <w:r>
              <w:rPr>
                <w:sz w:val="21"/>
              </w:rPr>
              <w:t>Transfer</w:t>
            </w:r>
            <w:r>
              <w:rPr>
                <w:spacing w:val="-3"/>
                <w:sz w:val="21"/>
              </w:rPr>
              <w:t> </w:t>
            </w:r>
            <w:r>
              <w:rPr>
                <w:spacing w:val="-2"/>
                <w:sz w:val="21"/>
              </w:rPr>
              <w:t>Protocol</w:t>
            </w:r>
          </w:p>
        </w:tc>
      </w:tr>
      <w:tr>
        <w:trPr>
          <w:trHeight w:val="241" w:hRule="atLeast"/>
        </w:trPr>
        <w:tc>
          <w:tcPr>
            <w:tcW w:w="1457" w:type="dxa"/>
          </w:tcPr>
          <w:p>
            <w:pPr>
              <w:pStyle w:val="TableParagraph"/>
              <w:spacing w:line="221" w:lineRule="exact"/>
              <w:ind w:left="105"/>
              <w:rPr>
                <w:sz w:val="21"/>
              </w:rPr>
            </w:pPr>
            <w:r>
              <w:rPr>
                <w:spacing w:val="-5"/>
                <w:sz w:val="21"/>
              </w:rPr>
              <w:t>IAO</w:t>
            </w:r>
          </w:p>
        </w:tc>
        <w:tc>
          <w:tcPr>
            <w:tcW w:w="7331" w:type="dxa"/>
          </w:tcPr>
          <w:p>
            <w:pPr>
              <w:pStyle w:val="TableParagraph"/>
              <w:spacing w:line="221" w:lineRule="exact"/>
              <w:ind w:left="108"/>
              <w:rPr>
                <w:sz w:val="21"/>
              </w:rPr>
            </w:pPr>
            <w:r>
              <w:rPr>
                <w:sz w:val="21"/>
              </w:rPr>
              <w:t>Information</w:t>
            </w:r>
            <w:r>
              <w:rPr>
                <w:spacing w:val="-8"/>
                <w:sz w:val="21"/>
              </w:rPr>
              <w:t> </w:t>
            </w:r>
            <w:r>
              <w:rPr>
                <w:sz w:val="21"/>
              </w:rPr>
              <w:t>Assurance</w:t>
            </w:r>
            <w:r>
              <w:rPr>
                <w:spacing w:val="-10"/>
                <w:sz w:val="21"/>
              </w:rPr>
              <w:t> </w:t>
            </w:r>
            <w:r>
              <w:rPr>
                <w:spacing w:val="-2"/>
                <w:sz w:val="21"/>
              </w:rPr>
              <w:t>Officer</w:t>
            </w:r>
          </w:p>
        </w:tc>
      </w:tr>
      <w:tr>
        <w:trPr>
          <w:trHeight w:val="242" w:hRule="atLeast"/>
        </w:trPr>
        <w:tc>
          <w:tcPr>
            <w:tcW w:w="1457" w:type="dxa"/>
          </w:tcPr>
          <w:p>
            <w:pPr>
              <w:pStyle w:val="TableParagraph"/>
              <w:spacing w:line="221" w:lineRule="exact"/>
              <w:ind w:left="105"/>
              <w:rPr>
                <w:sz w:val="21"/>
              </w:rPr>
            </w:pPr>
            <w:r>
              <w:rPr>
                <w:spacing w:val="-5"/>
                <w:sz w:val="21"/>
              </w:rPr>
              <w:t>ID</w:t>
            </w:r>
          </w:p>
        </w:tc>
        <w:tc>
          <w:tcPr>
            <w:tcW w:w="7331" w:type="dxa"/>
          </w:tcPr>
          <w:p>
            <w:pPr>
              <w:pStyle w:val="TableParagraph"/>
              <w:spacing w:line="221" w:lineRule="exact"/>
              <w:ind w:left="108"/>
              <w:rPr>
                <w:sz w:val="21"/>
              </w:rPr>
            </w:pPr>
            <w:r>
              <w:rPr>
                <w:spacing w:val="-2"/>
                <w:sz w:val="21"/>
              </w:rPr>
              <w:t>Identifier</w:t>
            </w:r>
          </w:p>
        </w:tc>
      </w:tr>
      <w:tr>
        <w:trPr>
          <w:trHeight w:val="239" w:hRule="atLeast"/>
        </w:trPr>
        <w:tc>
          <w:tcPr>
            <w:tcW w:w="1457" w:type="dxa"/>
          </w:tcPr>
          <w:p>
            <w:pPr>
              <w:pStyle w:val="TableParagraph"/>
              <w:spacing w:line="220" w:lineRule="exact"/>
              <w:ind w:left="105"/>
              <w:rPr>
                <w:sz w:val="21"/>
              </w:rPr>
            </w:pPr>
            <w:r>
              <w:rPr>
                <w:spacing w:val="-4"/>
                <w:sz w:val="21"/>
              </w:rPr>
              <w:t>IETF</w:t>
            </w:r>
          </w:p>
        </w:tc>
        <w:tc>
          <w:tcPr>
            <w:tcW w:w="7331" w:type="dxa"/>
          </w:tcPr>
          <w:p>
            <w:pPr>
              <w:pStyle w:val="TableParagraph"/>
              <w:spacing w:line="220" w:lineRule="exact"/>
              <w:ind w:left="108"/>
              <w:rPr>
                <w:sz w:val="21"/>
              </w:rPr>
            </w:pPr>
            <w:r>
              <w:rPr>
                <w:sz w:val="21"/>
              </w:rPr>
              <w:t>Internet</w:t>
            </w:r>
            <w:r>
              <w:rPr>
                <w:spacing w:val="-4"/>
                <w:sz w:val="21"/>
              </w:rPr>
              <w:t> </w:t>
            </w:r>
            <w:r>
              <w:rPr>
                <w:sz w:val="21"/>
              </w:rPr>
              <w:t>Engineering</w:t>
            </w:r>
            <w:r>
              <w:rPr>
                <w:spacing w:val="-6"/>
                <w:sz w:val="21"/>
              </w:rPr>
              <w:t> </w:t>
            </w:r>
            <w:r>
              <w:rPr>
                <w:sz w:val="21"/>
              </w:rPr>
              <w:t>Task</w:t>
            </w:r>
            <w:r>
              <w:rPr>
                <w:spacing w:val="-5"/>
                <w:sz w:val="21"/>
              </w:rPr>
              <w:t> </w:t>
            </w:r>
            <w:r>
              <w:rPr>
                <w:spacing w:val="-4"/>
                <w:sz w:val="21"/>
              </w:rPr>
              <w:t>Force</w:t>
            </w:r>
          </w:p>
        </w:tc>
      </w:tr>
      <w:tr>
        <w:trPr>
          <w:trHeight w:val="241" w:hRule="atLeast"/>
        </w:trPr>
        <w:tc>
          <w:tcPr>
            <w:tcW w:w="1457" w:type="dxa"/>
          </w:tcPr>
          <w:p>
            <w:pPr>
              <w:pStyle w:val="TableParagraph"/>
              <w:spacing w:line="221" w:lineRule="exact"/>
              <w:ind w:left="105"/>
              <w:rPr>
                <w:sz w:val="21"/>
              </w:rPr>
            </w:pPr>
            <w:r>
              <w:rPr>
                <w:spacing w:val="-5"/>
                <w:sz w:val="21"/>
              </w:rPr>
              <w:t>IT</w:t>
            </w:r>
          </w:p>
        </w:tc>
        <w:tc>
          <w:tcPr>
            <w:tcW w:w="7331" w:type="dxa"/>
          </w:tcPr>
          <w:p>
            <w:pPr>
              <w:pStyle w:val="TableParagraph"/>
              <w:spacing w:line="221" w:lineRule="exact"/>
              <w:ind w:left="108"/>
              <w:rPr>
                <w:sz w:val="21"/>
              </w:rPr>
            </w:pPr>
            <w:r>
              <w:rPr>
                <w:sz w:val="21"/>
              </w:rPr>
              <w:t>Information</w:t>
            </w:r>
            <w:r>
              <w:rPr>
                <w:spacing w:val="-9"/>
                <w:sz w:val="21"/>
              </w:rPr>
              <w:t> </w:t>
            </w:r>
            <w:r>
              <w:rPr>
                <w:spacing w:val="-2"/>
                <w:sz w:val="21"/>
              </w:rPr>
              <w:t>Technology</w:t>
            </w:r>
          </w:p>
        </w:tc>
      </w:tr>
      <w:tr>
        <w:trPr>
          <w:trHeight w:val="242" w:hRule="atLeast"/>
        </w:trPr>
        <w:tc>
          <w:tcPr>
            <w:tcW w:w="1457" w:type="dxa"/>
          </w:tcPr>
          <w:p>
            <w:pPr>
              <w:pStyle w:val="TableParagraph"/>
              <w:spacing w:line="221" w:lineRule="exact"/>
              <w:ind w:left="105"/>
              <w:rPr>
                <w:sz w:val="21"/>
              </w:rPr>
            </w:pPr>
            <w:r>
              <w:rPr>
                <w:spacing w:val="-5"/>
                <w:sz w:val="21"/>
              </w:rPr>
              <w:t>OID</w:t>
            </w:r>
          </w:p>
        </w:tc>
        <w:tc>
          <w:tcPr>
            <w:tcW w:w="7331" w:type="dxa"/>
          </w:tcPr>
          <w:p>
            <w:pPr>
              <w:pStyle w:val="TableParagraph"/>
              <w:spacing w:line="221" w:lineRule="exact"/>
              <w:ind w:left="108"/>
              <w:rPr>
                <w:sz w:val="21"/>
              </w:rPr>
            </w:pPr>
            <w:r>
              <w:rPr>
                <w:sz w:val="21"/>
              </w:rPr>
              <w:t>Object</w:t>
            </w:r>
            <w:r>
              <w:rPr>
                <w:spacing w:val="-4"/>
                <w:sz w:val="21"/>
              </w:rPr>
              <w:t> </w:t>
            </w:r>
            <w:r>
              <w:rPr>
                <w:spacing w:val="-2"/>
                <w:sz w:val="21"/>
              </w:rPr>
              <w:t>Identifier</w:t>
            </w:r>
          </w:p>
        </w:tc>
      </w:tr>
      <w:tr>
        <w:trPr>
          <w:trHeight w:val="242" w:hRule="atLeast"/>
        </w:trPr>
        <w:tc>
          <w:tcPr>
            <w:tcW w:w="1457" w:type="dxa"/>
          </w:tcPr>
          <w:p>
            <w:pPr>
              <w:pStyle w:val="TableParagraph"/>
              <w:spacing w:line="221" w:lineRule="exact"/>
              <w:ind w:left="105"/>
              <w:rPr>
                <w:sz w:val="21"/>
              </w:rPr>
            </w:pPr>
            <w:r>
              <w:rPr>
                <w:spacing w:val="-5"/>
                <w:sz w:val="21"/>
              </w:rPr>
              <w:t>PIN</w:t>
            </w:r>
          </w:p>
        </w:tc>
        <w:tc>
          <w:tcPr>
            <w:tcW w:w="7331" w:type="dxa"/>
          </w:tcPr>
          <w:p>
            <w:pPr>
              <w:pStyle w:val="TableParagraph"/>
              <w:spacing w:line="221" w:lineRule="exact"/>
              <w:ind w:left="108"/>
              <w:rPr>
                <w:sz w:val="21"/>
              </w:rPr>
            </w:pPr>
            <w:r>
              <w:rPr>
                <w:sz w:val="21"/>
              </w:rPr>
              <w:t>Personal</w:t>
            </w:r>
            <w:r>
              <w:rPr>
                <w:spacing w:val="-8"/>
                <w:sz w:val="21"/>
              </w:rPr>
              <w:t> </w:t>
            </w:r>
            <w:r>
              <w:rPr>
                <w:sz w:val="21"/>
              </w:rPr>
              <w:t>Identification</w:t>
            </w:r>
            <w:r>
              <w:rPr>
                <w:spacing w:val="-7"/>
                <w:sz w:val="21"/>
              </w:rPr>
              <w:t> </w:t>
            </w:r>
            <w:r>
              <w:rPr>
                <w:spacing w:val="-2"/>
                <w:sz w:val="21"/>
              </w:rPr>
              <w:t>Number</w:t>
            </w:r>
          </w:p>
        </w:tc>
      </w:tr>
      <w:tr>
        <w:trPr>
          <w:trHeight w:val="239" w:hRule="atLeast"/>
        </w:trPr>
        <w:tc>
          <w:tcPr>
            <w:tcW w:w="1457" w:type="dxa"/>
          </w:tcPr>
          <w:p>
            <w:pPr>
              <w:pStyle w:val="TableParagraph"/>
              <w:spacing w:line="220" w:lineRule="exact"/>
              <w:ind w:left="105"/>
              <w:rPr>
                <w:sz w:val="21"/>
              </w:rPr>
            </w:pPr>
            <w:r>
              <w:rPr>
                <w:spacing w:val="-5"/>
                <w:sz w:val="21"/>
              </w:rPr>
              <w:t>PKI</w:t>
            </w:r>
          </w:p>
        </w:tc>
        <w:tc>
          <w:tcPr>
            <w:tcW w:w="7331" w:type="dxa"/>
          </w:tcPr>
          <w:p>
            <w:pPr>
              <w:pStyle w:val="TableParagraph"/>
              <w:spacing w:line="220" w:lineRule="exact"/>
              <w:ind w:left="108"/>
              <w:rPr>
                <w:sz w:val="21"/>
              </w:rPr>
            </w:pPr>
            <w:r>
              <w:rPr>
                <w:sz w:val="21"/>
              </w:rPr>
              <w:t>Public</w:t>
            </w:r>
            <w:r>
              <w:rPr>
                <w:spacing w:val="-3"/>
                <w:sz w:val="21"/>
              </w:rPr>
              <w:t> </w:t>
            </w:r>
            <w:r>
              <w:rPr>
                <w:sz w:val="21"/>
              </w:rPr>
              <w:t>Key</w:t>
            </w:r>
            <w:r>
              <w:rPr>
                <w:spacing w:val="-3"/>
                <w:sz w:val="21"/>
              </w:rPr>
              <w:t> </w:t>
            </w:r>
            <w:r>
              <w:rPr>
                <w:spacing w:val="-2"/>
                <w:sz w:val="21"/>
              </w:rPr>
              <w:t>Infrastructure</w:t>
            </w:r>
          </w:p>
        </w:tc>
      </w:tr>
      <w:tr>
        <w:trPr>
          <w:trHeight w:val="241" w:hRule="atLeast"/>
        </w:trPr>
        <w:tc>
          <w:tcPr>
            <w:tcW w:w="1457" w:type="dxa"/>
          </w:tcPr>
          <w:p>
            <w:pPr>
              <w:pStyle w:val="TableParagraph"/>
              <w:spacing w:line="221" w:lineRule="exact"/>
              <w:ind w:left="105"/>
              <w:rPr>
                <w:sz w:val="21"/>
              </w:rPr>
            </w:pPr>
            <w:r>
              <w:rPr>
                <w:spacing w:val="-4"/>
                <w:sz w:val="21"/>
              </w:rPr>
              <w:t>PKIX</w:t>
            </w:r>
          </w:p>
        </w:tc>
        <w:tc>
          <w:tcPr>
            <w:tcW w:w="7331" w:type="dxa"/>
          </w:tcPr>
          <w:p>
            <w:pPr>
              <w:pStyle w:val="TableParagraph"/>
              <w:spacing w:line="221" w:lineRule="exact"/>
              <w:ind w:left="108"/>
              <w:rPr>
                <w:sz w:val="21"/>
              </w:rPr>
            </w:pPr>
            <w:r>
              <w:rPr>
                <w:sz w:val="21"/>
              </w:rPr>
              <w:t>Public</w:t>
            </w:r>
            <w:r>
              <w:rPr>
                <w:spacing w:val="-6"/>
                <w:sz w:val="21"/>
              </w:rPr>
              <w:t> </w:t>
            </w:r>
            <w:r>
              <w:rPr>
                <w:sz w:val="21"/>
              </w:rPr>
              <w:t>Key</w:t>
            </w:r>
            <w:r>
              <w:rPr>
                <w:spacing w:val="-5"/>
                <w:sz w:val="21"/>
              </w:rPr>
              <w:t> </w:t>
            </w:r>
            <w:r>
              <w:rPr>
                <w:sz w:val="21"/>
              </w:rPr>
              <w:t>Infrastructure</w:t>
            </w:r>
            <w:r>
              <w:rPr>
                <w:spacing w:val="-8"/>
                <w:sz w:val="21"/>
              </w:rPr>
              <w:t> </w:t>
            </w:r>
            <w:r>
              <w:rPr>
                <w:spacing w:val="-2"/>
                <w:sz w:val="21"/>
              </w:rPr>
              <w:t>X.509</w:t>
            </w:r>
          </w:p>
        </w:tc>
      </w:tr>
      <w:tr>
        <w:trPr>
          <w:trHeight w:val="242" w:hRule="atLeast"/>
        </w:trPr>
        <w:tc>
          <w:tcPr>
            <w:tcW w:w="1457" w:type="dxa"/>
          </w:tcPr>
          <w:p>
            <w:pPr>
              <w:pStyle w:val="TableParagraph"/>
              <w:spacing w:line="221" w:lineRule="exact" w:before="1"/>
              <w:ind w:left="105"/>
              <w:rPr>
                <w:sz w:val="21"/>
              </w:rPr>
            </w:pPr>
            <w:r>
              <w:rPr>
                <w:spacing w:val="-5"/>
                <w:sz w:val="21"/>
              </w:rPr>
              <w:t>RA</w:t>
            </w:r>
          </w:p>
        </w:tc>
        <w:tc>
          <w:tcPr>
            <w:tcW w:w="7331" w:type="dxa"/>
          </w:tcPr>
          <w:p>
            <w:pPr>
              <w:pStyle w:val="TableParagraph"/>
              <w:spacing w:line="221" w:lineRule="exact" w:before="1"/>
              <w:ind w:left="108"/>
              <w:rPr>
                <w:sz w:val="21"/>
              </w:rPr>
            </w:pPr>
            <w:r>
              <w:rPr>
                <w:sz w:val="21"/>
              </w:rPr>
              <w:t>Registration</w:t>
            </w:r>
            <w:r>
              <w:rPr>
                <w:spacing w:val="-9"/>
                <w:sz w:val="21"/>
              </w:rPr>
              <w:t> </w:t>
            </w:r>
            <w:r>
              <w:rPr>
                <w:spacing w:val="-2"/>
                <w:sz w:val="21"/>
              </w:rPr>
              <w:t>Authority</w:t>
            </w:r>
          </w:p>
        </w:tc>
      </w:tr>
      <w:tr>
        <w:trPr>
          <w:trHeight w:val="241" w:hRule="atLeast"/>
        </w:trPr>
        <w:tc>
          <w:tcPr>
            <w:tcW w:w="1457" w:type="dxa"/>
          </w:tcPr>
          <w:p>
            <w:pPr>
              <w:pStyle w:val="TableParagraph"/>
              <w:spacing w:line="221" w:lineRule="exact"/>
              <w:ind w:left="105"/>
              <w:rPr>
                <w:sz w:val="21"/>
              </w:rPr>
            </w:pPr>
            <w:r>
              <w:rPr>
                <w:spacing w:val="-5"/>
                <w:sz w:val="21"/>
              </w:rPr>
              <w:t>RFC</w:t>
            </w:r>
          </w:p>
        </w:tc>
        <w:tc>
          <w:tcPr>
            <w:tcW w:w="7331" w:type="dxa"/>
          </w:tcPr>
          <w:p>
            <w:pPr>
              <w:pStyle w:val="TableParagraph"/>
              <w:spacing w:line="221" w:lineRule="exact"/>
              <w:ind w:left="108"/>
              <w:rPr>
                <w:sz w:val="21"/>
              </w:rPr>
            </w:pPr>
            <w:r>
              <w:rPr>
                <w:sz w:val="21"/>
              </w:rPr>
              <w:t>Request</w:t>
            </w:r>
            <w:r>
              <w:rPr>
                <w:spacing w:val="-5"/>
                <w:sz w:val="21"/>
              </w:rPr>
              <w:t> </w:t>
            </w:r>
            <w:r>
              <w:rPr>
                <w:sz w:val="21"/>
              </w:rPr>
              <w:t>For </w:t>
            </w:r>
            <w:r>
              <w:rPr>
                <w:spacing w:val="-2"/>
                <w:sz w:val="21"/>
              </w:rPr>
              <w:t>Comments</w:t>
            </w:r>
          </w:p>
        </w:tc>
      </w:tr>
      <w:tr>
        <w:trPr>
          <w:trHeight w:val="242" w:hRule="atLeast"/>
        </w:trPr>
        <w:tc>
          <w:tcPr>
            <w:tcW w:w="1457" w:type="dxa"/>
          </w:tcPr>
          <w:p>
            <w:pPr>
              <w:pStyle w:val="TableParagraph"/>
              <w:spacing w:line="221" w:lineRule="exact"/>
              <w:ind w:left="105"/>
              <w:rPr>
                <w:sz w:val="21"/>
              </w:rPr>
            </w:pPr>
            <w:r>
              <w:rPr>
                <w:spacing w:val="-5"/>
                <w:sz w:val="21"/>
              </w:rPr>
              <w:t>RSA</w:t>
            </w:r>
          </w:p>
        </w:tc>
        <w:tc>
          <w:tcPr>
            <w:tcW w:w="7331" w:type="dxa"/>
          </w:tcPr>
          <w:p>
            <w:pPr>
              <w:pStyle w:val="TableParagraph"/>
              <w:spacing w:line="221" w:lineRule="exact"/>
              <w:ind w:left="108"/>
              <w:rPr>
                <w:sz w:val="21"/>
              </w:rPr>
            </w:pPr>
            <w:r>
              <w:rPr>
                <w:spacing w:val="-2"/>
                <w:sz w:val="21"/>
              </w:rPr>
              <w:t>Rivest-Shamir-Adleman</w:t>
            </w:r>
            <w:r>
              <w:rPr>
                <w:spacing w:val="18"/>
                <w:sz w:val="21"/>
              </w:rPr>
              <w:t> </w:t>
            </w:r>
            <w:r>
              <w:rPr>
                <w:spacing w:val="-2"/>
                <w:sz w:val="21"/>
              </w:rPr>
              <w:t>(encryption</w:t>
            </w:r>
            <w:r>
              <w:rPr>
                <w:spacing w:val="19"/>
                <w:sz w:val="21"/>
              </w:rPr>
              <w:t> </w:t>
            </w:r>
            <w:r>
              <w:rPr>
                <w:spacing w:val="-2"/>
                <w:sz w:val="21"/>
              </w:rPr>
              <w:t>algorithm)</w:t>
            </w:r>
          </w:p>
        </w:tc>
      </w:tr>
      <w:tr>
        <w:trPr>
          <w:trHeight w:val="239" w:hRule="atLeast"/>
        </w:trPr>
        <w:tc>
          <w:tcPr>
            <w:tcW w:w="1457" w:type="dxa"/>
          </w:tcPr>
          <w:p>
            <w:pPr>
              <w:pStyle w:val="TableParagraph"/>
              <w:spacing w:line="220" w:lineRule="exact"/>
              <w:ind w:left="105"/>
              <w:rPr>
                <w:sz w:val="21"/>
              </w:rPr>
            </w:pPr>
            <w:r>
              <w:rPr>
                <w:spacing w:val="-4"/>
                <w:sz w:val="21"/>
              </w:rPr>
              <w:t>RCAI</w:t>
            </w:r>
          </w:p>
        </w:tc>
        <w:tc>
          <w:tcPr>
            <w:tcW w:w="7331" w:type="dxa"/>
          </w:tcPr>
          <w:p>
            <w:pPr>
              <w:pStyle w:val="TableParagraph"/>
              <w:spacing w:line="220" w:lineRule="exact"/>
              <w:ind w:left="108"/>
              <w:rPr>
                <w:sz w:val="21"/>
              </w:rPr>
            </w:pPr>
            <w:r>
              <w:rPr>
                <w:sz w:val="21"/>
              </w:rPr>
              <w:t>Root</w:t>
            </w:r>
            <w:r>
              <w:rPr>
                <w:spacing w:val="-9"/>
                <w:sz w:val="21"/>
              </w:rPr>
              <w:t> </w:t>
            </w:r>
            <w:r>
              <w:rPr>
                <w:sz w:val="21"/>
              </w:rPr>
              <w:t>Certifying</w:t>
            </w:r>
            <w:r>
              <w:rPr>
                <w:spacing w:val="-5"/>
                <w:sz w:val="21"/>
              </w:rPr>
              <w:t> </w:t>
            </w:r>
            <w:r>
              <w:rPr>
                <w:sz w:val="21"/>
              </w:rPr>
              <w:t>Authority</w:t>
            </w:r>
            <w:r>
              <w:rPr>
                <w:spacing w:val="-5"/>
                <w:sz w:val="21"/>
              </w:rPr>
              <w:t> </w:t>
            </w:r>
            <w:r>
              <w:rPr>
                <w:sz w:val="21"/>
              </w:rPr>
              <w:t>Of</w:t>
            </w:r>
            <w:r>
              <w:rPr>
                <w:spacing w:val="-6"/>
                <w:sz w:val="21"/>
              </w:rPr>
              <w:t> </w:t>
            </w:r>
            <w:r>
              <w:rPr>
                <w:spacing w:val="-4"/>
                <w:sz w:val="21"/>
              </w:rPr>
              <w:t>India</w:t>
            </w:r>
          </w:p>
        </w:tc>
      </w:tr>
      <w:tr>
        <w:trPr>
          <w:trHeight w:val="242" w:hRule="atLeast"/>
        </w:trPr>
        <w:tc>
          <w:tcPr>
            <w:tcW w:w="1457" w:type="dxa"/>
          </w:tcPr>
          <w:p>
            <w:pPr>
              <w:pStyle w:val="TableParagraph"/>
              <w:spacing w:line="221" w:lineRule="exact"/>
              <w:ind w:left="105"/>
              <w:rPr>
                <w:sz w:val="21"/>
              </w:rPr>
            </w:pPr>
            <w:r>
              <w:rPr>
                <w:spacing w:val="-2"/>
                <w:sz w:val="21"/>
              </w:rPr>
              <w:t>SHA-</w:t>
            </w:r>
            <w:r>
              <w:rPr>
                <w:spacing w:val="-10"/>
                <w:sz w:val="21"/>
              </w:rPr>
              <w:t>2</w:t>
            </w:r>
          </w:p>
        </w:tc>
        <w:tc>
          <w:tcPr>
            <w:tcW w:w="7331" w:type="dxa"/>
          </w:tcPr>
          <w:p>
            <w:pPr>
              <w:pStyle w:val="TableParagraph"/>
              <w:spacing w:line="221" w:lineRule="exact"/>
              <w:ind w:left="108"/>
              <w:rPr>
                <w:sz w:val="21"/>
              </w:rPr>
            </w:pPr>
            <w:r>
              <w:rPr>
                <w:sz w:val="21"/>
              </w:rPr>
              <w:t>Secure</w:t>
            </w:r>
            <w:r>
              <w:rPr>
                <w:spacing w:val="-10"/>
                <w:sz w:val="21"/>
              </w:rPr>
              <w:t> </w:t>
            </w:r>
            <w:r>
              <w:rPr>
                <w:sz w:val="21"/>
              </w:rPr>
              <w:t>Hash</w:t>
            </w:r>
            <w:r>
              <w:rPr>
                <w:spacing w:val="-7"/>
                <w:sz w:val="21"/>
              </w:rPr>
              <w:t> </w:t>
            </w:r>
            <w:r>
              <w:rPr>
                <w:sz w:val="21"/>
              </w:rPr>
              <w:t>Algorithm,</w:t>
            </w:r>
            <w:r>
              <w:rPr>
                <w:spacing w:val="-7"/>
                <w:sz w:val="21"/>
              </w:rPr>
              <w:t> </w:t>
            </w:r>
            <w:r>
              <w:rPr>
                <w:sz w:val="21"/>
              </w:rPr>
              <w:t>Version</w:t>
            </w:r>
            <w:r>
              <w:rPr>
                <w:spacing w:val="-4"/>
                <w:sz w:val="21"/>
              </w:rPr>
              <w:t> </w:t>
            </w:r>
            <w:r>
              <w:rPr>
                <w:spacing w:val="-10"/>
                <w:sz w:val="21"/>
              </w:rPr>
              <w:t>1</w:t>
            </w:r>
          </w:p>
        </w:tc>
      </w:tr>
      <w:tr>
        <w:trPr>
          <w:trHeight w:val="241" w:hRule="atLeast"/>
        </w:trPr>
        <w:tc>
          <w:tcPr>
            <w:tcW w:w="1457" w:type="dxa"/>
          </w:tcPr>
          <w:p>
            <w:pPr>
              <w:pStyle w:val="TableParagraph"/>
              <w:spacing w:line="221" w:lineRule="exact"/>
              <w:ind w:left="105"/>
              <w:rPr>
                <w:sz w:val="21"/>
              </w:rPr>
            </w:pPr>
            <w:r>
              <w:rPr>
                <w:spacing w:val="-5"/>
                <w:sz w:val="21"/>
              </w:rPr>
              <w:t>SSL</w:t>
            </w:r>
          </w:p>
        </w:tc>
        <w:tc>
          <w:tcPr>
            <w:tcW w:w="7331" w:type="dxa"/>
          </w:tcPr>
          <w:p>
            <w:pPr>
              <w:pStyle w:val="TableParagraph"/>
              <w:spacing w:line="221" w:lineRule="exact"/>
              <w:ind w:left="108"/>
              <w:rPr>
                <w:sz w:val="21"/>
              </w:rPr>
            </w:pPr>
            <w:r>
              <w:rPr>
                <w:sz w:val="21"/>
              </w:rPr>
              <w:t>Secure</w:t>
            </w:r>
            <w:r>
              <w:rPr>
                <w:spacing w:val="-5"/>
                <w:sz w:val="21"/>
              </w:rPr>
              <w:t> </w:t>
            </w:r>
            <w:r>
              <w:rPr>
                <w:sz w:val="21"/>
              </w:rPr>
              <w:t>Sockets</w:t>
            </w:r>
            <w:r>
              <w:rPr>
                <w:spacing w:val="-3"/>
                <w:sz w:val="21"/>
              </w:rPr>
              <w:t> </w:t>
            </w:r>
            <w:r>
              <w:rPr>
                <w:spacing w:val="-2"/>
                <w:sz w:val="21"/>
              </w:rPr>
              <w:t>Layer</w:t>
            </w:r>
          </w:p>
        </w:tc>
      </w:tr>
      <w:tr>
        <w:trPr>
          <w:trHeight w:val="241" w:hRule="atLeast"/>
        </w:trPr>
        <w:tc>
          <w:tcPr>
            <w:tcW w:w="1457" w:type="dxa"/>
          </w:tcPr>
          <w:p>
            <w:pPr>
              <w:pStyle w:val="TableParagraph"/>
              <w:spacing w:line="221" w:lineRule="exact"/>
              <w:ind w:left="105"/>
              <w:rPr>
                <w:sz w:val="21"/>
              </w:rPr>
            </w:pPr>
            <w:r>
              <w:rPr>
                <w:spacing w:val="-5"/>
                <w:sz w:val="21"/>
              </w:rPr>
              <w:t>TLS</w:t>
            </w:r>
          </w:p>
        </w:tc>
        <w:tc>
          <w:tcPr>
            <w:tcW w:w="7331" w:type="dxa"/>
          </w:tcPr>
          <w:p>
            <w:pPr>
              <w:pStyle w:val="TableParagraph"/>
              <w:spacing w:line="221" w:lineRule="exact"/>
              <w:ind w:left="108"/>
              <w:rPr>
                <w:sz w:val="21"/>
              </w:rPr>
            </w:pPr>
            <w:r>
              <w:rPr>
                <w:sz w:val="21"/>
              </w:rPr>
              <w:t>Transport</w:t>
            </w:r>
            <w:r>
              <w:rPr>
                <w:spacing w:val="-3"/>
                <w:sz w:val="21"/>
              </w:rPr>
              <w:t> </w:t>
            </w:r>
            <w:r>
              <w:rPr>
                <w:sz w:val="21"/>
              </w:rPr>
              <w:t>Layer</w:t>
            </w:r>
            <w:r>
              <w:rPr>
                <w:spacing w:val="-3"/>
                <w:sz w:val="21"/>
              </w:rPr>
              <w:t> </w:t>
            </w:r>
            <w:r>
              <w:rPr>
                <w:spacing w:val="-2"/>
                <w:sz w:val="21"/>
              </w:rPr>
              <w:t>Security</w:t>
            </w:r>
          </w:p>
        </w:tc>
      </w:tr>
      <w:tr>
        <w:trPr>
          <w:trHeight w:val="242" w:hRule="atLeast"/>
        </w:trPr>
        <w:tc>
          <w:tcPr>
            <w:tcW w:w="1457" w:type="dxa"/>
          </w:tcPr>
          <w:p>
            <w:pPr>
              <w:pStyle w:val="TableParagraph"/>
              <w:spacing w:line="221" w:lineRule="exact"/>
              <w:ind w:left="105"/>
              <w:rPr>
                <w:sz w:val="21"/>
              </w:rPr>
            </w:pPr>
            <w:r>
              <w:rPr>
                <w:spacing w:val="-5"/>
                <w:sz w:val="21"/>
              </w:rPr>
              <w:t>UPS</w:t>
            </w:r>
          </w:p>
        </w:tc>
        <w:tc>
          <w:tcPr>
            <w:tcW w:w="7331" w:type="dxa"/>
          </w:tcPr>
          <w:p>
            <w:pPr>
              <w:pStyle w:val="TableParagraph"/>
              <w:spacing w:line="221" w:lineRule="exact"/>
              <w:ind w:left="108"/>
              <w:rPr>
                <w:sz w:val="21"/>
              </w:rPr>
            </w:pPr>
            <w:r>
              <w:rPr>
                <w:sz w:val="21"/>
              </w:rPr>
              <w:t>Uninterrupted</w:t>
            </w:r>
            <w:r>
              <w:rPr>
                <w:spacing w:val="-9"/>
                <w:sz w:val="21"/>
              </w:rPr>
              <w:t> </w:t>
            </w:r>
            <w:r>
              <w:rPr>
                <w:sz w:val="21"/>
              </w:rPr>
              <w:t>Power</w:t>
            </w:r>
            <w:r>
              <w:rPr>
                <w:spacing w:val="-6"/>
                <w:sz w:val="21"/>
              </w:rPr>
              <w:t> </w:t>
            </w:r>
            <w:r>
              <w:rPr>
                <w:spacing w:val="-2"/>
                <w:sz w:val="21"/>
              </w:rPr>
              <w:t>Supply</w:t>
            </w:r>
          </w:p>
        </w:tc>
      </w:tr>
    </w:tbl>
    <w:p>
      <w:pPr>
        <w:pStyle w:val="TableParagraph"/>
        <w:spacing w:after="0" w:line="221" w:lineRule="exact"/>
        <w:rPr>
          <w:sz w:val="21"/>
        </w:rPr>
        <w:sectPr>
          <w:pgSz w:w="12240" w:h="15840"/>
          <w:pgMar w:header="0" w:footer="1133" w:top="1820" w:bottom="1400" w:left="1080" w:right="720"/>
        </w:sectPr>
      </w:pPr>
    </w:p>
    <w:p>
      <w:pPr>
        <w:pStyle w:val="BodyText"/>
        <w:spacing w:before="4"/>
        <w:rPr>
          <w:b/>
          <w:sz w:val="17"/>
        </w:rPr>
      </w:pPr>
      <w:r>
        <w:rPr>
          <w:b/>
          <w:sz w:val="17"/>
        </w:rPr>
        <mc:AlternateContent>
          <mc:Choice Requires="wps">
            <w:drawing>
              <wp:anchor distT="0" distB="0" distL="0" distR="0" allowOverlap="1" layoutInCell="1" locked="0" behindDoc="0" simplePos="0" relativeHeight="15729664">
                <wp:simplePos x="0" y="0"/>
                <wp:positionH relativeFrom="page">
                  <wp:posOffset>177800</wp:posOffset>
                </wp:positionH>
                <wp:positionV relativeFrom="page">
                  <wp:posOffset>177800</wp:posOffset>
                </wp:positionV>
                <wp:extent cx="7416800" cy="97028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416800" cy="9702800"/>
                        </a:xfrm>
                        <a:custGeom>
                          <a:avLst/>
                          <a:gdLst/>
                          <a:ahLst/>
                          <a:cxnLst/>
                          <a:rect l="l" t="t" r="r" b="b"/>
                          <a:pathLst>
                            <a:path w="7416800" h="9702800">
                              <a:moveTo>
                                <a:pt x="7416800" y="0"/>
                              </a:moveTo>
                              <a:lnTo>
                                <a:pt x="0" y="0"/>
                              </a:lnTo>
                              <a:lnTo>
                                <a:pt x="0" y="9702800"/>
                              </a:lnTo>
                              <a:lnTo>
                                <a:pt x="7416800" y="9702800"/>
                              </a:lnTo>
                              <a:lnTo>
                                <a:pt x="7416800" y="0"/>
                              </a:lnTo>
                              <a:close/>
                            </a:path>
                          </a:pathLst>
                        </a:custGeom>
                        <a:solidFill>
                          <a:srgbClr val="00A4D9"/>
                        </a:solidFill>
                      </wps:spPr>
                      <wps:bodyPr wrap="square" lIns="0" tIns="0" rIns="0" bIns="0" rtlCol="0">
                        <a:prstTxWarp prst="textNoShape">
                          <a:avLst/>
                        </a:prstTxWarp>
                        <a:noAutofit/>
                      </wps:bodyPr>
                    </wps:wsp>
                  </a:graphicData>
                </a:graphic>
              </wp:anchor>
            </w:drawing>
          </mc:Choice>
          <mc:Fallback>
            <w:pict>
              <v:rect style="position:absolute;margin-left:14pt;margin-top:14pt;width:584pt;height:764pt;mso-position-horizontal-relative:page;mso-position-vertical-relative:page;z-index:15729664" id="docshape4" filled="true" fillcolor="#00a4d9" stroked="false">
                <v:fill type="solid"/>
                <w10:wrap type="none"/>
              </v:rect>
            </w:pict>
          </mc:Fallback>
        </mc:AlternateContent>
      </w:r>
    </w:p>
    <w:sectPr>
      <w:pgSz w:w="12240" w:h="15840"/>
      <w:pgMar w:header="0" w:footer="1133" w:top="1820" w:bottom="140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037504">
              <wp:simplePos x="0" y="0"/>
              <wp:positionH relativeFrom="page">
                <wp:posOffset>3808348</wp:posOffset>
              </wp:positionH>
              <wp:positionV relativeFrom="page">
                <wp:posOffset>9225577</wp:posOffset>
              </wp:positionV>
              <wp:extent cx="219075" cy="16700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9075" cy="167005"/>
                      </a:xfrm>
                      <a:prstGeom prst="rect">
                        <a:avLst/>
                      </a:prstGeom>
                    </wps:spPr>
                    <wps:txbx>
                      <w:txbxContent>
                        <w:p>
                          <w:pPr>
                            <w:spacing w:before="12"/>
                            <w:ind w:left="27" w:right="0" w:firstLine="0"/>
                            <w:jc w:val="left"/>
                            <w:rPr>
                              <w:rFonts w:ascii="Arial"/>
                              <w:sz w:val="20"/>
                            </w:rPr>
                          </w:pPr>
                          <w:r>
                            <w:rPr>
                              <w:rFonts w:ascii="Arial"/>
                              <w:spacing w:val="-5"/>
                              <w:sz w:val="20"/>
                            </w:rPr>
                            <w:fldChar w:fldCharType="begin"/>
                          </w:r>
                          <w:r>
                            <w:rPr>
                              <w:rFonts w:ascii="Arial"/>
                              <w:spacing w:val="-5"/>
                              <w:sz w:val="20"/>
                            </w:rPr>
                            <w:instrText> PAGE  \* roman </w:instrText>
                          </w:r>
                          <w:r>
                            <w:rPr>
                              <w:rFonts w:ascii="Arial"/>
                              <w:spacing w:val="-5"/>
                              <w:sz w:val="20"/>
                            </w:rPr>
                            <w:fldChar w:fldCharType="separate"/>
                          </w:r>
                          <w:r>
                            <w:rPr>
                              <w:rFonts w:ascii="Arial"/>
                              <w:spacing w:val="-5"/>
                              <w:sz w:val="20"/>
                            </w:rPr>
                            <w:t>vii</w:t>
                          </w:r>
                          <w:r>
                            <w:rPr>
                              <w:rFonts w:ascii="Arial"/>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869995pt;margin-top:726.423462pt;width:17.25pt;height:13.15pt;mso-position-horizontal-relative:page;mso-position-vertical-relative:page;z-index:-17278976" type="#_x0000_t202" id="docshape1" filled="false" stroked="false">
              <v:textbox inset="0,0,0,0">
                <w:txbxContent>
                  <w:p>
                    <w:pPr>
                      <w:spacing w:before="12"/>
                      <w:ind w:left="27" w:right="0" w:firstLine="0"/>
                      <w:jc w:val="left"/>
                      <w:rPr>
                        <w:rFonts w:ascii="Arial"/>
                        <w:sz w:val="20"/>
                      </w:rPr>
                    </w:pPr>
                    <w:r>
                      <w:rPr>
                        <w:rFonts w:ascii="Arial"/>
                        <w:spacing w:val="-5"/>
                        <w:sz w:val="20"/>
                      </w:rPr>
                      <w:fldChar w:fldCharType="begin"/>
                    </w:r>
                    <w:r>
                      <w:rPr>
                        <w:rFonts w:ascii="Arial"/>
                        <w:spacing w:val="-5"/>
                        <w:sz w:val="20"/>
                      </w:rPr>
                      <w:instrText> PAGE  \* roman </w:instrText>
                    </w:r>
                    <w:r>
                      <w:rPr>
                        <w:rFonts w:ascii="Arial"/>
                        <w:spacing w:val="-5"/>
                        <w:sz w:val="20"/>
                      </w:rPr>
                      <w:fldChar w:fldCharType="separate"/>
                    </w:r>
                    <w:r>
                      <w:rPr>
                        <w:rFonts w:ascii="Arial"/>
                        <w:spacing w:val="-5"/>
                        <w:sz w:val="20"/>
                      </w:rPr>
                      <w:t>vii</w:t>
                    </w:r>
                    <w:r>
                      <w:rPr>
                        <w:rFonts w:ascii="Arial"/>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before="0"/>
      <w:rPr>
        <w:sz w:val="20"/>
      </w:rPr>
    </w:pPr>
    <w:r>
      <w:rPr>
        <w:sz w:val="20"/>
      </w:rPr>
      <mc:AlternateContent>
        <mc:Choice Requires="wps">
          <w:drawing>
            <wp:anchor distT="0" distB="0" distL="0" distR="0" allowOverlap="1" layoutInCell="1" locked="0" behindDoc="1" simplePos="0" relativeHeight="486038016">
              <wp:simplePos x="0" y="0"/>
              <wp:positionH relativeFrom="page">
                <wp:posOffset>3759580</wp:posOffset>
              </wp:positionH>
              <wp:positionV relativeFrom="page">
                <wp:posOffset>9149073</wp:posOffset>
              </wp:positionV>
              <wp:extent cx="260985"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0985" cy="167005"/>
                      </a:xfrm>
                      <a:prstGeom prst="rect">
                        <a:avLst/>
                      </a:prstGeom>
                    </wps:spPr>
                    <wps:txbx>
                      <w:txbxContent>
                        <w:p>
                          <w:pPr>
                            <w:spacing w:before="12"/>
                            <w:ind w:left="42" w:right="0" w:firstLine="0"/>
                            <w:jc w:val="left"/>
                            <w:rPr>
                              <w:rFonts w:ascii="Arial"/>
                              <w:sz w:val="20"/>
                            </w:rPr>
                          </w:pP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28</w:t>
                          </w:r>
                          <w:r>
                            <w:rPr>
                              <w:rFonts w:ascii="Arial"/>
                              <w:spacing w:val="-5"/>
                              <w:sz w:val="20"/>
                            </w:rPr>
                            <w:fldChar w:fldCharType="end"/>
                          </w:r>
                        </w:p>
                      </w:txbxContent>
                    </wps:txbx>
                    <wps:bodyPr wrap="square" lIns="0" tIns="0" rIns="0" bIns="0" rtlCol="0">
                      <a:noAutofit/>
                    </wps:bodyPr>
                  </wps:wsp>
                </a:graphicData>
              </a:graphic>
            </wp:anchor>
          </w:drawing>
        </mc:Choice>
        <mc:Fallback>
          <w:pict>
            <v:shape style="position:absolute;margin-left:296.029999pt;margin-top:720.399475pt;width:20.55pt;height:13.15pt;mso-position-horizontal-relative:page;mso-position-vertical-relative:page;z-index:-17278464" type="#_x0000_t202" id="docshape2" filled="false" stroked="false">
              <v:textbox inset="0,0,0,0">
                <w:txbxContent>
                  <w:p>
                    <w:pPr>
                      <w:spacing w:before="12"/>
                      <w:ind w:left="42" w:right="0" w:firstLine="0"/>
                      <w:jc w:val="left"/>
                      <w:rPr>
                        <w:rFonts w:ascii="Arial"/>
                        <w:sz w:val="20"/>
                      </w:rPr>
                    </w:pPr>
                    <w:r>
                      <w:rPr>
                        <w:rFonts w:ascii="Arial"/>
                        <w:spacing w:val="-5"/>
                        <w:sz w:val="20"/>
                      </w:rPr>
                      <w:fldChar w:fldCharType="begin"/>
                    </w:r>
                    <w:r>
                      <w:rPr>
                        <w:rFonts w:ascii="Arial"/>
                        <w:spacing w:val="-5"/>
                        <w:sz w:val="20"/>
                      </w:rPr>
                      <w:instrText> PAGE </w:instrText>
                    </w:r>
                    <w:r>
                      <w:rPr>
                        <w:rFonts w:ascii="Arial"/>
                        <w:spacing w:val="-5"/>
                        <w:sz w:val="20"/>
                      </w:rPr>
                      <w:fldChar w:fldCharType="separate"/>
                    </w:r>
                    <w:r>
                      <w:rPr>
                        <w:rFonts w:ascii="Arial"/>
                        <w:spacing w:val="-5"/>
                        <w:sz w:val="20"/>
                      </w:rPr>
                      <w:t>28</w:t>
                    </w:r>
                    <w:r>
                      <w:rPr>
                        <w:rFonts w:ascii="Arial"/>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
      <w:numFmt w:val="decimal"/>
      <w:lvlText w:val="%1."/>
      <w:lvlJc w:val="left"/>
      <w:pPr>
        <w:ind w:left="24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40" w:hanging="360"/>
      </w:pPr>
      <w:rPr>
        <w:rFonts w:hint="default"/>
        <w:lang w:val="en-US" w:eastAsia="en-US" w:bidi="ar-SA"/>
      </w:rPr>
    </w:lvl>
    <w:lvl w:ilvl="2">
      <w:start w:val="0"/>
      <w:numFmt w:val="bullet"/>
      <w:lvlText w:val="•"/>
      <w:lvlJc w:val="left"/>
      <w:pPr>
        <w:ind w:left="4040" w:hanging="360"/>
      </w:pPr>
      <w:rPr>
        <w:rFonts w:hint="default"/>
        <w:lang w:val="en-US" w:eastAsia="en-US" w:bidi="ar-SA"/>
      </w:rPr>
    </w:lvl>
    <w:lvl w:ilvl="3">
      <w:start w:val="0"/>
      <w:numFmt w:val="bullet"/>
      <w:lvlText w:val="•"/>
      <w:lvlJc w:val="left"/>
      <w:pPr>
        <w:ind w:left="4840" w:hanging="360"/>
      </w:pPr>
      <w:rPr>
        <w:rFonts w:hint="default"/>
        <w:lang w:val="en-US" w:eastAsia="en-US" w:bidi="ar-SA"/>
      </w:rPr>
    </w:lvl>
    <w:lvl w:ilvl="4">
      <w:start w:val="0"/>
      <w:numFmt w:val="bullet"/>
      <w:lvlText w:val="•"/>
      <w:lvlJc w:val="left"/>
      <w:pPr>
        <w:ind w:left="5640" w:hanging="360"/>
      </w:pPr>
      <w:rPr>
        <w:rFonts w:hint="default"/>
        <w:lang w:val="en-US" w:eastAsia="en-US" w:bidi="ar-SA"/>
      </w:rPr>
    </w:lvl>
    <w:lvl w:ilvl="5">
      <w:start w:val="0"/>
      <w:numFmt w:val="bullet"/>
      <w:lvlText w:val="•"/>
      <w:lvlJc w:val="left"/>
      <w:pPr>
        <w:ind w:left="6440" w:hanging="360"/>
      </w:pPr>
      <w:rPr>
        <w:rFonts w:hint="default"/>
        <w:lang w:val="en-US" w:eastAsia="en-US" w:bidi="ar-SA"/>
      </w:rPr>
    </w:lvl>
    <w:lvl w:ilvl="6">
      <w:start w:val="0"/>
      <w:numFmt w:val="bullet"/>
      <w:lvlText w:val="•"/>
      <w:lvlJc w:val="left"/>
      <w:pPr>
        <w:ind w:left="724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8840" w:hanging="360"/>
      </w:pPr>
      <w:rPr>
        <w:rFonts w:hint="default"/>
        <w:lang w:val="en-US" w:eastAsia="en-US" w:bidi="ar-SA"/>
      </w:rPr>
    </w:lvl>
  </w:abstractNum>
  <w:abstractNum w:abstractNumId="24">
    <w:multiLevelType w:val="hybridMultilevel"/>
    <w:lvl w:ilvl="0">
      <w:start w:val="0"/>
      <w:numFmt w:val="bullet"/>
      <w:lvlText w:val=""/>
      <w:lvlJc w:val="left"/>
      <w:pPr>
        <w:ind w:left="1980" w:hanging="18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26" w:hanging="180"/>
      </w:pPr>
      <w:rPr>
        <w:rFonts w:hint="default"/>
        <w:lang w:val="en-US" w:eastAsia="en-US" w:bidi="ar-SA"/>
      </w:rPr>
    </w:lvl>
    <w:lvl w:ilvl="2">
      <w:start w:val="0"/>
      <w:numFmt w:val="bullet"/>
      <w:lvlText w:val="•"/>
      <w:lvlJc w:val="left"/>
      <w:pPr>
        <w:ind w:left="3672" w:hanging="180"/>
      </w:pPr>
      <w:rPr>
        <w:rFonts w:hint="default"/>
        <w:lang w:val="en-US" w:eastAsia="en-US" w:bidi="ar-SA"/>
      </w:rPr>
    </w:lvl>
    <w:lvl w:ilvl="3">
      <w:start w:val="0"/>
      <w:numFmt w:val="bullet"/>
      <w:lvlText w:val="•"/>
      <w:lvlJc w:val="left"/>
      <w:pPr>
        <w:ind w:left="4518" w:hanging="180"/>
      </w:pPr>
      <w:rPr>
        <w:rFonts w:hint="default"/>
        <w:lang w:val="en-US" w:eastAsia="en-US" w:bidi="ar-SA"/>
      </w:rPr>
    </w:lvl>
    <w:lvl w:ilvl="4">
      <w:start w:val="0"/>
      <w:numFmt w:val="bullet"/>
      <w:lvlText w:val="•"/>
      <w:lvlJc w:val="left"/>
      <w:pPr>
        <w:ind w:left="5364" w:hanging="180"/>
      </w:pPr>
      <w:rPr>
        <w:rFonts w:hint="default"/>
        <w:lang w:val="en-US" w:eastAsia="en-US" w:bidi="ar-SA"/>
      </w:rPr>
    </w:lvl>
    <w:lvl w:ilvl="5">
      <w:start w:val="0"/>
      <w:numFmt w:val="bullet"/>
      <w:lvlText w:val="•"/>
      <w:lvlJc w:val="left"/>
      <w:pPr>
        <w:ind w:left="6210" w:hanging="180"/>
      </w:pPr>
      <w:rPr>
        <w:rFonts w:hint="default"/>
        <w:lang w:val="en-US" w:eastAsia="en-US" w:bidi="ar-SA"/>
      </w:rPr>
    </w:lvl>
    <w:lvl w:ilvl="6">
      <w:start w:val="0"/>
      <w:numFmt w:val="bullet"/>
      <w:lvlText w:val="•"/>
      <w:lvlJc w:val="left"/>
      <w:pPr>
        <w:ind w:left="7056" w:hanging="180"/>
      </w:pPr>
      <w:rPr>
        <w:rFonts w:hint="default"/>
        <w:lang w:val="en-US" w:eastAsia="en-US" w:bidi="ar-SA"/>
      </w:rPr>
    </w:lvl>
    <w:lvl w:ilvl="7">
      <w:start w:val="0"/>
      <w:numFmt w:val="bullet"/>
      <w:lvlText w:val="•"/>
      <w:lvlJc w:val="left"/>
      <w:pPr>
        <w:ind w:left="7902" w:hanging="180"/>
      </w:pPr>
      <w:rPr>
        <w:rFonts w:hint="default"/>
        <w:lang w:val="en-US" w:eastAsia="en-US" w:bidi="ar-SA"/>
      </w:rPr>
    </w:lvl>
    <w:lvl w:ilvl="8">
      <w:start w:val="0"/>
      <w:numFmt w:val="bullet"/>
      <w:lvlText w:val="•"/>
      <w:lvlJc w:val="left"/>
      <w:pPr>
        <w:ind w:left="8748" w:hanging="180"/>
      </w:pPr>
      <w:rPr>
        <w:rFonts w:hint="default"/>
        <w:lang w:val="en-US" w:eastAsia="en-US" w:bidi="ar-SA"/>
      </w:rPr>
    </w:lvl>
  </w:abstractNum>
  <w:abstractNum w:abstractNumId="23">
    <w:multiLevelType w:val="hybridMultilevel"/>
    <w:lvl w:ilvl="0">
      <w:start w:val="1"/>
      <w:numFmt w:val="decimal"/>
      <w:lvlText w:val="%1."/>
      <w:lvlJc w:val="left"/>
      <w:pPr>
        <w:ind w:left="2021" w:hanging="20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62" w:hanging="202"/>
      </w:pPr>
      <w:rPr>
        <w:rFonts w:hint="default"/>
        <w:lang w:val="en-US" w:eastAsia="en-US" w:bidi="ar-SA"/>
      </w:rPr>
    </w:lvl>
    <w:lvl w:ilvl="2">
      <w:start w:val="0"/>
      <w:numFmt w:val="bullet"/>
      <w:lvlText w:val="•"/>
      <w:lvlJc w:val="left"/>
      <w:pPr>
        <w:ind w:left="3704" w:hanging="202"/>
      </w:pPr>
      <w:rPr>
        <w:rFonts w:hint="default"/>
        <w:lang w:val="en-US" w:eastAsia="en-US" w:bidi="ar-SA"/>
      </w:rPr>
    </w:lvl>
    <w:lvl w:ilvl="3">
      <w:start w:val="0"/>
      <w:numFmt w:val="bullet"/>
      <w:lvlText w:val="•"/>
      <w:lvlJc w:val="left"/>
      <w:pPr>
        <w:ind w:left="4546" w:hanging="202"/>
      </w:pPr>
      <w:rPr>
        <w:rFonts w:hint="default"/>
        <w:lang w:val="en-US" w:eastAsia="en-US" w:bidi="ar-SA"/>
      </w:rPr>
    </w:lvl>
    <w:lvl w:ilvl="4">
      <w:start w:val="0"/>
      <w:numFmt w:val="bullet"/>
      <w:lvlText w:val="•"/>
      <w:lvlJc w:val="left"/>
      <w:pPr>
        <w:ind w:left="5388" w:hanging="202"/>
      </w:pPr>
      <w:rPr>
        <w:rFonts w:hint="default"/>
        <w:lang w:val="en-US" w:eastAsia="en-US" w:bidi="ar-SA"/>
      </w:rPr>
    </w:lvl>
    <w:lvl w:ilvl="5">
      <w:start w:val="0"/>
      <w:numFmt w:val="bullet"/>
      <w:lvlText w:val="•"/>
      <w:lvlJc w:val="left"/>
      <w:pPr>
        <w:ind w:left="6230" w:hanging="202"/>
      </w:pPr>
      <w:rPr>
        <w:rFonts w:hint="default"/>
        <w:lang w:val="en-US" w:eastAsia="en-US" w:bidi="ar-SA"/>
      </w:rPr>
    </w:lvl>
    <w:lvl w:ilvl="6">
      <w:start w:val="0"/>
      <w:numFmt w:val="bullet"/>
      <w:lvlText w:val="•"/>
      <w:lvlJc w:val="left"/>
      <w:pPr>
        <w:ind w:left="7072" w:hanging="202"/>
      </w:pPr>
      <w:rPr>
        <w:rFonts w:hint="default"/>
        <w:lang w:val="en-US" w:eastAsia="en-US" w:bidi="ar-SA"/>
      </w:rPr>
    </w:lvl>
    <w:lvl w:ilvl="7">
      <w:start w:val="0"/>
      <w:numFmt w:val="bullet"/>
      <w:lvlText w:val="•"/>
      <w:lvlJc w:val="left"/>
      <w:pPr>
        <w:ind w:left="7914" w:hanging="202"/>
      </w:pPr>
      <w:rPr>
        <w:rFonts w:hint="default"/>
        <w:lang w:val="en-US" w:eastAsia="en-US" w:bidi="ar-SA"/>
      </w:rPr>
    </w:lvl>
    <w:lvl w:ilvl="8">
      <w:start w:val="0"/>
      <w:numFmt w:val="bullet"/>
      <w:lvlText w:val="•"/>
      <w:lvlJc w:val="left"/>
      <w:pPr>
        <w:ind w:left="8756" w:hanging="202"/>
      </w:pPr>
      <w:rPr>
        <w:rFonts w:hint="default"/>
        <w:lang w:val="en-US" w:eastAsia="en-US" w:bidi="ar-SA"/>
      </w:rPr>
    </w:lvl>
  </w:abstractNum>
  <w:abstractNum w:abstractNumId="22">
    <w:multiLevelType w:val="hybridMultilevel"/>
    <w:lvl w:ilvl="0">
      <w:start w:val="1"/>
      <w:numFmt w:val="decimal"/>
      <w:lvlText w:val="%1."/>
      <w:lvlJc w:val="left"/>
      <w:pPr>
        <w:ind w:left="1980" w:hanging="33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26" w:hanging="334"/>
      </w:pPr>
      <w:rPr>
        <w:rFonts w:hint="default"/>
        <w:lang w:val="en-US" w:eastAsia="en-US" w:bidi="ar-SA"/>
      </w:rPr>
    </w:lvl>
    <w:lvl w:ilvl="2">
      <w:start w:val="0"/>
      <w:numFmt w:val="bullet"/>
      <w:lvlText w:val="•"/>
      <w:lvlJc w:val="left"/>
      <w:pPr>
        <w:ind w:left="3672" w:hanging="334"/>
      </w:pPr>
      <w:rPr>
        <w:rFonts w:hint="default"/>
        <w:lang w:val="en-US" w:eastAsia="en-US" w:bidi="ar-SA"/>
      </w:rPr>
    </w:lvl>
    <w:lvl w:ilvl="3">
      <w:start w:val="0"/>
      <w:numFmt w:val="bullet"/>
      <w:lvlText w:val="•"/>
      <w:lvlJc w:val="left"/>
      <w:pPr>
        <w:ind w:left="4518" w:hanging="334"/>
      </w:pPr>
      <w:rPr>
        <w:rFonts w:hint="default"/>
        <w:lang w:val="en-US" w:eastAsia="en-US" w:bidi="ar-SA"/>
      </w:rPr>
    </w:lvl>
    <w:lvl w:ilvl="4">
      <w:start w:val="0"/>
      <w:numFmt w:val="bullet"/>
      <w:lvlText w:val="•"/>
      <w:lvlJc w:val="left"/>
      <w:pPr>
        <w:ind w:left="5364" w:hanging="334"/>
      </w:pPr>
      <w:rPr>
        <w:rFonts w:hint="default"/>
        <w:lang w:val="en-US" w:eastAsia="en-US" w:bidi="ar-SA"/>
      </w:rPr>
    </w:lvl>
    <w:lvl w:ilvl="5">
      <w:start w:val="0"/>
      <w:numFmt w:val="bullet"/>
      <w:lvlText w:val="•"/>
      <w:lvlJc w:val="left"/>
      <w:pPr>
        <w:ind w:left="6210" w:hanging="334"/>
      </w:pPr>
      <w:rPr>
        <w:rFonts w:hint="default"/>
        <w:lang w:val="en-US" w:eastAsia="en-US" w:bidi="ar-SA"/>
      </w:rPr>
    </w:lvl>
    <w:lvl w:ilvl="6">
      <w:start w:val="0"/>
      <w:numFmt w:val="bullet"/>
      <w:lvlText w:val="•"/>
      <w:lvlJc w:val="left"/>
      <w:pPr>
        <w:ind w:left="7056" w:hanging="334"/>
      </w:pPr>
      <w:rPr>
        <w:rFonts w:hint="default"/>
        <w:lang w:val="en-US" w:eastAsia="en-US" w:bidi="ar-SA"/>
      </w:rPr>
    </w:lvl>
    <w:lvl w:ilvl="7">
      <w:start w:val="0"/>
      <w:numFmt w:val="bullet"/>
      <w:lvlText w:val="•"/>
      <w:lvlJc w:val="left"/>
      <w:pPr>
        <w:ind w:left="7902" w:hanging="334"/>
      </w:pPr>
      <w:rPr>
        <w:rFonts w:hint="default"/>
        <w:lang w:val="en-US" w:eastAsia="en-US" w:bidi="ar-SA"/>
      </w:rPr>
    </w:lvl>
    <w:lvl w:ilvl="8">
      <w:start w:val="0"/>
      <w:numFmt w:val="bullet"/>
      <w:lvlText w:val="•"/>
      <w:lvlJc w:val="left"/>
      <w:pPr>
        <w:ind w:left="8748" w:hanging="334"/>
      </w:pPr>
      <w:rPr>
        <w:rFonts w:hint="default"/>
        <w:lang w:val="en-US" w:eastAsia="en-US" w:bidi="ar-SA"/>
      </w:rPr>
    </w:lvl>
  </w:abstractNum>
  <w:abstractNum w:abstractNumId="21">
    <w:multiLevelType w:val="hybridMultilevel"/>
    <w:lvl w:ilvl="0">
      <w:start w:val="1"/>
      <w:numFmt w:val="decimal"/>
      <w:lvlText w:val="%1."/>
      <w:lvlJc w:val="left"/>
      <w:pPr>
        <w:ind w:left="209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34" w:hanging="360"/>
      </w:pPr>
      <w:rPr>
        <w:rFonts w:hint="default"/>
        <w:lang w:val="en-US" w:eastAsia="en-US" w:bidi="ar-SA"/>
      </w:rPr>
    </w:lvl>
    <w:lvl w:ilvl="2">
      <w:start w:val="0"/>
      <w:numFmt w:val="bullet"/>
      <w:lvlText w:val="•"/>
      <w:lvlJc w:val="left"/>
      <w:pPr>
        <w:ind w:left="3768" w:hanging="360"/>
      </w:pPr>
      <w:rPr>
        <w:rFonts w:hint="default"/>
        <w:lang w:val="en-US" w:eastAsia="en-US" w:bidi="ar-SA"/>
      </w:rPr>
    </w:lvl>
    <w:lvl w:ilvl="3">
      <w:start w:val="0"/>
      <w:numFmt w:val="bullet"/>
      <w:lvlText w:val="•"/>
      <w:lvlJc w:val="left"/>
      <w:pPr>
        <w:ind w:left="4602" w:hanging="360"/>
      </w:pPr>
      <w:rPr>
        <w:rFonts w:hint="default"/>
        <w:lang w:val="en-US" w:eastAsia="en-US" w:bidi="ar-SA"/>
      </w:rPr>
    </w:lvl>
    <w:lvl w:ilvl="4">
      <w:start w:val="0"/>
      <w:numFmt w:val="bullet"/>
      <w:lvlText w:val="•"/>
      <w:lvlJc w:val="left"/>
      <w:pPr>
        <w:ind w:left="5436" w:hanging="360"/>
      </w:pPr>
      <w:rPr>
        <w:rFonts w:hint="default"/>
        <w:lang w:val="en-US" w:eastAsia="en-US" w:bidi="ar-SA"/>
      </w:rPr>
    </w:lvl>
    <w:lvl w:ilvl="5">
      <w:start w:val="0"/>
      <w:numFmt w:val="bullet"/>
      <w:lvlText w:val="•"/>
      <w:lvlJc w:val="left"/>
      <w:pPr>
        <w:ind w:left="6270" w:hanging="360"/>
      </w:pPr>
      <w:rPr>
        <w:rFonts w:hint="default"/>
        <w:lang w:val="en-US" w:eastAsia="en-US" w:bidi="ar-SA"/>
      </w:rPr>
    </w:lvl>
    <w:lvl w:ilvl="6">
      <w:start w:val="0"/>
      <w:numFmt w:val="bullet"/>
      <w:lvlText w:val="•"/>
      <w:lvlJc w:val="left"/>
      <w:pPr>
        <w:ind w:left="7104" w:hanging="360"/>
      </w:pPr>
      <w:rPr>
        <w:rFonts w:hint="default"/>
        <w:lang w:val="en-US" w:eastAsia="en-US" w:bidi="ar-SA"/>
      </w:rPr>
    </w:lvl>
    <w:lvl w:ilvl="7">
      <w:start w:val="0"/>
      <w:numFmt w:val="bullet"/>
      <w:lvlText w:val="•"/>
      <w:lvlJc w:val="left"/>
      <w:pPr>
        <w:ind w:left="7938" w:hanging="360"/>
      </w:pPr>
      <w:rPr>
        <w:rFonts w:hint="default"/>
        <w:lang w:val="en-US" w:eastAsia="en-US" w:bidi="ar-SA"/>
      </w:rPr>
    </w:lvl>
    <w:lvl w:ilvl="8">
      <w:start w:val="0"/>
      <w:numFmt w:val="bullet"/>
      <w:lvlText w:val="•"/>
      <w:lvlJc w:val="left"/>
      <w:pPr>
        <w:ind w:left="8772" w:hanging="360"/>
      </w:pPr>
      <w:rPr>
        <w:rFonts w:hint="default"/>
        <w:lang w:val="en-US" w:eastAsia="en-US" w:bidi="ar-SA"/>
      </w:rPr>
    </w:lvl>
  </w:abstractNum>
  <w:abstractNum w:abstractNumId="20">
    <w:multiLevelType w:val="hybridMultilevel"/>
    <w:lvl w:ilvl="0">
      <w:start w:val="1"/>
      <w:numFmt w:val="decimal"/>
      <w:lvlText w:val="%1."/>
      <w:lvlJc w:val="left"/>
      <w:pPr>
        <w:ind w:left="1800"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64" w:hanging="269"/>
      </w:pPr>
      <w:rPr>
        <w:rFonts w:hint="default"/>
        <w:lang w:val="en-US" w:eastAsia="en-US" w:bidi="ar-SA"/>
      </w:rPr>
    </w:lvl>
    <w:lvl w:ilvl="2">
      <w:start w:val="0"/>
      <w:numFmt w:val="bullet"/>
      <w:lvlText w:val="•"/>
      <w:lvlJc w:val="left"/>
      <w:pPr>
        <w:ind w:left="3528" w:hanging="269"/>
      </w:pPr>
      <w:rPr>
        <w:rFonts w:hint="default"/>
        <w:lang w:val="en-US" w:eastAsia="en-US" w:bidi="ar-SA"/>
      </w:rPr>
    </w:lvl>
    <w:lvl w:ilvl="3">
      <w:start w:val="0"/>
      <w:numFmt w:val="bullet"/>
      <w:lvlText w:val="•"/>
      <w:lvlJc w:val="left"/>
      <w:pPr>
        <w:ind w:left="4392" w:hanging="269"/>
      </w:pPr>
      <w:rPr>
        <w:rFonts w:hint="default"/>
        <w:lang w:val="en-US" w:eastAsia="en-US" w:bidi="ar-SA"/>
      </w:rPr>
    </w:lvl>
    <w:lvl w:ilvl="4">
      <w:start w:val="0"/>
      <w:numFmt w:val="bullet"/>
      <w:lvlText w:val="•"/>
      <w:lvlJc w:val="left"/>
      <w:pPr>
        <w:ind w:left="5256" w:hanging="269"/>
      </w:pPr>
      <w:rPr>
        <w:rFonts w:hint="default"/>
        <w:lang w:val="en-US" w:eastAsia="en-US" w:bidi="ar-SA"/>
      </w:rPr>
    </w:lvl>
    <w:lvl w:ilvl="5">
      <w:start w:val="0"/>
      <w:numFmt w:val="bullet"/>
      <w:lvlText w:val="•"/>
      <w:lvlJc w:val="left"/>
      <w:pPr>
        <w:ind w:left="6120" w:hanging="269"/>
      </w:pPr>
      <w:rPr>
        <w:rFonts w:hint="default"/>
        <w:lang w:val="en-US" w:eastAsia="en-US" w:bidi="ar-SA"/>
      </w:rPr>
    </w:lvl>
    <w:lvl w:ilvl="6">
      <w:start w:val="0"/>
      <w:numFmt w:val="bullet"/>
      <w:lvlText w:val="•"/>
      <w:lvlJc w:val="left"/>
      <w:pPr>
        <w:ind w:left="6984" w:hanging="269"/>
      </w:pPr>
      <w:rPr>
        <w:rFonts w:hint="default"/>
        <w:lang w:val="en-US" w:eastAsia="en-US" w:bidi="ar-SA"/>
      </w:rPr>
    </w:lvl>
    <w:lvl w:ilvl="7">
      <w:start w:val="0"/>
      <w:numFmt w:val="bullet"/>
      <w:lvlText w:val="•"/>
      <w:lvlJc w:val="left"/>
      <w:pPr>
        <w:ind w:left="7848" w:hanging="269"/>
      </w:pPr>
      <w:rPr>
        <w:rFonts w:hint="default"/>
        <w:lang w:val="en-US" w:eastAsia="en-US" w:bidi="ar-SA"/>
      </w:rPr>
    </w:lvl>
    <w:lvl w:ilvl="8">
      <w:start w:val="0"/>
      <w:numFmt w:val="bullet"/>
      <w:lvlText w:val="•"/>
      <w:lvlJc w:val="left"/>
      <w:pPr>
        <w:ind w:left="8712" w:hanging="269"/>
      </w:pPr>
      <w:rPr>
        <w:rFonts w:hint="default"/>
        <w:lang w:val="en-US" w:eastAsia="en-US" w:bidi="ar-SA"/>
      </w:rPr>
    </w:lvl>
  </w:abstractNum>
  <w:abstractNum w:abstractNumId="19">
    <w:multiLevelType w:val="hybridMultilevel"/>
    <w:lvl w:ilvl="0">
      <w:start w:val="1"/>
      <w:numFmt w:val="decimal"/>
      <w:lvlText w:val="%1."/>
      <w:lvlJc w:val="left"/>
      <w:pPr>
        <w:ind w:left="2071"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16" w:hanging="272"/>
      </w:pPr>
      <w:rPr>
        <w:rFonts w:hint="default"/>
        <w:lang w:val="en-US" w:eastAsia="en-US" w:bidi="ar-SA"/>
      </w:rPr>
    </w:lvl>
    <w:lvl w:ilvl="2">
      <w:start w:val="0"/>
      <w:numFmt w:val="bullet"/>
      <w:lvlText w:val="•"/>
      <w:lvlJc w:val="left"/>
      <w:pPr>
        <w:ind w:left="3752" w:hanging="272"/>
      </w:pPr>
      <w:rPr>
        <w:rFonts w:hint="default"/>
        <w:lang w:val="en-US" w:eastAsia="en-US" w:bidi="ar-SA"/>
      </w:rPr>
    </w:lvl>
    <w:lvl w:ilvl="3">
      <w:start w:val="0"/>
      <w:numFmt w:val="bullet"/>
      <w:lvlText w:val="•"/>
      <w:lvlJc w:val="left"/>
      <w:pPr>
        <w:ind w:left="4588" w:hanging="272"/>
      </w:pPr>
      <w:rPr>
        <w:rFonts w:hint="default"/>
        <w:lang w:val="en-US" w:eastAsia="en-US" w:bidi="ar-SA"/>
      </w:rPr>
    </w:lvl>
    <w:lvl w:ilvl="4">
      <w:start w:val="0"/>
      <w:numFmt w:val="bullet"/>
      <w:lvlText w:val="•"/>
      <w:lvlJc w:val="left"/>
      <w:pPr>
        <w:ind w:left="5424" w:hanging="272"/>
      </w:pPr>
      <w:rPr>
        <w:rFonts w:hint="default"/>
        <w:lang w:val="en-US" w:eastAsia="en-US" w:bidi="ar-SA"/>
      </w:rPr>
    </w:lvl>
    <w:lvl w:ilvl="5">
      <w:start w:val="0"/>
      <w:numFmt w:val="bullet"/>
      <w:lvlText w:val="•"/>
      <w:lvlJc w:val="left"/>
      <w:pPr>
        <w:ind w:left="6260" w:hanging="272"/>
      </w:pPr>
      <w:rPr>
        <w:rFonts w:hint="default"/>
        <w:lang w:val="en-US" w:eastAsia="en-US" w:bidi="ar-SA"/>
      </w:rPr>
    </w:lvl>
    <w:lvl w:ilvl="6">
      <w:start w:val="0"/>
      <w:numFmt w:val="bullet"/>
      <w:lvlText w:val="•"/>
      <w:lvlJc w:val="left"/>
      <w:pPr>
        <w:ind w:left="7096" w:hanging="272"/>
      </w:pPr>
      <w:rPr>
        <w:rFonts w:hint="default"/>
        <w:lang w:val="en-US" w:eastAsia="en-US" w:bidi="ar-SA"/>
      </w:rPr>
    </w:lvl>
    <w:lvl w:ilvl="7">
      <w:start w:val="0"/>
      <w:numFmt w:val="bullet"/>
      <w:lvlText w:val="•"/>
      <w:lvlJc w:val="left"/>
      <w:pPr>
        <w:ind w:left="7932" w:hanging="272"/>
      </w:pPr>
      <w:rPr>
        <w:rFonts w:hint="default"/>
        <w:lang w:val="en-US" w:eastAsia="en-US" w:bidi="ar-SA"/>
      </w:rPr>
    </w:lvl>
    <w:lvl w:ilvl="8">
      <w:start w:val="0"/>
      <w:numFmt w:val="bullet"/>
      <w:lvlText w:val="•"/>
      <w:lvlJc w:val="left"/>
      <w:pPr>
        <w:ind w:left="8768" w:hanging="272"/>
      </w:pPr>
      <w:rPr>
        <w:rFonts w:hint="default"/>
        <w:lang w:val="en-US" w:eastAsia="en-US" w:bidi="ar-SA"/>
      </w:rPr>
    </w:lvl>
  </w:abstractNum>
  <w:abstractNum w:abstractNumId="18">
    <w:multiLevelType w:val="hybridMultilevel"/>
    <w:lvl w:ilvl="0">
      <w:start w:val="1"/>
      <w:numFmt w:val="decimal"/>
      <w:lvlText w:val="%1."/>
      <w:lvlJc w:val="left"/>
      <w:pPr>
        <w:ind w:left="207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1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588" w:hanging="360"/>
      </w:pPr>
      <w:rPr>
        <w:rFonts w:hint="default"/>
        <w:lang w:val="en-US" w:eastAsia="en-US" w:bidi="ar-SA"/>
      </w:rPr>
    </w:lvl>
    <w:lvl w:ilvl="4">
      <w:start w:val="0"/>
      <w:numFmt w:val="bullet"/>
      <w:lvlText w:val="•"/>
      <w:lvlJc w:val="left"/>
      <w:pPr>
        <w:ind w:left="5424"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096" w:hanging="360"/>
      </w:pPr>
      <w:rPr>
        <w:rFonts w:hint="default"/>
        <w:lang w:val="en-US" w:eastAsia="en-US" w:bidi="ar-SA"/>
      </w:rPr>
    </w:lvl>
    <w:lvl w:ilvl="7">
      <w:start w:val="0"/>
      <w:numFmt w:val="bullet"/>
      <w:lvlText w:val="•"/>
      <w:lvlJc w:val="left"/>
      <w:pPr>
        <w:ind w:left="7932" w:hanging="360"/>
      </w:pPr>
      <w:rPr>
        <w:rFonts w:hint="default"/>
        <w:lang w:val="en-US" w:eastAsia="en-US" w:bidi="ar-SA"/>
      </w:rPr>
    </w:lvl>
    <w:lvl w:ilvl="8">
      <w:start w:val="0"/>
      <w:numFmt w:val="bullet"/>
      <w:lvlText w:val="•"/>
      <w:lvlJc w:val="left"/>
      <w:pPr>
        <w:ind w:left="8768" w:hanging="360"/>
      </w:pPr>
      <w:rPr>
        <w:rFonts w:hint="default"/>
        <w:lang w:val="en-US" w:eastAsia="en-US" w:bidi="ar-SA"/>
      </w:rPr>
    </w:lvl>
  </w:abstractNum>
  <w:abstractNum w:abstractNumId="17">
    <w:multiLevelType w:val="hybridMultilevel"/>
    <w:lvl w:ilvl="0">
      <w:start w:val="1"/>
      <w:numFmt w:val="decimal"/>
      <w:lvlText w:val="%1."/>
      <w:lvlJc w:val="left"/>
      <w:pPr>
        <w:ind w:left="2071" w:hanging="4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916" w:hanging="452"/>
      </w:pPr>
      <w:rPr>
        <w:rFonts w:hint="default"/>
        <w:lang w:val="en-US" w:eastAsia="en-US" w:bidi="ar-SA"/>
      </w:rPr>
    </w:lvl>
    <w:lvl w:ilvl="2">
      <w:start w:val="0"/>
      <w:numFmt w:val="bullet"/>
      <w:lvlText w:val="•"/>
      <w:lvlJc w:val="left"/>
      <w:pPr>
        <w:ind w:left="3752" w:hanging="452"/>
      </w:pPr>
      <w:rPr>
        <w:rFonts w:hint="default"/>
        <w:lang w:val="en-US" w:eastAsia="en-US" w:bidi="ar-SA"/>
      </w:rPr>
    </w:lvl>
    <w:lvl w:ilvl="3">
      <w:start w:val="0"/>
      <w:numFmt w:val="bullet"/>
      <w:lvlText w:val="•"/>
      <w:lvlJc w:val="left"/>
      <w:pPr>
        <w:ind w:left="4588" w:hanging="452"/>
      </w:pPr>
      <w:rPr>
        <w:rFonts w:hint="default"/>
        <w:lang w:val="en-US" w:eastAsia="en-US" w:bidi="ar-SA"/>
      </w:rPr>
    </w:lvl>
    <w:lvl w:ilvl="4">
      <w:start w:val="0"/>
      <w:numFmt w:val="bullet"/>
      <w:lvlText w:val="•"/>
      <w:lvlJc w:val="left"/>
      <w:pPr>
        <w:ind w:left="5424" w:hanging="452"/>
      </w:pPr>
      <w:rPr>
        <w:rFonts w:hint="default"/>
        <w:lang w:val="en-US" w:eastAsia="en-US" w:bidi="ar-SA"/>
      </w:rPr>
    </w:lvl>
    <w:lvl w:ilvl="5">
      <w:start w:val="0"/>
      <w:numFmt w:val="bullet"/>
      <w:lvlText w:val="•"/>
      <w:lvlJc w:val="left"/>
      <w:pPr>
        <w:ind w:left="6260" w:hanging="452"/>
      </w:pPr>
      <w:rPr>
        <w:rFonts w:hint="default"/>
        <w:lang w:val="en-US" w:eastAsia="en-US" w:bidi="ar-SA"/>
      </w:rPr>
    </w:lvl>
    <w:lvl w:ilvl="6">
      <w:start w:val="0"/>
      <w:numFmt w:val="bullet"/>
      <w:lvlText w:val="•"/>
      <w:lvlJc w:val="left"/>
      <w:pPr>
        <w:ind w:left="7096" w:hanging="452"/>
      </w:pPr>
      <w:rPr>
        <w:rFonts w:hint="default"/>
        <w:lang w:val="en-US" w:eastAsia="en-US" w:bidi="ar-SA"/>
      </w:rPr>
    </w:lvl>
    <w:lvl w:ilvl="7">
      <w:start w:val="0"/>
      <w:numFmt w:val="bullet"/>
      <w:lvlText w:val="•"/>
      <w:lvlJc w:val="left"/>
      <w:pPr>
        <w:ind w:left="7932" w:hanging="452"/>
      </w:pPr>
      <w:rPr>
        <w:rFonts w:hint="default"/>
        <w:lang w:val="en-US" w:eastAsia="en-US" w:bidi="ar-SA"/>
      </w:rPr>
    </w:lvl>
    <w:lvl w:ilvl="8">
      <w:start w:val="0"/>
      <w:numFmt w:val="bullet"/>
      <w:lvlText w:val="•"/>
      <w:lvlJc w:val="left"/>
      <w:pPr>
        <w:ind w:left="8768" w:hanging="452"/>
      </w:pPr>
      <w:rPr>
        <w:rFonts w:hint="default"/>
        <w:lang w:val="en-US" w:eastAsia="en-US" w:bidi="ar-SA"/>
      </w:rPr>
    </w:lvl>
  </w:abstractNum>
  <w:abstractNum w:abstractNumId="16">
    <w:multiLevelType w:val="hybridMultilevel"/>
    <w:lvl w:ilvl="0">
      <w:start w:val="1"/>
      <w:numFmt w:val="decimal"/>
      <w:lvlText w:val="%1."/>
      <w:lvlJc w:val="left"/>
      <w:pPr>
        <w:ind w:left="1800" w:hanging="2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64" w:hanging="269"/>
      </w:pPr>
      <w:rPr>
        <w:rFonts w:hint="default"/>
        <w:lang w:val="en-US" w:eastAsia="en-US" w:bidi="ar-SA"/>
      </w:rPr>
    </w:lvl>
    <w:lvl w:ilvl="2">
      <w:start w:val="0"/>
      <w:numFmt w:val="bullet"/>
      <w:lvlText w:val="•"/>
      <w:lvlJc w:val="left"/>
      <w:pPr>
        <w:ind w:left="3528" w:hanging="269"/>
      </w:pPr>
      <w:rPr>
        <w:rFonts w:hint="default"/>
        <w:lang w:val="en-US" w:eastAsia="en-US" w:bidi="ar-SA"/>
      </w:rPr>
    </w:lvl>
    <w:lvl w:ilvl="3">
      <w:start w:val="0"/>
      <w:numFmt w:val="bullet"/>
      <w:lvlText w:val="•"/>
      <w:lvlJc w:val="left"/>
      <w:pPr>
        <w:ind w:left="4392" w:hanging="269"/>
      </w:pPr>
      <w:rPr>
        <w:rFonts w:hint="default"/>
        <w:lang w:val="en-US" w:eastAsia="en-US" w:bidi="ar-SA"/>
      </w:rPr>
    </w:lvl>
    <w:lvl w:ilvl="4">
      <w:start w:val="0"/>
      <w:numFmt w:val="bullet"/>
      <w:lvlText w:val="•"/>
      <w:lvlJc w:val="left"/>
      <w:pPr>
        <w:ind w:left="5256" w:hanging="269"/>
      </w:pPr>
      <w:rPr>
        <w:rFonts w:hint="default"/>
        <w:lang w:val="en-US" w:eastAsia="en-US" w:bidi="ar-SA"/>
      </w:rPr>
    </w:lvl>
    <w:lvl w:ilvl="5">
      <w:start w:val="0"/>
      <w:numFmt w:val="bullet"/>
      <w:lvlText w:val="•"/>
      <w:lvlJc w:val="left"/>
      <w:pPr>
        <w:ind w:left="6120" w:hanging="269"/>
      </w:pPr>
      <w:rPr>
        <w:rFonts w:hint="default"/>
        <w:lang w:val="en-US" w:eastAsia="en-US" w:bidi="ar-SA"/>
      </w:rPr>
    </w:lvl>
    <w:lvl w:ilvl="6">
      <w:start w:val="0"/>
      <w:numFmt w:val="bullet"/>
      <w:lvlText w:val="•"/>
      <w:lvlJc w:val="left"/>
      <w:pPr>
        <w:ind w:left="6984" w:hanging="269"/>
      </w:pPr>
      <w:rPr>
        <w:rFonts w:hint="default"/>
        <w:lang w:val="en-US" w:eastAsia="en-US" w:bidi="ar-SA"/>
      </w:rPr>
    </w:lvl>
    <w:lvl w:ilvl="7">
      <w:start w:val="0"/>
      <w:numFmt w:val="bullet"/>
      <w:lvlText w:val="•"/>
      <w:lvlJc w:val="left"/>
      <w:pPr>
        <w:ind w:left="7848" w:hanging="269"/>
      </w:pPr>
      <w:rPr>
        <w:rFonts w:hint="default"/>
        <w:lang w:val="en-US" w:eastAsia="en-US" w:bidi="ar-SA"/>
      </w:rPr>
    </w:lvl>
    <w:lvl w:ilvl="8">
      <w:start w:val="0"/>
      <w:numFmt w:val="bullet"/>
      <w:lvlText w:val="•"/>
      <w:lvlJc w:val="left"/>
      <w:pPr>
        <w:ind w:left="8712" w:hanging="269"/>
      </w:pPr>
      <w:rPr>
        <w:rFonts w:hint="default"/>
        <w:lang w:val="en-US" w:eastAsia="en-US" w:bidi="ar-SA"/>
      </w:rPr>
    </w:lvl>
  </w:abstractNum>
  <w:abstractNum w:abstractNumId="15">
    <w:multiLevelType w:val="hybridMultilevel"/>
    <w:lvl w:ilvl="0">
      <w:start w:val="1"/>
      <w:numFmt w:val="decimal"/>
      <w:lvlText w:val="%1."/>
      <w:lvlJc w:val="left"/>
      <w:pPr>
        <w:ind w:left="2220" w:hanging="20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3042" w:hanging="200"/>
      </w:pPr>
      <w:rPr>
        <w:rFonts w:hint="default"/>
        <w:lang w:val="en-US" w:eastAsia="en-US" w:bidi="ar-SA"/>
      </w:rPr>
    </w:lvl>
    <w:lvl w:ilvl="2">
      <w:start w:val="0"/>
      <w:numFmt w:val="bullet"/>
      <w:lvlText w:val="•"/>
      <w:lvlJc w:val="left"/>
      <w:pPr>
        <w:ind w:left="3864" w:hanging="200"/>
      </w:pPr>
      <w:rPr>
        <w:rFonts w:hint="default"/>
        <w:lang w:val="en-US" w:eastAsia="en-US" w:bidi="ar-SA"/>
      </w:rPr>
    </w:lvl>
    <w:lvl w:ilvl="3">
      <w:start w:val="0"/>
      <w:numFmt w:val="bullet"/>
      <w:lvlText w:val="•"/>
      <w:lvlJc w:val="left"/>
      <w:pPr>
        <w:ind w:left="4686" w:hanging="200"/>
      </w:pPr>
      <w:rPr>
        <w:rFonts w:hint="default"/>
        <w:lang w:val="en-US" w:eastAsia="en-US" w:bidi="ar-SA"/>
      </w:rPr>
    </w:lvl>
    <w:lvl w:ilvl="4">
      <w:start w:val="0"/>
      <w:numFmt w:val="bullet"/>
      <w:lvlText w:val="•"/>
      <w:lvlJc w:val="left"/>
      <w:pPr>
        <w:ind w:left="5508" w:hanging="200"/>
      </w:pPr>
      <w:rPr>
        <w:rFonts w:hint="default"/>
        <w:lang w:val="en-US" w:eastAsia="en-US" w:bidi="ar-SA"/>
      </w:rPr>
    </w:lvl>
    <w:lvl w:ilvl="5">
      <w:start w:val="0"/>
      <w:numFmt w:val="bullet"/>
      <w:lvlText w:val="•"/>
      <w:lvlJc w:val="left"/>
      <w:pPr>
        <w:ind w:left="6330" w:hanging="200"/>
      </w:pPr>
      <w:rPr>
        <w:rFonts w:hint="default"/>
        <w:lang w:val="en-US" w:eastAsia="en-US" w:bidi="ar-SA"/>
      </w:rPr>
    </w:lvl>
    <w:lvl w:ilvl="6">
      <w:start w:val="0"/>
      <w:numFmt w:val="bullet"/>
      <w:lvlText w:val="•"/>
      <w:lvlJc w:val="left"/>
      <w:pPr>
        <w:ind w:left="7152" w:hanging="200"/>
      </w:pPr>
      <w:rPr>
        <w:rFonts w:hint="default"/>
        <w:lang w:val="en-US" w:eastAsia="en-US" w:bidi="ar-SA"/>
      </w:rPr>
    </w:lvl>
    <w:lvl w:ilvl="7">
      <w:start w:val="0"/>
      <w:numFmt w:val="bullet"/>
      <w:lvlText w:val="•"/>
      <w:lvlJc w:val="left"/>
      <w:pPr>
        <w:ind w:left="7974" w:hanging="200"/>
      </w:pPr>
      <w:rPr>
        <w:rFonts w:hint="default"/>
        <w:lang w:val="en-US" w:eastAsia="en-US" w:bidi="ar-SA"/>
      </w:rPr>
    </w:lvl>
    <w:lvl w:ilvl="8">
      <w:start w:val="0"/>
      <w:numFmt w:val="bullet"/>
      <w:lvlText w:val="•"/>
      <w:lvlJc w:val="left"/>
      <w:pPr>
        <w:ind w:left="8796" w:hanging="200"/>
      </w:pPr>
      <w:rPr>
        <w:rFonts w:hint="default"/>
        <w:lang w:val="en-US" w:eastAsia="en-US" w:bidi="ar-SA"/>
      </w:rPr>
    </w:lvl>
  </w:abstractNum>
  <w:abstractNum w:abstractNumId="14">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3">
    <w:multiLevelType w:val="hybridMultilevel"/>
    <w:lvl w:ilvl="0">
      <w:start w:val="1"/>
      <w:numFmt w:val="decimal"/>
      <w:lvlText w:val="%1."/>
      <w:lvlJc w:val="left"/>
      <w:pPr>
        <w:ind w:left="164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20" w:hanging="360"/>
      </w:pPr>
      <w:rPr>
        <w:rFonts w:hint="default"/>
        <w:lang w:val="en-US" w:eastAsia="en-US" w:bidi="ar-SA"/>
      </w:rPr>
    </w:lvl>
    <w:lvl w:ilvl="2">
      <w:start w:val="0"/>
      <w:numFmt w:val="bullet"/>
      <w:lvlText w:val="•"/>
      <w:lvlJc w:val="left"/>
      <w:pPr>
        <w:ind w:left="3400" w:hanging="360"/>
      </w:pPr>
      <w:rPr>
        <w:rFonts w:hint="default"/>
        <w:lang w:val="en-US" w:eastAsia="en-US" w:bidi="ar-SA"/>
      </w:rPr>
    </w:lvl>
    <w:lvl w:ilvl="3">
      <w:start w:val="0"/>
      <w:numFmt w:val="bullet"/>
      <w:lvlText w:val="•"/>
      <w:lvlJc w:val="left"/>
      <w:pPr>
        <w:ind w:left="4280" w:hanging="360"/>
      </w:pPr>
      <w:rPr>
        <w:rFonts w:hint="default"/>
        <w:lang w:val="en-US" w:eastAsia="en-US" w:bidi="ar-SA"/>
      </w:rPr>
    </w:lvl>
    <w:lvl w:ilvl="4">
      <w:start w:val="0"/>
      <w:numFmt w:val="bullet"/>
      <w:lvlText w:val="•"/>
      <w:lvlJc w:val="left"/>
      <w:pPr>
        <w:ind w:left="5160" w:hanging="360"/>
      </w:pPr>
      <w:rPr>
        <w:rFonts w:hint="default"/>
        <w:lang w:val="en-US" w:eastAsia="en-US" w:bidi="ar-SA"/>
      </w:rPr>
    </w:lvl>
    <w:lvl w:ilvl="5">
      <w:start w:val="0"/>
      <w:numFmt w:val="bullet"/>
      <w:lvlText w:val="•"/>
      <w:lvlJc w:val="left"/>
      <w:pPr>
        <w:ind w:left="6040"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680" w:hanging="360"/>
      </w:pPr>
      <w:rPr>
        <w:rFonts w:hint="default"/>
        <w:lang w:val="en-US" w:eastAsia="en-US" w:bidi="ar-SA"/>
      </w:rPr>
    </w:lvl>
  </w:abstractNum>
  <w:abstractNum w:abstractNumId="12">
    <w:multiLevelType w:val="hybridMultilevel"/>
    <w:lvl w:ilvl="0">
      <w:start w:val="1"/>
      <w:numFmt w:val="decimal"/>
      <w:lvlText w:val="%1."/>
      <w:lvlJc w:val="left"/>
      <w:pPr>
        <w:ind w:left="200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688" w:hanging="360"/>
      </w:pPr>
      <w:rPr>
        <w:rFonts w:hint="default"/>
        <w:lang w:val="en-US" w:eastAsia="en-US" w:bidi="ar-SA"/>
      </w:rPr>
    </w:lvl>
    <w:lvl w:ilvl="3">
      <w:start w:val="0"/>
      <w:numFmt w:val="bullet"/>
      <w:lvlText w:val="•"/>
      <w:lvlJc w:val="left"/>
      <w:pPr>
        <w:ind w:left="4532" w:hanging="360"/>
      </w:pPr>
      <w:rPr>
        <w:rFonts w:hint="default"/>
        <w:lang w:val="en-US" w:eastAsia="en-US" w:bidi="ar-SA"/>
      </w:rPr>
    </w:lvl>
    <w:lvl w:ilvl="4">
      <w:start w:val="0"/>
      <w:numFmt w:val="bullet"/>
      <w:lvlText w:val="•"/>
      <w:lvlJc w:val="left"/>
      <w:pPr>
        <w:ind w:left="5376" w:hanging="360"/>
      </w:pPr>
      <w:rPr>
        <w:rFonts w:hint="default"/>
        <w:lang w:val="en-US" w:eastAsia="en-US" w:bidi="ar-SA"/>
      </w:rPr>
    </w:lvl>
    <w:lvl w:ilvl="5">
      <w:start w:val="0"/>
      <w:numFmt w:val="bullet"/>
      <w:lvlText w:val="•"/>
      <w:lvlJc w:val="left"/>
      <w:pPr>
        <w:ind w:left="622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752" w:hanging="360"/>
      </w:pPr>
      <w:rPr>
        <w:rFonts w:hint="default"/>
        <w:lang w:val="en-US" w:eastAsia="en-US" w:bidi="ar-SA"/>
      </w:rPr>
    </w:lvl>
  </w:abstractNum>
  <w:abstractNum w:abstractNumId="11">
    <w:multiLevelType w:val="hybridMultilevel"/>
    <w:lvl w:ilvl="0">
      <w:start w:val="1"/>
      <w:numFmt w:val="decimal"/>
      <w:lvlText w:val="%1."/>
      <w:lvlJc w:val="left"/>
      <w:pPr>
        <w:ind w:left="200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4" w:hanging="360"/>
      </w:pPr>
      <w:rPr>
        <w:rFonts w:hint="default"/>
        <w:lang w:val="en-US" w:eastAsia="en-US" w:bidi="ar-SA"/>
      </w:rPr>
    </w:lvl>
    <w:lvl w:ilvl="2">
      <w:start w:val="0"/>
      <w:numFmt w:val="bullet"/>
      <w:lvlText w:val="•"/>
      <w:lvlJc w:val="left"/>
      <w:pPr>
        <w:ind w:left="3688" w:hanging="360"/>
      </w:pPr>
      <w:rPr>
        <w:rFonts w:hint="default"/>
        <w:lang w:val="en-US" w:eastAsia="en-US" w:bidi="ar-SA"/>
      </w:rPr>
    </w:lvl>
    <w:lvl w:ilvl="3">
      <w:start w:val="0"/>
      <w:numFmt w:val="bullet"/>
      <w:lvlText w:val="•"/>
      <w:lvlJc w:val="left"/>
      <w:pPr>
        <w:ind w:left="4532" w:hanging="360"/>
      </w:pPr>
      <w:rPr>
        <w:rFonts w:hint="default"/>
        <w:lang w:val="en-US" w:eastAsia="en-US" w:bidi="ar-SA"/>
      </w:rPr>
    </w:lvl>
    <w:lvl w:ilvl="4">
      <w:start w:val="0"/>
      <w:numFmt w:val="bullet"/>
      <w:lvlText w:val="•"/>
      <w:lvlJc w:val="left"/>
      <w:pPr>
        <w:ind w:left="5376" w:hanging="360"/>
      </w:pPr>
      <w:rPr>
        <w:rFonts w:hint="default"/>
        <w:lang w:val="en-US" w:eastAsia="en-US" w:bidi="ar-SA"/>
      </w:rPr>
    </w:lvl>
    <w:lvl w:ilvl="5">
      <w:start w:val="0"/>
      <w:numFmt w:val="bullet"/>
      <w:lvlText w:val="•"/>
      <w:lvlJc w:val="left"/>
      <w:pPr>
        <w:ind w:left="6220" w:hanging="360"/>
      </w:pPr>
      <w:rPr>
        <w:rFonts w:hint="default"/>
        <w:lang w:val="en-US" w:eastAsia="en-US" w:bidi="ar-SA"/>
      </w:rPr>
    </w:lvl>
    <w:lvl w:ilvl="6">
      <w:start w:val="0"/>
      <w:numFmt w:val="bullet"/>
      <w:lvlText w:val="•"/>
      <w:lvlJc w:val="left"/>
      <w:pPr>
        <w:ind w:left="7064" w:hanging="360"/>
      </w:pPr>
      <w:rPr>
        <w:rFonts w:hint="default"/>
        <w:lang w:val="en-US" w:eastAsia="en-US" w:bidi="ar-SA"/>
      </w:rPr>
    </w:lvl>
    <w:lvl w:ilvl="7">
      <w:start w:val="0"/>
      <w:numFmt w:val="bullet"/>
      <w:lvlText w:val="•"/>
      <w:lvlJc w:val="left"/>
      <w:pPr>
        <w:ind w:left="7908" w:hanging="360"/>
      </w:pPr>
      <w:rPr>
        <w:rFonts w:hint="default"/>
        <w:lang w:val="en-US" w:eastAsia="en-US" w:bidi="ar-SA"/>
      </w:rPr>
    </w:lvl>
    <w:lvl w:ilvl="8">
      <w:start w:val="0"/>
      <w:numFmt w:val="bullet"/>
      <w:lvlText w:val="•"/>
      <w:lvlJc w:val="left"/>
      <w:pPr>
        <w:ind w:left="8752" w:hanging="360"/>
      </w:pPr>
      <w:rPr>
        <w:rFonts w:hint="default"/>
        <w:lang w:val="en-US" w:eastAsia="en-US" w:bidi="ar-SA"/>
      </w:rPr>
    </w:lvl>
  </w:abstractNum>
  <w:abstractNum w:abstractNumId="10">
    <w:multiLevelType w:val="hybridMultilevel"/>
    <w:lvl w:ilvl="0">
      <w:start w:val="0"/>
      <w:numFmt w:val="bullet"/>
      <w:lvlText w:val=""/>
      <w:lvlJc w:val="left"/>
      <w:pPr>
        <w:ind w:left="1711" w:hanging="272"/>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592" w:hanging="272"/>
      </w:pPr>
      <w:rPr>
        <w:rFonts w:hint="default"/>
        <w:lang w:val="en-US" w:eastAsia="en-US" w:bidi="ar-SA"/>
      </w:rPr>
    </w:lvl>
    <w:lvl w:ilvl="2">
      <w:start w:val="0"/>
      <w:numFmt w:val="bullet"/>
      <w:lvlText w:val="•"/>
      <w:lvlJc w:val="left"/>
      <w:pPr>
        <w:ind w:left="3464" w:hanging="272"/>
      </w:pPr>
      <w:rPr>
        <w:rFonts w:hint="default"/>
        <w:lang w:val="en-US" w:eastAsia="en-US" w:bidi="ar-SA"/>
      </w:rPr>
    </w:lvl>
    <w:lvl w:ilvl="3">
      <w:start w:val="0"/>
      <w:numFmt w:val="bullet"/>
      <w:lvlText w:val="•"/>
      <w:lvlJc w:val="left"/>
      <w:pPr>
        <w:ind w:left="4336" w:hanging="272"/>
      </w:pPr>
      <w:rPr>
        <w:rFonts w:hint="default"/>
        <w:lang w:val="en-US" w:eastAsia="en-US" w:bidi="ar-SA"/>
      </w:rPr>
    </w:lvl>
    <w:lvl w:ilvl="4">
      <w:start w:val="0"/>
      <w:numFmt w:val="bullet"/>
      <w:lvlText w:val="•"/>
      <w:lvlJc w:val="left"/>
      <w:pPr>
        <w:ind w:left="5208" w:hanging="272"/>
      </w:pPr>
      <w:rPr>
        <w:rFonts w:hint="default"/>
        <w:lang w:val="en-US" w:eastAsia="en-US" w:bidi="ar-SA"/>
      </w:rPr>
    </w:lvl>
    <w:lvl w:ilvl="5">
      <w:start w:val="0"/>
      <w:numFmt w:val="bullet"/>
      <w:lvlText w:val="•"/>
      <w:lvlJc w:val="left"/>
      <w:pPr>
        <w:ind w:left="6080" w:hanging="272"/>
      </w:pPr>
      <w:rPr>
        <w:rFonts w:hint="default"/>
        <w:lang w:val="en-US" w:eastAsia="en-US" w:bidi="ar-SA"/>
      </w:rPr>
    </w:lvl>
    <w:lvl w:ilvl="6">
      <w:start w:val="0"/>
      <w:numFmt w:val="bullet"/>
      <w:lvlText w:val="•"/>
      <w:lvlJc w:val="left"/>
      <w:pPr>
        <w:ind w:left="6952" w:hanging="272"/>
      </w:pPr>
      <w:rPr>
        <w:rFonts w:hint="default"/>
        <w:lang w:val="en-US" w:eastAsia="en-US" w:bidi="ar-SA"/>
      </w:rPr>
    </w:lvl>
    <w:lvl w:ilvl="7">
      <w:start w:val="0"/>
      <w:numFmt w:val="bullet"/>
      <w:lvlText w:val="•"/>
      <w:lvlJc w:val="left"/>
      <w:pPr>
        <w:ind w:left="7824" w:hanging="272"/>
      </w:pPr>
      <w:rPr>
        <w:rFonts w:hint="default"/>
        <w:lang w:val="en-US" w:eastAsia="en-US" w:bidi="ar-SA"/>
      </w:rPr>
    </w:lvl>
    <w:lvl w:ilvl="8">
      <w:start w:val="0"/>
      <w:numFmt w:val="bullet"/>
      <w:lvlText w:val="•"/>
      <w:lvlJc w:val="left"/>
      <w:pPr>
        <w:ind w:left="8696" w:hanging="272"/>
      </w:pPr>
      <w:rPr>
        <w:rFonts w:hint="default"/>
        <w:lang w:val="en-US" w:eastAsia="en-US" w:bidi="ar-SA"/>
      </w:rPr>
    </w:lvl>
  </w:abstractNum>
  <w:abstractNum w:abstractNumId="9">
    <w:multiLevelType w:val="hybridMultilevel"/>
    <w:lvl w:ilvl="0">
      <w:start w:val="0"/>
      <w:numFmt w:val="bullet"/>
      <w:lvlText w:val=""/>
      <w:lvlJc w:val="left"/>
      <w:pPr>
        <w:ind w:left="2612" w:hanging="361"/>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402" w:hanging="361"/>
      </w:pPr>
      <w:rPr>
        <w:rFonts w:hint="default"/>
        <w:lang w:val="en-US" w:eastAsia="en-US" w:bidi="ar-SA"/>
      </w:rPr>
    </w:lvl>
    <w:lvl w:ilvl="2">
      <w:start w:val="0"/>
      <w:numFmt w:val="bullet"/>
      <w:lvlText w:val="•"/>
      <w:lvlJc w:val="left"/>
      <w:pPr>
        <w:ind w:left="4184" w:hanging="361"/>
      </w:pPr>
      <w:rPr>
        <w:rFonts w:hint="default"/>
        <w:lang w:val="en-US" w:eastAsia="en-US" w:bidi="ar-SA"/>
      </w:rPr>
    </w:lvl>
    <w:lvl w:ilvl="3">
      <w:start w:val="0"/>
      <w:numFmt w:val="bullet"/>
      <w:lvlText w:val="•"/>
      <w:lvlJc w:val="left"/>
      <w:pPr>
        <w:ind w:left="4966" w:hanging="361"/>
      </w:pPr>
      <w:rPr>
        <w:rFonts w:hint="default"/>
        <w:lang w:val="en-US" w:eastAsia="en-US" w:bidi="ar-SA"/>
      </w:rPr>
    </w:lvl>
    <w:lvl w:ilvl="4">
      <w:start w:val="0"/>
      <w:numFmt w:val="bullet"/>
      <w:lvlText w:val="•"/>
      <w:lvlJc w:val="left"/>
      <w:pPr>
        <w:ind w:left="5748" w:hanging="361"/>
      </w:pPr>
      <w:rPr>
        <w:rFonts w:hint="default"/>
        <w:lang w:val="en-US" w:eastAsia="en-US" w:bidi="ar-SA"/>
      </w:rPr>
    </w:lvl>
    <w:lvl w:ilvl="5">
      <w:start w:val="0"/>
      <w:numFmt w:val="bullet"/>
      <w:lvlText w:val="•"/>
      <w:lvlJc w:val="left"/>
      <w:pPr>
        <w:ind w:left="6530" w:hanging="361"/>
      </w:pPr>
      <w:rPr>
        <w:rFonts w:hint="default"/>
        <w:lang w:val="en-US" w:eastAsia="en-US" w:bidi="ar-SA"/>
      </w:rPr>
    </w:lvl>
    <w:lvl w:ilvl="6">
      <w:start w:val="0"/>
      <w:numFmt w:val="bullet"/>
      <w:lvlText w:val="•"/>
      <w:lvlJc w:val="left"/>
      <w:pPr>
        <w:ind w:left="7312" w:hanging="361"/>
      </w:pPr>
      <w:rPr>
        <w:rFonts w:hint="default"/>
        <w:lang w:val="en-US" w:eastAsia="en-US" w:bidi="ar-SA"/>
      </w:rPr>
    </w:lvl>
    <w:lvl w:ilvl="7">
      <w:start w:val="0"/>
      <w:numFmt w:val="bullet"/>
      <w:lvlText w:val="•"/>
      <w:lvlJc w:val="left"/>
      <w:pPr>
        <w:ind w:left="8094" w:hanging="361"/>
      </w:pPr>
      <w:rPr>
        <w:rFonts w:hint="default"/>
        <w:lang w:val="en-US" w:eastAsia="en-US" w:bidi="ar-SA"/>
      </w:rPr>
    </w:lvl>
    <w:lvl w:ilvl="8">
      <w:start w:val="0"/>
      <w:numFmt w:val="bullet"/>
      <w:lvlText w:val="•"/>
      <w:lvlJc w:val="left"/>
      <w:pPr>
        <w:ind w:left="8876" w:hanging="361"/>
      </w:pPr>
      <w:rPr>
        <w:rFonts w:hint="default"/>
        <w:lang w:val="en-US" w:eastAsia="en-US" w:bidi="ar-SA"/>
      </w:rPr>
    </w:lvl>
  </w:abstractNum>
  <w:abstractNum w:abstractNumId="8">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800" w:hanging="18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o"/>
      <w:lvlJc w:val="left"/>
      <w:pPr>
        <w:ind w:left="2521" w:hanging="361"/>
      </w:pPr>
      <w:rPr>
        <w:rFonts w:hint="default" w:ascii="Courier New" w:hAnsi="Courier New" w:eastAsia="Courier New" w:cs="Courier New"/>
        <w:b w:val="0"/>
        <w:bCs w:val="0"/>
        <w:i w:val="0"/>
        <w:iCs w:val="0"/>
        <w:spacing w:val="0"/>
        <w:w w:val="100"/>
        <w:sz w:val="24"/>
        <w:szCs w:val="24"/>
        <w:lang w:val="en-US" w:eastAsia="en-US" w:bidi="ar-SA"/>
      </w:rPr>
    </w:lvl>
    <w:lvl w:ilvl="3">
      <w:start w:val="0"/>
      <w:numFmt w:val="bullet"/>
      <w:lvlText w:val="•"/>
      <w:lvlJc w:val="left"/>
      <w:pPr>
        <w:ind w:left="4280" w:hanging="361"/>
      </w:pPr>
      <w:rPr>
        <w:rFonts w:hint="default"/>
        <w:lang w:val="en-US" w:eastAsia="en-US" w:bidi="ar-SA"/>
      </w:rPr>
    </w:lvl>
    <w:lvl w:ilvl="4">
      <w:start w:val="0"/>
      <w:numFmt w:val="bullet"/>
      <w:lvlText w:val="•"/>
      <w:lvlJc w:val="left"/>
      <w:pPr>
        <w:ind w:left="5160" w:hanging="361"/>
      </w:pPr>
      <w:rPr>
        <w:rFonts w:hint="default"/>
        <w:lang w:val="en-US" w:eastAsia="en-US" w:bidi="ar-SA"/>
      </w:rPr>
    </w:lvl>
    <w:lvl w:ilvl="5">
      <w:start w:val="0"/>
      <w:numFmt w:val="bullet"/>
      <w:lvlText w:val="•"/>
      <w:lvlJc w:val="left"/>
      <w:pPr>
        <w:ind w:left="6040" w:hanging="361"/>
      </w:pPr>
      <w:rPr>
        <w:rFonts w:hint="default"/>
        <w:lang w:val="en-US" w:eastAsia="en-US" w:bidi="ar-SA"/>
      </w:rPr>
    </w:lvl>
    <w:lvl w:ilvl="6">
      <w:start w:val="0"/>
      <w:numFmt w:val="bullet"/>
      <w:lvlText w:val="•"/>
      <w:lvlJc w:val="left"/>
      <w:pPr>
        <w:ind w:left="692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680" w:hanging="361"/>
      </w:pPr>
      <w:rPr>
        <w:rFonts w:hint="default"/>
        <w:lang w:val="en-US" w:eastAsia="en-US" w:bidi="ar-SA"/>
      </w:rPr>
    </w:lvl>
  </w:abstractNum>
  <w:abstractNum w:abstractNumId="7">
    <w:multiLevelType w:val="hybridMultilevel"/>
    <w:lvl w:ilvl="0">
      <w:start w:val="0"/>
      <w:numFmt w:val="bullet"/>
      <w:lvlText w:val=""/>
      <w:lvlJc w:val="left"/>
      <w:pPr>
        <w:ind w:left="19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826" w:hanging="360"/>
      </w:pPr>
      <w:rPr>
        <w:rFonts w:hint="default"/>
        <w:lang w:val="en-US" w:eastAsia="en-US" w:bidi="ar-SA"/>
      </w:rPr>
    </w:lvl>
    <w:lvl w:ilvl="2">
      <w:start w:val="0"/>
      <w:numFmt w:val="bullet"/>
      <w:lvlText w:val="•"/>
      <w:lvlJc w:val="left"/>
      <w:pPr>
        <w:ind w:left="3672" w:hanging="360"/>
      </w:pPr>
      <w:rPr>
        <w:rFonts w:hint="default"/>
        <w:lang w:val="en-US" w:eastAsia="en-US" w:bidi="ar-SA"/>
      </w:rPr>
    </w:lvl>
    <w:lvl w:ilvl="3">
      <w:start w:val="0"/>
      <w:numFmt w:val="bullet"/>
      <w:lvlText w:val="•"/>
      <w:lvlJc w:val="left"/>
      <w:pPr>
        <w:ind w:left="4518" w:hanging="360"/>
      </w:pPr>
      <w:rPr>
        <w:rFonts w:hint="default"/>
        <w:lang w:val="en-US" w:eastAsia="en-US" w:bidi="ar-SA"/>
      </w:rPr>
    </w:lvl>
    <w:lvl w:ilvl="4">
      <w:start w:val="0"/>
      <w:numFmt w:val="bullet"/>
      <w:lvlText w:val="•"/>
      <w:lvlJc w:val="left"/>
      <w:pPr>
        <w:ind w:left="5364" w:hanging="360"/>
      </w:pPr>
      <w:rPr>
        <w:rFonts w:hint="default"/>
        <w:lang w:val="en-US" w:eastAsia="en-US" w:bidi="ar-SA"/>
      </w:rPr>
    </w:lvl>
    <w:lvl w:ilvl="5">
      <w:start w:val="0"/>
      <w:numFmt w:val="bullet"/>
      <w:lvlText w:val="•"/>
      <w:lvlJc w:val="left"/>
      <w:pPr>
        <w:ind w:left="621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02" w:hanging="360"/>
      </w:pPr>
      <w:rPr>
        <w:rFonts w:hint="default"/>
        <w:lang w:val="en-US" w:eastAsia="en-US" w:bidi="ar-SA"/>
      </w:rPr>
    </w:lvl>
    <w:lvl w:ilvl="8">
      <w:start w:val="0"/>
      <w:numFmt w:val="bullet"/>
      <w:lvlText w:val="•"/>
      <w:lvlJc w:val="left"/>
      <w:pPr>
        <w:ind w:left="8748" w:hanging="360"/>
      </w:pPr>
      <w:rPr>
        <w:rFonts w:hint="default"/>
        <w:lang w:val="en-US" w:eastAsia="en-US" w:bidi="ar-SA"/>
      </w:rPr>
    </w:lvl>
  </w:abstractNum>
  <w:abstractNum w:abstractNumId="6">
    <w:multiLevelType w:val="hybridMultilevel"/>
    <w:lvl w:ilvl="0">
      <w:start w:val="1"/>
      <w:numFmt w:val="lowerRoman"/>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5">
    <w:multiLevelType w:val="hybridMultilevel"/>
    <w:lvl w:ilvl="0">
      <w:start w:val="2"/>
      <w:numFmt w:val="decimal"/>
      <w:lvlText w:val="%1"/>
      <w:lvlJc w:val="left"/>
      <w:pPr>
        <w:ind w:left="1219" w:hanging="500"/>
        <w:jc w:val="left"/>
      </w:pPr>
      <w:rPr>
        <w:rFonts w:hint="default"/>
        <w:lang w:val="en-US" w:eastAsia="en-US" w:bidi="ar-SA"/>
      </w:rPr>
    </w:lvl>
    <w:lvl w:ilvl="1">
      <w:start w:val="2"/>
      <w:numFmt w:val="decimal"/>
      <w:lvlText w:val="%1.%2"/>
      <w:lvlJc w:val="left"/>
      <w:pPr>
        <w:ind w:left="1219" w:hanging="500"/>
        <w:jc w:val="left"/>
      </w:pPr>
      <w:rPr>
        <w:rFonts w:hint="default"/>
        <w:lang w:val="en-US" w:eastAsia="en-US" w:bidi="ar-SA"/>
      </w:rPr>
    </w:lvl>
    <w:lvl w:ilvl="2">
      <w:start w:val="2"/>
      <w:numFmt w:val="decimal"/>
      <w:lvlText w:val="%1.%2.%3"/>
      <w:lvlJc w:val="left"/>
      <w:pPr>
        <w:ind w:left="1219" w:hanging="50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986" w:hanging="500"/>
      </w:pPr>
      <w:rPr>
        <w:rFonts w:hint="default"/>
        <w:lang w:val="en-US" w:eastAsia="en-US" w:bidi="ar-SA"/>
      </w:rPr>
    </w:lvl>
    <w:lvl w:ilvl="4">
      <w:start w:val="0"/>
      <w:numFmt w:val="bullet"/>
      <w:lvlText w:val="•"/>
      <w:lvlJc w:val="left"/>
      <w:pPr>
        <w:ind w:left="4908" w:hanging="500"/>
      </w:pPr>
      <w:rPr>
        <w:rFonts w:hint="default"/>
        <w:lang w:val="en-US" w:eastAsia="en-US" w:bidi="ar-SA"/>
      </w:rPr>
    </w:lvl>
    <w:lvl w:ilvl="5">
      <w:start w:val="0"/>
      <w:numFmt w:val="bullet"/>
      <w:lvlText w:val="•"/>
      <w:lvlJc w:val="left"/>
      <w:pPr>
        <w:ind w:left="5830" w:hanging="500"/>
      </w:pPr>
      <w:rPr>
        <w:rFonts w:hint="default"/>
        <w:lang w:val="en-US" w:eastAsia="en-US" w:bidi="ar-SA"/>
      </w:rPr>
    </w:lvl>
    <w:lvl w:ilvl="6">
      <w:start w:val="0"/>
      <w:numFmt w:val="bullet"/>
      <w:lvlText w:val="•"/>
      <w:lvlJc w:val="left"/>
      <w:pPr>
        <w:ind w:left="6752" w:hanging="500"/>
      </w:pPr>
      <w:rPr>
        <w:rFonts w:hint="default"/>
        <w:lang w:val="en-US" w:eastAsia="en-US" w:bidi="ar-SA"/>
      </w:rPr>
    </w:lvl>
    <w:lvl w:ilvl="7">
      <w:start w:val="0"/>
      <w:numFmt w:val="bullet"/>
      <w:lvlText w:val="•"/>
      <w:lvlJc w:val="left"/>
      <w:pPr>
        <w:ind w:left="7674" w:hanging="500"/>
      </w:pPr>
      <w:rPr>
        <w:rFonts w:hint="default"/>
        <w:lang w:val="en-US" w:eastAsia="en-US" w:bidi="ar-SA"/>
      </w:rPr>
    </w:lvl>
    <w:lvl w:ilvl="8">
      <w:start w:val="0"/>
      <w:numFmt w:val="bullet"/>
      <w:lvlText w:val="•"/>
      <w:lvlJc w:val="left"/>
      <w:pPr>
        <w:ind w:left="8596" w:hanging="500"/>
      </w:pPr>
      <w:rPr>
        <w:rFonts w:hint="default"/>
        <w:lang w:val="en-US" w:eastAsia="en-US" w:bidi="ar-SA"/>
      </w:rPr>
    </w:lvl>
  </w:abstractNum>
  <w:abstractNum w:abstractNumId="4">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3">
    <w:multiLevelType w:val="hybridMultilevel"/>
    <w:lvl w:ilvl="0">
      <w:start w:val="0"/>
      <w:numFmt w:val="bullet"/>
      <w:lvlText w:val=""/>
      <w:lvlJc w:val="left"/>
      <w:pPr>
        <w:ind w:left="1872"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36" w:hanging="360"/>
      </w:pPr>
      <w:rPr>
        <w:rFonts w:hint="default"/>
        <w:lang w:val="en-US" w:eastAsia="en-US" w:bidi="ar-SA"/>
      </w:rPr>
    </w:lvl>
    <w:lvl w:ilvl="2">
      <w:start w:val="0"/>
      <w:numFmt w:val="bullet"/>
      <w:lvlText w:val="•"/>
      <w:lvlJc w:val="left"/>
      <w:pPr>
        <w:ind w:left="3592" w:hanging="360"/>
      </w:pPr>
      <w:rPr>
        <w:rFonts w:hint="default"/>
        <w:lang w:val="en-US" w:eastAsia="en-US" w:bidi="ar-SA"/>
      </w:rPr>
    </w:lvl>
    <w:lvl w:ilvl="3">
      <w:start w:val="0"/>
      <w:numFmt w:val="bullet"/>
      <w:lvlText w:val="•"/>
      <w:lvlJc w:val="left"/>
      <w:pPr>
        <w:ind w:left="4448" w:hanging="360"/>
      </w:pPr>
      <w:rPr>
        <w:rFonts w:hint="default"/>
        <w:lang w:val="en-US" w:eastAsia="en-US" w:bidi="ar-SA"/>
      </w:rPr>
    </w:lvl>
    <w:lvl w:ilvl="4">
      <w:start w:val="0"/>
      <w:numFmt w:val="bullet"/>
      <w:lvlText w:val="•"/>
      <w:lvlJc w:val="left"/>
      <w:pPr>
        <w:ind w:left="5304" w:hanging="360"/>
      </w:pPr>
      <w:rPr>
        <w:rFonts w:hint="default"/>
        <w:lang w:val="en-US" w:eastAsia="en-US" w:bidi="ar-SA"/>
      </w:rPr>
    </w:lvl>
    <w:lvl w:ilvl="5">
      <w:start w:val="0"/>
      <w:numFmt w:val="bullet"/>
      <w:lvlText w:val="•"/>
      <w:lvlJc w:val="left"/>
      <w:pPr>
        <w:ind w:left="6160" w:hanging="360"/>
      </w:pPr>
      <w:rPr>
        <w:rFonts w:hint="default"/>
        <w:lang w:val="en-US" w:eastAsia="en-US" w:bidi="ar-SA"/>
      </w:rPr>
    </w:lvl>
    <w:lvl w:ilvl="6">
      <w:start w:val="0"/>
      <w:numFmt w:val="bullet"/>
      <w:lvlText w:val="•"/>
      <w:lvlJc w:val="left"/>
      <w:pPr>
        <w:ind w:left="7016" w:hanging="360"/>
      </w:pPr>
      <w:rPr>
        <w:rFonts w:hint="default"/>
        <w:lang w:val="en-US" w:eastAsia="en-US" w:bidi="ar-SA"/>
      </w:rPr>
    </w:lvl>
    <w:lvl w:ilvl="7">
      <w:start w:val="0"/>
      <w:numFmt w:val="bullet"/>
      <w:lvlText w:val="•"/>
      <w:lvlJc w:val="left"/>
      <w:pPr>
        <w:ind w:left="7872" w:hanging="360"/>
      </w:pPr>
      <w:rPr>
        <w:rFonts w:hint="default"/>
        <w:lang w:val="en-US" w:eastAsia="en-US" w:bidi="ar-SA"/>
      </w:rPr>
    </w:lvl>
    <w:lvl w:ilvl="8">
      <w:start w:val="0"/>
      <w:numFmt w:val="bullet"/>
      <w:lvlText w:val="•"/>
      <w:lvlJc w:val="left"/>
      <w:pPr>
        <w:ind w:left="8728" w:hanging="360"/>
      </w:pPr>
      <w:rPr>
        <w:rFonts w:hint="default"/>
        <w:lang w:val="en-US" w:eastAsia="en-US" w:bidi="ar-SA"/>
      </w:rPr>
    </w:lvl>
  </w:abstractNum>
  <w:abstractNum w:abstractNumId="2">
    <w:multiLevelType w:val="hybridMultilevel"/>
    <w:lvl w:ilvl="0">
      <w:start w:val="1"/>
      <w:numFmt w:val="decimal"/>
      <w:lvlText w:val="%1"/>
      <w:lvlJc w:val="left"/>
      <w:pPr>
        <w:ind w:left="1147" w:hanging="428"/>
        <w:jc w:val="left"/>
      </w:pPr>
      <w:rPr>
        <w:rFonts w:hint="default"/>
        <w:spacing w:val="0"/>
        <w:w w:val="100"/>
        <w:lang w:val="en-US" w:eastAsia="en-US" w:bidi="ar-SA"/>
      </w:rPr>
    </w:lvl>
    <w:lvl w:ilvl="1">
      <w:start w:val="1"/>
      <w:numFmt w:val="decimal"/>
      <w:lvlText w:val="%1.%2"/>
      <w:lvlJc w:val="left"/>
      <w:pPr>
        <w:ind w:left="1171" w:hanging="452"/>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351" w:hanging="632"/>
        <w:jc w:val="left"/>
      </w:pPr>
      <w:rPr>
        <w:rFonts w:hint="default"/>
        <w:spacing w:val="0"/>
        <w:w w:val="100"/>
        <w:lang w:val="en-US" w:eastAsia="en-US" w:bidi="ar-SA"/>
      </w:rPr>
    </w:lvl>
    <w:lvl w:ilvl="3">
      <w:start w:val="1"/>
      <w:numFmt w:val="decimal"/>
      <w:lvlText w:val="%1.%2.%3.%4"/>
      <w:lvlJc w:val="left"/>
      <w:pPr>
        <w:ind w:left="1644" w:hanging="632"/>
        <w:jc w:val="left"/>
      </w:pPr>
      <w:rPr>
        <w:rFonts w:hint="default"/>
        <w:spacing w:val="0"/>
        <w:w w:val="100"/>
        <w:lang w:val="en-US" w:eastAsia="en-US" w:bidi="ar-SA"/>
      </w:rPr>
    </w:lvl>
    <w:lvl w:ilvl="4">
      <w:start w:val="1"/>
      <w:numFmt w:val="decimal"/>
      <w:lvlText w:val="%5."/>
      <w:lvlJc w:val="left"/>
      <w:pPr>
        <w:ind w:left="1373" w:hanging="632"/>
        <w:jc w:val="left"/>
      </w:pPr>
      <w:rPr>
        <w:rFonts w:hint="default" w:ascii="Times New Roman" w:hAnsi="Times New Roman" w:eastAsia="Times New Roman" w:cs="Times New Roman"/>
        <w:b w:val="0"/>
        <w:bCs w:val="0"/>
        <w:i w:val="0"/>
        <w:iCs w:val="0"/>
        <w:spacing w:val="0"/>
        <w:w w:val="96"/>
        <w:sz w:val="24"/>
        <w:szCs w:val="24"/>
        <w:lang w:val="en-US" w:eastAsia="en-US" w:bidi="ar-SA"/>
      </w:rPr>
    </w:lvl>
    <w:lvl w:ilvl="5">
      <w:start w:val="0"/>
      <w:numFmt w:val="bullet"/>
      <w:lvlText w:val="•"/>
      <w:lvlJc w:val="left"/>
      <w:pPr>
        <w:ind w:left="1440" w:hanging="632"/>
      </w:pPr>
      <w:rPr>
        <w:rFonts w:hint="default"/>
        <w:lang w:val="en-US" w:eastAsia="en-US" w:bidi="ar-SA"/>
      </w:rPr>
    </w:lvl>
    <w:lvl w:ilvl="6">
      <w:start w:val="0"/>
      <w:numFmt w:val="bullet"/>
      <w:lvlText w:val="•"/>
      <w:lvlJc w:val="left"/>
      <w:pPr>
        <w:ind w:left="1580" w:hanging="632"/>
      </w:pPr>
      <w:rPr>
        <w:rFonts w:hint="default"/>
        <w:lang w:val="en-US" w:eastAsia="en-US" w:bidi="ar-SA"/>
      </w:rPr>
    </w:lvl>
    <w:lvl w:ilvl="7">
      <w:start w:val="0"/>
      <w:numFmt w:val="bullet"/>
      <w:lvlText w:val="•"/>
      <w:lvlJc w:val="left"/>
      <w:pPr>
        <w:ind w:left="1640" w:hanging="632"/>
      </w:pPr>
      <w:rPr>
        <w:rFonts w:hint="default"/>
        <w:lang w:val="en-US" w:eastAsia="en-US" w:bidi="ar-SA"/>
      </w:rPr>
    </w:lvl>
    <w:lvl w:ilvl="8">
      <w:start w:val="0"/>
      <w:numFmt w:val="bullet"/>
      <w:lvlText w:val="•"/>
      <w:lvlJc w:val="left"/>
      <w:pPr>
        <w:ind w:left="2080" w:hanging="632"/>
      </w:pPr>
      <w:rPr>
        <w:rFonts w:hint="default"/>
        <w:lang w:val="en-US" w:eastAsia="en-US" w:bidi="ar-SA"/>
      </w:rPr>
    </w:lvl>
  </w:abstractNum>
  <w:abstractNum w:abstractNumId="1">
    <w:multiLevelType w:val="hybridMultilevel"/>
    <w:lvl w:ilvl="0">
      <w:start w:val="1"/>
      <w:numFmt w:val="decimal"/>
      <w:lvlText w:val="%1"/>
      <w:lvlJc w:val="left"/>
      <w:pPr>
        <w:ind w:left="763" w:hanging="404"/>
        <w:jc w:val="left"/>
      </w:pPr>
      <w:rPr>
        <w:rFonts w:hint="default"/>
        <w:spacing w:val="0"/>
        <w:w w:val="100"/>
        <w:lang w:val="en-US" w:eastAsia="en-US" w:bidi="ar-SA"/>
      </w:rPr>
    </w:lvl>
    <w:lvl w:ilvl="1">
      <w:start w:val="1"/>
      <w:numFmt w:val="decimal"/>
      <w:lvlText w:val="%1.%2"/>
      <w:lvlJc w:val="left"/>
      <w:pPr>
        <w:ind w:left="1159" w:hanging="598"/>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1"/>
      <w:numFmt w:val="decimal"/>
      <w:lvlText w:val="%1.%2.%3"/>
      <w:lvlJc w:val="left"/>
      <w:pPr>
        <w:ind w:left="1560" w:hanging="79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2670" w:hanging="797"/>
      </w:pPr>
      <w:rPr>
        <w:rFonts w:hint="default"/>
        <w:lang w:val="en-US" w:eastAsia="en-US" w:bidi="ar-SA"/>
      </w:rPr>
    </w:lvl>
    <w:lvl w:ilvl="4">
      <w:start w:val="0"/>
      <w:numFmt w:val="bullet"/>
      <w:lvlText w:val="•"/>
      <w:lvlJc w:val="left"/>
      <w:pPr>
        <w:ind w:left="3780" w:hanging="797"/>
      </w:pPr>
      <w:rPr>
        <w:rFonts w:hint="default"/>
        <w:lang w:val="en-US" w:eastAsia="en-US" w:bidi="ar-SA"/>
      </w:rPr>
    </w:lvl>
    <w:lvl w:ilvl="5">
      <w:start w:val="0"/>
      <w:numFmt w:val="bullet"/>
      <w:lvlText w:val="•"/>
      <w:lvlJc w:val="left"/>
      <w:pPr>
        <w:ind w:left="4890" w:hanging="797"/>
      </w:pPr>
      <w:rPr>
        <w:rFonts w:hint="default"/>
        <w:lang w:val="en-US" w:eastAsia="en-US" w:bidi="ar-SA"/>
      </w:rPr>
    </w:lvl>
    <w:lvl w:ilvl="6">
      <w:start w:val="0"/>
      <w:numFmt w:val="bullet"/>
      <w:lvlText w:val="•"/>
      <w:lvlJc w:val="left"/>
      <w:pPr>
        <w:ind w:left="6000" w:hanging="797"/>
      </w:pPr>
      <w:rPr>
        <w:rFonts w:hint="default"/>
        <w:lang w:val="en-US" w:eastAsia="en-US" w:bidi="ar-SA"/>
      </w:rPr>
    </w:lvl>
    <w:lvl w:ilvl="7">
      <w:start w:val="0"/>
      <w:numFmt w:val="bullet"/>
      <w:lvlText w:val="•"/>
      <w:lvlJc w:val="left"/>
      <w:pPr>
        <w:ind w:left="7110" w:hanging="797"/>
      </w:pPr>
      <w:rPr>
        <w:rFonts w:hint="default"/>
        <w:lang w:val="en-US" w:eastAsia="en-US" w:bidi="ar-SA"/>
      </w:rPr>
    </w:lvl>
    <w:lvl w:ilvl="8">
      <w:start w:val="0"/>
      <w:numFmt w:val="bullet"/>
      <w:lvlText w:val="•"/>
      <w:lvlJc w:val="left"/>
      <w:pPr>
        <w:ind w:left="8220" w:hanging="797"/>
      </w:pPr>
      <w:rPr>
        <w:rFonts w:hint="default"/>
        <w:lang w:val="en-US" w:eastAsia="en-US" w:bidi="ar-SA"/>
      </w:rPr>
    </w:lvl>
  </w:abstractNum>
  <w:abstractNum w:abstractNumId="0">
    <w:multiLevelType w:val="hybridMultilevel"/>
    <w:lvl w:ilvl="0">
      <w:start w:val="1"/>
      <w:numFmt w:val="lowerRoman"/>
      <w:lvlText w:val="%1."/>
      <w:lvlJc w:val="left"/>
      <w:pPr>
        <w:ind w:left="2581"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366" w:hanging="488"/>
      </w:pPr>
      <w:rPr>
        <w:rFonts w:hint="default"/>
        <w:lang w:val="en-US" w:eastAsia="en-US" w:bidi="ar-SA"/>
      </w:rPr>
    </w:lvl>
    <w:lvl w:ilvl="2">
      <w:start w:val="0"/>
      <w:numFmt w:val="bullet"/>
      <w:lvlText w:val="•"/>
      <w:lvlJc w:val="left"/>
      <w:pPr>
        <w:ind w:left="4152" w:hanging="488"/>
      </w:pPr>
      <w:rPr>
        <w:rFonts w:hint="default"/>
        <w:lang w:val="en-US" w:eastAsia="en-US" w:bidi="ar-SA"/>
      </w:rPr>
    </w:lvl>
    <w:lvl w:ilvl="3">
      <w:start w:val="0"/>
      <w:numFmt w:val="bullet"/>
      <w:lvlText w:val="•"/>
      <w:lvlJc w:val="left"/>
      <w:pPr>
        <w:ind w:left="4938" w:hanging="488"/>
      </w:pPr>
      <w:rPr>
        <w:rFonts w:hint="default"/>
        <w:lang w:val="en-US" w:eastAsia="en-US" w:bidi="ar-SA"/>
      </w:rPr>
    </w:lvl>
    <w:lvl w:ilvl="4">
      <w:start w:val="0"/>
      <w:numFmt w:val="bullet"/>
      <w:lvlText w:val="•"/>
      <w:lvlJc w:val="left"/>
      <w:pPr>
        <w:ind w:left="5724" w:hanging="488"/>
      </w:pPr>
      <w:rPr>
        <w:rFonts w:hint="default"/>
        <w:lang w:val="en-US" w:eastAsia="en-US" w:bidi="ar-SA"/>
      </w:rPr>
    </w:lvl>
    <w:lvl w:ilvl="5">
      <w:start w:val="0"/>
      <w:numFmt w:val="bullet"/>
      <w:lvlText w:val="•"/>
      <w:lvlJc w:val="left"/>
      <w:pPr>
        <w:ind w:left="6510" w:hanging="488"/>
      </w:pPr>
      <w:rPr>
        <w:rFonts w:hint="default"/>
        <w:lang w:val="en-US" w:eastAsia="en-US" w:bidi="ar-SA"/>
      </w:rPr>
    </w:lvl>
    <w:lvl w:ilvl="6">
      <w:start w:val="0"/>
      <w:numFmt w:val="bullet"/>
      <w:lvlText w:val="•"/>
      <w:lvlJc w:val="left"/>
      <w:pPr>
        <w:ind w:left="7296" w:hanging="488"/>
      </w:pPr>
      <w:rPr>
        <w:rFonts w:hint="default"/>
        <w:lang w:val="en-US" w:eastAsia="en-US" w:bidi="ar-SA"/>
      </w:rPr>
    </w:lvl>
    <w:lvl w:ilvl="7">
      <w:start w:val="0"/>
      <w:numFmt w:val="bullet"/>
      <w:lvlText w:val="•"/>
      <w:lvlJc w:val="left"/>
      <w:pPr>
        <w:ind w:left="8082" w:hanging="488"/>
      </w:pPr>
      <w:rPr>
        <w:rFonts w:hint="default"/>
        <w:lang w:val="en-US" w:eastAsia="en-US" w:bidi="ar-SA"/>
      </w:rPr>
    </w:lvl>
    <w:lvl w:ilvl="8">
      <w:start w:val="0"/>
      <w:numFmt w:val="bullet"/>
      <w:lvlText w:val="•"/>
      <w:lvlJc w:val="left"/>
      <w:pPr>
        <w:ind w:left="8868" w:hanging="488"/>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
      <w:ind w:left="763" w:hanging="403"/>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line="231" w:lineRule="exact"/>
      <w:ind w:left="1159" w:hanging="597"/>
    </w:pPr>
    <w:rPr>
      <w:rFonts w:ascii="Times New Roman" w:hAnsi="Times New Roman" w:eastAsia="Times New Roman" w:cs="Times New Roman"/>
      <w:b/>
      <w:bCs/>
      <w:sz w:val="20"/>
      <w:szCs w:val="20"/>
      <w:lang w:val="en-US" w:eastAsia="en-US" w:bidi="ar-SA"/>
    </w:rPr>
  </w:style>
  <w:style w:styleId="TOC3" w:type="paragraph">
    <w:name w:val="TOC 3"/>
    <w:basedOn w:val="Normal"/>
    <w:uiPriority w:val="1"/>
    <w:qFormat/>
    <w:pPr>
      <w:spacing w:before="120"/>
      <w:ind w:left="1560" w:hanging="797"/>
    </w:pPr>
    <w:rPr>
      <w:rFonts w:ascii="Times New Roman" w:hAnsi="Times New Roman" w:eastAsia="Times New Roman" w:cs="Times New Roman"/>
      <w:sz w:val="20"/>
      <w:szCs w:val="20"/>
      <w:lang w:val="en-US" w:eastAsia="en-US" w:bidi="ar-SA"/>
    </w:rPr>
  </w:style>
  <w:style w:styleId="BodyText" w:type="paragraph">
    <w:name w:val="Body Text"/>
    <w:basedOn w:val="Normal"/>
    <w:uiPriority w:val="1"/>
    <w:qFormat/>
    <w:pPr>
      <w:spacing w:before="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59"/>
      <w:ind w:left="1146" w:hanging="426"/>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240"/>
      <w:ind w:left="1351" w:hanging="631"/>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right="245"/>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560" w:hanging="79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yperlink" Target="http://cca.gov.in/" TargetMode="External"/><Relationship Id="rId9" Type="http://schemas.openxmlformats.org/officeDocument/2006/relationships/hyperlink" Target="mailto:xyz@ca.gov.in" TargetMode="External"/><Relationship Id="rId10" Type="http://schemas.openxmlformats.org/officeDocument/2006/relationships/hyperlink" Target="mailto:info@cca.gov.in" TargetMode="External"/><Relationship Id="rId11" Type="http://schemas.openxmlformats.org/officeDocument/2006/relationships/hyperlink" Target="http://www.cca.gov.in/cca/?q=root_certificate.html" TargetMode="External"/><Relationship Id="rId12" Type="http://schemas.openxmlformats.org/officeDocument/2006/relationships/hyperlink" Target="http://ocvs.gov.in/" TargetMode="External"/><Relationship Id="rId13" Type="http://schemas.openxmlformats.org/officeDocument/2006/relationships/hyperlink" Target="http://www.vsign.in/repository/cacerts" TargetMode="External"/><Relationship Id="rId14" Type="http://schemas.openxmlformats.org/officeDocument/2006/relationships/hyperlink" Target="http://www.certipath.com/library/downloads/CertiPath%20CP.pdf" TargetMode="External"/><Relationship Id="rId15" Type="http://schemas.openxmlformats.org/officeDocument/2006/relationships/hyperlink" Target="http://csrc.nist.gov/cryptval/" TargetMode="External"/><Relationship Id="rId16" Type="http://schemas.openxmlformats.org/officeDocument/2006/relationships/hyperlink" Target="http://csrs.nist.gov/fips/fips186.pdf" TargetMode="External"/><Relationship Id="rId17" Type="http://schemas.openxmlformats.org/officeDocument/2006/relationships/hyperlink" Target="http://www.cca.gov.in/cca/?q=guidelines.html" TargetMode="External"/><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Ramachandran</dc:creator>
  <dc:title>CPS</dc:title>
  <dcterms:created xsi:type="dcterms:W3CDTF">2026-10-22T10:01:56Z</dcterms:created>
  <dcterms:modified xsi:type="dcterms:W3CDTF">2026-10-22T10:01:56Z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2025-07-14T00:00:00Z</vt:filetime>
  </property>
  <property fmtid="{D5CDD505-2E9C-101B-9397-08002B2CF9AE}" pid="4" name="Creator">
    <vt:lpwstr>Microsoft® Word 2021</vt:lpwstr>
  </property>
  <property fmtid="{D5CDD505-2E9C-101B-9397-08002B2CF9AE}" pid="5" name="LastSaved">
    <vt:filetime>2026-10-22T00:00:00Z</vt:filetime>
  </property>
  <property fmtid="{D5CDD505-2E9C-101B-9397-08002B2CF9AE}" pid="6" name="Producer">
    <vt:lpwstr>Microsoft® Word 2021</vt:lpwstr>
  </property>
</Properties>
</file>