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4452A"/>
          <w:sz w:val="40"/>
        </w:rPr>
        <w:t>Functional Specification — JLPT N5 Grammar Tutor &amp; Test</w:t>
      </w:r>
    </w:p>
    <w:p>
      <w:r>
        <w:rPr>
          <w:i/>
          <w:color w:val="555555"/>
          <w:sz w:val="22"/>
        </w:rPr>
        <w:t>(GitHub-Hosted Static Web App)  •  Version 2  •  Amended 2026-04-29</w:t>
      </w:r>
    </w:p>
    <w:p>
      <w:r>
        <w:rPr>
          <w:b w:val="0"/>
          <w:i w:val="0"/>
        </w:rPr>
        <w:t>Target learner: late-N5 (wrapping up N5; preparing for JLPT N5 exam).</w:t>
      </w:r>
    </w:p>
    <w:p>
      <w:r>
        <w:rPr>
          <w:b w:val="0"/>
          <w:i w:val="0"/>
        </w:rPr>
        <w:t>Predecessor: Version 1 (preserved as separate file).</w:t>
      </w:r>
    </w:p>
    <w:p>
      <w:pPr>
        <w:pBdr>
          <w:bottom w:val="single" w:sz="6" w:space="1" w:color="auto"/>
        </w:pBdr>
      </w:pPr>
    </w:p>
    <w:p>
      <w:pPr>
        <w:pStyle w:val="Heading1"/>
      </w:pPr>
      <w:r>
        <w:t>0) Changelog from v1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§4.2 Furigana default flipped to OFF on N5 kanji</w:t>
      </w:r>
      <w:r>
        <w:rPr>
          <w:b w:val="0"/>
        </w:rPr>
        <w:t xml:space="preserve"> — matches a late-N5 learner. Per-session toggle to flip ON when desired.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§4.3 Lesson template expanded from 5 blocks to 7</w:t>
      </w:r>
      <w:r>
        <w:rPr>
          <w:b w:val="0"/>
        </w:rPr>
        <w:t xml:space="preserve"> — adds Form &amp; Connection Rules and Common Mistakes / Contrasts blocks.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§4.4 NEW Canonical pattern source</w:t>
      </w:r>
      <w:r>
        <w:rPr>
          <w:b w:val="0"/>
        </w:rPr>
        <w:t xml:space="preserve"> — locked to local file `KnowledgeBank/grammar_n5.md` (23 categories, exhaustive), not an external website.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§4.5 NEW meaning_ja rule</w:t>
      </w:r>
      <w:r>
        <w:rPr>
          <w:b w:val="0"/>
        </w:rPr>
        <w:t xml:space="preserve"> — N5 kanji allowed; no out-of-scope kanji or vocab; no romaji anywhere.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§4.6 NEW Example variety rule</w:t>
      </w:r>
      <w:r>
        <w:rPr>
          <w:b w:val="0"/>
        </w:rPr>
        <w:t xml:space="preserve"> — 4-6 examples for fundamentals with mandatory form variety (`affirmative` / `negative` / `question` / `past` / `dialogue`).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§4.7 NEW N5 vocabulary whitelist</w:t>
      </w:r>
      <w:r>
        <w:rPr>
          <w:b w:val="0"/>
        </w:rPr>
        <w:t xml:space="preserve"> — content lint enforces scope using `KnowledgeBank/vocabulary_n5.md`.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§4.8 NEW N5 kanji whitelist</w:t>
      </w:r>
      <w:r>
        <w:rPr>
          <w:b w:val="0"/>
        </w:rPr>
        <w:t xml:space="preserve"> — furigana rule and content lint enforce scope using `KnowledgeBank/kanji_n5.md`.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§5.3 Submit button rule clarified</w:t>
      </w:r>
      <w:r>
        <w:rPr>
          <w:b w:val="0"/>
        </w:rPr>
        <w:t xml:space="preserve"> — visible-but-disabled with tooltip and remaining-count, not hidden.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§5.7 NEW Diagnostic test</w:t>
      </w:r>
      <w:r>
        <w:rPr>
          <w:b w:val="0"/>
        </w:rPr>
        <w:t xml:space="preserve"> — optional 10-question placement check on first run.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§5.8 NEW Drill mode (SRS-light)</w:t>
      </w:r>
      <w:r>
        <w:rPr>
          <w:b w:val="0"/>
        </w:rPr>
        <w:t xml:space="preserve"> — promoted from Phase 2 roadmap to Phase 1. Intervals 1d / 3d / 7d / 14d.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§6.2 Test engine</w:t>
      </w:r>
      <w:r>
        <w:rPr>
          <w:b w:val="0"/>
        </w:rPr>
        <w:t xml:space="preserve"> — adds `sentence_order` (並べ替え) question type.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§6.5 NEW Per-distractor explanations</w:t>
      </w:r>
      <w:r>
        <w:rPr>
          <w:b w:val="0"/>
        </w:rPr>
        <w:t xml:space="preserve"> for high-confusion questions.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§6.6 NEW Threshold-based weak pattern detection</w:t>
      </w:r>
      <w:r>
        <w:rPr>
          <w:b w:val="0"/>
        </w:rPr>
        <w:t xml:space="preserve"> — `errors/attempts ≥ 0.5 AND attempts ≥ 2` over rolling history, not single-test snapshot.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§7.1 / §7.2 schemas extended</w:t>
      </w:r>
      <w:r>
        <w:rPr>
          <w:b w:val="0"/>
        </w:rPr>
        <w:t xml:space="preserve"> — pattern adds `category`, `order`, `form_rules`, `common_mistakes`; question adds `direction`, `distractor_explanations`, `high_confusion`, `sentence_order` shape.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§8 Tech stack locked</w:t>
      </w:r>
      <w:r>
        <w:rPr>
          <w:b w:val="0"/>
        </w:rPr>
        <w:t xml:space="preserve"> — Vanilla HTML + CSS + JavaScript with ES modules. No build step. No npm. Open `index.html` to run.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§9 Repo structure updated</w:t>
      </w:r>
      <w:r>
        <w:rPr>
          <w:b w:val="0"/>
        </w:rPr>
        <w:t xml:space="preserve"> — co-locates app with existing content files in `/JLPT/N5/`.</w:t>
      </w:r>
    </w:p>
    <w:p>
      <w:pPr>
        <w:pBdr>
          <w:bottom w:val="single" w:sz="6" w:space="1" w:color="auto"/>
        </w:pBdr>
      </w:pPr>
    </w:p>
    <w:p>
      <w:pPr>
        <w:pStyle w:val="Heading1"/>
      </w:pPr>
      <w:r>
        <w:t>1) Purpose &amp; Goals</w:t>
      </w:r>
    </w:p>
    <w:p>
      <w:r>
        <w:rPr>
          <w:b w:val="0"/>
          <w:i w:val="0"/>
        </w:rPr>
        <w:t>Build a PC-friendly, browser-based web app that:</w:t>
      </w:r>
    </w:p>
    <w:p>
      <w:pPr>
        <w:pStyle w:val="ListBullet"/>
        <w:ind w:left="360"/>
      </w:pPr>
      <w:r>
        <w:t>Teaches all JLPT N5 grammar patterns in a structured Chapter 1 format (TOC → meaning → form/connection → explanation → examples → common mistakes → simple Japanese meaning).</w:t>
      </w:r>
    </w:p>
    <w:p>
      <w:pPr>
        <w:pStyle w:val="ListBullet"/>
        <w:ind w:left="360"/>
      </w:pPr>
      <w:r>
        <w:t>Provides an auto-graded test (Chapter 2) attemptable on a PC.</w:t>
      </w:r>
    </w:p>
    <w:p>
      <w:pPr>
        <w:pStyle w:val="ListBullet"/>
        <w:ind w:left="360"/>
      </w:pPr>
      <w:r>
        <w:t>Enforces: Submit button visible-but-disabled until all questions are answered; results display immediately after Submit (no reload).</w:t>
      </w:r>
    </w:p>
    <w:p>
      <w:pPr>
        <w:pStyle w:val="ListBullet"/>
        <w:ind w:left="360"/>
      </w:pPr>
      <w:r>
        <w:t>Performs gap analysis using rolling-history thresholds (Chapter 3) and reteaches weak patterns with form rules, common mistakes, and fresh examples.</w:t>
      </w:r>
    </w:p>
    <w:p>
      <w:pPr>
        <w:pStyle w:val="ListBullet"/>
        <w:ind w:left="360"/>
      </w:pPr>
      <w:r>
        <w:t>Drives a Drill mode (Spaced Repetition) over weak patterns at 1d / 3d / 7d / 14d intervals.</w:t>
      </w:r>
    </w:p>
    <w:p>
      <w:pPr>
        <w:pStyle w:val="ListBullet"/>
        <w:ind w:left="360"/>
      </w:pPr>
      <w:r>
        <w:t>Summarizes mastered / weak / untested patterns and recommends next steps (Chapter 4).</w:t>
      </w:r>
    </w:p>
    <w:p>
      <w:pPr>
        <w:pStyle w:val="ListBullet"/>
        <w:ind w:left="360"/>
      </w:pPr>
      <w:r>
        <w:t>Runs on GitHub Pages as a static site with zero build step. Anyone with a modern browser can clone and double-click `index.html`.</w:t>
      </w:r>
    </w:p>
    <w:p>
      <w:pPr>
        <w:pStyle w:val="Heading1"/>
      </w:pPr>
      <w:r>
        <w:t>2) Target Users &amp; Personas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Learner (Krivi):</w:t>
      </w:r>
      <w:r>
        <w:rPr>
          <w:b w:val="0"/>
        </w:rPr>
        <w:t xml:space="preserve"> Wrapping up N5; preparing for the JLPT N5 exam. Already knows most N5 kanji visually. Default mode hides furigana on N5 kanji.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Tutor / Admin (You):</w:t>
      </w:r>
      <w:r>
        <w:rPr>
          <w:b w:val="0"/>
        </w:rPr>
        <w:t xml:space="preserve"> Maintains grammar content + question bank in source-of-truth files (`KnowledgeBank/grammar_n5.md`, `KnowledgeBank/vocabulary_n5.md`, `KnowledgeBank/kanji_n5.md`, `/data/grammar.json`, `/data/questions.json`). Reviews progress.</w:t>
      </w:r>
    </w:p>
    <w:p>
      <w:pPr>
        <w:pStyle w:val="Heading1"/>
      </w:pPr>
      <w:r>
        <w:t>3) Scope</w:t>
      </w:r>
    </w:p>
    <w:p>
      <w:pPr>
        <w:pStyle w:val="Heading2"/>
      </w:pPr>
      <w:r>
        <w:t>In Scope (Phase 1)</w:t>
      </w:r>
    </w:p>
    <w:p>
      <w:pPr>
        <w:pStyle w:val="ListBullet"/>
        <w:ind w:left="360"/>
      </w:pPr>
      <w:r>
        <w:t>Grammar lessons (TOC + 7-block pattern detail pages).</w:t>
      </w:r>
    </w:p>
    <w:p>
      <w:pPr>
        <w:pStyle w:val="ListBullet"/>
        <w:ind w:left="360"/>
      </w:pPr>
      <w:r>
        <w:t>Auto-graded test engine (MCQ + dropdown fill + sentence ordering 並べ替え).</w:t>
      </w:r>
    </w:p>
    <w:p>
      <w:pPr>
        <w:pStyle w:val="ListBullet"/>
        <w:ind w:left="360"/>
      </w:pPr>
      <w:r>
        <w:t>Instant scoring with per-question review and per-distractor explanations.</w:t>
      </w:r>
    </w:p>
    <w:p>
      <w:pPr>
        <w:pStyle w:val="ListBullet"/>
        <w:ind w:left="360"/>
      </w:pPr>
      <w:r>
        <w:t>Auto-generated weak grammar pattern list using rolling threshold detection.</w:t>
      </w:r>
    </w:p>
    <w:p>
      <w:pPr>
        <w:pStyle w:val="ListBullet"/>
        <w:ind w:left="360"/>
      </w:pPr>
      <w:r>
        <w:t>Drill mode (SRS-light) over weak patterns.</w:t>
      </w:r>
    </w:p>
    <w:p>
      <w:pPr>
        <w:pStyle w:val="ListBullet"/>
        <w:ind w:left="360"/>
      </w:pPr>
      <w:r>
        <w:t>Diagnostic placement test on first run.</w:t>
      </w:r>
    </w:p>
    <w:p>
      <w:pPr>
        <w:pStyle w:val="ListBullet"/>
        <w:ind w:left="360"/>
      </w:pPr>
      <w:r>
        <w:t>Local progress tracking via LocalStorage (required, not optional).</w:t>
      </w:r>
    </w:p>
    <w:p>
      <w:pPr>
        <w:pStyle w:val="ListBullet"/>
        <w:ind w:left="360"/>
      </w:pPr>
      <w:r>
        <w:t>GitHub Pages deployment with no build step.</w:t>
      </w:r>
    </w:p>
    <w:p>
      <w:pPr>
        <w:pStyle w:val="ListBullet"/>
        <w:ind w:left="360"/>
      </w:pPr>
      <w:r>
        <w:t>Furigana toggle (per-session) for N5-kanji visibility.</w:t>
      </w:r>
    </w:p>
    <w:p>
      <w:pPr>
        <w:pStyle w:val="ListBullet"/>
        <w:ind w:left="360"/>
      </w:pPr>
      <w:r>
        <w:t>Content lint script (run by author): flags non-N5 vocab/kanji in `/data/*.json`.</w:t>
      </w:r>
    </w:p>
    <w:p>
      <w:pPr>
        <w:pStyle w:val="Heading2"/>
      </w:pPr>
      <w:r>
        <w:t>Out of Scope (Phase 1)</w:t>
      </w:r>
    </w:p>
    <w:p>
      <w:pPr>
        <w:pStyle w:val="ListBullet"/>
        <w:ind w:left="360"/>
      </w:pPr>
      <w:r>
        <w:t>User accounts / login.</w:t>
      </w:r>
    </w:p>
    <w:p>
      <w:pPr>
        <w:pStyle w:val="ListBullet"/>
        <w:ind w:left="360"/>
      </w:pPr>
      <w:r>
        <w:t>Server-side analytics.</w:t>
      </w:r>
    </w:p>
    <w:p>
      <w:pPr>
        <w:pStyle w:val="ListBullet"/>
        <w:ind w:left="360"/>
      </w:pPr>
      <w:r>
        <w:t>Open-ended writing or essay evaluation.</w:t>
      </w:r>
    </w:p>
    <w:p>
      <w:pPr>
        <w:pStyle w:val="ListBullet"/>
        <w:ind w:left="360"/>
      </w:pPr>
      <w:r>
        <w:t>Audio / listening practice.</w:t>
      </w:r>
    </w:p>
    <w:p>
      <w:pPr>
        <w:pStyle w:val="ListBullet"/>
        <w:ind w:left="360"/>
      </w:pPr>
      <w:r>
        <w:t>Adaptive testing with Anki-style ease factors (Drill is Leitner-light only).</w:t>
      </w:r>
    </w:p>
    <w:p>
      <w:pPr>
        <w:pStyle w:val="ListBullet"/>
        <w:ind w:left="360"/>
      </w:pPr>
      <w:r>
        <w:t>Multi-learner profiles.</w:t>
      </w:r>
    </w:p>
    <w:p>
      <w:pPr>
        <w:pStyle w:val="Heading1"/>
      </w:pPr>
      <w:r>
        <w:t>4) Content Rules (Hard Requirements)</w:t>
      </w:r>
    </w:p>
    <w:p>
      <w:pPr>
        <w:pStyle w:val="Heading2"/>
      </w:pPr>
      <w:r>
        <w:t>4.1 JLPT N5 Scope Constraints</w:t>
      </w:r>
    </w:p>
    <w:p>
      <w:pPr>
        <w:pStyle w:val="ListBullet"/>
        <w:ind w:left="360"/>
      </w:pPr>
      <w:r>
        <w:t>All lesson examples and test content must use only N5-scope vocabulary (per `KnowledgeBank/vocabulary_n5.md`) and N5-scope kanji (per `KnowledgeBank/kanji_n5.md`).</w:t>
      </w:r>
    </w:p>
    <w:p>
      <w:pPr>
        <w:pStyle w:val="ListBullet"/>
        <w:ind w:left="360"/>
      </w:pPr>
      <w:r>
        <w:t>If out-of-scope text is unavoidable: prefer N5 alternative; otherwise apply furigana rule (§4.2) to the specific word only.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No romaji anywhere</w:t>
      </w:r>
      <w:r>
        <w:rPr>
          <w:b w:val="0"/>
        </w:rPr>
        <w:t xml:space="preserve"> in lesson or test content. Force kana reading.</w:t>
      </w:r>
    </w:p>
    <w:p>
      <w:pPr>
        <w:pStyle w:val="Heading2"/>
      </w:pPr>
      <w:r>
        <w:t>4.2 Furigana Rules (Strict)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Default: furigana OFF on N5-scope kanji.</w:t>
      </w:r>
      <w:r>
        <w:rPr>
          <w:b w:val="0"/>
        </w:rPr>
        <w:t xml:space="preserve"> This matches a late-N5 learner; the goal is reading practice, not crutches.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Always furigana ON</w:t>
      </w:r>
      <w:r>
        <w:rPr>
          <w:b w:val="0"/>
        </w:rPr>
        <w:t xml:space="preserve"> for any kanji or word beyond N5 scope, on the specific word only — never the entire sentence.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Per-session toggle:</w:t>
      </w:r>
      <w:r>
        <w:rPr>
          <w:b w:val="0"/>
        </w:rPr>
        <w:t xml:space="preserve"> "Show furigana on N5 kanji" — learner can flip ON for extra support; OFF is the default and persists in LocalStorage.</w:t>
      </w:r>
    </w:p>
    <w:p>
      <w:pPr>
        <w:pStyle w:val="ListBullet"/>
        <w:ind w:left="360"/>
      </w:pPr>
      <w:r>
        <w:t>Furigana rendering must be a true ruby annotation (`&lt;ruby&gt;&lt;rt&gt;`), not parenthetical. Must support per-character or per-word annotation, not whole-sentence.</w:t>
      </w:r>
    </w:p>
    <w:p>
      <w:pPr>
        <w:pStyle w:val="Heading2"/>
      </w:pPr>
      <w:r>
        <w:t>4.3 Lesson Template (Chapter 1) — 7 Blocks</w:t>
      </w:r>
    </w:p>
    <w:p>
      <w:r>
        <w:rPr>
          <w:b w:val="0"/>
          <w:i w:val="0"/>
        </w:rPr>
        <w:t>For each grammar pattern, display in this exact order:</w:t>
      </w:r>
    </w:p>
    <w:p>
      <w:pPr>
        <w:pStyle w:val="ListNumber"/>
      </w:pPr>
      <w:r>
        <w:rPr>
          <w:b w:val="0"/>
        </w:rPr>
      </w:r>
      <w:r>
        <w:rPr>
          <w:b/>
        </w:rPr>
        <w:t>Pattern name</w:t>
      </w:r>
      <w:r>
        <w:rPr>
          <w:b w:val="0"/>
        </w:rPr>
        <w:t xml:space="preserve"> — e.g., 〜です／〜ます</w:t>
      </w:r>
    </w:p>
    <w:p>
      <w:pPr>
        <w:pStyle w:val="ListNumber"/>
      </w:pPr>
      <w:r>
        <w:rPr>
          <w:b w:val="0"/>
        </w:rPr>
      </w:r>
      <w:r>
        <w:rPr>
          <w:b/>
        </w:rPr>
        <w:t>Meaning (English)</w:t>
      </w:r>
      <w:r>
        <w:rPr>
          <w:b w:val="0"/>
        </w:rPr>
        <w:t xml:space="preserve"> — short gloss.</w:t>
      </w:r>
    </w:p>
    <w:p>
      <w:pPr>
        <w:pStyle w:val="ListNumber"/>
      </w:pPr>
      <w:r>
        <w:rPr>
          <w:b w:val="0"/>
        </w:rPr>
      </w:r>
      <w:r>
        <w:rPr>
          <w:b/>
        </w:rPr>
        <w:t>Form &amp; connection rules</w:t>
      </w:r>
      <w:r>
        <w:rPr>
          <w:b w:val="0"/>
        </w:rPr>
        <w:t xml:space="preserve"> — what does the pattern attach to (noun / い-adj / な-adj / verb-which-form)? Include a small conjugation table where applicable (affirmative / negative / past / past-negative / question).</w:t>
      </w:r>
    </w:p>
    <w:p>
      <w:pPr>
        <w:pStyle w:val="ListNumber"/>
      </w:pPr>
      <w:r>
        <w:rPr>
          <w:b w:val="0"/>
        </w:rPr>
      </w:r>
      <w:r>
        <w:rPr>
          <w:b/>
        </w:rPr>
        <w:t>Explanation &amp; usage (English)</w:t>
      </w:r>
      <w:r>
        <w:rPr>
          <w:b w:val="0"/>
        </w:rPr>
        <w:t xml:space="preserve"> — when to use it, register, nuance.</w:t>
      </w:r>
    </w:p>
    <w:p>
      <w:pPr>
        <w:pStyle w:val="ListNumber"/>
      </w:pPr>
      <w:r>
        <w:rPr>
          <w:b w:val="0"/>
        </w:rPr>
      </w:r>
      <w:r>
        <w:rPr>
          <w:b/>
        </w:rPr>
        <w:t>Example sentences (4-6 for fundamentals; 2-3 for narrow patterns)</w:t>
      </w:r>
      <w:r>
        <w:rPr>
          <w:b w:val="0"/>
        </w:rPr>
        <w:t xml:space="preserve"> — must follow the form-variety rule (§4.6).</w:t>
      </w:r>
    </w:p>
    <w:p>
      <w:pPr>
        <w:pStyle w:val="ListNumber"/>
      </w:pPr>
      <w:r>
        <w:rPr>
          <w:b w:val="0"/>
        </w:rPr>
      </w:r>
      <w:r>
        <w:rPr>
          <w:b/>
        </w:rPr>
        <w:t>Common mistakes / contrasts</w:t>
      </w:r>
      <w:r>
        <w:rPr>
          <w:b w:val="0"/>
        </w:rPr>
        <w:t xml:space="preserve"> — pairs like 「は vs が」, 「に vs で」, 「あります vs います」, 「上手 vs 得意」. At least one entry where applicable. Include a strikethrough wrong sentence with one-line "why this is wrong" where helpful.</w:t>
      </w:r>
    </w:p>
    <w:p>
      <w:pPr>
        <w:pStyle w:val="ListNumber"/>
      </w:pPr>
      <w:r>
        <w:rPr>
          <w:b w:val="0"/>
        </w:rPr>
      </w:r>
      <w:r>
        <w:rPr>
          <w:b/>
        </w:rPr>
        <w:t>Meaning (Japanese, simple)</w:t>
      </w:r>
      <w:r>
        <w:rPr>
          <w:b w:val="0"/>
        </w:rPr>
        <w:t xml:space="preserve"> — N5 kanji allowed, no out-of-scope words, hiragana otherwise. Provides reading reinforcement.</w:t>
      </w:r>
    </w:p>
    <w:p>
      <w:pPr>
        <w:pStyle w:val="Heading2"/>
      </w:pPr>
      <w:r>
        <w:t>4.4 Canonical Pattern Source</w:t>
      </w:r>
    </w:p>
    <w:p>
      <w:pPr>
        <w:pStyle w:val="ListBullet"/>
        <w:ind w:left="360"/>
      </w:pPr>
      <w:r>
        <w:rPr>
          <w:b w:val="0"/>
        </w:rPr>
        <w:t xml:space="preserve">The canonical pattern coverage list is the local file </w:t>
      </w:r>
      <w:r>
        <w:rPr>
          <w:b/>
        </w:rPr>
        <w:t>`KnowledgeBank/grammar_n5.md`</w:t>
      </w:r>
      <w:r>
        <w:rPr>
          <w:b w:val="0"/>
        </w:rPr>
        <w:t xml:space="preserve"> (in this directory) — 23 categories, exhaustive at N5 level.</w:t>
      </w:r>
    </w:p>
    <w:p>
      <w:pPr>
        <w:pStyle w:val="ListBullet"/>
        <w:ind w:left="360"/>
      </w:pPr>
      <w:r>
        <w:t>TOC ordering follows that file's 23-category structure: copula → particles → demonstratives → question words → verbs (ます-form, plain form) → te-form → adjectives → existence → comparison → desiderative → counters → time → conjunctions → giving/receiving → causation → nominalization → set patterns → frequency → polite phrases → other core patterns → honorifics.</w:t>
      </w:r>
    </w:p>
    <w:p>
      <w:pPr>
        <w:pStyle w:val="ListBullet"/>
        <w:ind w:left="360"/>
      </w:pPr>
      <w:r>
        <w:t>Every pattern listed in `KnowledgeBank/grammar_n5.md` MUST have a matching entry in `/data/grammar.json`. A coverage-check script (`tools/check_coverage.py`) enforces this — fails commit if a pattern is missing.</w:t>
      </w:r>
    </w:p>
    <w:p>
      <w:pPr>
        <w:pStyle w:val="ListBullet"/>
        <w:ind w:left="360"/>
      </w:pPr>
      <w:r>
        <w:rPr>
          <w:b w:val="0"/>
        </w:rPr>
        <w:t xml:space="preserve">Authoritative reference sources for content quality are documented in </w:t>
      </w:r>
      <w:r>
        <w:rPr>
          <w:b/>
        </w:rPr>
        <w:t>`KnowledgeBank/sources.md`</w:t>
      </w:r>
      <w:r>
        <w:rPr>
          <w:b w:val="0"/>
        </w:rPr>
        <w:t xml:space="preserve"> (Genki, Minna no Nihongo, Try!, Makino &amp; Tsutsui, Marugoto, Bunpro, etc.).</w:t>
      </w:r>
    </w:p>
    <w:p>
      <w:pPr>
        <w:pStyle w:val="Heading2"/>
      </w:pPr>
      <w:r>
        <w:t>4.5 meaning_ja Rule</w:t>
      </w:r>
    </w:p>
    <w:p>
      <w:pPr>
        <w:pStyle w:val="ListBullet"/>
        <w:ind w:left="360"/>
      </w:pPr>
      <w:r>
        <w:t>N5 kanji ALLOWED for content nouns/verbs.</w:t>
      </w:r>
    </w:p>
    <w:p>
      <w:pPr>
        <w:pStyle w:val="ListBullet"/>
        <w:ind w:left="360"/>
      </w:pPr>
      <w:r>
        <w:t>All other words MUST be hiragana.</w:t>
      </w:r>
    </w:p>
    <w:p>
      <w:pPr>
        <w:pStyle w:val="ListBullet"/>
        <w:ind w:left="360"/>
      </w:pPr>
      <w:r>
        <w:t>No out-of-scope kanji or vocabulary.</w:t>
      </w:r>
    </w:p>
    <w:p>
      <w:pPr>
        <w:pStyle w:val="ListBullet"/>
        <w:ind w:left="360"/>
      </w:pPr>
      <w:r>
        <w:t>No romaji.</w:t>
      </w:r>
    </w:p>
    <w:p>
      <w:pPr>
        <w:pStyle w:val="ListBullet"/>
        <w:ind w:left="360"/>
      </w:pPr>
      <w:r>
        <w:t>If an out-of-scope word is unavoidable, apply furigana to that word only.</w:t>
      </w:r>
    </w:p>
    <w:p>
      <w:pPr>
        <w:pStyle w:val="Heading2"/>
      </w:pPr>
      <w:r>
        <w:t>4.6 Example Variety Rule</w:t>
      </w:r>
    </w:p>
    <w:p>
      <w:r>
        <w:rPr>
          <w:b w:val="0"/>
          <w:i w:val="0"/>
        </w:rPr>
        <w:t>For fundamental patterns (high frequency: は、が、を、に、〜ます、〜ました、〜てください、〜たい、etc.), provide 4-6 examples with form variety:</w:t>
      </w:r>
    </w:p>
    <w:p>
      <w:pPr>
        <w:pStyle w:val="ListBullet"/>
        <w:ind w:left="360"/>
      </w:pPr>
      <w:r>
        <w:t>At least 1 affirmative.</w:t>
      </w:r>
    </w:p>
    <w:p>
      <w:pPr>
        <w:pStyle w:val="ListBullet"/>
        <w:ind w:left="360"/>
      </w:pPr>
      <w:r>
        <w:t>At least 1 negative.</w:t>
      </w:r>
    </w:p>
    <w:p>
      <w:pPr>
        <w:pStyle w:val="ListBullet"/>
        <w:ind w:left="360"/>
      </w:pPr>
      <w:r>
        <w:t>At least 1 question.</w:t>
      </w:r>
    </w:p>
    <w:p>
      <w:pPr>
        <w:pStyle w:val="ListBullet"/>
        <w:ind w:left="360"/>
      </w:pPr>
      <w:r>
        <w:t>At least 1 past tense (where applicable).</w:t>
      </w:r>
    </w:p>
    <w:p>
      <w:pPr>
        <w:pStyle w:val="ListBullet"/>
        <w:ind w:left="360"/>
      </w:pPr>
      <w:r>
        <w:t>Optionally 1 mini-dialogue.</w:t>
      </w:r>
    </w:p>
    <w:p>
      <w:r>
        <w:rPr>
          <w:b w:val="0"/>
          <w:i w:val="0"/>
        </w:rPr>
        <w:t>Each example MUST declare a `form` field: `affirmative` | `negative` | `question` | `past` | `dialogue`.</w:t>
      </w:r>
    </w:p>
    <w:p>
      <w:r>
        <w:rPr>
          <w:b w:val="0"/>
          <w:i w:val="0"/>
        </w:rPr>
        <w:t>For narrow patterns (e.g., specific particles like 「や」), 2-3 examples are acceptable.</w:t>
      </w:r>
    </w:p>
    <w:p>
      <w:pPr>
        <w:pStyle w:val="Heading2"/>
      </w:pPr>
      <w:r>
        <w:t>4.7 N5 Vocabulary Whitelist</w:t>
      </w:r>
    </w:p>
    <w:p>
      <w:pPr>
        <w:pStyle w:val="ListBullet"/>
        <w:ind w:left="360"/>
      </w:pPr>
      <w:r>
        <w:t>`KnowledgeBank/vocabulary_n5.md` is the canonical N5 vocabulary scope list.</w:t>
      </w:r>
    </w:p>
    <w:p>
      <w:pPr>
        <w:pStyle w:val="ListBullet"/>
        <w:ind w:left="360"/>
      </w:pPr>
      <w:r>
        <w:t>Generated artifact `/data/n5_vocab_whitelist.json` is consumed by the content lint script.</w:t>
      </w:r>
    </w:p>
    <w:p>
      <w:pPr>
        <w:pStyle w:val="ListBullet"/>
        <w:ind w:left="360"/>
      </w:pPr>
      <w:r>
        <w:t>Lint script flags any token in `/data/grammar.json` and `/data/questions.json` that is not on the whitelist (excluding hiragana-only function words / particles / explicit furigana-tagged out-of-scope words).</w:t>
      </w:r>
    </w:p>
    <w:p>
      <w:pPr>
        <w:pStyle w:val="Heading2"/>
      </w:pPr>
      <w:r>
        <w:t>4.8 N5 Kanji Whitelist</w:t>
      </w:r>
    </w:p>
    <w:p>
      <w:pPr>
        <w:pStyle w:val="ListBullet"/>
        <w:ind w:left="360"/>
      </w:pPr>
      <w:r>
        <w:t>`KnowledgeBank/kanji_n5.md` is the canonical N5 kanji scope list.</w:t>
      </w:r>
    </w:p>
    <w:p>
      <w:pPr>
        <w:pStyle w:val="ListBullet"/>
        <w:ind w:left="360"/>
      </w:pPr>
      <w:r>
        <w:t>Generated artifact `/data/n5_kanji_whitelist.json` is consumed by the furigana renderer and the lint script.</w:t>
      </w:r>
    </w:p>
    <w:p>
      <w:pPr>
        <w:pStyle w:val="ListBullet"/>
        <w:ind w:left="360"/>
      </w:pPr>
      <w:r>
        <w:t>The furigana renderer treats any kanji NOT on this whitelist as out-of-scope and renders furigana for it; kanji ON this whitelist render furigana only when the user toggle is ON.</w:t>
      </w:r>
    </w:p>
    <w:p>
      <w:pPr>
        <w:pStyle w:val="Heading1"/>
      </w:pPr>
      <w:r>
        <w:t>5) UX / UI Requirements</w:t>
      </w:r>
    </w:p>
    <w:p>
      <w:pPr>
        <w:pStyle w:val="Heading2"/>
      </w:pPr>
      <w:r>
        <w:t>5.1 Global Navigation</w:t>
      </w:r>
    </w:p>
    <w:p>
      <w:r>
        <w:rPr>
          <w:b w:val="0"/>
          <w:i w:val="0"/>
        </w:rPr>
        <w:t>Primary navigation tabs (in this order):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Learn</w:t>
      </w:r>
      <w:r>
        <w:rPr>
          <w:b w:val="0"/>
        </w:rPr>
        <w:t xml:space="preserve"> (Chapter 1)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Test</w:t>
      </w:r>
      <w:r>
        <w:rPr>
          <w:b w:val="0"/>
        </w:rPr>
        <w:t xml:space="preserve"> (Chapter 2)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Drill</w:t>
      </w:r>
      <w:r>
        <w:rPr>
          <w:b w:val="0"/>
        </w:rPr>
        <w:t xml:space="preserve"> (NEW — SRS-driven mini-sessions on weak patterns; shows count badge of items due today)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Review Weak Areas</w:t>
      </w:r>
      <w:r>
        <w:rPr>
          <w:b w:val="0"/>
        </w:rPr>
        <w:t xml:space="preserve"> (Chapter 3)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Summary</w:t>
      </w:r>
      <w:r>
        <w:rPr>
          <w:b w:val="0"/>
        </w:rPr>
        <w:t xml:space="preserve"> (Chapter 4)</w:t>
      </w:r>
    </w:p>
    <w:p>
      <w:pPr>
        <w:pStyle w:val="Heading2"/>
      </w:pPr>
      <w:r>
        <w:t>5.2 Chapter 1 — Learn</w:t>
      </w:r>
    </w:p>
    <w:p>
      <w:pPr>
        <w:pStyle w:val="ListBullet"/>
        <w:ind w:left="360"/>
      </w:pPr>
      <w:r>
        <w:t>TOC page lists all N5 grammar patterns grouped by category (per `KnowledgeBank/grammar_n5.md`'s 23 categories).</w:t>
      </w:r>
    </w:p>
    <w:p>
      <w:pPr>
        <w:pStyle w:val="ListBullet"/>
        <w:ind w:left="360"/>
      </w:pPr>
      <w:r>
        <w:t>Each TOC entry shows pattern name + a small "known / weak / untested" badge derived from rolling history.</w:t>
      </w:r>
    </w:p>
    <w:p>
      <w:pPr>
        <w:pStyle w:val="ListBullet"/>
        <w:ind w:left="360"/>
      </w:pPr>
      <w:r>
        <w:t>Clicking a pattern opens the 7-block detail view (§4.3).</w:t>
      </w:r>
    </w:p>
    <w:p>
      <w:pPr>
        <w:pStyle w:val="ListBullet"/>
        <w:ind w:left="360"/>
      </w:pPr>
      <w:r>
        <w:t>Provide Next / Previous pattern navigation within and across categories.</w:t>
      </w:r>
    </w:p>
    <w:p>
      <w:pPr>
        <w:pStyle w:val="ListBullet"/>
        <w:ind w:left="360"/>
      </w:pPr>
      <w:r>
        <w:t>Provide search/filter by keyword (pattern name, meaning, or category).</w:t>
      </w:r>
    </w:p>
    <w:p>
      <w:pPr>
        <w:pStyle w:val="ListBullet"/>
        <w:ind w:left="360"/>
      </w:pPr>
      <w:r>
        <w:t>Provide a "Mark as known" checkbox per pattern (manual override; updates rolling history).</w:t>
      </w:r>
    </w:p>
    <w:p>
      <w:pPr>
        <w:pStyle w:val="Heading2"/>
      </w:pPr>
      <w:r>
        <w:t>5.3 Chapter 2 — Test</w:t>
      </w:r>
    </w:p>
    <w:p>
      <w:pPr>
        <w:pStyle w:val="Heading3"/>
      </w:pPr>
      <w:r>
        <w:t>Test Setup</w:t>
      </w:r>
    </w:p>
    <w:p>
      <w:pPr>
        <w:pStyle w:val="ListBullet"/>
        <w:ind w:left="360"/>
      </w:pPr>
      <w:r>
        <w:rPr>
          <w:b w:val="0"/>
        </w:rPr>
        <w:t xml:space="preserve">Default test length: </w:t>
      </w:r>
      <w:r>
        <w:rPr>
          <w:b/>
        </w:rPr>
        <w:t>20</w:t>
      </w:r>
      <w:r>
        <w:rPr>
          <w:b w:val="0"/>
        </w:rPr>
        <w:t xml:space="preserve"> questions. Selectable: 20 / 30 / 50.</w:t>
      </w:r>
    </w:p>
    <w:p>
      <w:pPr>
        <w:pStyle w:val="ListBullet"/>
        <w:ind w:left="360"/>
      </w:pPr>
      <w:r>
        <w:t>First-time learner: a one-time prompt offers the Diagnostic Test (§5.7) before the first real test.</w:t>
      </w:r>
    </w:p>
    <w:p>
      <w:pPr>
        <w:pStyle w:val="ListBullet"/>
        <w:ind w:left="360"/>
      </w:pPr>
      <w:r>
        <w:t>Question types (auto-gradable):</w:t>
      </w:r>
    </w:p>
    <w:p>
      <w:pPr>
        <w:pStyle w:val="ListBullet"/>
        <w:ind w:left="720"/>
      </w:pPr>
      <w:r>
        <w:t xml:space="preserve">  Multiple choice (single correct).</w:t>
      </w:r>
    </w:p>
    <w:p>
      <w:pPr>
        <w:pStyle w:val="ListBullet"/>
        <w:ind w:left="720"/>
      </w:pPr>
      <w:r>
        <w:t xml:space="preserve">  Fill-in-blank with dropdown (preferred for particles).</w:t>
      </w:r>
    </w:p>
    <w:p>
      <w:pPr>
        <w:pStyle w:val="ListBullet"/>
        <w:ind w:left="720"/>
      </w:pPr>
      <w:r>
        <w:t xml:space="preserve">  Sentence ordering (並べ替え) — 4-5 word/phrase tiles, click to order.</w:t>
      </w:r>
    </w:p>
    <w:p>
      <w:pPr>
        <w:pStyle w:val="ListBullet"/>
        <w:ind w:left="720"/>
      </w:pPr>
      <w:r>
        <w:t xml:space="preserve">  Optional: strict short input (exact match with normalization rules).</w:t>
      </w:r>
    </w:p>
    <w:p>
      <w:pPr>
        <w:pStyle w:val="ListBullet"/>
        <w:ind w:left="360"/>
      </w:pPr>
      <w:r>
        <w:t>Question sampling MUST balance across categories (no single-category dominance), unless test length &lt; 8.</w:t>
      </w:r>
    </w:p>
    <w:p>
      <w:pPr>
        <w:pStyle w:val="Heading3"/>
      </w:pPr>
      <w:r>
        <w:t>Attempting</w:t>
      </w:r>
    </w:p>
    <w:p>
      <w:pPr>
        <w:pStyle w:val="ListBullet"/>
        <w:ind w:left="360"/>
      </w:pPr>
      <w:r>
        <w:t>Progress indicator: "Question X of N" + a thin progress bar.</w:t>
      </w:r>
    </w:p>
    <w:p>
      <w:pPr>
        <w:pStyle w:val="ListBullet"/>
        <w:ind w:left="360"/>
      </w:pPr>
      <w:r>
        <w:t>Allow Next / Previous navigation.</w:t>
      </w:r>
    </w:p>
    <w:p>
      <w:pPr>
        <w:pStyle w:val="ListBullet"/>
        <w:ind w:left="360"/>
      </w:pPr>
      <w:r>
        <w:t>Optional "Flag question" feature (icon toggle; flagged items grouped at end of review).</w:t>
      </w:r>
    </w:p>
    <w:p>
      <w:pPr>
        <w:pStyle w:val="Heading3"/>
      </w:pPr>
      <w:r>
        <w:t>Submit Button Rule (Mandatory)</w:t>
      </w:r>
    </w:p>
    <w:p>
      <w:pPr>
        <w:pStyle w:val="ListBullet"/>
        <w:ind w:left="360"/>
      </w:pPr>
      <w:r>
        <w:rPr>
          <w:b w:val="0"/>
        </w:rPr>
        <w:t xml:space="preserve">Submit button is </w:t>
      </w:r>
      <w:r>
        <w:rPr>
          <w:b/>
        </w:rPr>
        <w:t>always visible</w:t>
      </w:r>
      <w:r>
        <w:rPr>
          <w:b w:val="0"/>
        </w:rPr>
        <w:t xml:space="preserve"> on the last question.</w:t>
      </w:r>
    </w:p>
    <w:p>
      <w:pPr>
        <w:pStyle w:val="ListBullet"/>
        <w:ind w:left="360"/>
      </w:pPr>
      <w:r>
        <w:rPr>
          <w:b w:val="0"/>
        </w:rPr>
        <w:t xml:space="preserve">Until every question has an answer, Submit is </w:t>
      </w:r>
      <w:r>
        <w:rPr>
          <w:b/>
        </w:rPr>
        <w:t>disabled</w:t>
      </w:r>
      <w:r>
        <w:rPr>
          <w:b w:val="0"/>
        </w:rPr>
        <w:t xml:space="preserve"> and shows a tooltip on hover: "Answer all questions to submit" plus a remaining-count: "3 questions still unanswered".</w:t>
      </w:r>
    </w:p>
    <w:p>
      <w:pPr>
        <w:pStyle w:val="ListBullet"/>
        <w:ind w:left="360"/>
      </w:pPr>
      <w:r>
        <w:t>Once all questions are answered, Submit becomes enabled (no extra confirmation step).</w:t>
      </w:r>
    </w:p>
    <w:p>
      <w:pPr>
        <w:pStyle w:val="ListBullet"/>
        <w:ind w:left="360"/>
      </w:pPr>
      <w:r>
        <w:t>This rule is non-negotiable across all question types and test lengths.</w:t>
      </w:r>
    </w:p>
    <w:p>
      <w:pPr>
        <w:pStyle w:val="Heading3"/>
      </w:pPr>
      <w:r>
        <w:t>Post-Submit Behavior (Mandatory)</w:t>
      </w:r>
    </w:p>
    <w:p>
      <w:pPr>
        <w:pStyle w:val="ListBullet"/>
        <w:ind w:left="360"/>
      </w:pPr>
      <w:r>
        <w:t>Clicking Submit triggers immediate in-place results rendering.</w:t>
      </w:r>
    </w:p>
    <w:p>
      <w:pPr>
        <w:pStyle w:val="ListBullet"/>
        <w:ind w:left="360"/>
      </w:pPr>
      <w:r>
        <w:t>No manual grading.</w:t>
      </w:r>
    </w:p>
    <w:p>
      <w:pPr>
        <w:pStyle w:val="ListBullet"/>
        <w:ind w:left="360"/>
      </w:pPr>
      <w:r>
        <w:t>No page reload.</w:t>
      </w:r>
    </w:p>
    <w:p>
      <w:pPr>
        <w:pStyle w:val="ListBullet"/>
        <w:ind w:left="360"/>
      </w:pPr>
      <w:r>
        <w:t>Test responses are appended to rolling history in LocalStorage before the results screen renders.</w:t>
      </w:r>
    </w:p>
    <w:p>
      <w:pPr>
        <w:pStyle w:val="Heading2"/>
      </w:pPr>
      <w:r>
        <w:t>5.4 Results Screen (After Submit)</w:t>
      </w:r>
    </w:p>
    <w:p>
      <w:r>
        <w:rPr>
          <w:b w:val="0"/>
          <w:i w:val="0"/>
        </w:rPr>
        <w:t>Three sections, in this order:</w:t>
      </w:r>
    </w:p>
    <w:p>
      <w:pPr>
        <w:pStyle w:val="Heading3"/>
      </w:pPr>
      <w:r>
        <w:t>(a) Score Summary</w:t>
      </w:r>
    </w:p>
    <w:p>
      <w:pPr>
        <w:pStyle w:val="ListBullet"/>
        <w:ind w:left="360"/>
      </w:pPr>
      <w:r>
        <w:t>Total score, e.g., 17/20.</w:t>
      </w:r>
    </w:p>
    <w:p>
      <w:pPr>
        <w:pStyle w:val="ListBullet"/>
        <w:ind w:left="360"/>
      </w:pPr>
      <w:r>
        <w:t>Correct count / incorrect count.</w:t>
      </w:r>
    </w:p>
    <w:p>
      <w:pPr>
        <w:pStyle w:val="ListBullet"/>
        <w:ind w:left="360"/>
      </w:pPr>
      <w:r>
        <w:t>Percentage.</w:t>
      </w:r>
    </w:p>
    <w:p>
      <w:pPr>
        <w:pStyle w:val="ListBullet"/>
        <w:ind w:left="360"/>
      </w:pPr>
      <w:r>
        <w:t>Time taken (optional).</w:t>
      </w:r>
    </w:p>
    <w:p>
      <w:pPr>
        <w:pStyle w:val="Heading3"/>
      </w:pPr>
      <w:r>
        <w:t>(b) Answer Review (per question)</w:t>
      </w:r>
    </w:p>
    <w:p>
      <w:pPr>
        <w:pStyle w:val="ListBullet"/>
        <w:ind w:left="360"/>
      </w:pPr>
      <w:r>
        <w:t>Question text.</w:t>
      </w:r>
    </w:p>
    <w:p>
      <w:pPr>
        <w:pStyle w:val="ListBullet"/>
        <w:ind w:left="360"/>
      </w:pPr>
      <w:r>
        <w:t>Learner's answer (highlighted; red if incorrect, green if correct).</w:t>
      </w:r>
    </w:p>
    <w:p>
      <w:pPr>
        <w:pStyle w:val="ListBullet"/>
        <w:ind w:left="360"/>
      </w:pPr>
      <w:r>
        <w:t>Correct answer (clearly shown).</w:t>
      </w:r>
    </w:p>
    <w:p>
      <w:pPr>
        <w:pStyle w:val="ListBullet"/>
        <w:ind w:left="360"/>
      </w:pPr>
      <w:r>
        <w:t>Explanation of why the correct answer is correct.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Per-distractor explanation</w:t>
      </w:r>
      <w:r>
        <w:rPr>
          <w:b w:val="0"/>
        </w:rPr>
        <w:t xml:space="preserve"> for high-confusion questions: only the distractor the learner picked is explained (not all four), to avoid cognitive overload.</w:t>
      </w:r>
    </w:p>
    <w:p>
      <w:pPr>
        <w:pStyle w:val="ListBullet"/>
        <w:ind w:left="360"/>
      </w:pPr>
      <w:r>
        <w:t>Tagged grammar pattern(s) with link to Chapter 1 detail page.</w:t>
      </w:r>
    </w:p>
    <w:p>
      <w:pPr>
        <w:pStyle w:val="Heading3"/>
      </w:pPr>
      <w:r>
        <w:t>(c) Grammar Gap List</w:t>
      </w:r>
    </w:p>
    <w:p>
      <w:pPr>
        <w:pStyle w:val="ListBullet"/>
        <w:ind w:left="360"/>
      </w:pPr>
      <w:r>
        <w:t>Patterns flagged as weak by rolling-history threshold (§6.6): `errors/attempts ≥ 0.5 AND attempts ≥ 2`.</w:t>
      </w:r>
    </w:p>
    <w:p>
      <w:pPr>
        <w:pStyle w:val="ListBullet"/>
        <w:ind w:left="360"/>
      </w:pPr>
      <w:r>
        <w:t>Each item links to Chapter 3 (Review Weak Areas).</w:t>
      </w:r>
    </w:p>
    <w:p>
      <w:pPr>
        <w:pStyle w:val="ListBullet"/>
        <w:ind w:left="360"/>
      </w:pPr>
      <w:r>
        <w:t>Each weak pattern is auto-queued into Drill at the 1-day interval.</w:t>
      </w:r>
    </w:p>
    <w:p>
      <w:pPr>
        <w:pStyle w:val="Heading2"/>
      </w:pPr>
      <w:r>
        <w:t>5.5 Chapter 3 — Review Weak Areas</w:t>
      </w:r>
    </w:p>
    <w:p>
      <w:r>
        <w:rPr>
          <w:b w:val="0"/>
          <w:i w:val="0"/>
        </w:rPr>
        <w:t>For each weak grammar pattern, display:</w:t>
      </w:r>
    </w:p>
    <w:p>
      <w:pPr>
        <w:pStyle w:val="ListBullet"/>
        <w:ind w:left="360"/>
      </w:pPr>
      <w:r>
        <w:t>Pattern name.</w:t>
      </w:r>
    </w:p>
    <w:p>
      <w:pPr>
        <w:pStyle w:val="ListBullet"/>
        <w:ind w:left="360"/>
      </w:pPr>
      <w:r>
        <w:t>Meaning + explanation (English).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Form &amp; connection rules</w:t>
      </w:r>
      <w:r>
        <w:rPr>
          <w:b w:val="0"/>
        </w:rPr>
        <w:t xml:space="preserve"> + </w:t>
      </w:r>
      <w:r>
        <w:rPr>
          <w:b/>
        </w:rPr>
        <w:t>common mistakes</w:t>
      </w:r>
      <w:r>
        <w:rPr>
          <w:b w:val="0"/>
        </w:rPr>
        <w:t xml:space="preserve"> (re-shown with extra emphasis).</w:t>
      </w:r>
    </w:p>
    <w:p>
      <w:pPr>
        <w:pStyle w:val="ListBullet"/>
        <w:ind w:left="360"/>
      </w:pPr>
      <w:r>
        <w:t>Why the wrong answer was wrong (per-distractor explanations pulled from missed questions).</w:t>
      </w:r>
    </w:p>
    <w:p>
      <w:pPr>
        <w:pStyle w:val="ListBullet"/>
        <w:ind w:left="360"/>
      </w:pPr>
      <w:r>
        <w:t>New examples (4-6 if fundamental, 2-3 otherwise) — must be DIFFERENT from Chapter 1 examples to avoid memorization-by-position.</w:t>
      </w:r>
    </w:p>
    <w:p>
      <w:pPr>
        <w:pStyle w:val="ListBullet"/>
        <w:ind w:left="360"/>
      </w:pPr>
      <w:r>
        <w:t>"Drill these now" button → opens an SRS Drill session focused on this pattern.</w:t>
      </w:r>
    </w:p>
    <w:p>
      <w:pPr>
        <w:pStyle w:val="Heading2"/>
      </w:pPr>
      <w:r>
        <w:t>5.6 Chapter 4 — Summary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Mastered patterns</w:t>
      </w:r>
      <w:r>
        <w:rPr>
          <w:b w:val="0"/>
        </w:rPr>
        <w:t xml:space="preserve"> — seen ≥ 2 times AND error rate &lt; 30% over rolling history (or manually marked known).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Patterns needing more practice</w:t>
      </w:r>
      <w:r>
        <w:rPr>
          <w:b w:val="0"/>
        </w:rPr>
        <w:t xml:space="preserve"> — `errors/attempts ≥ 0.5 AND attempts ≥ 2`.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Untested patterns</w:t>
      </w:r>
      <w:r>
        <w:rPr>
          <w:b w:val="0"/>
        </w:rPr>
        <w:t xml:space="preserve"> — seen 0-1 times → "Take a test to assess."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Suggested next steps:</w:t>
      </w:r>
      <w:r>
        <w:rPr>
          <w:b w:val="0"/>
        </w:rPr>
        <w:t xml:space="preserve"> Drill due items / Re-attempt test on weak patterns / Take Diagnostic if not yet done.</w:t>
      </w:r>
    </w:p>
    <w:p>
      <w:pPr>
        <w:pStyle w:val="ListBullet"/>
        <w:ind w:left="360"/>
      </w:pPr>
      <w:r>
        <w:t>Visual: a heatmap-style grid by category showing strength (green) / weak (red) / untested (gray).</w:t>
      </w:r>
    </w:p>
    <w:p>
      <w:pPr>
        <w:pStyle w:val="Heading2"/>
      </w:pPr>
      <w:r>
        <w:t>5.7 NEW: Diagnostic Test (First Run)</w:t>
      </w:r>
    </w:p>
    <w:p>
      <w:pPr>
        <w:pStyle w:val="ListBullet"/>
        <w:ind w:left="360"/>
      </w:pPr>
      <w:r>
        <w:t>Prompt on first visit (and re-runnable from Settings): "Take a 10-question diagnostic to map your current strengths?"</w:t>
      </w:r>
    </w:p>
    <w:p>
      <w:pPr>
        <w:pStyle w:val="ListBullet"/>
        <w:ind w:left="360"/>
      </w:pPr>
      <w:r>
        <w:t>10 questions, sampled across the 23 categories of `KnowledgeBank/grammar_n5.md` with priority on the highest-frequency categories (copula, particles, verbs, adjectives, te-form, tai-form, counters, conjunctions, demonstratives, question words).</w:t>
      </w:r>
    </w:p>
    <w:p>
      <w:pPr>
        <w:pStyle w:val="ListBullet"/>
        <w:ind w:left="360"/>
      </w:pPr>
      <w:r>
        <w:t>Results don't count toward score history but DO seed the initial weak-pattern list and Drill queue.</w:t>
      </w:r>
    </w:p>
    <w:p>
      <w:pPr>
        <w:pStyle w:val="ListBullet"/>
        <w:ind w:left="360"/>
      </w:pPr>
      <w:r>
        <w:t>Skippable — learner can go straight to lessons or full test.</w:t>
      </w:r>
    </w:p>
    <w:p>
      <w:pPr>
        <w:pStyle w:val="Heading2"/>
      </w:pPr>
      <w:r>
        <w:t>5.8 NEW: Drill Mode (SRS-light)</w:t>
      </w:r>
    </w:p>
    <w:p>
      <w:pPr>
        <w:pStyle w:val="ListBullet"/>
        <w:ind w:left="360"/>
      </w:pPr>
      <w:r>
        <w:t>Driven by LocalStorage: per-pattern SRS state.</w:t>
      </w:r>
    </w:p>
    <w:p>
      <w:pPr>
        <w:pStyle w:val="ListBullet"/>
        <w:ind w:left="360"/>
      </w:pPr>
      <w:r>
        <w:rPr>
          <w:b w:val="0"/>
        </w:rPr>
        <w:t xml:space="preserve">Intervals: </w:t>
      </w:r>
      <w:r>
        <w:rPr>
          <w:b/>
        </w:rPr>
        <w:t>1 day / 3 days / 7 days / 14 days</w:t>
      </w:r>
      <w:r>
        <w:rPr>
          <w:b w:val="0"/>
        </w:rPr>
        <w:t xml:space="preserve"> (Leitner-style boxes).</w:t>
      </w:r>
    </w:p>
    <w:p>
      <w:pPr>
        <w:pStyle w:val="ListBullet"/>
        <w:ind w:left="360"/>
      </w:pPr>
      <w:r>
        <w:t>A pattern enters Drill on:</w:t>
      </w:r>
    </w:p>
    <w:p>
      <w:pPr>
        <w:pStyle w:val="ListBullet"/>
        <w:ind w:left="720"/>
      </w:pPr>
      <w:r>
        <w:t xml:space="preserve">  First miss in a Test or Diagnostic.</w:t>
      </w:r>
    </w:p>
    <w:p>
      <w:pPr>
        <w:pStyle w:val="ListBullet"/>
        <w:ind w:left="720"/>
      </w:pPr>
      <w:r>
        <w:t xml:space="preserve">  Any wrong answer in a previous Drill session.</w:t>
      </w:r>
    </w:p>
    <w:p>
      <w:pPr>
        <w:pStyle w:val="ListBullet"/>
        <w:ind w:left="360"/>
      </w:pPr>
      <w:r>
        <w:t>A pattern advances to the next interval on a correct answer; resets to 1d on wrong.</w:t>
      </w:r>
    </w:p>
    <w:p>
      <w:pPr>
        <w:pStyle w:val="ListBullet"/>
        <w:ind w:left="360"/>
      </w:pPr>
      <w:r>
        <w:t>A pattern graduates (leaves Drill) after 4 consecutive correct answers across boxes.</w:t>
      </w:r>
    </w:p>
    <w:p>
      <w:pPr>
        <w:pStyle w:val="ListBullet"/>
        <w:ind w:left="360"/>
      </w:pPr>
      <w:r>
        <w:t>UI: "Drill" tab shows a count badge of patterns due today.</w:t>
      </w:r>
    </w:p>
    <w:p>
      <w:pPr>
        <w:pStyle w:val="ListBullet"/>
        <w:ind w:left="360"/>
      </w:pPr>
      <w:r>
        <w:rPr>
          <w:b w:val="0"/>
        </w:rPr>
        <w:t xml:space="preserve">A Drill session = 5-10 questions sampled from due patterns. Feedback is </w:t>
      </w:r>
      <w:r>
        <w:rPr>
          <w:b/>
        </w:rPr>
        <w:t>immediate per question</w:t>
      </w:r>
      <w:r>
        <w:rPr>
          <w:b w:val="0"/>
        </w:rPr>
        <w:t xml:space="preserve"> (not batched like the full Test).</w:t>
      </w:r>
    </w:p>
    <w:p>
      <w:pPr>
        <w:pStyle w:val="ListBullet"/>
        <w:ind w:left="360"/>
      </w:pPr>
      <w:r>
        <w:t>Drill respects the visible-but-disabled Submit rule for any multi-question Drill batch ≥ 5 questions.</w:t>
      </w:r>
    </w:p>
    <w:p>
      <w:pPr>
        <w:pStyle w:val="Heading1"/>
      </w:pPr>
      <w:r>
        <w:t>6) Functional Requirements (Detailed)</w:t>
      </w:r>
    </w:p>
    <w:p>
      <w:pPr>
        <w:pStyle w:val="Heading2"/>
      </w:pPr>
      <w:r>
        <w:t>6.1 Grammar Content Management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FR-L1:</w:t>
      </w:r>
      <w:r>
        <w:rPr>
          <w:b w:val="0"/>
        </w:rPr>
        <w:t xml:space="preserve"> System shall load `/data/grammar.json` at startup.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FR-L2:</w:t>
      </w:r>
      <w:r>
        <w:rPr>
          <w:b w:val="0"/>
        </w:rPr>
        <w:t xml:space="preserve"> System shall render TOC grouped by category (per `KnowledgeBank/grammar_n5.md`'s 23 categories), in declared order.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FR-L3:</w:t>
      </w:r>
      <w:r>
        <w:rPr>
          <w:b w:val="0"/>
        </w:rPr>
        <w:t xml:space="preserve"> System shall render pattern detail using the 7-block expanded template (§4.3).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FR-L4:</w:t>
      </w:r>
      <w:r>
        <w:rPr>
          <w:b w:val="0"/>
        </w:rPr>
        <w:t xml:space="preserve"> System shall support cross-linking from Test results → Chapter 1 pattern detail and Chapter 3 review.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FR-L5:</w:t>
      </w:r>
      <w:r>
        <w:rPr>
          <w:b w:val="0"/>
        </w:rPr>
        <w:t xml:space="preserve"> System shall enforce that every pattern in `KnowledgeBank/grammar_n5.md` has a matching entry in `/data/grammar.json`. The `tools/check_coverage.py` script verifies this and exits non-zero if any pattern is missing.</w:t>
      </w:r>
    </w:p>
    <w:p>
      <w:pPr>
        <w:pStyle w:val="Heading2"/>
      </w:pPr>
      <w:r>
        <w:t>6.2 Test Engine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FR-T1:</w:t>
      </w:r>
      <w:r>
        <w:rPr>
          <w:b w:val="0"/>
        </w:rPr>
        <w:t xml:space="preserve"> Generate tests from `/data/questions.json`. Each question requires: `id`, `grammarPatternId`, `type`, `correctAnswer`, `choices` (for MCQ/dropdown) OR `tiles`+`correctOrder` (for sentence_order). Recommended: `explanation_en`, `distractor_explanations`.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FR-T2:</w:t>
      </w:r>
      <w:r>
        <w:rPr>
          <w:b w:val="0"/>
        </w:rPr>
        <w:t xml:space="preserve"> Enforce "all answered before Submit becomes enabled" via visible-but-disabled rule (§5.3).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FR-T3:</w:t>
      </w:r>
      <w:r>
        <w:rPr>
          <w:b w:val="0"/>
        </w:rPr>
        <w:t xml:space="preserve"> Compute score instantly on Submit.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FR-T4:</w:t>
      </w:r>
      <w:r>
        <w:rPr>
          <w:b w:val="0"/>
        </w:rPr>
        <w:t xml:space="preserve"> Display results immediately after Submit (no reload).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FR-T5:</w:t>
      </w:r>
      <w:r>
        <w:rPr>
          <w:b w:val="0"/>
        </w:rPr>
        <w:t xml:space="preserve"> Produce gap list using rolling threshold (§6.6), not single-test snapshot.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FR-T6:</w:t>
      </w:r>
      <w:r>
        <w:rPr>
          <w:b w:val="0"/>
        </w:rPr>
        <w:t xml:space="preserve"> Support `sentence_order` question type with array-equality grading.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FR-T7:</w:t>
      </w:r>
      <w:r>
        <w:rPr>
          <w:b w:val="0"/>
        </w:rPr>
        <w:t xml:space="preserve"> Sample test questions to balance across categories — no single category may exceed `ceil(N / 5)` questions in a test of length N (where N ≥ 8).</w:t>
      </w:r>
    </w:p>
    <w:p>
      <w:pPr>
        <w:pStyle w:val="Heading2"/>
      </w:pPr>
      <w:r>
        <w:t>6.3 Answer Normalization (if short input is used)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FR-N1:</w:t>
      </w:r>
      <w:r>
        <w:rPr>
          <w:b w:val="0"/>
        </w:rPr>
        <w:t xml:space="preserve"> Trim whitespace; convert full-width ↔ half-width as appropriate.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FR-N2:</w:t>
      </w:r>
      <w:r>
        <w:rPr>
          <w:b w:val="0"/>
        </w:rPr>
        <w:t xml:space="preserve"> Support multiple acceptable answers (array) where defined.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FR-N3:</w:t>
      </w:r>
      <w:r>
        <w:rPr>
          <w:b w:val="0"/>
        </w:rPr>
        <w:t xml:space="preserve"> Normalize hiragana / katakana variants where the question allows either.</w:t>
      </w:r>
    </w:p>
    <w:p>
      <w:pPr>
        <w:pStyle w:val="Heading2"/>
      </w:pPr>
      <w:r>
        <w:t>6.4 Progress &amp; Persistence (REQUIRED)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FR-P1:</w:t>
      </w:r>
      <w:r>
        <w:rPr>
          <w:b w:val="0"/>
        </w:rPr>
        <w:t xml:space="preserve"> Persist test results, weak patterns, SRS state, and rolling pattern history in LocalStorage.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FR-P2:</w:t>
      </w:r>
      <w:r>
        <w:rPr>
          <w:b w:val="0"/>
        </w:rPr>
        <w:t xml:space="preserve"> Provide a "Reset progress" button with a two-step confirmation.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FR-P3:</w:t>
      </w:r>
      <w:r>
        <w:rPr>
          <w:b w:val="0"/>
        </w:rPr>
        <w:t xml:space="preserve"> Persist learner's furigana toggle preference and last-selected test length.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FR-P4:</w:t>
      </w:r>
      <w:r>
        <w:rPr>
          <w:b w:val="0"/>
        </w:rPr>
        <w:t xml:space="preserve"> Use the LocalStorage key namespace `jlpt-n5-tutor:*` to avoid collisions.</w:t>
      </w:r>
    </w:p>
    <w:p>
      <w:pPr>
        <w:pStyle w:val="Heading2"/>
      </w:pPr>
      <w:r>
        <w:t>6.5 NEW: Per-Distractor Explanations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FR-D1:</w:t>
      </w:r>
      <w:r>
        <w:rPr>
          <w:b w:val="0"/>
        </w:rPr>
        <w:t xml:space="preserve"> For questions with `high_confusion: true`, every distractor MUST have an explanation in `distractor_explanations`.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FR-D2:</w:t>
      </w:r>
      <w:r>
        <w:rPr>
          <w:b w:val="0"/>
        </w:rPr>
        <w:t xml:space="preserve"> Results screen shows the distractor explanation only for the choice the learner picked, not all distractors — to avoid information overload.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FR-D3:</w:t>
      </w:r>
      <w:r>
        <w:rPr>
          <w:b w:val="0"/>
        </w:rPr>
        <w:t xml:space="preserve"> Chapter 3 (Review Weak Areas) aggregates distractor explanations from all missed questions for the same pattern.</w:t>
      </w:r>
    </w:p>
    <w:p>
      <w:pPr>
        <w:pStyle w:val="Heading2"/>
      </w:pPr>
      <w:r>
        <w:t>6.6 NEW: Weak Pattern Detection (Threshold-Based)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FR-W1:</w:t>
      </w:r>
      <w:r>
        <w:rPr>
          <w:b w:val="0"/>
        </w:rPr>
        <w:t xml:space="preserve"> A pattern is "weak" if `errors / attempts ≥ 0.5` AND `attempts ≥ 2` over rolling history (not single-test).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FR-W2:</w:t>
      </w:r>
      <w:r>
        <w:rPr>
          <w:b w:val="0"/>
        </w:rPr>
        <w:t xml:space="preserve"> Single-test results contribute to rolling history; rolling history is preserved across sessions in LocalStorage.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FR-W3:</w:t>
      </w:r>
      <w:r>
        <w:rPr>
          <w:b w:val="0"/>
        </w:rPr>
        <w:t xml:space="preserve"> A pattern graduates from "weak" to "mastered" after 4 consecutive correct answers across Drill or Test.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FR-W4:</w:t>
      </w:r>
      <w:r>
        <w:rPr>
          <w:b w:val="0"/>
        </w:rPr>
        <w:t xml:space="preserve"> Manual override: learner can mark a pattern "known" from Chapter 1, which sets it to mastered until the next miss.</w:t>
      </w:r>
    </w:p>
    <w:p>
      <w:pPr>
        <w:pStyle w:val="Heading2"/>
      </w:pPr>
      <w:r>
        <w:t>6.7 NEW: SRS State Management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FR-S1:</w:t>
      </w:r>
      <w:r>
        <w:rPr>
          <w:b w:val="0"/>
        </w:rPr>
        <w:t xml:space="preserve"> Track per-pattern SRS box: `1d` / `3d` / `7d` / `14d` / `graduated`.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FR-S2:</w:t>
      </w:r>
      <w:r>
        <w:rPr>
          <w:b w:val="0"/>
        </w:rPr>
        <w:t xml:space="preserve"> Surface patterns in Drill where `nextDue ≤ now`.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FR-S3:</w:t>
      </w:r>
      <w:r>
        <w:rPr>
          <w:b w:val="0"/>
        </w:rPr>
        <w:t xml:space="preserve"> Do NOT preemptively drill patterns with no missed history.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FR-S4:</w:t>
      </w:r>
      <w:r>
        <w:rPr>
          <w:b w:val="0"/>
        </w:rPr>
        <w:t xml:space="preserve"> Wrong answer in Drill resets the pattern to box `1d` and `consecutiveCorrect = 0`.</w:t>
      </w:r>
    </w:p>
    <w:p>
      <w:pPr>
        <w:pStyle w:val="Heading1"/>
      </w:pPr>
      <w:r>
        <w:t>7) Data Model (JSON-First)</w:t>
      </w:r>
    </w:p>
    <w:p>
      <w:pPr>
        <w:pStyle w:val="Heading2"/>
      </w:pPr>
      <w:r>
        <w:t>7.1 Grammar Pattern Object (UPDATED)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"id": "n5-001",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"pattern": "〜です／〜ます",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"category": "copula",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"categoryOrder": 1,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"patternOrder": 1,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"meaning_en": "Polite copula / polite verb ending",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"meaning_ja": "ていねいな いいかた",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"form_rules":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"attaches_to": ["noun", "na_adjective", "verb_stem"],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"conjugations": [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{ "form": "affirmative_present", "example": "がくせいです"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{ "form": "negative_present",    "example": "がくせいじゃありません"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{ "form": "affirmative_past",    "example": "がくせいでした"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{ "form": "negative_past",       "example": "がくせいじゃありませんでした"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]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"explanation_en": "Used in polite speech. です for nouns/adjectives; ます for verbs.",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"examples": [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 "ja": "わたしは がくせいです。",            "form": "affirmative", "furigana": []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 "ja": "わたしは がくせいじゃありません。", "form": "negative",    "furigana": []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 "ja": "あなたは がくせいですか。",          "form": "question",    "furigana": []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 "ja": "きのうは やすみでした。",            "form": "past",        "furigana": []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"common_mistakes": [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"wrong": "わたしは がくせいです じゃありません。",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"right": "わたしは がくせいじゃありません。",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"why":   "Don't combine です and じゃありません. Use one or the other for tense/polarity."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"contrasts": [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 "with_pattern_id": "n5-XXX", "note": "..."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"notes": ""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2"/>
      </w:pPr>
      <w:r>
        <w:t>7.2 Question Object (UPDATED)</w:t>
      </w:r>
    </w:p>
    <w:p>
      <w:r>
        <w:rPr>
          <w:b w:val="0"/>
          <w:i w:val="0"/>
        </w:rPr>
        <w:t>MCQ shape: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"id": "q-0001",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"grammarPatternId": "n5-010",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"type": "mcq",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"direction": "j_to_e",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"prompt_ja": "(  )に はいる いちばん いい ものを えらんでください。",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"question_ja": "わたしは きのう ともだち(  )あいました。",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"choices": ["を", "に", "で", "が"],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"correctAnswer": "に",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"explanation_en": "会う takes に to mark the person you meet.",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"distractor_explanations":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"を": "を marks a direct object. 会う is intransitive — doesn't take を.",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"で": "で marks location of action, not the person met.",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"が": "が marks subject/new info, not the person met."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"high_confusion": true,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"difficulty": 1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r>
        <w:rPr>
          <w:b w:val="0"/>
          <w:i w:val="0"/>
        </w:rPr>
        <w:t>Sentence-order shape: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"id": "q-0050",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"grammarPatternId": "n5-005",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"type": "sentence_order",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"prompt_ja": "ただしい じゅんに ならべてください。",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"tiles": ["わたしは", "がくせいです", "の", "だいがく"],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"correctOrder": ["わたしは", "だいがく", "の", "がくせいです"],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"translation_en": "I am a university student.",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"explanation_en": "の links nouns; だいがくの がくせい = university's student."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2"/>
      </w:pPr>
      <w:r>
        <w:t>7.3 Test Result Object (UPDATED)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"timestamp": "2026-04-29T19:30:00+09:00",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"type": "test",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"total": 20,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"correct": 17,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"incorrect": 3,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"responses": [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"questionId": "q-0001",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"userAnswer": "で",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"isCorrect": false,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"grammarPatternId": "n5-010"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]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2"/>
      </w:pPr>
      <w:r>
        <w:t>7.4 NEW: Pattern History Object (LocalStorage)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"n5-010":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"attempts": 7,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"correct": 3,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"incorrect": 4,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"errorRate": 0.57,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"isWeak": true,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"isMastered": false,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"isManuallyKnown": false,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"lastSeen": "2026-04-29T19:30:00+09:00",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"srsBox": "3d",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"nextDue": "2026-05-02T19:30:00+09:00",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"consecutiveCorrect": 0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2"/>
      </w:pPr>
      <w:r>
        <w:t>7.5 NEW: Settings Object (LocalStorage)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"furiganaOnN5Kanji": false,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"lastTestLength": 20,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"diagnosticCompleted": true,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"lastDiagnosticDate": "2026-04-29T19:00:00+09:00"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1"/>
      </w:pPr>
      <w:r>
        <w:t>8) System Architecture (LOCKED)</w:t>
      </w:r>
    </w:p>
    <w:p>
      <w:pPr>
        <w:pStyle w:val="Heading2"/>
      </w:pPr>
      <w:r>
        <w:t>8.1 Tech Stack — Vanilla, No Build Step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HTML + CSS + Vanilla JavaScript</w:t>
      </w:r>
      <w:r>
        <w:rPr>
          <w:b w:val="0"/>
        </w:rPr>
        <w:t xml:space="preserve"> only.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No npm, no bundler, no toolchain.</w:t>
      </w:r>
      <w:r>
        <w:rPr>
          <w:b w:val="0"/>
        </w:rPr>
        <w:t xml:space="preserve"> Anyone with a modern browser can clone the repo, double-click `index.html`, and run.</w:t>
      </w:r>
    </w:p>
    <w:p>
      <w:pPr>
        <w:pStyle w:val="ListBullet"/>
        <w:ind w:left="360"/>
      </w:pPr>
      <w:r>
        <w:t>GitHub Pages serves the same files as the local file system.</w:t>
      </w:r>
    </w:p>
    <w:p>
      <w:pPr>
        <w:pStyle w:val="ListBullet"/>
        <w:ind w:left="360"/>
      </w:pPr>
      <w:r>
        <w:t>ES modules via `&lt;script type="module"&gt;` — modern browsers support imports natively.</w:t>
      </w:r>
    </w:p>
    <w:p>
      <w:pPr>
        <w:pStyle w:val="ListBullet"/>
        <w:ind w:left="360"/>
      </w:pPr>
      <w:r>
        <w:t>All paths relative.</w:t>
      </w:r>
    </w:p>
    <w:p>
      <w:pPr>
        <w:pStyle w:val="ListBullet"/>
        <w:ind w:left="360"/>
      </w:pPr>
      <w:r>
        <w:t>Hash routing for SPA refresh safety: `/#/learn`, `/#/test`, `/#/drill`, `/#/review`, `/#/summary`.</w:t>
      </w:r>
    </w:p>
    <w:p>
      <w:pPr>
        <w:pStyle w:val="Heading2"/>
      </w:pPr>
      <w:r>
        <w:t>8.2 Why this stack</w:t>
      </w:r>
    </w:p>
    <w:p>
      <w:pPr>
        <w:pStyle w:val="ListBullet"/>
        <w:ind w:left="360"/>
      </w:pPr>
      <w:r>
        <w:t>Zero install for the learner — just a browser.</w:t>
      </w:r>
    </w:p>
    <w:p>
      <w:pPr>
        <w:pStyle w:val="ListBullet"/>
        <w:ind w:left="360"/>
      </w:pPr>
      <w:r>
        <w:t>Zero install for the content author — edit JSON / MD in any editor; refresh browser.</w:t>
      </w:r>
    </w:p>
    <w:p>
      <w:pPr>
        <w:pStyle w:val="ListBullet"/>
        <w:ind w:left="360"/>
      </w:pPr>
      <w:r>
        <w:t>Stable across Chrome / Edge / Firefox versions; no breaking-change surface from build tools.</w:t>
      </w:r>
    </w:p>
    <w:p>
      <w:pPr>
        <w:pStyle w:val="ListBullet"/>
        <w:ind w:left="360"/>
      </w:pPr>
      <w:r>
        <w:t>GitHub Pages compatible without any actions or workflows.</w:t>
      </w:r>
    </w:p>
    <w:p>
      <w:pPr>
        <w:pStyle w:val="ListBullet"/>
        <w:ind w:left="360"/>
      </w:pPr>
      <w:r>
        <w:t>No external CDN dependencies — everything is in the repo (resilient on flaky networks).</w:t>
      </w:r>
    </w:p>
    <w:p>
      <w:pPr>
        <w:pStyle w:val="Heading2"/>
      </w:pPr>
      <w:r>
        <w:t>8.3 Content Pipeline (One-Time per Edit)</w:t>
      </w:r>
    </w:p>
    <w:p>
      <w:pPr>
        <w:pStyle w:val="ListBullet"/>
        <w:ind w:left="360"/>
      </w:pPr>
      <w:r>
        <w:t>Source-of-truth files: `KnowledgeBank/grammar_n5.md`, `KnowledgeBank/kanji_n5.md`, `KnowledgeBank/vocabulary_n5.md`, `KnowledgeBank/sources.md` (human-readable).</w:t>
      </w:r>
    </w:p>
    <w:p>
      <w:pPr>
        <w:pStyle w:val="ListBullet"/>
        <w:ind w:left="360"/>
      </w:pPr>
      <w:r>
        <w:t>App-consumed files: `/data/grammar.json`, `/data/questions.json`, `/data/n5_kanji_whitelist.json`, `/data/n5_vocab_whitelist.json`.</w:t>
      </w:r>
    </w:p>
    <w:p>
      <w:pPr>
        <w:pStyle w:val="ListBullet"/>
        <w:ind w:left="360"/>
      </w:pPr>
      <w:r>
        <w:t>`tools/build_data.py` — one-time conversion script (run by author after editing .md files). Generates JSON whitelists from kanji_n5.md and vocabulary_n5.md.</w:t>
      </w:r>
    </w:p>
    <w:p>
      <w:pPr>
        <w:pStyle w:val="ListBullet"/>
        <w:ind w:left="360"/>
      </w:pPr>
      <w:r>
        <w:t>`tools/check_coverage.py` — verifies every pattern in grammar_n5.md has an entry in grammar.json.</w:t>
      </w:r>
    </w:p>
    <w:p>
      <w:pPr>
        <w:pStyle w:val="ListBullet"/>
        <w:ind w:left="360"/>
      </w:pPr>
      <w:r>
        <w:t>`tools/lint_content.py` — flags non-N5 vocabulary or kanji in grammar.json / questions.json.</w:t>
      </w:r>
    </w:p>
    <w:p>
      <w:pPr>
        <w:pStyle w:val="ListBullet"/>
        <w:ind w:left="360"/>
      </w:pPr>
      <w:r>
        <w:t>These scripts are author-side only. The learner never runs Python.</w:t>
      </w:r>
    </w:p>
    <w:p>
      <w:pPr>
        <w:pStyle w:val="Heading1"/>
      </w:pPr>
      <w:r>
        <w:t>9) Repository Structure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/JLPT/N5/                        # repo root for this app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index.html                     # entry point — open this in browser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/css/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main.css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/js/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app.js                       # router + chapter coordinator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learn.js                     # Chapter 1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test.js                      # Chapter 2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review.js                    # Chapter 3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summary.js                   # Chapter 4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drill.js                     # Drill / SRS engine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diagnostic.js                # First-run diagnostic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storage.js                   # LocalStorage adapter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furigana.js                  # Furigana renderer + toggle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/data/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grammar.json                 # all N5 patterns (rich content)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questions.json               # question bank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n5_kanji_whitelist.json      # generated from kanji_n5.md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n5_vocab_whitelist.json      # generated from vocabulary_n5.md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/tools/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build_data.py                # author tool — md to json whitelists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check_coverage.py            # author tool — pattern coverage check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lint_content.py              # author tool — N5 scope lint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KnowledgeBank/grammar_n5.md                  # source-of-truth pattern catalog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KnowledgeBank/kanji_n5.md                    # source-of-truth N5 kanji list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KnowledgeBank/vocabulary_n5.md               # source-of-truth N5 vocab list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KnowledgeBank/sources.md                     # reference / authority documentation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JLPT N5 Grammar Tutor – Functional Spec.docx   # this file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README.md</w:t>
      </w:r>
    </w:p>
    <w:p>
      <w:pPr>
        <w:spacing w:after="0"/>
      </w:pPr>
    </w:p>
    <w:p>
      <w:pPr>
        <w:pStyle w:val="Heading1"/>
      </w:pPr>
      <w:r>
        <w:t>10) Deployment Requirements (GitHub Pages)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DR-1:</w:t>
      </w:r>
      <w:r>
        <w:rPr>
          <w:b w:val="0"/>
        </w:rPr>
        <w:t xml:space="preserve"> Static site — no build step required.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DR-2:</w:t>
      </w:r>
      <w:r>
        <w:rPr>
          <w:b w:val="0"/>
        </w:rPr>
        <w:t xml:space="preserve"> Deploy via `/docs` folder OR `gh-pages` branch (either works for vanilla).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DR-3:</w:t>
      </w:r>
      <w:r>
        <w:rPr>
          <w:b w:val="0"/>
        </w:rPr>
        <w:t xml:space="preserve"> All paths relative.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DR-4:</w:t>
      </w:r>
      <w:r>
        <w:rPr>
          <w:b w:val="0"/>
        </w:rPr>
        <w:t xml:space="preserve"> Hash routing for refresh safety.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DR-5:</w:t>
      </w:r>
      <w:r>
        <w:rPr>
          <w:b w:val="0"/>
        </w:rPr>
        <w:t xml:space="preserve"> No external CDN dependencies — every asset self-hosted in repo.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DR-6:</w:t>
      </w:r>
      <w:r>
        <w:rPr>
          <w:b w:val="0"/>
        </w:rPr>
        <w:t xml:space="preserve"> Service worker (optional Phase 1.5) for full offline capability after first load.</w:t>
      </w:r>
    </w:p>
    <w:p>
      <w:pPr>
        <w:pStyle w:val="Heading1"/>
      </w:pPr>
      <w:r>
        <w:t>11) Non-Functional Requirements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Performance:</w:t>
      </w:r>
      <w:r>
        <w:rPr>
          <w:b w:val="0"/>
        </w:rPr>
        <w:t xml:space="preserve"> First load under 2s on typical broadband; subsequent loads near-instant from cache.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Accessibility:</w:t>
      </w:r>
      <w:r>
        <w:rPr>
          <w:b w:val="0"/>
        </w:rPr>
        <w:t xml:space="preserve"> Full keyboard navigation; visible focus rings; WCAG AA contrast; skip-to-main-content link.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Compatibility:</w:t>
      </w:r>
      <w:r>
        <w:rPr>
          <w:b w:val="0"/>
        </w:rPr>
        <w:t xml:space="preserve"> Latest Chrome / Edge / Firefox / Safari on PC. Mobile-friendly is non-goal (Phase 2).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Reliability:</w:t>
      </w:r>
      <w:r>
        <w:rPr>
          <w:b w:val="0"/>
        </w:rPr>
        <w:t xml:space="preserve"> No data loss without explicit "Reset progress" confirmation.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Content integrity:</w:t>
      </w:r>
      <w:r>
        <w:rPr>
          <w:b w:val="0"/>
        </w:rPr>
        <w:t xml:space="preserve"> `tools/lint_content.py` flags non-N5 kanji or vocab before commit.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Offline:</w:t>
      </w:r>
      <w:r>
        <w:rPr>
          <w:b w:val="0"/>
        </w:rPr>
        <w:t xml:space="preserve"> After first load, app continues to work offline (everything served from filesystem / LocalStorage).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No telemetry / no tracking</w:t>
      </w:r>
      <w:r>
        <w:rPr>
          <w:b w:val="0"/>
        </w:rPr>
        <w:t xml:space="preserve"> — no analytics calls, no external resources.</w:t>
      </w:r>
    </w:p>
    <w:p>
      <w:pPr>
        <w:pStyle w:val="Heading1"/>
      </w:pPr>
      <w:r>
        <w:t>12) Validation &amp; Acceptance Criteria (Must Pass)</w:t>
      </w:r>
    </w:p>
    <w:p>
      <w:pPr>
        <w:pStyle w:val="Heading2"/>
      </w:pPr>
      <w:r>
        <w:t>Lesson Acceptance (Chapter 1)</w:t>
      </w:r>
    </w:p>
    <w:p>
      <w:pPr>
        <w:pStyle w:val="ListBullet"/>
        <w:ind w:left="360"/>
      </w:pPr>
      <w:r>
        <w:t>TOC lists every pattern in `KnowledgeBank/grammar_n5.md`, grouped by its 23 categories.</w:t>
      </w:r>
    </w:p>
    <w:p>
      <w:pPr>
        <w:pStyle w:val="ListBullet"/>
        <w:ind w:left="360"/>
      </w:pPr>
      <w:r>
        <w:t>Every pattern page shows the 7-block expanded template (§4.3).</w:t>
      </w:r>
    </w:p>
    <w:p>
      <w:pPr>
        <w:pStyle w:val="ListBullet"/>
        <w:ind w:left="360"/>
      </w:pPr>
      <w:r>
        <w:t>Furigana default is OFF on N5 kanji and ON for out-of-scope kanji; toggle persists across sessions.</w:t>
      </w:r>
    </w:p>
    <w:p>
      <w:pPr>
        <w:pStyle w:val="ListBullet"/>
        <w:ind w:left="360"/>
      </w:pPr>
      <w:r>
        <w:t>"Mark as known" checkbox works and updates the rolling history.</w:t>
      </w:r>
    </w:p>
    <w:p>
      <w:pPr>
        <w:pStyle w:val="Heading2"/>
      </w:pPr>
      <w:r>
        <w:t>Test Acceptance (Chapter 2)</w:t>
      </w:r>
    </w:p>
    <w:p>
      <w:pPr>
        <w:pStyle w:val="ListBullet"/>
        <w:ind w:left="360"/>
      </w:pPr>
      <w:r>
        <w:t>Submit visible-but-disabled until all questions answered, with tooltip + remaining-count.</w:t>
      </w:r>
    </w:p>
    <w:p>
      <w:pPr>
        <w:pStyle w:val="ListBullet"/>
        <w:ind w:left="360"/>
      </w:pPr>
      <w:r>
        <w:t>Submit click immediately renders score / answer review / weak list.</w:t>
      </w:r>
    </w:p>
    <w:p>
      <w:pPr>
        <w:pStyle w:val="ListBullet"/>
        <w:ind w:left="360"/>
      </w:pPr>
      <w:r>
        <w:t>Sentence-ordering question type works (click-to-order tiles, array-equality grading).</w:t>
      </w:r>
    </w:p>
    <w:p>
      <w:pPr>
        <w:pStyle w:val="ListBullet"/>
        <w:ind w:left="360"/>
      </w:pPr>
      <w:r>
        <w:t>Question sampling balances across categories (max ceil(N/5) per category, N ≥ 8).</w:t>
      </w:r>
    </w:p>
    <w:p>
      <w:pPr>
        <w:pStyle w:val="Heading2"/>
      </w:pPr>
      <w:r>
        <w:t>Diagnostic (NEW)</w:t>
      </w:r>
    </w:p>
    <w:p>
      <w:pPr>
        <w:pStyle w:val="ListBullet"/>
        <w:ind w:left="360"/>
      </w:pPr>
      <w:r>
        <w:t>First-run prompt is shown once and skippable.</w:t>
      </w:r>
    </w:p>
    <w:p>
      <w:pPr>
        <w:pStyle w:val="ListBullet"/>
        <w:ind w:left="360"/>
      </w:pPr>
      <w:r>
        <w:t>10 questions, sampled across the highest-frequency categories.</w:t>
      </w:r>
    </w:p>
    <w:p>
      <w:pPr>
        <w:pStyle w:val="ListBullet"/>
        <w:ind w:left="360"/>
      </w:pPr>
      <w:r>
        <w:t>Results seed the weak list but do not count toward score history.</w:t>
      </w:r>
    </w:p>
    <w:p>
      <w:pPr>
        <w:pStyle w:val="Heading2"/>
      </w:pPr>
      <w:r>
        <w:t>Drill (NEW)</w:t>
      </w:r>
    </w:p>
    <w:p>
      <w:pPr>
        <w:pStyle w:val="ListBullet"/>
        <w:ind w:left="360"/>
      </w:pPr>
      <w:r>
        <w:t>Patterns due today shown with a badge count on the Drill tab.</w:t>
      </w:r>
    </w:p>
    <w:p>
      <w:pPr>
        <w:pStyle w:val="ListBullet"/>
        <w:ind w:left="360"/>
      </w:pPr>
      <w:r>
        <w:t>1d / 3d / 7d / 14d intervals advance correctly on right answers; reset to 1d on wrong.</w:t>
      </w:r>
    </w:p>
    <w:p>
      <w:pPr>
        <w:pStyle w:val="ListBullet"/>
        <w:ind w:left="360"/>
      </w:pPr>
      <w:r>
        <w:t>Pattern graduates after 4 consecutive correct.</w:t>
      </w:r>
    </w:p>
    <w:p>
      <w:pPr>
        <w:pStyle w:val="ListBullet"/>
        <w:ind w:left="360"/>
      </w:pPr>
      <w:r>
        <w:t>Drill session shows immediate feedback per question (not batched).</w:t>
      </w:r>
    </w:p>
    <w:p>
      <w:pPr>
        <w:pStyle w:val="Heading2"/>
      </w:pPr>
      <w:r>
        <w:t>Review Acceptance (Chapter 3)</w:t>
      </w:r>
    </w:p>
    <w:p>
      <w:pPr>
        <w:pStyle w:val="ListBullet"/>
        <w:ind w:left="360"/>
      </w:pPr>
      <w:r>
        <w:t>Weak patterns shown by rolling threshold (≥ 50% error AND ≥ 2 attempts).</w:t>
      </w:r>
    </w:p>
    <w:p>
      <w:pPr>
        <w:pStyle w:val="ListBullet"/>
        <w:ind w:left="360"/>
      </w:pPr>
      <w:r>
        <w:t>Each weak pattern includes form rules + common mistakes + 4-6 fresh examples (different from Chapter 1).</w:t>
      </w:r>
    </w:p>
    <w:p>
      <w:pPr>
        <w:pStyle w:val="ListBullet"/>
        <w:ind w:left="360"/>
      </w:pPr>
      <w:r>
        <w:t>Per-distractor explanations shown for missed high-confusion questions.</w:t>
      </w:r>
    </w:p>
    <w:p>
      <w:pPr>
        <w:pStyle w:val="Heading2"/>
      </w:pPr>
      <w:r>
        <w:t>Summary Acceptance (Chapter 4)</w:t>
      </w:r>
    </w:p>
    <w:p>
      <w:pPr>
        <w:pStyle w:val="ListBullet"/>
        <w:ind w:left="360"/>
      </w:pPr>
      <w:r>
        <w:t>Mastered / weak / untested all visible.</w:t>
      </w:r>
    </w:p>
    <w:p>
      <w:pPr>
        <w:pStyle w:val="ListBullet"/>
        <w:ind w:left="360"/>
      </w:pPr>
      <w:r>
        <w:t>Heatmap-style category grid renders.</w:t>
      </w:r>
    </w:p>
    <w:p>
      <w:pPr>
        <w:pStyle w:val="ListBullet"/>
        <w:ind w:left="360"/>
      </w:pPr>
      <w:r>
        <w:t>Suggested next step is actionable (links to the right chapter / mode).</w:t>
      </w:r>
    </w:p>
    <w:p>
      <w:pPr>
        <w:pStyle w:val="Heading2"/>
      </w:pPr>
      <w:r>
        <w:t>Content Integrity</w:t>
      </w:r>
    </w:p>
    <w:p>
      <w:pPr>
        <w:pStyle w:val="ListBullet"/>
        <w:ind w:left="360"/>
      </w:pPr>
      <w:r>
        <w:t>`tools/check_coverage.py` exits 0 — every pattern in `KnowledgeBank/grammar_n5.md` has a matching `/data/grammar.json` entry.</w:t>
      </w:r>
    </w:p>
    <w:p>
      <w:pPr>
        <w:pStyle w:val="ListBullet"/>
        <w:ind w:left="360"/>
      </w:pPr>
      <w:r>
        <w:t>`tools/lint_content.py` exits 0 — no out-of-scope kanji/vocab in JSON without explicit furigana annotation.</w:t>
      </w:r>
    </w:p>
    <w:p>
      <w:pPr>
        <w:pStyle w:val="Heading1"/>
      </w:pPr>
      <w:r>
        <w:t>13) Future Enhancements (Phase 2+)</w:t>
      </w:r>
    </w:p>
    <w:p>
      <w:pPr>
        <w:pStyle w:val="ListBullet"/>
        <w:ind w:left="360"/>
      </w:pPr>
      <w:r>
        <w:t>Adaptive testing with Anki-style ease factors (replaces Leitner-light).</w:t>
      </w:r>
    </w:p>
    <w:p>
      <w:pPr>
        <w:pStyle w:val="ListBullet"/>
        <w:ind w:left="360"/>
      </w:pPr>
      <w:r>
        <w:t>Audio on hover for furigana / pattern reading (TTS or recorded).</w:t>
      </w:r>
    </w:p>
    <w:p>
      <w:pPr>
        <w:pStyle w:val="ListBullet"/>
        <w:ind w:left="360"/>
      </w:pPr>
      <w:r>
        <w:t>Print / PDF export of lesson chapters.</w:t>
      </w:r>
    </w:p>
    <w:p>
      <w:pPr>
        <w:pStyle w:val="ListBullet"/>
        <w:ind w:left="360"/>
      </w:pPr>
      <w:r>
        <w:t>Multi-learner profiles (separate LocalStorage namespaces; or backend).</w:t>
      </w:r>
    </w:p>
    <w:p>
      <w:pPr>
        <w:pStyle w:val="ListBullet"/>
        <w:ind w:left="360"/>
      </w:pPr>
      <w:r>
        <w:t>N4 expansion (separate content set; same engine).</w:t>
      </w:r>
    </w:p>
    <w:p>
      <w:pPr>
        <w:pStyle w:val="ListBullet"/>
        <w:ind w:left="360"/>
      </w:pPr>
      <w:r>
        <w:t>Service worker for full offline + installable PWA.</w:t>
      </w:r>
    </w:p>
    <w:p>
      <w:pPr>
        <w:pStyle w:val="ListBullet"/>
        <w:ind w:left="360"/>
      </w:pPr>
      <w:r>
        <w:t>Mobile-friendly responsive layout.</w:t>
      </w:r>
    </w:p>
    <w:p>
      <w:pPr>
        <w:pStyle w:val="ListBullet"/>
        <w:ind w:left="360"/>
      </w:pPr>
      <w:r>
        <w:t>Listening practice (out of Phase 1 scope).</w:t>
      </w:r>
    </w:p>
    <w:p>
      <w:pPr>
        <w:pStyle w:val="Heading1"/>
      </w:pPr>
      <w:r>
        <w:t>14) Implementation Notes (Developer Guidance)</w:t>
      </w:r>
    </w:p>
    <w:p>
      <w:pPr>
        <w:pStyle w:val="ListBullet"/>
        <w:ind w:left="360"/>
      </w:pPr>
      <w:r>
        <w:t>Prefer dropdown fill-in-blank over free text to avoid ambiguous grading.</w:t>
      </w:r>
    </w:p>
    <w:p>
      <w:pPr>
        <w:pStyle w:val="ListBullet"/>
        <w:ind w:left="360"/>
      </w:pPr>
      <w:r>
        <w:t>Sentence-ordering tiles must be word/phrase chunks, NOT individual particles. Don't make the learner rearrange `わ・た・し・は` — that's grading kana, not grammar.</w:t>
      </w:r>
    </w:p>
    <w:p>
      <w:pPr>
        <w:pStyle w:val="ListBullet"/>
        <w:ind w:left="360"/>
      </w:pPr>
      <w:r>
        <w:t>Every question MUST be tagged with exactly one `grammarPatternId` to support gap analysis.</w:t>
      </w:r>
    </w:p>
    <w:p>
      <w:pPr>
        <w:pStyle w:val="ListBullet"/>
        <w:ind w:left="360"/>
      </w:pPr>
      <w:r>
        <w:t>Mark `high_confusion: true` only when ≥ 2 distractors are pedagogically defensible (worth explaining); otherwise leave `distractor_explanations` empty.</w:t>
      </w:r>
    </w:p>
    <w:p>
      <w:pPr>
        <w:pStyle w:val="ListBullet"/>
        <w:ind w:left="360"/>
      </w:pPr>
      <w:r>
        <w:t>LocalStorage key namespace: `jlpt-n5-tutor:*`.</w:t>
      </w:r>
    </w:p>
    <w:p>
      <w:pPr>
        <w:pStyle w:val="ListBullet"/>
        <w:ind w:left="360"/>
      </w:pPr>
      <w:r>
        <w:t>Furigana renderer: use `&lt;ruby&gt;...&lt;rt&gt;...&lt;/rt&gt;&lt;/ruby&gt;` for true semantic ruby, not parentheses.</w:t>
      </w:r>
    </w:p>
    <w:p>
      <w:pPr>
        <w:pStyle w:val="ListBullet"/>
        <w:ind w:left="360"/>
      </w:pPr>
      <w:r>
        <w:t>All Japanese strings in code/data must be UTF-8 (no Shift-JIS / cp932).</w:t>
      </w:r>
    </w:p>
    <w:p>
      <w:pPr>
        <w:pStyle w:val="ListBullet"/>
        <w:ind w:left="360"/>
      </w:pPr>
      <w:r>
        <w:t>When generating Drill sessions, prefer questions the learner has missed before — but if none exist for a due pattern, sample any question for that pattern.</w:t>
      </w:r>
    </w:p>
    <w:p>
      <w:pPr>
        <w:pStyle w:val="ListBullet"/>
        <w:ind w:left="360"/>
      </w:pPr>
      <w:r>
        <w:t>Keep `js/` modules small (one chapter / mode per file). Aim &lt; 300 LOC per file before splitting.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45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45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45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