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Semibold" w:hAnsi="Segoe UI Semibold" w:cs="Segoe UI Semibold"/>
          <w:bCs/>
          <w:color w:val="0078D4"/>
          <w:sz w:val="104"/>
          <w:szCs w:val="10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Please read through each scenario, then select the most appropriate response that would best demonstrate the value in action from the multiple choices. Please </w:t>
      </w:r>
      <w:r>
        <w:rPr>
          <w:rFonts w:ascii="Segoe UI" w:hAnsi="Segoe UI" w:cs="Segoe UI"/>
          <w:sz w:val="24"/>
          <w:szCs w:val="24"/>
          <w:highlight w:val="yellow"/>
          <w:lang w:val="en-US"/>
        </w:rPr>
        <w:t>highlight</w:t>
      </w:r>
      <w:r>
        <w:rPr>
          <w:rFonts w:ascii="Segoe UI" w:hAnsi="Segoe UI" w:cs="Segoe UI"/>
          <w:sz w:val="24"/>
          <w:szCs w:val="24"/>
          <w:lang w:val="en-US"/>
        </w:rPr>
        <w:t xml:space="preserve"> the most appropriate response.</w:t>
      </w: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Respect</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1</w:t>
      </w:r>
    </w:p>
    <w:p>
      <w:pPr>
        <w:spacing w:after="0"/>
        <w:rPr>
          <w:rFonts w:ascii="Segoe UI" w:hAnsi="Segoe UI" w:cs="Segoe UI"/>
          <w:b/>
          <w:bCs/>
          <w:sz w:val="24"/>
          <w:szCs w:val="24"/>
          <w:lang w:val="en-US"/>
        </w:rPr>
      </w:pPr>
      <w:r>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Pr>
          <w:rFonts w:ascii="Segoe UI" w:hAnsi="Segoe UI" w:cs="Segoe UI"/>
          <w:b/>
          <w:bCs/>
          <w:sz w:val="24"/>
          <w:szCs w:val="24"/>
          <w:lang w:val="en-US"/>
        </w:rPr>
        <w:t>Respect?</w:t>
      </w:r>
    </w:p>
    <w:p>
      <w:pPr>
        <w:spacing w:after="0"/>
        <w:rPr>
          <w:rFonts w:ascii="Segoe UI" w:hAnsi="Segoe UI" w:cs="Segoe UI"/>
          <w:sz w:val="24"/>
          <w:szCs w:val="24"/>
          <w:lang w:val="en-US"/>
        </w:rPr>
      </w:pPr>
    </w:p>
    <w:p>
      <w:pPr>
        <w:pStyle w:val="15"/>
        <w:numPr>
          <w:ilvl w:val="0"/>
          <w:numId w:val="1"/>
        </w:numPr>
        <w:spacing w:after="0"/>
        <w:ind w:left="72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 xml:space="preserve">Say nothing, as it’s not fair to interrupt and shut the idea down. You don’t want to discourage them as continuous improvement is important. They will find out at some point why it won’t work. </w:t>
      </w:r>
    </w:p>
    <w:p>
      <w:pPr>
        <w:pStyle w:val="15"/>
        <w:spacing w:after="0"/>
        <w:rPr>
          <w:rFonts w:ascii="Segoe UI" w:hAnsi="Segoe UI" w:cs="Segoe UI"/>
          <w:color w:val="000000" w:themeColor="text1"/>
          <w:sz w:val="24"/>
          <w:szCs w:val="24"/>
          <w:lang w:val="en-US"/>
          <w14:textFill>
            <w14:solidFill>
              <w14:schemeClr w14:val="tx1"/>
            </w14:solidFill>
          </w14:textFill>
        </w:rPr>
      </w:pPr>
    </w:p>
    <w:p>
      <w:pPr>
        <w:pStyle w:val="15"/>
        <w:numPr>
          <w:ilvl w:val="0"/>
          <w:numId w:val="1"/>
        </w:numPr>
        <w:spacing w:after="0"/>
        <w:ind w:left="72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Suggest they talk to other colleagues to get their input on the idea.</w:t>
      </w:r>
    </w:p>
    <w:p>
      <w:pPr>
        <w:spacing w:after="0"/>
        <w:ind w:left="720"/>
        <w:rPr>
          <w:rFonts w:ascii="Segoe UI" w:hAnsi="Segoe UI" w:cs="Segoe UI"/>
          <w:color w:val="000000" w:themeColor="text1"/>
          <w:sz w:val="24"/>
          <w:szCs w:val="24"/>
          <w:lang w:val="en-US"/>
          <w14:textFill>
            <w14:solidFill>
              <w14:schemeClr w14:val="tx1"/>
            </w14:solidFill>
          </w14:textFill>
        </w:rPr>
      </w:pPr>
    </w:p>
    <w:p>
      <w:pPr>
        <w:pStyle w:val="15"/>
        <w:numPr>
          <w:ilvl w:val="0"/>
          <w:numId w:val="1"/>
        </w:numPr>
        <w:spacing w:after="0"/>
        <w:ind w:left="72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Tell them directly why the idea won’t work. This will save time and mean everyone can focus on other important issues that require addressing.</w:t>
      </w:r>
    </w:p>
    <w:p>
      <w:pPr>
        <w:spacing w:after="0"/>
        <w:ind w:left="720"/>
        <w:rPr>
          <w:rFonts w:ascii="Segoe UI" w:hAnsi="Segoe UI" w:cs="Segoe UI"/>
          <w:color w:val="000000" w:themeColor="text1"/>
          <w:sz w:val="24"/>
          <w:szCs w:val="24"/>
          <w:lang w:val="en-US"/>
          <w14:textFill>
            <w14:solidFill>
              <w14:schemeClr w14:val="tx1"/>
            </w14:solidFill>
          </w14:textFill>
        </w:rPr>
      </w:pPr>
    </w:p>
    <w:p>
      <w:pPr>
        <w:pStyle w:val="15"/>
        <w:numPr>
          <w:ilvl w:val="0"/>
          <w:numId w:val="1"/>
        </w:numPr>
        <w:spacing w:after="0"/>
        <w:ind w:left="72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pPr>
        <w:spacing w:after="0"/>
        <w:rPr>
          <w:rFonts w:ascii="Segoe UI" w:hAnsi="Segoe UI" w:cs="Segoe UI"/>
          <w:color w:val="000000" w:themeColor="text1"/>
          <w:sz w:val="24"/>
          <w:szCs w:val="24"/>
          <w:lang w:val="en-US"/>
          <w14:textFill>
            <w14:solidFill>
              <w14:schemeClr w14:val="tx1"/>
            </w14:solidFill>
          </w14:textFill>
        </w:rPr>
      </w:pPr>
    </w:p>
    <w:p>
      <w:pPr>
        <w:pStyle w:val="15"/>
        <w:spacing w:after="0" w:line="240" w:lineRule="auto"/>
        <w:ind w:left="0"/>
        <w:rPr>
          <w:rFonts w:ascii="Segoe UI Semibold" w:hAnsi="Segoe UI Semibold" w:cs="Segoe UI Semibold"/>
          <w:bCs/>
          <w:color w:val="0078D4"/>
          <w:sz w:val="24"/>
          <w:szCs w:val="24"/>
          <w:lang w:val="en-US"/>
        </w:rPr>
      </w:pPr>
      <w:r>
        <w:rPr>
          <w:rFonts w:ascii="Segoe UI Semibold" w:hAnsi="Segoe UI Semibold" w:cs="Segoe UI Semibold"/>
          <w:bCs/>
          <w:color w:val="0078D4"/>
          <w:sz w:val="40"/>
          <w:szCs w:val="40"/>
          <w:lang w:val="en-US"/>
        </w:rPr>
        <w:t xml:space="preserve">Record your rationale for your response: </w:t>
      </w:r>
      <w:r>
        <w:rPr>
          <w:rFonts w:hint="default" w:ascii="Segoe UI Semibold" w:hAnsi="Segoe UI Semibold" w:cs="Segoe UI Semibold"/>
          <w:bCs/>
          <w:color w:val="0078D4"/>
          <w:sz w:val="24"/>
          <w:szCs w:val="24"/>
          <w:lang w:val="en-US"/>
        </w:rPr>
        <w:t>Option (d) correctly describes to deal with such a situation because listening to the idea presented and asking relevant questions ensures the overall productivity of the outcome and it also helps to analyse on which stages/situations plannings need to be improvised. It is better to collaborate to the idea with the implementation of the improvised solution rather to completely change the current plan.</w:t>
      </w:r>
    </w:p>
    <w:p>
      <w:pPr>
        <w:pStyle w:val="15"/>
        <w:spacing w:after="0"/>
        <w:ind w:left="0"/>
        <w:rPr>
          <w:rFonts w:ascii="Segoe UI Semibold" w:hAnsi="Segoe UI Semibold" w:cs="Segoe UI Semibold"/>
          <w:bCs/>
          <w:color w:val="0078D4"/>
          <w:sz w:val="24"/>
          <w:szCs w:val="24"/>
          <w:lang w:val="en-US"/>
        </w:rPr>
      </w:pPr>
    </w:p>
    <w:p>
      <w:pPr>
        <w:pStyle w:val="15"/>
        <w:spacing w:after="0"/>
        <w:ind w:left="0"/>
        <w:rPr>
          <w:rFonts w:ascii="Segoe UI Semibold" w:hAnsi="Segoe UI Semibold" w:cs="Segoe UI Semibold"/>
          <w:bCs/>
          <w:color w:val="0078D4"/>
          <w:sz w:val="24"/>
          <w:szCs w:val="24"/>
          <w:lang w:val="en-US"/>
        </w:rPr>
      </w:pPr>
    </w:p>
    <w:p>
      <w:pPr>
        <w:spacing w:after="0"/>
        <w:rPr>
          <w:rFonts w:ascii="Segoe UI" w:hAnsi="Segoe UI" w:cs="Segoe UI"/>
          <w:b/>
          <w:bCs/>
          <w:sz w:val="24"/>
          <w:szCs w:val="24"/>
          <w:lang w:val="en-US"/>
        </w:rPr>
      </w:pPr>
      <w:r>
        <w:rPr>
          <w:rFonts w:ascii="Segoe UI" w:hAnsi="Segoe UI" w:cs="Segoe UI"/>
          <w:b/>
          <w:bCs/>
          <w:sz w:val="24"/>
          <w:szCs w:val="24"/>
          <w:lang w:val="en-US"/>
        </w:rPr>
        <w:br w:type="page"/>
      </w: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Respect</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2</w:t>
      </w:r>
    </w:p>
    <w:p>
      <w:pPr>
        <w:spacing w:after="0"/>
        <w:rPr>
          <w:rFonts w:ascii="Segoe UI" w:hAnsi="Segoe UI" w:cs="Segoe UI"/>
          <w:b/>
          <w:bCs/>
          <w:sz w:val="24"/>
          <w:szCs w:val="24"/>
          <w:lang w:val="en-US"/>
        </w:rPr>
      </w:pPr>
      <w:r>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Pr>
          <w:rFonts w:ascii="Segoe UI" w:hAnsi="Segoe UI" w:cs="Segoe UI"/>
          <w:b/>
          <w:bCs/>
          <w:sz w:val="24"/>
          <w:szCs w:val="24"/>
          <w:lang w:val="en-US"/>
        </w:rPr>
        <w:t>Respect?</w:t>
      </w:r>
    </w:p>
    <w:p>
      <w:pPr>
        <w:spacing w:after="0"/>
        <w:rPr>
          <w:rFonts w:ascii="Segoe UI" w:hAnsi="Segoe UI" w:cs="Segoe UI"/>
          <w:b/>
          <w:bCs/>
          <w:sz w:val="24"/>
          <w:szCs w:val="24"/>
          <w:lang w:val="en-US"/>
        </w:rPr>
      </w:pPr>
    </w:p>
    <w:p>
      <w:pPr>
        <w:pStyle w:val="15"/>
        <w:numPr>
          <w:ilvl w:val="0"/>
          <w:numId w:val="2"/>
        </w:numPr>
        <w:spacing w:after="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 xml:space="preserve">Request a one-on-one meeting with them for the purposes of working together to build a better relationship. </w:t>
      </w:r>
    </w:p>
    <w:p>
      <w:pPr>
        <w:pStyle w:val="15"/>
        <w:spacing w:after="0"/>
        <w:rPr>
          <w:rFonts w:ascii="Segoe UI" w:hAnsi="Segoe UI" w:cs="Segoe UI"/>
          <w:color w:val="000000" w:themeColor="text1"/>
          <w:sz w:val="24"/>
          <w:szCs w:val="24"/>
          <w:lang w:val="en-US"/>
          <w14:textFill>
            <w14:solidFill>
              <w14:schemeClr w14:val="tx1"/>
            </w14:solidFill>
          </w14:textFill>
        </w:rPr>
      </w:pPr>
    </w:p>
    <w:p>
      <w:pPr>
        <w:pStyle w:val="15"/>
        <w:numPr>
          <w:ilvl w:val="0"/>
          <w:numId w:val="2"/>
        </w:numPr>
        <w:spacing w:after="0"/>
        <w:rPr>
          <w:rFonts w:ascii="Segoe UI" w:hAnsi="Segoe UI" w:cs="Segoe UI"/>
          <w:sz w:val="24"/>
          <w:szCs w:val="24"/>
          <w:lang w:val="en-US"/>
        </w:rPr>
      </w:pPr>
      <w:r>
        <w:rPr>
          <w:rFonts w:ascii="Segoe UI" w:hAnsi="Segoe UI" w:cs="Segoe UI"/>
          <w:color w:val="000000" w:themeColor="text1"/>
          <w:sz w:val="24"/>
          <w:szCs w:val="24"/>
          <w:lang w:val="en-US"/>
          <w14:textFill>
            <w14:solidFill>
              <w14:schemeClr w14:val="tx1"/>
            </w14:solidFill>
          </w14:textFill>
        </w:rPr>
        <w:t xml:space="preserve">Send an email to them outlining all of your concerns </w:t>
      </w:r>
      <w:r>
        <w:rPr>
          <w:rFonts w:ascii="Segoe UI" w:hAnsi="Segoe UI" w:cs="Segoe UI"/>
          <w:sz w:val="24"/>
          <w:szCs w:val="24"/>
          <w:lang w:val="en-US"/>
        </w:rPr>
        <w:t xml:space="preserve">about them and asking them to respond. </w:t>
      </w:r>
    </w:p>
    <w:p>
      <w:pPr>
        <w:spacing w:after="0"/>
        <w:ind w:left="720"/>
        <w:rPr>
          <w:rFonts w:ascii="Segoe UI" w:hAnsi="Segoe UI" w:cs="Segoe UI"/>
          <w:sz w:val="24"/>
          <w:szCs w:val="24"/>
          <w:lang w:val="en-US"/>
        </w:rPr>
      </w:pPr>
    </w:p>
    <w:p>
      <w:pPr>
        <w:pStyle w:val="15"/>
        <w:numPr>
          <w:ilvl w:val="0"/>
          <w:numId w:val="2"/>
        </w:numPr>
        <w:spacing w:after="0"/>
        <w:rPr>
          <w:rFonts w:ascii="Segoe UI" w:hAnsi="Segoe UI" w:cs="Segoe UI"/>
          <w:sz w:val="24"/>
          <w:szCs w:val="24"/>
          <w:lang w:val="en-US"/>
        </w:rPr>
      </w:pPr>
      <w:r>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pPr>
        <w:spacing w:after="0"/>
        <w:ind w:left="720"/>
        <w:rPr>
          <w:rFonts w:ascii="Segoe UI" w:hAnsi="Segoe UI" w:cs="Segoe UI"/>
          <w:sz w:val="24"/>
          <w:szCs w:val="24"/>
          <w:lang w:val="en-US"/>
        </w:rPr>
      </w:pPr>
    </w:p>
    <w:p>
      <w:pPr>
        <w:pStyle w:val="15"/>
        <w:numPr>
          <w:ilvl w:val="0"/>
          <w:numId w:val="2"/>
        </w:numPr>
        <w:spacing w:after="0"/>
        <w:rPr>
          <w:rFonts w:ascii="Segoe UI" w:hAnsi="Segoe UI" w:cs="Segoe UI"/>
          <w:sz w:val="24"/>
          <w:szCs w:val="24"/>
          <w:lang w:val="en-US"/>
        </w:rPr>
      </w:pPr>
      <w:r>
        <w:rPr>
          <w:rFonts w:ascii="Segoe UI" w:hAnsi="Segoe UI" w:cs="Segoe UI"/>
          <w:sz w:val="24"/>
          <w:szCs w:val="24"/>
          <w:lang w:val="en-US"/>
        </w:rPr>
        <w:t xml:space="preserve">Approach them at the end of the next team meeting to ‘catch them in the moment’ and speak to them about how they are making you feel. </w:t>
      </w:r>
    </w:p>
    <w:p>
      <w:pPr>
        <w:pStyle w:val="15"/>
        <w:spacing w:after="0"/>
        <w:ind w:left="360"/>
        <w:rPr>
          <w:rFonts w:ascii="Segoe UI" w:hAnsi="Segoe UI" w:cs="Segoe UI"/>
          <w:sz w:val="24"/>
          <w:szCs w:val="24"/>
          <w:lang w:val="en-US"/>
        </w:rPr>
      </w:pPr>
    </w:p>
    <w:p>
      <w:pPr>
        <w:spacing w:after="0"/>
        <w:rPr>
          <w:rFonts w:hint="default" w:ascii="Segoe UI Semibold" w:hAnsi="Segoe UI Semibold" w:cs="Segoe UI Semibold"/>
          <w:bCs/>
          <w:color w:val="0078D4"/>
          <w:sz w:val="24"/>
          <w:szCs w:val="24"/>
          <w:lang w:val="en-US"/>
        </w:rPr>
      </w:pPr>
      <w:r>
        <w:rPr>
          <w:rFonts w:ascii="Segoe UI Semibold" w:hAnsi="Segoe UI Semibold" w:cs="Segoe UI Semibold"/>
          <w:bCs/>
          <w:color w:val="0078D4"/>
          <w:sz w:val="40"/>
          <w:szCs w:val="40"/>
          <w:lang w:val="en-US"/>
        </w:rPr>
        <w:t xml:space="preserve">Record your rationale for your response: </w:t>
      </w:r>
      <w:r>
        <w:rPr>
          <w:rFonts w:hint="default" w:ascii="Segoe UI Semibold" w:hAnsi="Segoe UI Semibold" w:cs="Segoe UI Semibold"/>
          <w:bCs/>
          <w:color w:val="0078D4"/>
          <w:sz w:val="24"/>
          <w:szCs w:val="24"/>
          <w:lang w:val="en-US"/>
        </w:rPr>
        <w:t>Option (d) correctly describes the above scenario because one-on-meeting help to build the perfect spirit of teamwork not form the present point of view but also the future point of view too. In the meeting, you would demonstrate respect by seeking to</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understand who they are, what drives them, what frustrates them and what</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they value in working with other team members, so you can understand their</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perspective and needs. Throughout the meeting, you would demonstrate</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respect by listening actively and without judgement and not getting defensive.</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You would be focused on looking for common ground and finding a way to</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work together to ensure both of your needs are being met in your working</w:t>
      </w:r>
    </w:p>
    <w:p>
      <w:pPr>
        <w:spacing w:after="0"/>
        <w:rPr>
          <w:rFonts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relationship.</w:t>
      </w:r>
    </w:p>
    <w:p>
      <w:pPr>
        <w:spacing w:after="0"/>
        <w:rPr>
          <w:rFonts w:ascii="Segoe UI" w:hAnsi="Segoe UI" w:cs="Segoe UI"/>
          <w:sz w:val="24"/>
          <w:szCs w:val="24"/>
          <w:lang w:val="en-US"/>
        </w:rPr>
      </w:pPr>
    </w:p>
    <w:p>
      <w:pPr>
        <w:spacing w:after="0"/>
        <w:rPr>
          <w:rFonts w:ascii="Segoe UI" w:hAnsi="Segoe UI" w:cs="Segoe UI"/>
          <w:b/>
          <w:bCs/>
          <w:sz w:val="24"/>
          <w:szCs w:val="24"/>
          <w:lang w:val="en-US"/>
        </w:rPr>
      </w:pPr>
      <w:r>
        <w:rPr>
          <w:rFonts w:ascii="Segoe UI" w:hAnsi="Segoe UI" w:cs="Segoe UI"/>
          <w:b/>
          <w:bCs/>
          <w:sz w:val="24"/>
          <w:szCs w:val="24"/>
          <w:lang w:val="en-US"/>
        </w:rPr>
        <w:br w:type="page"/>
      </w: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Integrity</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1</w:t>
      </w:r>
    </w:p>
    <w:p>
      <w:pPr>
        <w:spacing w:after="0"/>
        <w:rPr>
          <w:rFonts w:ascii="Segoe UI" w:hAnsi="Segoe UI" w:cs="Segoe UI"/>
          <w:sz w:val="24"/>
          <w:szCs w:val="24"/>
          <w:lang w:val="en-US"/>
        </w:rPr>
      </w:pPr>
      <w:r>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r>
        <w:fldChar w:fldCharType="begin"/>
      </w:r>
      <w:r>
        <w:instrText xml:space="preserve"> HYPERLINK "https://www.thebalancecareers.com/how-to-manage-gossip-at-work-1918782" </w:instrText>
      </w:r>
      <w:r>
        <w:fldChar w:fldCharType="separate"/>
      </w:r>
      <w:r>
        <w:rPr>
          <w:rFonts w:ascii="Segoe UI" w:hAnsi="Segoe UI" w:cs="Segoe UI"/>
          <w:sz w:val="24"/>
          <w:szCs w:val="24"/>
          <w:lang w:val="en-US"/>
        </w:rPr>
        <w:t>the gossip and discussion</w:t>
      </w:r>
      <w:r>
        <w:rPr>
          <w:rFonts w:ascii="Segoe UI" w:hAnsi="Segoe UI" w:cs="Segoe UI"/>
          <w:sz w:val="24"/>
          <w:szCs w:val="24"/>
          <w:lang w:val="en-US"/>
        </w:rPr>
        <w:fldChar w:fldCharType="end"/>
      </w:r>
      <w:r>
        <w:rPr>
          <w:rFonts w:ascii="Segoe UI" w:hAnsi="Segoe UI" w:cs="Segoe UI"/>
          <w:sz w:val="24"/>
          <w:szCs w:val="24"/>
          <w:lang w:val="en-US"/>
        </w:rPr>
        <w:t xml:space="preserve">, listen for a minute, and then interrupt. What would you say that demonstrates the most </w:t>
      </w:r>
      <w:r>
        <w:rPr>
          <w:rFonts w:ascii="Segoe UI" w:hAnsi="Segoe UI" w:cs="Segoe UI"/>
          <w:b/>
          <w:bCs/>
          <w:sz w:val="24"/>
          <w:szCs w:val="24"/>
          <w:lang w:val="en-US"/>
        </w:rPr>
        <w:t>integrity</w:t>
      </w:r>
      <w:r>
        <w:rPr>
          <w:rFonts w:ascii="Segoe UI" w:hAnsi="Segoe UI" w:cs="Segoe UI"/>
          <w:sz w:val="24"/>
          <w:szCs w:val="24"/>
          <w:lang w:val="en-US"/>
        </w:rPr>
        <w:t xml:space="preserve"> in this situation?</w:t>
      </w:r>
    </w:p>
    <w:p>
      <w:pPr>
        <w:spacing w:after="0"/>
        <w:rPr>
          <w:rFonts w:ascii="Segoe UI" w:hAnsi="Segoe UI" w:cs="Segoe UI"/>
          <w:sz w:val="24"/>
          <w:szCs w:val="24"/>
          <w:lang w:val="en-US"/>
        </w:rPr>
      </w:pPr>
    </w:p>
    <w:p>
      <w:pPr>
        <w:pStyle w:val="15"/>
        <w:numPr>
          <w:ilvl w:val="1"/>
          <w:numId w:val="3"/>
        </w:numPr>
        <w:spacing w:after="0"/>
        <w:ind w:left="720"/>
        <w:rPr>
          <w:rFonts w:ascii="Segoe UI" w:hAnsi="Segoe UI" w:cs="Segoe UI"/>
          <w:sz w:val="24"/>
          <w:szCs w:val="24"/>
          <w:lang w:val="en-US"/>
        </w:rPr>
      </w:pPr>
      <w:r>
        <w:rPr>
          <w:rFonts w:ascii="Segoe UI" w:hAnsi="Segoe UI" w:cs="Segoe UI"/>
          <w:sz w:val="24"/>
          <w:szCs w:val="24"/>
          <w:lang w:val="en-US"/>
        </w:rPr>
        <w:t>You suggest to your colleagues that they raise their concerns with Human Resources.</w:t>
      </w:r>
    </w:p>
    <w:p>
      <w:pPr>
        <w:pStyle w:val="15"/>
        <w:spacing w:after="0"/>
        <w:rPr>
          <w:rFonts w:ascii="Segoe UI" w:hAnsi="Segoe UI" w:cs="Segoe UI"/>
          <w:sz w:val="24"/>
          <w:szCs w:val="24"/>
          <w:lang w:val="en-US"/>
        </w:rPr>
      </w:pPr>
    </w:p>
    <w:p>
      <w:pPr>
        <w:pStyle w:val="15"/>
        <w:numPr>
          <w:ilvl w:val="1"/>
          <w:numId w:val="3"/>
        </w:numPr>
        <w:spacing w:after="0"/>
        <w:ind w:left="72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You ask your colleagues if they have specific examples of the issues they are concerned about and the impacts, and suggest they discuss these directly with the team member.</w:t>
      </w:r>
    </w:p>
    <w:p>
      <w:pPr>
        <w:spacing w:after="0"/>
        <w:ind w:left="720"/>
        <w:rPr>
          <w:rFonts w:ascii="Segoe UI" w:hAnsi="Segoe UI" w:cs="Segoe UI"/>
          <w:color w:val="000000" w:themeColor="text1"/>
          <w:sz w:val="24"/>
          <w:szCs w:val="24"/>
          <w:lang w:val="en-US"/>
          <w14:textFill>
            <w14:solidFill>
              <w14:schemeClr w14:val="tx1"/>
            </w14:solidFill>
          </w14:textFill>
        </w:rPr>
      </w:pPr>
    </w:p>
    <w:p>
      <w:pPr>
        <w:pStyle w:val="15"/>
        <w:numPr>
          <w:ilvl w:val="1"/>
          <w:numId w:val="3"/>
        </w:numPr>
        <w:spacing w:after="0"/>
        <w:ind w:left="720"/>
        <w:rPr>
          <w:rFonts w:ascii="Segoe UI" w:hAnsi="Segoe UI" w:cs="Segoe UI"/>
          <w:sz w:val="24"/>
          <w:szCs w:val="24"/>
          <w:lang w:val="en-US"/>
        </w:rPr>
      </w:pPr>
      <w:r>
        <w:rPr>
          <w:rFonts w:ascii="Segoe UI" w:hAnsi="Segoe UI" w:cs="Segoe UI"/>
          <w:sz w:val="24"/>
          <w:szCs w:val="24"/>
          <w:lang w:val="en-US"/>
        </w:rPr>
        <w:t>You ask if you can join the discussion because the team member is really frustrating you also.</w:t>
      </w:r>
    </w:p>
    <w:p>
      <w:pPr>
        <w:spacing w:after="0"/>
        <w:ind w:left="720"/>
        <w:rPr>
          <w:rFonts w:ascii="Segoe UI" w:hAnsi="Segoe UI" w:cs="Segoe UI"/>
          <w:sz w:val="24"/>
          <w:szCs w:val="24"/>
          <w:lang w:val="en-US"/>
        </w:rPr>
      </w:pPr>
    </w:p>
    <w:p>
      <w:pPr>
        <w:pStyle w:val="15"/>
        <w:numPr>
          <w:ilvl w:val="1"/>
          <w:numId w:val="3"/>
        </w:numPr>
        <w:spacing w:after="0"/>
        <w:ind w:left="720"/>
        <w:rPr>
          <w:rFonts w:ascii="Segoe UI" w:hAnsi="Segoe UI" w:cs="Segoe UI"/>
          <w:sz w:val="24"/>
          <w:szCs w:val="24"/>
          <w:lang w:val="en-US"/>
        </w:rPr>
      </w:pPr>
      <w:r>
        <w:rPr>
          <w:rFonts w:ascii="Segoe UI" w:hAnsi="Segoe UI" w:cs="Segoe UI"/>
          <w:sz w:val="24"/>
          <w:szCs w:val="24"/>
          <w:lang w:val="en-US"/>
        </w:rPr>
        <w:t xml:space="preserve">You raise your colleagues’ concerns with your manager as you know they won’t feel confident speaking up. </w:t>
      </w:r>
    </w:p>
    <w:p>
      <w:pPr>
        <w:spacing w:after="0"/>
        <w:rPr>
          <w:rFonts w:ascii="Segoe UI" w:hAnsi="Segoe UI" w:cs="Segoe UI"/>
          <w:b/>
          <w:bCs/>
          <w:color w:val="000000" w:themeColor="text1"/>
          <w:sz w:val="24"/>
          <w:szCs w:val="24"/>
          <w:lang w:val="en-US"/>
          <w14:textFill>
            <w14:solidFill>
              <w14:schemeClr w14:val="tx1"/>
            </w14:solidFill>
          </w14:textFill>
        </w:rPr>
      </w:pPr>
    </w:p>
    <w:p>
      <w:pPr>
        <w:spacing w:after="0"/>
        <w:rPr>
          <w:rFonts w:hint="default" w:ascii="Segoe UI Semibold" w:hAnsi="Segoe UI Semibold" w:cs="Segoe UI Semibold"/>
          <w:bCs/>
          <w:color w:val="0078D4"/>
          <w:sz w:val="24"/>
          <w:szCs w:val="24"/>
          <w:lang w:val="en-US"/>
        </w:rPr>
      </w:pPr>
      <w:r>
        <w:rPr>
          <w:rFonts w:ascii="Segoe UI Semibold" w:hAnsi="Segoe UI Semibold" w:cs="Segoe UI Semibold"/>
          <w:bCs/>
          <w:color w:val="0078D4"/>
          <w:sz w:val="40"/>
          <w:szCs w:val="40"/>
          <w:lang w:val="en-US"/>
        </w:rPr>
        <w:t>Record your rationale for your response:</w:t>
      </w:r>
      <w:r>
        <w:rPr>
          <w:rFonts w:ascii="Segoe UI Semibold" w:hAnsi="Segoe UI Semibold" w:cs="Segoe UI Semibold"/>
          <w:bCs/>
          <w:color w:val="0078D4"/>
          <w:sz w:val="24"/>
          <w:szCs w:val="24"/>
          <w:lang w:val="en-US"/>
        </w:rPr>
        <w:t xml:space="preserve"> </w:t>
      </w:r>
      <w:r>
        <w:rPr>
          <w:rFonts w:hint="default" w:ascii="Segoe UI Semibold" w:hAnsi="Segoe UI Semibold" w:cs="Segoe UI Semibold"/>
          <w:bCs/>
          <w:color w:val="0078D4"/>
          <w:sz w:val="24"/>
          <w:szCs w:val="24"/>
          <w:lang w:val="en-US"/>
        </w:rPr>
        <w:t>option(b) correctly correlate the current scenario, whatever the fault arises if discussed directly discussed with the member of the team then they should think and execute the same if it is fruitful. This can also support the team member in</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responding to the feedback and giving them an opportunity to address their</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behavior. Acting with integrity means being open and honest when</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communicating with others and encouraging others to do so. You should</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always be aiming to set a positive example and resolve challenges and conflicts</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in a respectful way. You want to build trust and effective interpersonal</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relationships with your colleagues at work. Being involved in gossip</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undermines trust. Integrity means confronting gossip and acting in a principled</w:t>
      </w:r>
    </w:p>
    <w:p>
      <w:pPr>
        <w:spacing w:after="0"/>
        <w:rPr>
          <w:rFonts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way.</w:t>
      </w:r>
    </w:p>
    <w:p>
      <w:pPr>
        <w:spacing w:after="0"/>
        <w:ind w:right="-46"/>
        <w:rPr>
          <w:rFonts w:ascii="Segoe UI" w:hAnsi="Segoe UI" w:cs="Segoe UI"/>
          <w:sz w:val="24"/>
          <w:szCs w:val="24"/>
          <w:lang w:val="en-US"/>
        </w:rPr>
      </w:pPr>
    </w:p>
    <w:p>
      <w:pPr>
        <w:spacing w:after="0"/>
        <w:rPr>
          <w:rFonts w:ascii="Segoe UI" w:hAnsi="Segoe UI" w:cs="Segoe UI"/>
          <w:b/>
          <w:bCs/>
          <w:sz w:val="24"/>
          <w:szCs w:val="24"/>
          <w:lang w:val="en-US"/>
        </w:rPr>
      </w:pPr>
      <w:r>
        <w:rPr>
          <w:rFonts w:ascii="Segoe UI" w:hAnsi="Segoe UI" w:cs="Segoe UI"/>
          <w:b/>
          <w:bCs/>
          <w:sz w:val="24"/>
          <w:szCs w:val="24"/>
          <w:lang w:val="en-US"/>
        </w:rPr>
        <w:br w:type="page"/>
      </w: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Integrity</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2</w:t>
      </w:r>
    </w:p>
    <w:p>
      <w:pPr>
        <w:spacing w:after="0"/>
        <w:ind w:right="-46"/>
        <w:rPr>
          <w:rFonts w:ascii="Segoe UI" w:hAnsi="Segoe UI" w:cs="Segoe UI"/>
          <w:sz w:val="24"/>
          <w:szCs w:val="24"/>
          <w:lang w:val="en-US"/>
        </w:rPr>
      </w:pPr>
      <w:r>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Pr>
          <w:rFonts w:ascii="Segoe UI" w:hAnsi="Segoe UI" w:cs="Segoe UI"/>
          <w:b/>
          <w:bCs/>
          <w:sz w:val="24"/>
          <w:szCs w:val="24"/>
          <w:lang w:val="en-US"/>
        </w:rPr>
        <w:t>Integrity</w:t>
      </w:r>
      <w:r>
        <w:rPr>
          <w:rFonts w:ascii="Segoe UI" w:hAnsi="Segoe UI" w:cs="Segoe UI"/>
          <w:sz w:val="24"/>
          <w:szCs w:val="24"/>
          <w:lang w:val="en-US"/>
        </w:rPr>
        <w:t>?</w:t>
      </w:r>
    </w:p>
    <w:p>
      <w:pPr>
        <w:spacing w:after="0"/>
        <w:ind w:right="-46"/>
        <w:rPr>
          <w:rFonts w:ascii="Segoe UI" w:hAnsi="Segoe UI" w:cs="Segoe UI"/>
          <w:sz w:val="24"/>
          <w:szCs w:val="24"/>
          <w:lang w:val="en-US"/>
        </w:rPr>
      </w:pPr>
    </w:p>
    <w:p>
      <w:pPr>
        <w:pStyle w:val="15"/>
        <w:numPr>
          <w:ilvl w:val="0"/>
          <w:numId w:val="4"/>
        </w:numPr>
        <w:spacing w:after="0"/>
        <w:ind w:right="-46"/>
        <w:rPr>
          <w:rFonts w:ascii="Segoe UI" w:hAnsi="Segoe UI" w:cs="Segoe UI"/>
          <w:sz w:val="24"/>
          <w:szCs w:val="24"/>
          <w:lang w:val="en-US"/>
        </w:rPr>
      </w:pPr>
      <w:r>
        <w:rPr>
          <w:rFonts w:ascii="Segoe UI" w:hAnsi="Segoe UI" w:cs="Segoe UI"/>
          <w:sz w:val="24"/>
          <w:szCs w:val="24"/>
          <w:lang w:val="en-US"/>
        </w:rPr>
        <w:t>You work through the night and weekend to try and get both projects done on time without using the other research.</w:t>
      </w:r>
    </w:p>
    <w:p>
      <w:pPr>
        <w:pStyle w:val="15"/>
        <w:spacing w:after="0"/>
        <w:ind w:right="-46"/>
        <w:rPr>
          <w:rFonts w:ascii="Segoe UI" w:hAnsi="Segoe UI" w:cs="Segoe UI"/>
          <w:sz w:val="24"/>
          <w:szCs w:val="24"/>
          <w:lang w:val="en-US"/>
        </w:rPr>
      </w:pPr>
    </w:p>
    <w:p>
      <w:pPr>
        <w:pStyle w:val="15"/>
        <w:numPr>
          <w:ilvl w:val="0"/>
          <w:numId w:val="4"/>
        </w:numPr>
        <w:spacing w:after="0"/>
        <w:ind w:right="-46"/>
        <w:rPr>
          <w:rFonts w:ascii="Segoe UI" w:hAnsi="Segoe UI" w:cs="Segoe UI"/>
          <w:sz w:val="24"/>
          <w:szCs w:val="24"/>
          <w:lang w:val="en-US"/>
        </w:rPr>
      </w:pPr>
      <w:r>
        <w:rPr>
          <w:rFonts w:ascii="Segoe UI" w:hAnsi="Segoe UI" w:cs="Segoe UI"/>
          <w:sz w:val="24"/>
          <w:szCs w:val="24"/>
          <w:lang w:val="en-US"/>
        </w:rPr>
        <w:t>You take small parts of the research and integrate it with your own work as this seems a reasonable compromise.</w:t>
      </w:r>
    </w:p>
    <w:p>
      <w:pPr>
        <w:spacing w:after="0"/>
        <w:ind w:right="-46"/>
        <w:rPr>
          <w:rFonts w:ascii="Segoe UI" w:hAnsi="Segoe UI" w:cs="Segoe UI"/>
          <w:sz w:val="24"/>
          <w:szCs w:val="24"/>
          <w:lang w:val="en-US"/>
        </w:rPr>
      </w:pPr>
    </w:p>
    <w:p>
      <w:pPr>
        <w:pStyle w:val="15"/>
        <w:numPr>
          <w:ilvl w:val="0"/>
          <w:numId w:val="4"/>
        </w:numPr>
        <w:spacing w:after="0"/>
        <w:ind w:right="-46"/>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 xml:space="preserve">You speak to your manager to explain the pressure you are under to meet both deadlines and what the options could be to manage this. </w:t>
      </w:r>
    </w:p>
    <w:p>
      <w:pPr>
        <w:spacing w:after="0"/>
        <w:ind w:right="-46"/>
        <w:rPr>
          <w:rFonts w:ascii="Segoe UI" w:hAnsi="Segoe UI" w:cs="Segoe UI"/>
          <w:color w:val="000000" w:themeColor="text1"/>
          <w:sz w:val="24"/>
          <w:szCs w:val="24"/>
          <w:lang w:val="en-US"/>
          <w14:textFill>
            <w14:solidFill>
              <w14:schemeClr w14:val="tx1"/>
            </w14:solidFill>
          </w14:textFill>
        </w:rPr>
      </w:pPr>
    </w:p>
    <w:p>
      <w:pPr>
        <w:pStyle w:val="15"/>
        <w:numPr>
          <w:ilvl w:val="0"/>
          <w:numId w:val="4"/>
        </w:numPr>
        <w:spacing w:after="0"/>
        <w:ind w:right="-46"/>
        <w:rPr>
          <w:rFonts w:ascii="Segoe UI" w:hAnsi="Segoe UI" w:cs="Segoe UI"/>
          <w:sz w:val="24"/>
          <w:szCs w:val="24"/>
          <w:lang w:val="en-US"/>
        </w:rPr>
      </w:pPr>
      <w:r>
        <w:rPr>
          <w:rFonts w:ascii="Segoe UI" w:hAnsi="Segoe UI" w:cs="Segoe UI"/>
          <w:color w:val="000000" w:themeColor="text1"/>
          <w:sz w:val="24"/>
          <w:szCs w:val="24"/>
          <w:lang w:val="en-US"/>
          <w14:textFill>
            <w14:solidFill>
              <w14:schemeClr w14:val="tx1"/>
            </w14:solidFill>
          </w14:textFill>
        </w:rPr>
        <w:t xml:space="preserve">You speak to someone you trust to get their opinion on using some elements of the </w:t>
      </w:r>
      <w:r>
        <w:rPr>
          <w:rFonts w:ascii="Segoe UI" w:hAnsi="Segoe UI" w:cs="Segoe UI"/>
          <w:sz w:val="24"/>
          <w:szCs w:val="24"/>
          <w:lang w:val="en-US"/>
        </w:rPr>
        <w:t xml:space="preserve">existing research as part of your own work. </w:t>
      </w:r>
    </w:p>
    <w:p>
      <w:pPr>
        <w:pStyle w:val="15"/>
        <w:rPr>
          <w:rFonts w:ascii="Segoe UI" w:hAnsi="Segoe UI" w:cs="Segoe UI"/>
          <w:sz w:val="24"/>
          <w:szCs w:val="24"/>
          <w:lang w:val="en-US"/>
        </w:rPr>
      </w:pPr>
    </w:p>
    <w:p>
      <w:pPr>
        <w:spacing w:after="0"/>
        <w:ind w:right="-46"/>
        <w:rPr>
          <w:rFonts w:ascii="Segoe UI" w:hAnsi="Segoe UI" w:cs="Segoe UI"/>
          <w:sz w:val="24"/>
          <w:szCs w:val="24"/>
          <w:lang w:val="en-US"/>
        </w:rPr>
      </w:pPr>
    </w:p>
    <w:p>
      <w:pPr>
        <w:spacing w:after="0"/>
        <w:rPr>
          <w:rFonts w:ascii="Segoe UI Semibold" w:hAnsi="Segoe UI Semibold" w:cs="Segoe UI Semibold"/>
          <w:bCs/>
          <w:color w:val="0078D4"/>
          <w:sz w:val="24"/>
          <w:szCs w:val="24"/>
          <w:lang w:val="en-US"/>
        </w:rPr>
      </w:pPr>
      <w:r>
        <w:rPr>
          <w:rFonts w:ascii="Segoe UI Semibold" w:hAnsi="Segoe UI Semibold" w:cs="Segoe UI Semibold"/>
          <w:bCs/>
          <w:color w:val="0078D4"/>
          <w:sz w:val="40"/>
          <w:szCs w:val="40"/>
          <w:lang w:val="en-US"/>
        </w:rPr>
        <w:t xml:space="preserve">Record your rationale for your response: </w:t>
      </w:r>
      <w:r>
        <w:rPr>
          <w:rFonts w:ascii="Segoe UI Semibold" w:hAnsi="Segoe UI Semibold" w:cs="Segoe UI Semibold"/>
          <w:bCs/>
          <w:color w:val="0078D4"/>
          <w:sz w:val="24"/>
          <w:szCs w:val="24"/>
          <w:lang w:val="en-US"/>
        </w:rPr>
        <w:t xml:space="preserve">Option(C) correctly defines the current scenario speaking to the manager would be reliable way of managing the high pressure task because it might happen manager suggests some the measures that become useful for the work purpose. </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It is important for you to be truthful and proactive in discussing concerns or challenges and seeking guidance. Raising issues with a solution focused approach is also highly valued. It is very important for you to remain committed to not violating any policies or laws and in this case, using research without recognizing the source</w:t>
      </w:r>
    </w:p>
    <w:p>
      <w:pPr>
        <w:spacing w:after="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in your work. We must always hold ourselves to the highest possible integrity</w:t>
      </w:r>
    </w:p>
    <w:p>
      <w:pPr>
        <w:spacing w:after="0"/>
        <w:rPr>
          <w:rFonts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standards in every aspect of our work and behavior.</w:t>
      </w:r>
    </w:p>
    <w:p>
      <w:pPr>
        <w:spacing w:after="0"/>
        <w:rPr>
          <w:rFonts w:ascii="Segoe UI" w:hAnsi="Segoe UI" w:cs="Segoe UI"/>
          <w:b/>
          <w:bCs/>
          <w:sz w:val="24"/>
          <w:szCs w:val="24"/>
          <w:lang w:val="en-US"/>
        </w:rPr>
      </w:pPr>
      <w:r>
        <w:rPr>
          <w:rFonts w:ascii="Segoe UI" w:hAnsi="Segoe UI" w:cs="Segoe UI"/>
          <w:b/>
          <w:bCs/>
          <w:sz w:val="24"/>
          <w:szCs w:val="24"/>
          <w:lang w:val="en-US"/>
        </w:rPr>
        <w:br w:type="page"/>
      </w: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Accountability</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1</w:t>
      </w:r>
    </w:p>
    <w:p>
      <w:pPr>
        <w:spacing w:after="0"/>
        <w:ind w:right="-46"/>
        <w:rPr>
          <w:rFonts w:ascii="Segoe UI" w:hAnsi="Segoe UI" w:cs="Segoe UI"/>
          <w:sz w:val="24"/>
          <w:szCs w:val="24"/>
          <w:lang w:val="en-US"/>
        </w:rPr>
      </w:pPr>
      <w:r>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Pr>
          <w:rFonts w:ascii="Segoe UI" w:hAnsi="Segoe UI" w:cs="Segoe UI"/>
          <w:b/>
          <w:bCs/>
          <w:sz w:val="24"/>
          <w:szCs w:val="24"/>
          <w:lang w:val="en-US"/>
        </w:rPr>
        <w:t>accountability</w:t>
      </w:r>
      <w:r>
        <w:rPr>
          <w:rFonts w:ascii="Segoe UI" w:hAnsi="Segoe UI" w:cs="Segoe UI"/>
          <w:sz w:val="24"/>
          <w:szCs w:val="24"/>
          <w:lang w:val="en-US"/>
        </w:rPr>
        <w:t>?</w:t>
      </w:r>
    </w:p>
    <w:p>
      <w:pPr>
        <w:spacing w:after="0"/>
        <w:ind w:right="-46"/>
        <w:rPr>
          <w:rFonts w:ascii="Segoe UI" w:hAnsi="Segoe UI" w:cs="Segoe UI"/>
          <w:sz w:val="24"/>
          <w:szCs w:val="24"/>
          <w:lang w:val="en-US"/>
        </w:rPr>
      </w:pPr>
    </w:p>
    <w:p>
      <w:pPr>
        <w:pStyle w:val="15"/>
        <w:numPr>
          <w:ilvl w:val="0"/>
          <w:numId w:val="5"/>
        </w:numPr>
        <w:spacing w:after="0"/>
        <w:ind w:right="-46"/>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 xml:space="preserve">Call the senior manager immediately and admit your error and tell them you can get an updated version to them straightaway and suggest that the updated version is distributed in the meeting with an apology from you. </w:t>
      </w:r>
    </w:p>
    <w:p>
      <w:pPr>
        <w:pStyle w:val="15"/>
        <w:spacing w:after="0"/>
        <w:ind w:right="-46"/>
        <w:rPr>
          <w:rFonts w:ascii="Segoe UI" w:hAnsi="Segoe UI" w:cs="Segoe UI"/>
          <w:color w:val="000000" w:themeColor="text1"/>
          <w:sz w:val="24"/>
          <w:szCs w:val="24"/>
          <w:lang w:val="en-US"/>
          <w14:textFill>
            <w14:solidFill>
              <w14:schemeClr w14:val="tx1"/>
            </w14:solidFill>
          </w14:textFill>
        </w:rPr>
      </w:pPr>
    </w:p>
    <w:p>
      <w:pPr>
        <w:pStyle w:val="15"/>
        <w:numPr>
          <w:ilvl w:val="0"/>
          <w:numId w:val="5"/>
        </w:numPr>
        <w:spacing w:after="0"/>
        <w:ind w:right="-46"/>
        <w:rPr>
          <w:rFonts w:ascii="Segoe UI" w:hAnsi="Segoe UI" w:cs="Segoe UI"/>
          <w:sz w:val="24"/>
          <w:szCs w:val="24"/>
          <w:lang w:val="en-US"/>
        </w:rPr>
      </w:pPr>
      <w:r>
        <w:rPr>
          <w:rFonts w:ascii="Segoe UI" w:hAnsi="Segoe UI" w:cs="Segoe UI"/>
          <w:color w:val="000000" w:themeColor="text1"/>
          <w:sz w:val="24"/>
          <w:szCs w:val="24"/>
          <w:lang w:val="en-US"/>
          <w14:textFill>
            <w14:solidFill>
              <w14:schemeClr w14:val="tx1"/>
            </w14:solidFill>
          </w14:textFill>
        </w:rPr>
        <w:t xml:space="preserve">Email your senior manager and ask them to help you divert attention from this </w:t>
      </w:r>
      <w:r>
        <w:rPr>
          <w:rFonts w:ascii="Segoe UI" w:hAnsi="Segoe UI" w:cs="Segoe UI"/>
          <w:sz w:val="24"/>
          <w:szCs w:val="24"/>
          <w:lang w:val="en-US"/>
        </w:rPr>
        <w:t>in the meeting until you can fix it up later.</w:t>
      </w:r>
    </w:p>
    <w:p>
      <w:pPr>
        <w:spacing w:after="0"/>
        <w:ind w:right="-46"/>
        <w:rPr>
          <w:rFonts w:ascii="Segoe UI" w:hAnsi="Segoe UI" w:cs="Segoe UI"/>
          <w:sz w:val="24"/>
          <w:szCs w:val="24"/>
          <w:lang w:val="en-US"/>
        </w:rPr>
      </w:pPr>
    </w:p>
    <w:p>
      <w:pPr>
        <w:pStyle w:val="15"/>
        <w:numPr>
          <w:ilvl w:val="0"/>
          <w:numId w:val="5"/>
        </w:numPr>
        <w:spacing w:after="0"/>
        <w:ind w:right="-46"/>
        <w:rPr>
          <w:rFonts w:ascii="Segoe UI" w:hAnsi="Segoe UI" w:cs="Segoe UI"/>
          <w:sz w:val="24"/>
          <w:szCs w:val="24"/>
          <w:lang w:val="en-US"/>
        </w:rPr>
      </w:pPr>
      <w:r>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pPr>
        <w:spacing w:after="0"/>
        <w:ind w:right="-46"/>
        <w:rPr>
          <w:rFonts w:ascii="Segoe UI" w:hAnsi="Segoe UI" w:cs="Segoe UI"/>
          <w:sz w:val="24"/>
          <w:szCs w:val="24"/>
          <w:lang w:val="en-US"/>
        </w:rPr>
      </w:pPr>
    </w:p>
    <w:p>
      <w:pPr>
        <w:pStyle w:val="15"/>
        <w:numPr>
          <w:ilvl w:val="0"/>
          <w:numId w:val="5"/>
        </w:numPr>
        <w:spacing w:after="0"/>
        <w:ind w:right="-46"/>
        <w:rPr>
          <w:rFonts w:ascii="Segoe UI" w:hAnsi="Segoe UI" w:cs="Segoe UI"/>
          <w:sz w:val="24"/>
          <w:szCs w:val="24"/>
          <w:lang w:val="en-US"/>
        </w:rPr>
      </w:pPr>
      <w:r>
        <w:rPr>
          <w:rFonts w:ascii="Segoe UI" w:hAnsi="Segoe UI" w:cs="Segoe UI"/>
          <w:sz w:val="24"/>
          <w:szCs w:val="24"/>
          <w:lang w:val="en-US"/>
        </w:rPr>
        <w:t>Speak to a trusted colleague to get their point of view and ask for any advice from them.</w:t>
      </w:r>
    </w:p>
    <w:p>
      <w:pPr>
        <w:pStyle w:val="15"/>
        <w:rPr>
          <w:rFonts w:ascii="Segoe UI" w:hAnsi="Segoe UI" w:cs="Segoe UI"/>
          <w:sz w:val="24"/>
          <w:szCs w:val="24"/>
          <w:lang w:val="en-US"/>
        </w:rPr>
      </w:pPr>
    </w:p>
    <w:p>
      <w:pPr>
        <w:spacing w:after="0"/>
        <w:ind w:right="-46"/>
        <w:rPr>
          <w:rFonts w:hint="default" w:ascii="Segoe UI Semibold" w:hAnsi="Segoe UI Semibold" w:cs="Segoe UI Semibold"/>
          <w:bCs/>
          <w:color w:val="0078D4"/>
          <w:sz w:val="24"/>
          <w:szCs w:val="24"/>
          <w:lang w:val="en-US"/>
        </w:rPr>
      </w:pPr>
      <w:r>
        <w:rPr>
          <w:rFonts w:ascii="Segoe UI Semibold" w:hAnsi="Segoe UI Semibold" w:cs="Segoe UI Semibold"/>
          <w:bCs/>
          <w:color w:val="0078D4"/>
          <w:sz w:val="40"/>
          <w:szCs w:val="40"/>
          <w:lang w:val="en-US"/>
        </w:rPr>
        <w:t xml:space="preserve">Record your rationale for your response: </w:t>
      </w:r>
      <w:r>
        <w:rPr>
          <w:rFonts w:ascii="Segoe UI Semibold" w:hAnsi="Segoe UI Semibold" w:cs="Segoe UI Semibold"/>
          <w:bCs/>
          <w:color w:val="0078D4"/>
          <w:sz w:val="24"/>
          <w:szCs w:val="24"/>
          <w:lang w:val="en-US"/>
        </w:rPr>
        <w:t xml:space="preserve">option (d) correctly demonstrate for the current scenario because asking for the trusted colleague help me to understand what should I have to be considered so that everything corrects without any hassle. </w:t>
      </w:r>
      <w:r>
        <w:rPr>
          <w:rFonts w:hint="default" w:ascii="Segoe UI Semibold" w:hAnsi="Segoe UI Semibold" w:cs="Segoe UI Semibold"/>
          <w:bCs/>
          <w:color w:val="0078D4"/>
          <w:sz w:val="24"/>
          <w:szCs w:val="24"/>
          <w:lang w:val="en-US"/>
        </w:rPr>
        <w:t>How we deal with our mistakes and learn from</w:t>
      </w:r>
    </w:p>
    <w:p>
      <w:pPr>
        <w:spacing w:after="0"/>
        <w:ind w:right="-46"/>
        <w:rPr>
          <w:rFonts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them, is what is most important. This teaches me the lesson that learning and improving my behaviour help to sustain my better image and position.</w:t>
      </w:r>
    </w:p>
    <w:p>
      <w:pPr>
        <w:spacing w:after="0"/>
        <w:ind w:right="-46"/>
        <w:rPr>
          <w:rFonts w:ascii="Segoe UI Semibold" w:hAnsi="Segoe UI Semibold" w:cs="Segoe UI Semibold"/>
          <w:color w:val="0078D4"/>
          <w:sz w:val="24"/>
          <w:szCs w:val="24"/>
          <w:lang w:val="en-US"/>
        </w:rPr>
      </w:pPr>
    </w:p>
    <w:p>
      <w:pPr>
        <w:spacing w:after="0"/>
        <w:rPr>
          <w:rFonts w:ascii="Segoe UI" w:hAnsi="Segoe UI" w:cs="Segoe UI"/>
          <w:b/>
          <w:bCs/>
          <w:sz w:val="24"/>
          <w:szCs w:val="24"/>
          <w:lang w:val="en-US"/>
        </w:rPr>
      </w:pPr>
      <w:r>
        <w:rPr>
          <w:rFonts w:ascii="Segoe UI" w:hAnsi="Segoe UI" w:cs="Segoe UI"/>
          <w:b/>
          <w:bCs/>
          <w:sz w:val="24"/>
          <w:szCs w:val="24"/>
          <w:lang w:val="en-US"/>
        </w:rPr>
        <w:br w:type="page"/>
      </w: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Accountability</w:t>
      </w:r>
    </w:p>
    <w:p>
      <w:pPr>
        <w:spacing w:after="0"/>
        <w:rPr>
          <w:rFonts w:ascii="Segoe UI Semibold" w:hAnsi="Segoe UI Semibold" w:cs="Segoe UI Semibold"/>
          <w:bCs/>
          <w:color w:val="0078D4"/>
          <w:sz w:val="24"/>
          <w:szCs w:val="2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Scenario 2</w:t>
      </w:r>
    </w:p>
    <w:p>
      <w:pPr>
        <w:spacing w:after="0"/>
        <w:rPr>
          <w:rFonts w:ascii="Segoe UI" w:hAnsi="Segoe UI" w:cs="Segoe UI"/>
          <w:sz w:val="24"/>
          <w:szCs w:val="24"/>
          <w:lang w:val="en-US"/>
        </w:rPr>
      </w:pPr>
      <w:r>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Pr>
          <w:rFonts w:ascii="Segoe UI" w:hAnsi="Segoe UI" w:cs="Segoe UI"/>
          <w:b/>
          <w:bCs/>
          <w:sz w:val="24"/>
          <w:szCs w:val="24"/>
          <w:lang w:val="en-US"/>
        </w:rPr>
        <w:t>accountability</w:t>
      </w:r>
      <w:r>
        <w:rPr>
          <w:rFonts w:ascii="Segoe UI" w:hAnsi="Segoe UI" w:cs="Segoe UI"/>
          <w:sz w:val="24"/>
          <w:szCs w:val="24"/>
          <w:lang w:val="en-US"/>
        </w:rPr>
        <w:t>?</w:t>
      </w:r>
    </w:p>
    <w:p>
      <w:pPr>
        <w:spacing w:after="0"/>
        <w:rPr>
          <w:rFonts w:ascii="Segoe UI" w:hAnsi="Segoe UI" w:cs="Segoe UI"/>
          <w:sz w:val="24"/>
          <w:szCs w:val="24"/>
          <w:lang w:val="en-US"/>
        </w:rPr>
      </w:pPr>
    </w:p>
    <w:p>
      <w:pPr>
        <w:pStyle w:val="15"/>
        <w:numPr>
          <w:ilvl w:val="0"/>
          <w:numId w:val="6"/>
        </w:numPr>
        <w:spacing w:after="0"/>
        <w:rPr>
          <w:rFonts w:ascii="Segoe UI" w:hAnsi="Segoe UI" w:cs="Segoe UI"/>
          <w:sz w:val="24"/>
          <w:szCs w:val="24"/>
          <w:lang w:val="en-US"/>
        </w:rPr>
      </w:pPr>
      <w:r>
        <w:rPr>
          <w:rFonts w:ascii="Segoe UI" w:hAnsi="Segoe UI" w:cs="Segoe UI"/>
          <w:sz w:val="24"/>
          <w:szCs w:val="24"/>
          <w:lang w:val="en-US"/>
        </w:rPr>
        <w:t>Explain politely that you are very busy with a tight deadline so can’t help them today but suggest someone who may be able to help instead or suggest an alternative time to meet tomorrow.</w:t>
      </w:r>
    </w:p>
    <w:p>
      <w:pPr>
        <w:pStyle w:val="15"/>
        <w:spacing w:after="0"/>
        <w:rPr>
          <w:rFonts w:ascii="Segoe UI" w:hAnsi="Segoe UI" w:cs="Segoe UI"/>
          <w:sz w:val="24"/>
          <w:szCs w:val="24"/>
          <w:lang w:val="en-US"/>
        </w:rPr>
      </w:pPr>
    </w:p>
    <w:p>
      <w:pPr>
        <w:pStyle w:val="15"/>
        <w:numPr>
          <w:ilvl w:val="0"/>
          <w:numId w:val="6"/>
        </w:numPr>
        <w:spacing w:after="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Apologize that you are busy but say that if they are really quick you may be able to give them 1 minute of your time.</w:t>
      </w:r>
    </w:p>
    <w:p>
      <w:pPr>
        <w:spacing w:after="0"/>
        <w:rPr>
          <w:rFonts w:ascii="Segoe UI" w:hAnsi="Segoe UI" w:cs="Segoe UI"/>
          <w:color w:val="000000" w:themeColor="text1"/>
          <w:sz w:val="24"/>
          <w:szCs w:val="24"/>
          <w:lang w:val="en-US"/>
          <w14:textFill>
            <w14:solidFill>
              <w14:schemeClr w14:val="tx1"/>
            </w14:solidFill>
          </w14:textFill>
        </w:rPr>
      </w:pPr>
    </w:p>
    <w:p>
      <w:pPr>
        <w:pStyle w:val="15"/>
        <w:numPr>
          <w:ilvl w:val="0"/>
          <w:numId w:val="6"/>
        </w:numPr>
        <w:spacing w:after="0"/>
        <w:rPr>
          <w:rFonts w:ascii="Segoe UI" w:hAnsi="Segoe UI" w:cs="Segoe UI"/>
          <w:sz w:val="24"/>
          <w:szCs w:val="24"/>
          <w:lang w:val="en-US"/>
        </w:rPr>
      </w:pPr>
      <w:r>
        <w:rPr>
          <w:rFonts w:ascii="Segoe UI" w:hAnsi="Segoe UI" w:cs="Segoe UI"/>
          <w:color w:val="000000" w:themeColor="text1"/>
          <w:sz w:val="24"/>
          <w:szCs w:val="24"/>
          <w:lang w:val="en-US"/>
          <w14:textFill>
            <w14:solidFill>
              <w14:schemeClr w14:val="tx1"/>
            </w14:solidFill>
          </w14:textFill>
        </w:rPr>
        <w:t xml:space="preserve">Ask them to come back tomorrow so that you can take time to really listen </w:t>
      </w:r>
      <w:r>
        <w:rPr>
          <w:rFonts w:ascii="Segoe UI" w:hAnsi="Segoe UI" w:cs="Segoe UI"/>
          <w:sz w:val="24"/>
          <w:szCs w:val="24"/>
          <w:lang w:val="en-US"/>
        </w:rPr>
        <w:t>to them and offer the help and support that they need.</w:t>
      </w:r>
    </w:p>
    <w:p>
      <w:pPr>
        <w:spacing w:after="0"/>
        <w:rPr>
          <w:rFonts w:ascii="Segoe UI" w:hAnsi="Segoe UI" w:cs="Segoe UI"/>
          <w:sz w:val="24"/>
          <w:szCs w:val="24"/>
          <w:lang w:val="en-US"/>
        </w:rPr>
      </w:pPr>
    </w:p>
    <w:p>
      <w:pPr>
        <w:pStyle w:val="15"/>
        <w:numPr>
          <w:ilvl w:val="0"/>
          <w:numId w:val="6"/>
        </w:numPr>
        <w:spacing w:after="0"/>
        <w:rPr>
          <w:rFonts w:ascii="Segoe UI" w:hAnsi="Segoe UI" w:cs="Segoe UI"/>
          <w:color w:val="000000" w:themeColor="text1"/>
          <w:sz w:val="24"/>
          <w:szCs w:val="24"/>
          <w:lang w:val="en-US"/>
          <w14:textFill>
            <w14:solidFill>
              <w14:schemeClr w14:val="tx1"/>
            </w14:solidFill>
          </w14:textFill>
        </w:rPr>
      </w:pPr>
      <w:r>
        <w:rPr>
          <w:rFonts w:ascii="Segoe UI" w:hAnsi="Segoe UI" w:cs="Segoe UI"/>
          <w:color w:val="000000" w:themeColor="text1"/>
          <w:sz w:val="24"/>
          <w:szCs w:val="24"/>
          <w:lang w:val="en-US"/>
          <w14:textFill>
            <w14:solidFill>
              <w14:schemeClr w14:val="tx1"/>
            </w14:solidFill>
          </w14:textFill>
        </w:rPr>
        <w:t xml:space="preserve">Stop what you are doing and offer to go for a quick drink to talk about what is happening for them. </w:t>
      </w:r>
    </w:p>
    <w:p>
      <w:pPr>
        <w:pStyle w:val="15"/>
        <w:spacing w:after="0"/>
        <w:ind w:right="-46"/>
        <w:rPr>
          <w:rFonts w:ascii="Segoe UI" w:hAnsi="Segoe UI" w:cs="Segoe UI"/>
          <w:sz w:val="24"/>
          <w:szCs w:val="24"/>
          <w:lang w:val="en-US"/>
        </w:rPr>
      </w:pPr>
    </w:p>
    <w:p>
      <w:pPr>
        <w:spacing w:after="0"/>
        <w:ind w:right="-46"/>
        <w:rPr>
          <w:rFonts w:ascii="Segoe UI Semibold" w:hAnsi="Segoe UI Semibold" w:cs="Segoe UI Semibold"/>
          <w:color w:val="0078D4"/>
          <w:sz w:val="24"/>
          <w:szCs w:val="24"/>
          <w:lang w:val="en-US"/>
        </w:rPr>
      </w:pPr>
      <w:r>
        <w:rPr>
          <w:rFonts w:ascii="Segoe UI Semibold" w:hAnsi="Segoe UI Semibold" w:cs="Segoe UI Semibold"/>
          <w:bCs/>
          <w:color w:val="0078D4"/>
          <w:sz w:val="40"/>
          <w:szCs w:val="40"/>
          <w:lang w:val="en-US"/>
        </w:rPr>
        <w:t>Record your rationale for your response:</w:t>
      </w:r>
      <w:r>
        <w:rPr>
          <w:rFonts w:ascii="Segoe UI Semibold" w:hAnsi="Segoe UI Semibold" w:cs="Segoe UI Semibold"/>
          <w:bCs/>
          <w:color w:val="0078D4"/>
          <w:sz w:val="24"/>
          <w:szCs w:val="24"/>
          <w:lang w:val="en-US"/>
        </w:rPr>
        <w:t>option (a) correctly demonstrate above scenario because if I couldn</w:t>
      </w:r>
      <w:r>
        <w:rPr>
          <w:rFonts w:hint="default" w:ascii="Segoe UI Semibold" w:hAnsi="Segoe UI Semibold" w:cs="Segoe UI Semibold"/>
          <w:bCs/>
          <w:color w:val="0078D4"/>
          <w:sz w:val="24"/>
          <w:szCs w:val="24"/>
          <w:lang w:val="en-US"/>
        </w:rPr>
        <w:t>’t able to help them directly because of my tight deadline of submission, at that point they never feel misbehaved or non-supportive t</w:t>
      </w:r>
      <w:bookmarkStart w:id="0" w:name="_GoBack"/>
      <w:bookmarkEnd w:id="0"/>
      <w:r>
        <w:rPr>
          <w:rFonts w:hint="default" w:ascii="Segoe UI Semibold" w:hAnsi="Segoe UI Semibold" w:cs="Segoe UI Semibold"/>
          <w:bCs/>
          <w:color w:val="0078D4"/>
          <w:sz w:val="24"/>
          <w:szCs w:val="24"/>
          <w:lang w:val="en-US"/>
        </w:rPr>
        <w:t>his demonstrates accountability the most as you are focused on achieving the outcomes expected of you. It is also recognizing your colleague needs support and suggesting options to help them get their needs met.</w:t>
      </w: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sz w:val="24"/>
          <w:szCs w:val="24"/>
        </w:rPr>
      </w:pPr>
    </w:p>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75095569"/>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4"/>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11</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13</w:t>
            </w:r>
            <w:r>
              <w:rPr>
                <w:rFonts w:ascii="Segoe UI" w:hAnsi="Segoe UI" w:cs="Segoe UI"/>
                <w:bCs/>
                <w:sz w:val="20"/>
                <w:szCs w:val="20"/>
              </w:rPr>
              <w:fldChar w:fldCharType="end"/>
            </w:r>
          </w:p>
        </w:sdtContent>
      </w:sdt>
    </w:sdtContent>
  </w:sdt>
  <w:p>
    <w:pPr>
      <w:pStyle w:val="4"/>
      <w:rPr>
        <w:rFonts w:ascii="Segoe UI" w:hAnsi="Segoe UI" w:cs="Segoe UI"/>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Virtual Internship</w:t>
    </w:r>
  </w:p>
  <w:p>
    <w:pPr>
      <w:pStyle w:val="5"/>
    </w:pPr>
  </w:p>
  <w:p>
    <w:pPr>
      <w:pStyle w:val="5"/>
    </w:pP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1066"/>
        <w:tab w:val="clear" w:pos="4680"/>
        <w:tab w:val="clear" w:pos="9360"/>
      </w:tabs>
    </w:pPr>
    <w:r>
      <w:tab/>
    </w: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19E"/>
    <w:multiLevelType w:val="multilevel"/>
    <w:tmpl w:val="0ED1219E"/>
    <w:lvl w:ilvl="0" w:tentative="0">
      <w:start w:val="1"/>
      <w:numFmt w:val="lowerLetter"/>
      <w:lvlText w:val="%1."/>
      <w:lvlJc w:val="left"/>
      <w:pPr>
        <w:ind w:left="72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33E073D"/>
    <w:multiLevelType w:val="multilevel"/>
    <w:tmpl w:val="333E073D"/>
    <w:lvl w:ilvl="0" w:tentative="0">
      <w:start w:val="1"/>
      <w:numFmt w:val="lowerLetter"/>
      <w:lvlText w:val="%1."/>
      <w:lvlJc w:val="left"/>
      <w:pPr>
        <w:ind w:left="72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F92788A"/>
    <w:multiLevelType w:val="multilevel"/>
    <w:tmpl w:val="3F92788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358586C"/>
    <w:multiLevelType w:val="multilevel"/>
    <w:tmpl w:val="4358586C"/>
    <w:lvl w:ilvl="0" w:tentative="0">
      <w:start w:val="1"/>
      <w:numFmt w:val="lowerLetter"/>
      <w:lvlText w:val="%1."/>
      <w:lvlJc w:val="left"/>
      <w:pPr>
        <w:ind w:left="720" w:hanging="360"/>
      </w:pPr>
      <w:rPr>
        <w:rFonts w:hint="default"/>
        <w:b w:val="0"/>
        <w:sz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17F403F"/>
    <w:multiLevelType w:val="multilevel"/>
    <w:tmpl w:val="517F403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541738C"/>
    <w:multiLevelType w:val="multilevel"/>
    <w:tmpl w:val="5541738C"/>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8D57B9D"/>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EF963CC"/>
    <w:rsid w:val="2F3F50F1"/>
    <w:rsid w:val="3240D14A"/>
    <w:rsid w:val="331752B9"/>
    <w:rsid w:val="35FE5410"/>
    <w:rsid w:val="3629AF03"/>
    <w:rsid w:val="364A95BD"/>
    <w:rsid w:val="38B577F4"/>
    <w:rsid w:val="3AE06468"/>
    <w:rsid w:val="3B3655E3"/>
    <w:rsid w:val="3C1DA101"/>
    <w:rsid w:val="3EB8F86F"/>
    <w:rsid w:val="3F51B105"/>
    <w:rsid w:val="417D6100"/>
    <w:rsid w:val="424B0747"/>
    <w:rsid w:val="424F3FC9"/>
    <w:rsid w:val="43807FDD"/>
    <w:rsid w:val="439C4AF4"/>
    <w:rsid w:val="450C526C"/>
    <w:rsid w:val="464B169D"/>
    <w:rsid w:val="4961A008"/>
    <w:rsid w:val="4976283A"/>
    <w:rsid w:val="4B46EE32"/>
    <w:rsid w:val="4B874453"/>
    <w:rsid w:val="50CCDEBA"/>
    <w:rsid w:val="518E0C39"/>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58B6C3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99"/>
    <w:pPr>
      <w:spacing w:after="0" w:line="240" w:lineRule="auto"/>
    </w:pPr>
    <w:rPr>
      <w:rFonts w:ascii="Segoe UI" w:hAnsi="Segoe UI" w:cs="Segoe UI"/>
      <w:sz w:val="18"/>
      <w:szCs w:val="18"/>
    </w:rPr>
  </w:style>
  <w:style w:type="paragraph" w:styleId="3">
    <w:name w:val="annotation text"/>
    <w:basedOn w:val="1"/>
    <w:link w:val="19"/>
    <w:semiHidden/>
    <w:unhideWhenUsed/>
    <w:uiPriority w:val="99"/>
    <w:pPr>
      <w:spacing w:line="240" w:lineRule="auto"/>
    </w:pPr>
    <w:rPr>
      <w:sz w:val="20"/>
      <w:szCs w:val="20"/>
    </w:r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uiPriority w:val="99"/>
    <w:pPr>
      <w:tabs>
        <w:tab w:val="center" w:pos="4680"/>
        <w:tab w:val="right" w:pos="9360"/>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annotation reference"/>
    <w:basedOn w:val="7"/>
    <w:semiHidden/>
    <w:unhideWhenUsed/>
    <w:uiPriority w:val="99"/>
    <w:rPr>
      <w:sz w:val="16"/>
      <w:szCs w:val="16"/>
    </w:rPr>
  </w:style>
  <w:style w:type="character" w:styleId="9">
    <w:name w:val="Hyperlink"/>
    <w:basedOn w:val="7"/>
    <w:unhideWhenUsed/>
    <w:uiPriority w:val="99"/>
    <w:rPr>
      <w:color w:val="0072BC"/>
      <w:u w:val="none"/>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Header Char"/>
    <w:basedOn w:val="7"/>
    <w:link w:val="5"/>
    <w:uiPriority w:val="99"/>
  </w:style>
  <w:style w:type="character" w:customStyle="1" w:styleId="13">
    <w:name w:val="Footer Char"/>
    <w:basedOn w:val="7"/>
    <w:link w:val="4"/>
    <w:uiPriority w:val="99"/>
  </w:style>
  <w:style w:type="character" w:customStyle="1" w:styleId="14">
    <w:name w:val="Balloon Text Char"/>
    <w:basedOn w:val="7"/>
    <w:link w:val="2"/>
    <w:semiHidden/>
    <w:uiPriority w:val="99"/>
    <w:rPr>
      <w:rFonts w:ascii="Segoe UI" w:hAnsi="Segoe UI" w:cs="Segoe UI"/>
      <w:sz w:val="18"/>
      <w:szCs w:val="18"/>
    </w:rPr>
  </w:style>
  <w:style w:type="paragraph" w:styleId="15">
    <w:name w:val="List Paragraph"/>
    <w:basedOn w:val="1"/>
    <w:qFormat/>
    <w:uiPriority w:val="34"/>
    <w:pPr>
      <w:ind w:left="720"/>
      <w:contextualSpacing/>
    </w:pPr>
  </w:style>
  <w:style w:type="paragraph" w:customStyle="1" w:styleId="16">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7">
    <w:name w:val="normaltextrun"/>
    <w:basedOn w:val="7"/>
    <w:uiPriority w:val="0"/>
  </w:style>
  <w:style w:type="character" w:customStyle="1" w:styleId="18">
    <w:name w:val="eop"/>
    <w:basedOn w:val="7"/>
    <w:uiPriority w:val="0"/>
  </w:style>
  <w:style w:type="character" w:customStyle="1" w:styleId="19">
    <w:name w:val="Comment Text Char"/>
    <w:basedOn w:val="7"/>
    <w:link w:val="3"/>
    <w:semiHidden/>
    <w:uiPriority w:val="99"/>
    <w:rPr>
      <w:sz w:val="20"/>
      <w:szCs w:val="20"/>
    </w:rPr>
  </w:style>
  <w:style w:type="table" w:customStyle="1" w:styleId="20">
    <w:name w:val="Grid Table 4"/>
    <w:basedOn w:val="10"/>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31876-596D-49E4-955E-6C1BCD3A2877}">
  <ds:schemaRefs/>
</ds:datastoreItem>
</file>

<file path=customXml/itemProps3.xml><?xml version="1.0" encoding="utf-8"?>
<ds:datastoreItem xmlns:ds="http://schemas.openxmlformats.org/officeDocument/2006/customXml" ds:itemID="{0BEC2EE6-EDD2-4AA5-8FD7-3EDB26064C27}">
  <ds:schemaRefs/>
</ds:datastoreItem>
</file>

<file path=customXml/itemProps4.xml><?xml version="1.0" encoding="utf-8"?>
<ds:datastoreItem xmlns:ds="http://schemas.openxmlformats.org/officeDocument/2006/customXml" ds:itemID="{644E8A7F-B6A2-456E-BF1B-4E17799657A8}">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1108</Words>
  <Characters>6318</Characters>
  <Lines>52</Lines>
  <Paragraphs>14</Paragraphs>
  <TotalTime>35</TotalTime>
  <ScaleCrop>false</ScaleCrop>
  <LinksUpToDate>false</LinksUpToDate>
  <CharactersWithSpaces>7412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2020-06-09T09:25:00Z</dcterms:created>
  <dc:creator>Brian G. Erickson (AG Consulting Partners, Inc.)</dc:creator>
  <cp:lastModifiedBy>Gaurav</cp:lastModifiedBy>
  <dcterms:modified xsi:type="dcterms:W3CDTF">2020-06-21T18:34:50Z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