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sz w:val="24"/>
          <w:szCs w:val="24"/>
          <w:lang w:val="en-US"/>
        </w:rPr>
      </w:pPr>
    </w:p>
    <w:p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Please complete the crossword:</w:t>
      </w:r>
    </w:p>
    <w:p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Z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Across</w:t>
      </w: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3. What does the I stand for in the fourth solution area?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sales?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>
      <w:pPr>
        <w:rPr>
          <w:rFonts w:ascii="Segoe UI" w:hAnsi="Segoe UI" w:cs="Segoe UI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Down</w:t>
      </w: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 whom?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>
      <w:pPr>
        <w:rPr>
          <w:rFonts w:ascii="Segoe UI" w:hAnsi="Segoe UI" w:cs="Segoe UI"/>
          <w:lang w:val="en-US"/>
        </w:rPr>
      </w:pPr>
    </w:p>
    <w:sectPr>
      <w:headerReference r:id="rId3" w:type="default"/>
      <w:footerReference r:id="rId4" w:type="default"/>
      <w:pgSz w:w="12240" w:h="15840"/>
      <w:pgMar w:top="288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2061282858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Virtual Internship</w:t>
    </w:r>
  </w:p>
  <w:p>
    <w:pPr>
      <w:pStyle w:val="6"/>
    </w:pPr>
  </w:p>
  <w:p>
    <w:pPr>
      <w:pStyle w:val="6"/>
      <w:rPr>
        <w:rFonts w:ascii="Segoe UI" w:hAnsi="Segoe UI" w:cs="Segoe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6DBD73AC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qFormat/>
    <w:uiPriority w:val="99"/>
    <w:rPr>
      <w:color w:val="0072BC"/>
      <w:u w:val="none"/>
    </w:rPr>
  </w:style>
  <w:style w:type="table" w:styleId="12">
    <w:name w:val="Table Grid"/>
    <w:basedOn w:val="1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er Char"/>
    <w:basedOn w:val="8"/>
    <w:link w:val="6"/>
    <w:uiPriority w:val="99"/>
  </w:style>
  <w:style w:type="character" w:customStyle="1" w:styleId="14">
    <w:name w:val="Footer Char"/>
    <w:basedOn w:val="8"/>
    <w:link w:val="5"/>
    <w:uiPriority w:val="99"/>
  </w:style>
  <w:style w:type="character" w:customStyle="1" w:styleId="15">
    <w:name w:val="Balloon Text Char"/>
    <w:basedOn w:val="8"/>
    <w:link w:val="2"/>
    <w:semiHidden/>
    <w:qFormat/>
    <w:uiPriority w:val="99"/>
    <w:rPr>
      <w:rFonts w:ascii="Segoe UI" w:hAnsi="Segoe UI" w:cs="Segoe UI"/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normaltextrun"/>
    <w:basedOn w:val="8"/>
    <w:qFormat/>
    <w:uiPriority w:val="0"/>
  </w:style>
  <w:style w:type="character" w:customStyle="1" w:styleId="19">
    <w:name w:val="eop"/>
    <w:basedOn w:val="8"/>
    <w:uiPriority w:val="0"/>
  </w:style>
  <w:style w:type="character" w:customStyle="1" w:styleId="20">
    <w:name w:val="Comment Text Char"/>
    <w:basedOn w:val="8"/>
    <w:link w:val="3"/>
    <w:semiHidden/>
    <w:uiPriority w:val="99"/>
    <w:rPr>
      <w:sz w:val="20"/>
      <w:szCs w:val="20"/>
    </w:rPr>
  </w:style>
  <w:style w:type="table" w:customStyle="1" w:styleId="21">
    <w:name w:val="Grid Table 4"/>
    <w:basedOn w:val="11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2">
    <w:name w:val="Comment Subject Char"/>
    <w:basedOn w:val="20"/>
    <w:link w:val="4"/>
    <w:semiHidden/>
    <w:uiPriority w:val="99"/>
    <w:rPr>
      <w:b/>
      <w:bCs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88805-967B-440C-9C0D-EAE8179D3ECF}">
  <ds:schemaRefs/>
</ds:datastoreItem>
</file>

<file path=customXml/itemProps3.xml><?xml version="1.0" encoding="utf-8"?>
<ds:datastoreItem xmlns:ds="http://schemas.openxmlformats.org/officeDocument/2006/customXml" ds:itemID="{60C31876-596D-49E4-955E-6C1BCD3A2877}">
  <ds:schemaRefs/>
</ds:datastoreItem>
</file>

<file path=customXml/itemProps4.xml><?xml version="1.0" encoding="utf-8"?>
<ds:datastoreItem xmlns:ds="http://schemas.openxmlformats.org/officeDocument/2006/customXml" ds:itemID="{0BEC2EE6-EDD2-4AA5-8FD7-3EDB2606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10</TotalTime>
  <ScaleCrop>false</ScaleCrop>
  <LinksUpToDate>false</LinksUpToDate>
  <CharactersWithSpaces>1411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Brian G. Erickson (AG Consulting Partners, Inc.)</dc:creator>
  <cp:lastModifiedBy>GAURAV KUMAR</cp:lastModifiedBy>
  <dcterms:modified xsi:type="dcterms:W3CDTF">2020-06-21T19:56:10Z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