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Please answer the following questions based on the research you have conducted:</w:t>
      </w:r>
    </w:p>
    <w:p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</w:rPr>
        <w:t>1.  Identify three professional people (either that you know personally or in the public domain) and the personal brand attributes you admire about them.</w:t>
      </w: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64"/>
          <w:szCs w:val="64"/>
        </w:rPr>
        <w:t>Person One</w:t>
      </w:r>
      <w:r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 xml:space="preserve">: Sachin Tendulkar: 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1. Sachin Tendulkar is India's first active cricketer to be nominated to the Rajya Sabha.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2. As an aspiring fast bowler, a young Sachin Tendulkar was rejected by Dennis Lillee's MRF Pace Foundation in 1987.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3. During the 1987 World Cup, Sachin was a ball boy for the match between India and Zimbabwe at the Wankhede Stadium. He was 14 then.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4. Sachin Tendulkar fielded for Pakistan as a substitute during a one-day practice match against India at the Brabourne Stadium in 1988.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5. During his early days, Tendulkar would win a coin from his coach Ramakant Achrekar if he could bat through an entire session of nets without being dismissed. Tendulkar has 13 such coins.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6. In October 1995, Sachin became the richest cricketer when he signed a five-year contract worth Rs 31.5 crore with World Tel.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7. Sachin Tendulkar used to sleep with his cricket gear during his junior days.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8. Sachin Tendulkar loves collecting perfumes and watches.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9. Tendulkar's first car was a Maruti-800.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1" w:after="210" w:afterAutospacing="0"/>
        <w:ind w:left="0" w:right="0"/>
      </w:pPr>
      <w:r>
        <w:rPr>
          <w:b w:val="0"/>
          <w:i w:val="0"/>
        </w:rPr>
        <w:t>10. Sachin Tendulkar was the first international batsman to be given out by a third-umpire.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64"/>
          <w:szCs w:val="64"/>
        </w:rPr>
        <w:t>Person Two</w:t>
      </w:r>
      <w:r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: Thomas Alwa Edition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"https://www.britannica.com/place/Edison"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Edison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was the quintessential American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"https://www.britannica.com/topic/inventor"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inventor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in the era of Yankee ingenuity. He began his career in 1863, in the adolescence of the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"https://www.britannica.com/technology/telegraph"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telegraph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industry, when virtually the only source of electricity was primitive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"https://www.britannica.com/technology/battery-electronics"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batteries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putting out a low-voltage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"https://www.britannica.com/science/electric-current"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current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. Before he died, in 1931, he had played a critical role in introducing the modern age of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"https://www.britannica.com/science/electricity"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electricity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. From his laboratories and workshops emanated the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"https://www.britannica.com/technology/phonograph"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phonograph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, the carbon-button transmitter for the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"https://www.britannica.com/technology/telephone"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telephone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speaker and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"https://www.britannica.com/technology/microphone-electroacoustic-device"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microphone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, the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"https://www.britannica.com/technology/incandescent-lamp"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incandescent lamp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, a revolutionary generator of unprecedented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"https://www.merriam-webster.com/dictionary/efficiency"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efficiency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, the first commercial electric light and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"https://www.britannica.com/technology/electric-power"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power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system, an experimental electric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"https://www.britannica.com/technology/railroad"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railroad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, and key elements of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"https://www.britannica.com/technology/motion-picture-camera"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motion-picture apparatus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>, as well as a host of other inventions.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64"/>
          <w:szCs w:val="64"/>
        </w:rPr>
        <w:t>Person Three</w:t>
      </w:r>
      <w:r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: Steve Jobs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Jobs was raised by adoptive parents in Cupertino, California, located in what is now known as </w:t>
      </w:r>
      <w:r>
        <w:fldChar w:fldCharType="begin"/>
      </w:r>
      <w:r>
        <w:instrText xml:space="preserve"> HYPERLINK "https://www.britannica.com/place/Silicon-Valley-region-California" </w:instrText>
      </w:r>
      <w:r>
        <w:fldChar w:fldCharType="separate"/>
      </w:r>
      <w:r>
        <w:rPr>
          <w:rStyle w:val="10"/>
        </w:rPr>
        <w:t>Silicon Valley</w:t>
      </w:r>
      <w:r>
        <w:fldChar w:fldCharType="end"/>
      </w:r>
      <w:r>
        <w:t xml:space="preserve">. Though he was interested in engineering, his passions of youth varied. He dropped out of </w:t>
      </w:r>
      <w:r>
        <w:fldChar w:fldCharType="begin"/>
      </w:r>
      <w:r>
        <w:instrText xml:space="preserve"> HYPERLINK "https://www.britannica.com/topic/Reed-College" </w:instrText>
      </w:r>
      <w:r>
        <w:fldChar w:fldCharType="separate"/>
      </w:r>
      <w:r>
        <w:rPr>
          <w:rStyle w:val="10"/>
        </w:rPr>
        <w:t>Reed College</w:t>
      </w:r>
      <w:r>
        <w:fldChar w:fldCharType="end"/>
      </w:r>
      <w:r>
        <w:t xml:space="preserve">, in </w:t>
      </w:r>
      <w:r>
        <w:fldChar w:fldCharType="begin"/>
      </w:r>
      <w:r>
        <w:instrText xml:space="preserve"> HYPERLINK "https://www.britannica.com/place/Portland-Oregon" </w:instrText>
      </w:r>
      <w:r>
        <w:fldChar w:fldCharType="separate"/>
      </w:r>
      <w:r>
        <w:rPr>
          <w:rStyle w:val="10"/>
        </w:rPr>
        <w:t>Portland</w:t>
      </w:r>
      <w:r>
        <w:fldChar w:fldCharType="end"/>
      </w:r>
      <w:r>
        <w:t xml:space="preserve">, </w:t>
      </w:r>
      <w:r>
        <w:fldChar w:fldCharType="begin"/>
      </w:r>
      <w:r>
        <w:instrText xml:space="preserve"> HYPERLINK "https://www.britannica.com/place/Oregon-state" </w:instrText>
      </w:r>
      <w:r>
        <w:fldChar w:fldCharType="separate"/>
      </w:r>
      <w:r>
        <w:rPr>
          <w:rStyle w:val="10"/>
        </w:rPr>
        <w:t>Oregon</w:t>
      </w:r>
      <w:r>
        <w:fldChar w:fldCharType="end"/>
      </w:r>
      <w:r>
        <w:t xml:space="preserve">, took a job at Atari Corporation as a </w:t>
      </w:r>
      <w:r>
        <w:fldChar w:fldCharType="begin"/>
      </w:r>
      <w:r>
        <w:instrText xml:space="preserve"> HYPERLINK "https://www.britannica.com/topic/electronic-game" </w:instrText>
      </w:r>
      <w:r>
        <w:fldChar w:fldCharType="separate"/>
      </w:r>
      <w:r>
        <w:rPr>
          <w:rStyle w:val="10"/>
        </w:rPr>
        <w:t>video game</w:t>
      </w:r>
      <w:r>
        <w:fldChar w:fldCharType="end"/>
      </w:r>
      <w:r>
        <w:t xml:space="preserve"> designer in early 1974, and saved enough money for a pilgrimage to </w:t>
      </w:r>
      <w:r>
        <w:fldChar w:fldCharType="begin"/>
      </w:r>
      <w:r>
        <w:instrText xml:space="preserve"> HYPERLINK "https://www.britannica.com/place/India" </w:instrText>
      </w:r>
      <w:r>
        <w:fldChar w:fldCharType="separate"/>
      </w:r>
      <w:r>
        <w:rPr>
          <w:rStyle w:val="10"/>
        </w:rPr>
        <w:t>India</w:t>
      </w:r>
      <w:r>
        <w:fldChar w:fldCharType="end"/>
      </w:r>
      <w:r>
        <w:t xml:space="preserve"> to experience </w:t>
      </w:r>
      <w:r>
        <w:fldChar w:fldCharType="begin"/>
      </w:r>
      <w:r>
        <w:instrText xml:space="preserve"> HYPERLINK "https://www.britannica.com/topic/Buddhism" </w:instrText>
      </w:r>
      <w:r>
        <w:fldChar w:fldCharType="separate"/>
      </w:r>
      <w:r>
        <w:rPr>
          <w:rStyle w:val="10"/>
        </w:rPr>
        <w:t>Buddhism</w:t>
      </w:r>
      <w:r>
        <w:fldChar w:fldCharType="end"/>
      </w:r>
      <w:r>
        <w:t>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Back in Silicon Valley in the autumn of 1974, Jobs reconnected with </w:t>
      </w:r>
      <w:r>
        <w:fldChar w:fldCharType="begin"/>
      </w:r>
      <w:r>
        <w:instrText xml:space="preserve"> HYPERLINK "https://www.britannica.com/biography/Stephen-Gary-Wozniak" </w:instrText>
      </w:r>
      <w:r>
        <w:fldChar w:fldCharType="separate"/>
      </w:r>
      <w:r>
        <w:rPr>
          <w:rStyle w:val="10"/>
        </w:rPr>
        <w:t>Stephen Wozniak</w:t>
      </w:r>
      <w:r>
        <w:fldChar w:fldCharType="end"/>
      </w:r>
      <w:r>
        <w:t xml:space="preserve">, a former </w:t>
      </w:r>
      <w:r>
        <w:fldChar w:fldCharType="begin"/>
      </w:r>
      <w:r>
        <w:instrText xml:space="preserve"> HYPERLINK "https://www.britannica.com/topic/high-school" </w:instrText>
      </w:r>
      <w:r>
        <w:fldChar w:fldCharType="separate"/>
      </w:r>
      <w:r>
        <w:rPr>
          <w:rStyle w:val="10"/>
        </w:rPr>
        <w:t>high school</w:t>
      </w:r>
      <w:r>
        <w:fldChar w:fldCharType="end"/>
      </w:r>
      <w:r>
        <w:t xml:space="preserve"> friend who was working for the </w:t>
      </w:r>
      <w:r>
        <w:fldChar w:fldCharType="begin"/>
      </w:r>
      <w:r>
        <w:instrText xml:space="preserve"> HYPERLINK "https://www.britannica.com/topic/Hewlett-Packard-Company" </w:instrText>
      </w:r>
      <w:r>
        <w:fldChar w:fldCharType="separate"/>
      </w:r>
      <w:r>
        <w:rPr>
          <w:rStyle w:val="10"/>
        </w:rPr>
        <w:t>Hewlett-Packard Company</w:t>
      </w:r>
      <w:r>
        <w:fldChar w:fldCharType="end"/>
      </w:r>
      <w:r>
        <w:t xml:space="preserve">. When Wozniak told Jobs of his progress in designing his own computer logic board, Jobs suggested that they go into business together, which they did after Hewlett-Packard formally turned down Wozniak’s design in 1976. The </w:t>
      </w:r>
      <w:r>
        <w:fldChar w:fldCharType="begin"/>
      </w:r>
      <w:r>
        <w:instrText xml:space="preserve"> HYPERLINK "https://www.britannica.com/technology/Apple-I" </w:instrText>
      </w:r>
      <w:r>
        <w:fldChar w:fldCharType="separate"/>
      </w:r>
      <w:r>
        <w:rPr>
          <w:rStyle w:val="10"/>
        </w:rPr>
        <w:t>Apple I</w:t>
      </w:r>
      <w:r>
        <w:fldChar w:fldCharType="end"/>
      </w:r>
      <w:r>
        <w:t>, as they called the logic board, was built in the Jobses’ family garage with money they obtained by selling Jobs’s Volkswagen minibus and Wozniak’s programmable calculator.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24"/>
          <w:szCs w:val="24"/>
          <w:lang w:val="en-US"/>
        </w:rPr>
      </w:pPr>
      <w:bookmarkStart w:id="0" w:name="_GoBack"/>
      <w:bookmarkEnd w:id="0"/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</w:rPr>
        <w:t>2. From the list of characteristics you admire, identify the personal brand attributes that you want to develop for yourself.</w:t>
      </w: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color w:val="0078D4"/>
          <w:sz w:val="40"/>
          <w:szCs w:val="40"/>
        </w:rPr>
        <w:t xml:space="preserve">3. Identify what actions you need to take to live your identified personal brand attributes. </w:t>
      </w: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sectPr>
      <w:headerReference r:id="rId4" w:type="first"/>
      <w:headerReference r:id="rId3" w:type="default"/>
      <w:footerReference r:id="rId5" w:type="default"/>
      <w:pgSz w:w="12240" w:h="15840"/>
      <w:pgMar w:top="288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815005832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5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Intern Program</w:t>
    </w:r>
  </w:p>
  <w:p>
    <w:pPr>
      <w:pStyle w:val="6"/>
    </w:pP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21835"/>
    <w:rsid w:val="002241AB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2CF5"/>
    <w:rsid w:val="00355820"/>
    <w:rsid w:val="00356531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D0BDD"/>
    <w:rsid w:val="003D3A26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2F70"/>
    <w:rsid w:val="00A22362"/>
    <w:rsid w:val="00A26BC4"/>
    <w:rsid w:val="00A30CE6"/>
    <w:rsid w:val="00A31660"/>
    <w:rsid w:val="00A33D9E"/>
    <w:rsid w:val="00A349AF"/>
    <w:rsid w:val="00A36129"/>
    <w:rsid w:val="00A43C61"/>
    <w:rsid w:val="00A521F9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7431"/>
    <w:rsid w:val="00D37D0C"/>
    <w:rsid w:val="00D45171"/>
    <w:rsid w:val="00D45592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C27B7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2F46721C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uiPriority w:val="99"/>
    <w:rPr>
      <w:color w:val="0072BC"/>
      <w:u w:val="none"/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er Char"/>
    <w:basedOn w:val="8"/>
    <w:link w:val="6"/>
    <w:uiPriority w:val="99"/>
  </w:style>
  <w:style w:type="character" w:customStyle="1" w:styleId="14">
    <w:name w:val="Footer Char"/>
    <w:basedOn w:val="8"/>
    <w:link w:val="5"/>
    <w:uiPriority w:val="99"/>
  </w:style>
  <w:style w:type="character" w:customStyle="1" w:styleId="15">
    <w:name w:val="Balloon Text Char"/>
    <w:basedOn w:val="8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normaltextrun"/>
    <w:basedOn w:val="8"/>
    <w:uiPriority w:val="0"/>
  </w:style>
  <w:style w:type="character" w:customStyle="1" w:styleId="19">
    <w:name w:val="eop"/>
    <w:basedOn w:val="8"/>
    <w:uiPriority w:val="0"/>
  </w:style>
  <w:style w:type="character" w:customStyle="1" w:styleId="20">
    <w:name w:val="Comment Text Char"/>
    <w:basedOn w:val="8"/>
    <w:link w:val="3"/>
    <w:semiHidden/>
    <w:uiPriority w:val="99"/>
    <w:rPr>
      <w:sz w:val="20"/>
      <w:szCs w:val="20"/>
    </w:rPr>
  </w:style>
  <w:style w:type="table" w:customStyle="1" w:styleId="21">
    <w:name w:val="Grid Table 4"/>
    <w:basedOn w:val="11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2">
    <w:name w:val="Comment Subject Char"/>
    <w:basedOn w:val="20"/>
    <w:link w:val="4"/>
    <w:semiHidden/>
    <w:uiPriority w:val="99"/>
    <w:rPr>
      <w:b/>
      <w:bCs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/>
</ds:datastoreItem>
</file>

<file path=customXml/itemProps3.xml><?xml version="1.0" encoding="utf-8"?>
<ds:datastoreItem xmlns:ds="http://schemas.openxmlformats.org/officeDocument/2006/customXml" ds:itemID="{2FB5E734-CE6D-4868-B552-2197CE0A64C2}">
  <ds:schemaRefs/>
</ds:datastoreItem>
</file>

<file path=customXml/itemProps4.xml><?xml version="1.0" encoding="utf-8"?>
<ds:datastoreItem xmlns:ds="http://schemas.openxmlformats.org/officeDocument/2006/customXml" ds:itemID="{0BEC2EE6-EDD2-4AA5-8FD7-3EDB26064C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92</Words>
  <Characters>526</Characters>
  <Lines>4</Lines>
  <Paragraphs>1</Paragraphs>
  <TotalTime>13</TotalTime>
  <ScaleCrop>false</ScaleCrop>
  <LinksUpToDate>false</LinksUpToDate>
  <CharactersWithSpaces>617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2020-05-13T00:01:00Z</dcterms:created>
  <dc:creator>Brian G. Erickson (AG Consulting Partners, Inc.)</dc:creator>
  <cp:lastModifiedBy>Gaurav</cp:lastModifiedBy>
  <dcterms:modified xsi:type="dcterms:W3CDTF">2020-07-01T18:35:47Z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  <property fmtid="{D5CDD505-2E9C-101B-9397-08002B2CF9AE}" pid="14" name="KSOProductBuildVer">
    <vt:lpwstr>1033-10.2.0.7636</vt:lpwstr>
  </property>
</Properties>
</file>