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rPr>
      </w:pPr>
    </w:p>
    <w:p>
      <w:pPr>
        <w:pStyle w:val="23"/>
        <w:rPr>
          <w:rFonts w:ascii="Segoe UI Semibold" w:hAnsi="Segoe UI Semibold" w:cs="Segoe UI Semibold"/>
          <w:color w:val="0078D4"/>
          <w:sz w:val="40"/>
          <w:szCs w:val="40"/>
          <w:lang w:val="en-US"/>
        </w:rPr>
      </w:pPr>
      <w:r>
        <w:rPr>
          <w:rFonts w:ascii="Segoe UI Semibold" w:hAnsi="Segoe UI Semibold" w:cs="Segoe UI Semibold"/>
          <w:color w:val="0078D4"/>
          <w:sz w:val="40"/>
          <w:szCs w:val="40"/>
          <w:lang w:val="en-US"/>
        </w:rPr>
        <w:t>Scenario:</w:t>
      </w:r>
    </w:p>
    <w:p>
      <w:pPr>
        <w:pStyle w:val="23"/>
        <w:rPr>
          <w:rFonts w:ascii="Segoe UI Semibold" w:hAnsi="Segoe UI Semibold" w:cs="Segoe UI Semibold"/>
          <w:color w:val="0078D4"/>
          <w:sz w:val="40"/>
          <w:szCs w:val="40"/>
          <w:lang w:val="en-US"/>
        </w:rPr>
      </w:pPr>
    </w:p>
    <w:p>
      <w:pPr>
        <w:pStyle w:val="23"/>
        <w:rPr>
          <w:rFonts w:ascii="Segoe UI" w:hAnsi="Segoe UI" w:cs="Segoe UI"/>
          <w:sz w:val="24"/>
          <w:szCs w:val="24"/>
        </w:rPr>
      </w:pPr>
      <w:r>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Pr>
          <w:rFonts w:ascii="Segoe UI" w:hAnsi="Segoe UI" w:cs="Segoe UI"/>
          <w:sz w:val="24"/>
          <w:szCs w:val="24"/>
        </w:rPr>
        <w:t>ou can ask any questions you want. What are you curious about Microsoft? Record your list of questions below.</w:t>
      </w:r>
    </w:p>
    <w:p>
      <w:pPr>
        <w:pStyle w:val="23"/>
        <w:rPr>
          <w:rFonts w:ascii="Segoe UI" w:hAnsi="Segoe UI" w:cs="Segoe UI"/>
          <w:sz w:val="24"/>
          <w:szCs w:val="24"/>
        </w:rPr>
      </w:pPr>
    </w:p>
    <w:p>
      <w:pPr>
        <w:pStyle w:val="23"/>
        <w:rPr>
          <w:rFonts w:ascii="Segoe UI" w:hAnsi="Segoe UI" w:cs="Segoe UI"/>
          <w:sz w:val="24"/>
          <w:szCs w:val="24"/>
          <w:lang w:val="en-US"/>
        </w:rPr>
      </w:pPr>
      <w:r>
        <w:rPr>
          <w:rFonts w:ascii="Segoe UI" w:hAnsi="Segoe UI" w:cs="Segoe UI"/>
          <w:sz w:val="24"/>
          <w:szCs w:val="24"/>
          <w:lang w:val="en-US"/>
        </w:rPr>
        <w:t xml:space="preserve">Answer: </w:t>
      </w:r>
    </w:p>
    <w:p>
      <w:pPr>
        <w:pStyle w:val="23"/>
        <w:numPr>
          <w:ilvl w:val="0"/>
          <w:numId w:val="1"/>
        </w:numPr>
        <w:rPr>
          <w:rFonts w:ascii="Segoe UI" w:hAnsi="Segoe UI" w:cs="Segoe UI"/>
          <w:sz w:val="24"/>
          <w:szCs w:val="24"/>
          <w:lang w:val="en-US"/>
        </w:rPr>
      </w:pPr>
      <w:r>
        <w:rPr>
          <w:rFonts w:ascii="Segoe UI" w:hAnsi="Segoe UI" w:cs="Segoe UI"/>
          <w:sz w:val="24"/>
          <w:szCs w:val="24"/>
          <w:lang w:val="en-US"/>
        </w:rPr>
        <w:t>On what skills should  I have to focus more so that I got an opportunity at Microsoft?</w:t>
      </w:r>
    </w:p>
    <w:p>
      <w:pPr>
        <w:pStyle w:val="23"/>
        <w:numPr>
          <w:ilvl w:val="0"/>
          <w:numId w:val="1"/>
        </w:numPr>
        <w:rPr>
          <w:rFonts w:ascii="Segoe UI" w:hAnsi="Segoe UI" w:cs="Segoe UI"/>
          <w:sz w:val="24"/>
          <w:szCs w:val="24"/>
          <w:lang w:val="en-US"/>
        </w:rPr>
      </w:pPr>
      <w:r>
        <w:rPr>
          <w:rFonts w:ascii="Segoe UI" w:hAnsi="Segoe UI" w:cs="Segoe UI"/>
          <w:sz w:val="24"/>
          <w:szCs w:val="24"/>
          <w:lang w:val="en-US"/>
        </w:rPr>
        <w:t>How Microsoft Azure environment worked on Machine Learning models?</w:t>
      </w:r>
    </w:p>
    <w:p>
      <w:pPr>
        <w:pStyle w:val="23"/>
        <w:numPr>
          <w:ilvl w:val="0"/>
          <w:numId w:val="1"/>
        </w:numPr>
        <w:rPr>
          <w:rFonts w:ascii="Segoe UI" w:hAnsi="Segoe UI" w:cs="Segoe UI"/>
          <w:sz w:val="24"/>
          <w:szCs w:val="24"/>
          <w:lang w:val="en-US"/>
        </w:rPr>
      </w:pPr>
      <w:r>
        <w:rPr>
          <w:rFonts w:ascii="Segoe UI" w:hAnsi="Segoe UI" w:cs="Segoe UI"/>
          <w:sz w:val="24"/>
          <w:szCs w:val="24"/>
          <w:lang w:val="en-US"/>
        </w:rPr>
        <w:t>How should I have to apply so that I got an Internship at Microsoft?</w:t>
      </w:r>
    </w:p>
    <w:p>
      <w:pPr>
        <w:pStyle w:val="23"/>
        <w:numPr>
          <w:ilvl w:val="0"/>
          <w:numId w:val="1"/>
        </w:numPr>
        <w:rPr>
          <w:rFonts w:ascii="Segoe UI" w:hAnsi="Segoe UI" w:cs="Segoe UI"/>
          <w:sz w:val="24"/>
          <w:szCs w:val="24"/>
          <w:lang w:val="en-US"/>
        </w:rPr>
      </w:pPr>
      <w:r>
        <w:rPr>
          <w:rFonts w:ascii="Segoe UI" w:hAnsi="Segoe UI" w:cs="Segoe UI"/>
          <w:sz w:val="24"/>
          <w:szCs w:val="24"/>
          <w:lang w:val="en-US"/>
        </w:rPr>
        <w:t>What are the other wings of the Microsoft?</w:t>
      </w:r>
    </w:p>
    <w:p>
      <w:pPr>
        <w:pStyle w:val="23"/>
        <w:numPr>
          <w:ilvl w:val="0"/>
          <w:numId w:val="1"/>
        </w:numPr>
        <w:rPr>
          <w:rFonts w:ascii="Segoe UI" w:hAnsi="Segoe UI" w:cs="Segoe UI"/>
          <w:sz w:val="24"/>
          <w:szCs w:val="24"/>
          <w:lang w:val="en-US"/>
        </w:rPr>
      </w:pPr>
      <w:r>
        <w:rPr>
          <w:rFonts w:ascii="Segoe UI" w:hAnsi="Segoe UI" w:cs="Segoe UI"/>
          <w:sz w:val="24"/>
          <w:szCs w:val="24"/>
          <w:lang w:val="en-US"/>
        </w:rPr>
        <w:t>What is the difference between 32 and 64 bit version of Microsoft?</w:t>
      </w:r>
    </w:p>
    <w:p>
      <w:pPr>
        <w:pStyle w:val="23"/>
        <w:numPr>
          <w:ilvl w:val="0"/>
          <w:numId w:val="1"/>
        </w:numPr>
        <w:rPr>
          <w:rFonts w:ascii="Segoe UI" w:hAnsi="Segoe UI" w:cs="Segoe UI"/>
          <w:sz w:val="24"/>
          <w:szCs w:val="24"/>
          <w:lang w:val="en-US"/>
        </w:rPr>
      </w:pPr>
      <w:r>
        <w:rPr>
          <w:rFonts w:ascii="Segoe UI" w:hAnsi="Segoe UI" w:cs="Segoe UI"/>
          <w:sz w:val="24"/>
          <w:szCs w:val="24"/>
          <w:lang w:val="en-US"/>
        </w:rPr>
        <w:t>Is it possible for an IOS devices to run windows on them and if yes, then how?</w:t>
      </w:r>
      <w:bookmarkStart w:id="0" w:name="_GoBack"/>
      <w:bookmarkEnd w:id="0"/>
    </w:p>
    <w:p>
      <w:pPr>
        <w:spacing w:after="0"/>
        <w:rPr>
          <w:rFonts w:ascii="Segoe UI" w:hAnsi="Segoe UI" w:cs="Segoe UI"/>
          <w:lang w:val="en-US"/>
        </w:rPr>
      </w:pP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2178707"/>
      <w:docPartObj>
        <w:docPartGallery w:val="AutoText"/>
      </w:docPartObj>
    </w:sdtPr>
    <w:sdtContent>
      <w:sdt>
        <w:sdtPr>
          <w:id w:val="-1769616900"/>
          <w:docPartObj>
            <w:docPartGallery w:val="AutoText"/>
          </w:docPartObj>
        </w:sdtPr>
        <w:sdtContent>
          <w:p>
            <w:pPr>
              <w:pStyle w:val="5"/>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3849A"/>
    <w:multiLevelType w:val="singleLevel"/>
    <w:tmpl w:val="CA9384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9E96CA5"/>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uiPriority w:val="99"/>
    <w:rPr>
      <w:b/>
      <w:bC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uiPriority w:val="99"/>
    <w:rPr>
      <w:color w:val="0072BC"/>
      <w:u w:val="none"/>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8"/>
    <w:link w:val="6"/>
    <w:uiPriority w:val="99"/>
  </w:style>
  <w:style w:type="character" w:customStyle="1" w:styleId="14">
    <w:name w:val="Footer Char"/>
    <w:basedOn w:val="8"/>
    <w:link w:val="5"/>
    <w:uiPriority w:val="99"/>
  </w:style>
  <w:style w:type="character" w:customStyle="1" w:styleId="15">
    <w:name w:val="Balloon Text Char"/>
    <w:basedOn w:val="8"/>
    <w:link w:val="2"/>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uiPriority w:val="99"/>
    <w:rPr>
      <w:b/>
      <w:bCs/>
      <w:sz w:val="20"/>
      <w:szCs w:val="20"/>
      <w:lang w:val="en-GB"/>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779D71-50E6-4CAF-BF2A-8E51C434F949}">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Words>
  <Characters>423</Characters>
  <Lines>3</Lines>
  <Paragraphs>1</Paragraphs>
  <TotalTime>6</TotalTime>
  <ScaleCrop>false</ScaleCrop>
  <LinksUpToDate>false</LinksUpToDate>
  <CharactersWithSpaces>496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2020-05-25T04:27:00Z</dcterms:created>
  <dc:creator>Brian G. Erickson (AG Consulting Partners, Inc.)</dc:creator>
  <cp:lastModifiedBy>Gaurav</cp:lastModifiedBy>
  <dcterms:modified xsi:type="dcterms:W3CDTF">2020-07-01T19:02:07Z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