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Interpret division remainders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4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interpret remainders as whole numbers, fractions or rounded answers.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Multiplication grids, place-value counters, squared paper, remainder context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short division by one digit, recall multiplication facts and identify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6,745 / 32 and interpret the answer for 32-seat coaches. Think aloud: Estimate the quotient using a nearby multiple. Divide one place at a time and record any remainder or exchange. Multiply the quotient by the divisor to check the result. Answer: 210 remainder 25, so 211 coaches are needed.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5,126 / 24 and write the remainder as a fraction. Delay the reveal. Expected answer: 213 remainder 14, or 213 7/12.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Share 3,850 stickers equally among 16 classes. How many each and how many left?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Share 3,850 stickers equally among 16 classes. How many each and how many left? Address Miro's error: The context decides whether to round up, round down, keep the remainder or express it as a fraction.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5,126 / 24 and write the remainder as a fraction.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Share 3,850 stickers equally among 16 classes. How many each and how many left?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A 2,500 ml drink fills 180 ml cups. How many full cups?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interpret division remainders. Use short division by one digit, recall multiplication facts and identify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dividend, divisor, quotient, remainder, multiple, estimate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always rounds a quotient with a remainder up.  |  Correction: The context decides whether to round up, round down, keep the remainder or express it as a fraction.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