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C1" w:rsidRDefault="00A403C1" w:rsidP="00A403C1">
      <w:pPr>
        <w:ind w:left="1080" w:firstLine="0"/>
      </w:pPr>
    </w:p>
    <w:p w:rsidR="00A403C1" w:rsidRDefault="00A403C1" w:rsidP="00A403C1">
      <w:pPr>
        <w:pStyle w:val="Heading3"/>
        <w:rPr>
          <w:color w:val="auto"/>
          <w:sz w:val="27"/>
        </w:rPr>
      </w:pPr>
      <w:r>
        <w:t xml:space="preserve">1. </w:t>
      </w:r>
      <w:r w:rsidRPr="00A403C1">
        <w:rPr>
          <w:b/>
        </w:rPr>
        <w:t>HOD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052"/>
        <w:gridCol w:w="2138"/>
      </w:tblGrid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r>
              <w:t>email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VARCHAR(50)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 xml:space="preserve">PRIMARY KEY 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r>
              <w:t>name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VARCHAR(50)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r>
              <w:t>password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VARCHAR(50)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</w:tbl>
    <w:p w:rsidR="00A403C1" w:rsidRDefault="00A403C1" w:rsidP="00A403C1">
      <w:pPr>
        <w:pStyle w:val="Heading3"/>
      </w:pPr>
    </w:p>
    <w:p w:rsidR="00A403C1" w:rsidRDefault="00A403C1" w:rsidP="00A403C1">
      <w:pPr>
        <w:pStyle w:val="Heading3"/>
        <w:rPr>
          <w:sz w:val="27"/>
          <w:szCs w:val="27"/>
        </w:rPr>
      </w:pPr>
      <w:r>
        <w:t xml:space="preserve">2. </w:t>
      </w:r>
      <w:proofErr w:type="spellStart"/>
      <w:r w:rsidRPr="00A403C1">
        <w:rPr>
          <w:b/>
        </w:rPr>
        <w:t>ProblemLog</w:t>
      </w:r>
      <w:proofErr w:type="spellEnd"/>
      <w:r w:rsidRPr="00A403C1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052"/>
        <w:gridCol w:w="2138"/>
      </w:tblGrid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roofErr w:type="spellStart"/>
            <w:r>
              <w:t>LogID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INT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PRIMARY KEY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roofErr w:type="spellStart"/>
            <w:r>
              <w:t>empID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INT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FOREIGN KEY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proofErr w:type="spellStart"/>
            <w:r>
              <w:t>probID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 xml:space="preserve">INT 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FOREIGN KEY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proofErr w:type="spellStart"/>
            <w:r>
              <w:t>engID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INT</w:t>
            </w:r>
          </w:p>
        </w:tc>
        <w:tc>
          <w:tcPr>
            <w:tcW w:w="0" w:type="auto"/>
            <w:hideMark/>
          </w:tcPr>
          <w:p w:rsidR="00A403C1" w:rsidRDefault="00A403C1" w:rsidP="00A403C1">
            <w:r>
              <w:t>F</w:t>
            </w:r>
            <w:r>
              <w:t>OREIGNKEY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r>
              <w:t>status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VARCHAR(11)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proofErr w:type="spellStart"/>
            <w:r>
              <w:t>LaunchedOn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D</w:t>
            </w:r>
            <w:r>
              <w:t>ATE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proofErr w:type="spellStart"/>
            <w:r>
              <w:t>StartedWorking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DATE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proofErr w:type="spellStart"/>
            <w:r>
              <w:t>ClosedOn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DATE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</w:tbl>
    <w:p w:rsidR="00A403C1" w:rsidRDefault="00A403C1" w:rsidP="00A403C1">
      <w:pPr>
        <w:pStyle w:val="Heading3"/>
        <w:ind w:left="0" w:firstLine="0"/>
      </w:pPr>
    </w:p>
    <w:p w:rsidR="00A403C1" w:rsidRDefault="00A403C1" w:rsidP="00A403C1">
      <w:pPr>
        <w:pStyle w:val="Heading3"/>
      </w:pPr>
    </w:p>
    <w:p w:rsidR="00A403C1" w:rsidRPr="00A403C1" w:rsidRDefault="00A403C1" w:rsidP="00A403C1">
      <w:pPr>
        <w:pStyle w:val="Heading3"/>
        <w:rPr>
          <w:b/>
          <w:sz w:val="27"/>
          <w:szCs w:val="27"/>
        </w:rPr>
      </w:pPr>
      <w:r>
        <w:t xml:space="preserve">3. </w:t>
      </w:r>
      <w:r w:rsidRPr="00A403C1">
        <w:rPr>
          <w:b/>
        </w:rPr>
        <w:t>Engineer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052"/>
        <w:gridCol w:w="2138"/>
      </w:tblGrid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roofErr w:type="spellStart"/>
            <w:r>
              <w:t>engID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INT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PRIMARY KEY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r>
              <w:t>name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VARCHAR(30)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VARCHAR(30)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UNIQUE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VARCHAR(30</w:t>
            </w:r>
            <w:r>
              <w:t>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VARCHAR(11)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</w:tbl>
    <w:p w:rsidR="00A403C1" w:rsidRDefault="00A403C1" w:rsidP="00A403C1">
      <w:pPr>
        <w:pStyle w:val="Heading3"/>
        <w:ind w:left="0" w:firstLine="0"/>
      </w:pPr>
    </w:p>
    <w:p w:rsidR="00A403C1" w:rsidRDefault="00A403C1" w:rsidP="00A403C1">
      <w:pPr>
        <w:pStyle w:val="Heading3"/>
        <w:rPr>
          <w:sz w:val="27"/>
          <w:szCs w:val="27"/>
        </w:rPr>
      </w:pPr>
      <w:r>
        <w:t xml:space="preserve">4. </w:t>
      </w:r>
      <w:r w:rsidRPr="00A403C1">
        <w:rPr>
          <w:b/>
        </w:rP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052"/>
        <w:gridCol w:w="2138"/>
      </w:tblGrid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roofErr w:type="spellStart"/>
            <w:r>
              <w:t>empID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INT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PRIMARY KEY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VARCHAR(50)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VARCHAR(50)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UNIQUE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r>
              <w:t>password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VARCHAR(20)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rPr>
                <w:sz w:val="24"/>
                <w:szCs w:val="24"/>
              </w:rPr>
            </w:pPr>
            <w:r>
              <w:t>status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VARCHAR(11)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</w:tbl>
    <w:p w:rsidR="00A403C1" w:rsidRDefault="00A403C1" w:rsidP="00A403C1">
      <w:pPr>
        <w:pStyle w:val="Heading3"/>
        <w:ind w:left="0" w:firstLine="0"/>
      </w:pPr>
    </w:p>
    <w:p w:rsidR="00A403C1" w:rsidRDefault="00A403C1" w:rsidP="00A403C1">
      <w:pPr>
        <w:pStyle w:val="Heading3"/>
      </w:pPr>
    </w:p>
    <w:p w:rsidR="00A403C1" w:rsidRDefault="00A403C1" w:rsidP="00A403C1">
      <w:pPr>
        <w:pStyle w:val="Heading3"/>
        <w:rPr>
          <w:sz w:val="27"/>
          <w:szCs w:val="27"/>
        </w:rPr>
      </w:pPr>
      <w:r>
        <w:t xml:space="preserve">5. </w:t>
      </w:r>
      <w:r w:rsidRPr="00A403C1">
        <w:rPr>
          <w:b/>
        </w:rPr>
        <w:t>Problem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9"/>
        <w:gridCol w:w="2192"/>
        <w:gridCol w:w="4292"/>
      </w:tblGrid>
      <w:tr w:rsidR="00A403C1" w:rsidTr="006F39CC"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:rsidR="00A403C1" w:rsidRDefault="00A403C1" w:rsidP="006F3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roofErr w:type="spellStart"/>
            <w:r>
              <w:t>probID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INT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PRIMARY KEY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proofErr w:type="spellStart"/>
            <w:r>
              <w:t>probDesc</w:t>
            </w:r>
            <w:proofErr w:type="spellEnd"/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VARCHAR(300)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r>
              <w:t>category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VARCHAR(11)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FOREIGN KEY Patients(</w:t>
            </w:r>
            <w:proofErr w:type="spellStart"/>
            <w:r>
              <w:t>PatientID</w:t>
            </w:r>
            <w:proofErr w:type="spellEnd"/>
            <w:r>
              <w:t>)</w:t>
            </w:r>
          </w:p>
        </w:tc>
      </w:tr>
      <w:tr w:rsidR="00A403C1" w:rsidTr="006F39CC">
        <w:tc>
          <w:tcPr>
            <w:tcW w:w="0" w:type="auto"/>
            <w:hideMark/>
          </w:tcPr>
          <w:p w:rsidR="00A403C1" w:rsidRDefault="00A403C1" w:rsidP="006F39CC">
            <w:r>
              <w:t>priority</w:t>
            </w:r>
          </w:p>
        </w:tc>
        <w:tc>
          <w:tcPr>
            <w:tcW w:w="0" w:type="auto"/>
            <w:hideMark/>
          </w:tcPr>
          <w:p w:rsidR="00A403C1" w:rsidRDefault="00A403C1" w:rsidP="006F39CC">
            <w:r>
              <w:t>VARCHAR(10)</w:t>
            </w:r>
          </w:p>
        </w:tc>
        <w:tc>
          <w:tcPr>
            <w:tcW w:w="0" w:type="auto"/>
            <w:hideMark/>
          </w:tcPr>
          <w:p w:rsidR="00A403C1" w:rsidRDefault="00A403C1" w:rsidP="006F39CC"/>
        </w:tc>
      </w:tr>
    </w:tbl>
    <w:p w:rsidR="00C95198" w:rsidRDefault="00A403C1">
      <w:r>
        <w:br w:type="textWrapping" w:clear="all"/>
      </w:r>
      <w:bookmarkStart w:id="0" w:name="_GoBack"/>
      <w:bookmarkEnd w:id="0"/>
    </w:p>
    <w:sectPr w:rsidR="00C9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C1"/>
    <w:rsid w:val="00390FFF"/>
    <w:rsid w:val="00A403C1"/>
    <w:rsid w:val="00C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86C5D-32F0-4ECB-B1B8-847F274E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3C1"/>
    <w:pPr>
      <w:spacing w:after="45" w:line="248" w:lineRule="auto"/>
      <w:ind w:left="370" w:hanging="37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403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403C1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Bari</dc:creator>
  <cp:keywords/>
  <dc:description/>
  <cp:lastModifiedBy>Gaurav Bari</cp:lastModifiedBy>
  <cp:revision>1</cp:revision>
  <dcterms:created xsi:type="dcterms:W3CDTF">2024-06-21T23:29:00Z</dcterms:created>
  <dcterms:modified xsi:type="dcterms:W3CDTF">2024-06-21T23:36:00Z</dcterms:modified>
</cp:coreProperties>
</file>