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3644" w14:textId="77777777" w:rsidR="00A20880" w:rsidRDefault="00A20880"/>
    <w:p w14:paraId="77D7C77C" w14:textId="77777777" w:rsidR="00E800EB" w:rsidRDefault="00E800EB"/>
    <w:p w14:paraId="2C0CD8C2" w14:textId="77777777" w:rsidR="00E800EB" w:rsidRDefault="00E800EB"/>
    <w:p w14:paraId="03E455EF" w14:textId="77777777" w:rsidR="00E800EB" w:rsidRDefault="00E800EB"/>
    <w:p w14:paraId="69C161ED" w14:textId="77777777" w:rsidR="00E800EB" w:rsidRDefault="00E800EB"/>
    <w:p w14:paraId="3AD6B277" w14:textId="77777777" w:rsidR="00E800EB" w:rsidRDefault="00E800EB"/>
    <w:p w14:paraId="59895240" w14:textId="77777777" w:rsidR="00E800EB" w:rsidRDefault="00000000">
      <w:pPr>
        <w:jc w:val="center"/>
      </w:pPr>
      <w:r>
        <w:rPr>
          <w:rFonts w:ascii="Calibri" w:hAnsi="Calibri"/>
          <w:b/>
          <w:color w:val="1B3A5C"/>
          <w:sz w:val="56"/>
        </w:rPr>
        <w:t>Functional Requirements Specification</w:t>
      </w:r>
    </w:p>
    <w:p w14:paraId="042544FC" w14:textId="77777777" w:rsidR="00E800EB" w:rsidRDefault="00000000">
      <w:pPr>
        <w:jc w:val="center"/>
      </w:pPr>
      <w:r>
        <w:rPr>
          <w:rFonts w:ascii="Calibri" w:hAnsi="Calibri"/>
          <w:color w:val="0078D4"/>
          <w:sz w:val="32"/>
        </w:rPr>
        <w:t>AI FD – Team 2 | Virtual Assistant Dashboard</w:t>
      </w:r>
    </w:p>
    <w:p w14:paraId="24D421F5" w14:textId="77777777" w:rsidR="00E800EB" w:rsidRDefault="00E800EB"/>
    <w:p w14:paraId="7927867F" w14:textId="77777777" w:rsidR="00E800EB" w:rsidRDefault="00000000">
      <w:pPr>
        <w:jc w:val="center"/>
      </w:pPr>
      <w:r>
        <w:rPr>
          <w:rFonts w:ascii="Calibri" w:hAnsi="Calibri"/>
          <w:color w:val="64748B"/>
        </w:rPr>
        <w:t>Version 1.0  |  14-May-2026</w:t>
      </w:r>
    </w:p>
    <w:p w14:paraId="7C5FB5D0" w14:textId="77777777" w:rsidR="00E800EB" w:rsidRDefault="00E800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00EB" w14:paraId="512171D3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ECEDA2E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w="4680" w:type="dxa"/>
          </w:tcPr>
          <w:p w14:paraId="60950D05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AIFD-FRS-001</w:t>
            </w:r>
          </w:p>
        </w:tc>
      </w:tr>
      <w:tr w:rsidR="00E800EB" w14:paraId="50E16D3B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B1892E8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w="4680" w:type="dxa"/>
          </w:tcPr>
          <w:p w14:paraId="48C88D4C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1.0</w:t>
            </w:r>
          </w:p>
        </w:tc>
      </w:tr>
      <w:tr w:rsidR="00E800EB" w14:paraId="7E3CDB0D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3285B5A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Date</w:t>
            </w:r>
          </w:p>
        </w:tc>
        <w:tc>
          <w:tcPr>
            <w:tcW w:w="4680" w:type="dxa"/>
          </w:tcPr>
          <w:p w14:paraId="6E45939D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14-May-2026</w:t>
            </w:r>
          </w:p>
        </w:tc>
      </w:tr>
      <w:tr w:rsidR="00E800EB" w14:paraId="41BDA0B8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FAC8D03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Author</w:t>
            </w:r>
          </w:p>
        </w:tc>
        <w:tc>
          <w:tcPr>
            <w:tcW w:w="4680" w:type="dxa"/>
          </w:tcPr>
          <w:p w14:paraId="19AA9FB5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Gaurav Chonkar, AVP-II – Delivery Lead</w:t>
            </w:r>
          </w:p>
        </w:tc>
      </w:tr>
      <w:tr w:rsidR="00E800EB" w14:paraId="209C1F24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22CB9500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Organization</w:t>
            </w:r>
          </w:p>
        </w:tc>
        <w:tc>
          <w:tcPr>
            <w:tcW w:w="4680" w:type="dxa"/>
          </w:tcPr>
          <w:p w14:paraId="771FF8E3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CitiusTech Healthcare Technology</w:t>
            </w:r>
          </w:p>
        </w:tc>
      </w:tr>
      <w:tr w:rsidR="00E800EB" w14:paraId="0166B9A3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20637987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w="4680" w:type="dxa"/>
          </w:tcPr>
          <w:p w14:paraId="2339F488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Approved</w:t>
            </w:r>
          </w:p>
        </w:tc>
      </w:tr>
      <w:tr w:rsidR="00E800EB" w14:paraId="38E09582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CEC467B" w14:textId="77777777" w:rsidR="00E800EB" w:rsidRDefault="00000000"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w="4680" w:type="dxa"/>
          </w:tcPr>
          <w:p w14:paraId="6F58B339" w14:textId="77777777" w:rsidR="00E800EB" w:rsidRDefault="00000000">
            <w:r>
              <w:rPr>
                <w:rFonts w:ascii="Calibri" w:hAnsi="Calibri"/>
                <w:color w:val="1E293B"/>
                <w:sz w:val="20"/>
              </w:rPr>
              <w:t>Internal – Confidential</w:t>
            </w:r>
          </w:p>
        </w:tc>
      </w:tr>
    </w:tbl>
    <w:p w14:paraId="1AD46330" w14:textId="77777777" w:rsidR="00E800EB" w:rsidRDefault="00000000">
      <w:r>
        <w:br w:type="page"/>
      </w:r>
    </w:p>
    <w:p w14:paraId="60EDDC70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Table of Contents</w:t>
      </w:r>
    </w:p>
    <w:p w14:paraId="202E90C7" w14:textId="77777777" w:rsidR="00E800EB" w:rsidRDefault="00000000">
      <w:r>
        <w:rPr>
          <w:rFonts w:ascii="Calibri" w:hAnsi="Calibri"/>
          <w:color w:val="1E293B"/>
          <w:sz w:val="20"/>
        </w:rPr>
        <w:t>1. Introduction</w:t>
      </w:r>
    </w:p>
    <w:p w14:paraId="3574DED6" w14:textId="77777777" w:rsidR="00E800EB" w:rsidRDefault="00000000">
      <w:r>
        <w:rPr>
          <w:rFonts w:ascii="Calibri" w:hAnsi="Calibri"/>
          <w:color w:val="1E293B"/>
          <w:sz w:val="20"/>
        </w:rPr>
        <w:t>2. System Overview</w:t>
      </w:r>
    </w:p>
    <w:p w14:paraId="5F958897" w14:textId="77777777" w:rsidR="00E800EB" w:rsidRDefault="00000000">
      <w:r>
        <w:rPr>
          <w:rFonts w:ascii="Calibri" w:hAnsi="Calibri"/>
          <w:color w:val="1E293B"/>
          <w:sz w:val="20"/>
        </w:rPr>
        <w:t>3. Architecture Overview</w:t>
      </w:r>
    </w:p>
    <w:p w14:paraId="06A5E253" w14:textId="77777777" w:rsidR="00E800EB" w:rsidRDefault="00000000">
      <w:r>
        <w:rPr>
          <w:rFonts w:ascii="Calibri" w:hAnsi="Calibri"/>
          <w:color w:val="1E293B"/>
          <w:sz w:val="20"/>
        </w:rPr>
        <w:t>4. Data Mapping</w:t>
      </w:r>
    </w:p>
    <w:p w14:paraId="24E838FC" w14:textId="77777777" w:rsidR="00E800EB" w:rsidRDefault="00000000">
      <w:r>
        <w:rPr>
          <w:rFonts w:ascii="Calibri" w:hAnsi="Calibri"/>
          <w:color w:val="1E293B"/>
          <w:sz w:val="20"/>
        </w:rPr>
        <w:t>5. Functional Requirements</w:t>
      </w:r>
    </w:p>
    <w:p w14:paraId="7BDEE32D" w14:textId="77777777" w:rsidR="00E800EB" w:rsidRDefault="00000000">
      <w:r>
        <w:rPr>
          <w:rFonts w:ascii="Calibri" w:hAnsi="Calibri"/>
          <w:color w:val="1E293B"/>
          <w:sz w:val="20"/>
        </w:rPr>
        <w:t xml:space="preserve">   5.1 Dropdown Selector</w:t>
      </w:r>
    </w:p>
    <w:p w14:paraId="30BE2810" w14:textId="77777777" w:rsidR="00E800EB" w:rsidRDefault="00000000">
      <w:r>
        <w:rPr>
          <w:rFonts w:ascii="Calibri" w:hAnsi="Calibri"/>
          <w:color w:val="1E293B"/>
          <w:sz w:val="20"/>
        </w:rPr>
        <w:t xml:space="preserve">   5.2 Profile Image Display</w:t>
      </w:r>
    </w:p>
    <w:p w14:paraId="0A13CB40" w14:textId="77777777" w:rsidR="00E800EB" w:rsidRDefault="00000000">
      <w:r>
        <w:rPr>
          <w:rFonts w:ascii="Calibri" w:hAnsi="Calibri"/>
          <w:color w:val="1E293B"/>
          <w:sz w:val="20"/>
        </w:rPr>
        <w:t xml:space="preserve">   5.3 Profile Text Rendering</w:t>
      </w:r>
    </w:p>
    <w:p w14:paraId="34691D22" w14:textId="77777777" w:rsidR="00E800EB" w:rsidRDefault="00000000">
      <w:r>
        <w:rPr>
          <w:rFonts w:ascii="Calibri" w:hAnsi="Calibri"/>
          <w:color w:val="1E293B"/>
          <w:sz w:val="20"/>
        </w:rPr>
        <w:t xml:space="preserve">   5.4 Markdown Knowledge Base</w:t>
      </w:r>
    </w:p>
    <w:p w14:paraId="3F8F74BF" w14:textId="77777777" w:rsidR="00E800EB" w:rsidRDefault="00000000">
      <w:r>
        <w:rPr>
          <w:rFonts w:ascii="Calibri" w:hAnsi="Calibri"/>
          <w:color w:val="1E293B"/>
          <w:sz w:val="20"/>
        </w:rPr>
        <w:t xml:space="preserve">   5.5 Tab Navigation</w:t>
      </w:r>
    </w:p>
    <w:p w14:paraId="7D7EA397" w14:textId="77777777" w:rsidR="00E800EB" w:rsidRDefault="00000000">
      <w:r>
        <w:rPr>
          <w:rFonts w:ascii="Calibri" w:hAnsi="Calibri"/>
          <w:color w:val="1E293B"/>
          <w:sz w:val="20"/>
        </w:rPr>
        <w:t xml:space="preserve">   5.6 Calculator Link</w:t>
      </w:r>
    </w:p>
    <w:p w14:paraId="7E56E0BF" w14:textId="77777777" w:rsidR="00E800EB" w:rsidRDefault="00000000">
      <w:r>
        <w:rPr>
          <w:rFonts w:ascii="Calibri" w:hAnsi="Calibri"/>
          <w:color w:val="1E293B"/>
          <w:sz w:val="20"/>
        </w:rPr>
        <w:t xml:space="preserve">   5.7 Accessibility (WCAG)</w:t>
      </w:r>
    </w:p>
    <w:p w14:paraId="65F8FA31" w14:textId="77777777" w:rsidR="00E800EB" w:rsidRDefault="00000000">
      <w:r>
        <w:rPr>
          <w:rFonts w:ascii="Calibri" w:hAnsi="Calibri"/>
          <w:color w:val="1E293B"/>
          <w:sz w:val="20"/>
        </w:rPr>
        <w:t xml:space="preserve">   5.8 Responsive Design</w:t>
      </w:r>
    </w:p>
    <w:p w14:paraId="1BA31EEB" w14:textId="77777777" w:rsidR="00E800EB" w:rsidRDefault="00000000">
      <w:r>
        <w:rPr>
          <w:rFonts w:ascii="Calibri" w:hAnsi="Calibri"/>
          <w:color w:val="1E293B"/>
          <w:sz w:val="20"/>
        </w:rPr>
        <w:t xml:space="preserve">   5.9 Error Handling</w:t>
      </w:r>
    </w:p>
    <w:p w14:paraId="5BE5CD2D" w14:textId="77777777" w:rsidR="00E800EB" w:rsidRDefault="00000000">
      <w:r>
        <w:rPr>
          <w:rFonts w:ascii="Calibri" w:hAnsi="Calibri"/>
          <w:color w:val="1E293B"/>
          <w:sz w:val="20"/>
        </w:rPr>
        <w:t xml:space="preserve">   5.10 Section Title Bars</w:t>
      </w:r>
    </w:p>
    <w:p w14:paraId="19FD0CD8" w14:textId="77777777" w:rsidR="00E800EB" w:rsidRDefault="00000000">
      <w:r>
        <w:rPr>
          <w:rFonts w:ascii="Calibri" w:hAnsi="Calibri"/>
          <w:color w:val="1E293B"/>
          <w:sz w:val="20"/>
        </w:rPr>
        <w:t xml:space="preserve">   5.11 Footer Strip</w:t>
      </w:r>
    </w:p>
    <w:p w14:paraId="1BE2779D" w14:textId="77777777" w:rsidR="00E800EB" w:rsidRDefault="00000000">
      <w:r>
        <w:rPr>
          <w:rFonts w:ascii="Calibri" w:hAnsi="Calibri"/>
          <w:color w:val="1E293B"/>
          <w:sz w:val="20"/>
        </w:rPr>
        <w:t>6. Non-Functional Requirements</w:t>
      </w:r>
    </w:p>
    <w:p w14:paraId="5A137DE7" w14:textId="77777777" w:rsidR="00E800EB" w:rsidRDefault="00000000">
      <w:r>
        <w:rPr>
          <w:rFonts w:ascii="Calibri" w:hAnsi="Calibri"/>
          <w:color w:val="1E293B"/>
          <w:sz w:val="20"/>
        </w:rPr>
        <w:t>7. UI Layout Specification</w:t>
      </w:r>
    </w:p>
    <w:p w14:paraId="38D1E5C7" w14:textId="77777777" w:rsidR="00E800EB" w:rsidRDefault="00000000">
      <w:r>
        <w:rPr>
          <w:rFonts w:ascii="Calibri" w:hAnsi="Calibri"/>
          <w:color w:val="1E293B"/>
          <w:sz w:val="20"/>
        </w:rPr>
        <w:t>8. CSS Design System</w:t>
      </w:r>
    </w:p>
    <w:p w14:paraId="6768DB7B" w14:textId="77777777" w:rsidR="00E800EB" w:rsidRDefault="00000000">
      <w:r>
        <w:rPr>
          <w:rFonts w:ascii="Calibri" w:hAnsi="Calibri"/>
          <w:color w:val="1E293B"/>
          <w:sz w:val="20"/>
        </w:rPr>
        <w:t>9. Acceptance Criteria</w:t>
      </w:r>
    </w:p>
    <w:p w14:paraId="3CB8F5DE" w14:textId="77777777" w:rsidR="00E800EB" w:rsidRDefault="00000000">
      <w:r>
        <w:rPr>
          <w:rFonts w:ascii="Calibri" w:hAnsi="Calibri"/>
          <w:color w:val="1E293B"/>
          <w:sz w:val="20"/>
        </w:rPr>
        <w:t>10. Constraints &amp; Assumptions</w:t>
      </w:r>
    </w:p>
    <w:p w14:paraId="1EBD2CFA" w14:textId="77777777" w:rsidR="00E800EB" w:rsidRDefault="00000000">
      <w:r>
        <w:rPr>
          <w:rFonts w:ascii="Calibri" w:hAnsi="Calibri"/>
          <w:color w:val="1E293B"/>
          <w:sz w:val="20"/>
        </w:rPr>
        <w:t>11. Future Enhancements</w:t>
      </w:r>
    </w:p>
    <w:p w14:paraId="5A7338CD" w14:textId="77777777" w:rsidR="00E800EB" w:rsidRDefault="00000000">
      <w:r>
        <w:rPr>
          <w:rFonts w:ascii="Calibri" w:hAnsi="Calibri"/>
          <w:color w:val="1E293B"/>
          <w:sz w:val="20"/>
        </w:rPr>
        <w:t>12. Appendix</w:t>
      </w:r>
    </w:p>
    <w:p w14:paraId="11570357" w14:textId="77777777" w:rsidR="00E800EB" w:rsidRDefault="00000000">
      <w:r>
        <w:rPr>
          <w:rFonts w:ascii="Calibri" w:hAnsi="Calibri"/>
          <w:color w:val="1E293B"/>
          <w:sz w:val="20"/>
        </w:rPr>
        <w:t>13. Sign-Off</w:t>
      </w:r>
    </w:p>
    <w:p w14:paraId="5227E58A" w14:textId="77777777" w:rsidR="00E800EB" w:rsidRDefault="00000000">
      <w:r>
        <w:br w:type="page"/>
      </w:r>
    </w:p>
    <w:p w14:paraId="5F9DBD2B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E800EB" w14:paraId="7ED3B248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416EF2E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Version</w:t>
            </w:r>
          </w:p>
        </w:tc>
        <w:tc>
          <w:tcPr>
            <w:tcW w:w="2340" w:type="dxa"/>
            <w:shd w:val="clear" w:color="auto" w:fill="1B3A5C"/>
          </w:tcPr>
          <w:p w14:paraId="5868C741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w="2340" w:type="dxa"/>
            <w:shd w:val="clear" w:color="auto" w:fill="1B3A5C"/>
          </w:tcPr>
          <w:p w14:paraId="46B0EBD1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Author</w:t>
            </w:r>
          </w:p>
        </w:tc>
        <w:tc>
          <w:tcPr>
            <w:tcW w:w="2340" w:type="dxa"/>
            <w:shd w:val="clear" w:color="auto" w:fill="1B3A5C"/>
          </w:tcPr>
          <w:p w14:paraId="0C539DA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Changes</w:t>
            </w:r>
          </w:p>
        </w:tc>
      </w:tr>
      <w:tr w:rsidR="00E800EB" w14:paraId="34484C97" w14:textId="77777777">
        <w:trPr>
          <w:jc w:val="center"/>
        </w:trPr>
        <w:tc>
          <w:tcPr>
            <w:tcW w:w="2340" w:type="dxa"/>
          </w:tcPr>
          <w:p w14:paraId="1A6B713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0.1</w:t>
            </w:r>
          </w:p>
        </w:tc>
        <w:tc>
          <w:tcPr>
            <w:tcW w:w="2340" w:type="dxa"/>
          </w:tcPr>
          <w:p w14:paraId="26E3049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09-May-2026</w:t>
            </w:r>
          </w:p>
        </w:tc>
        <w:tc>
          <w:tcPr>
            <w:tcW w:w="2340" w:type="dxa"/>
          </w:tcPr>
          <w:p w14:paraId="6E34559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2340" w:type="dxa"/>
          </w:tcPr>
          <w:p w14:paraId="68C3A2C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Initial draft – core functional requirements</w:t>
            </w:r>
          </w:p>
        </w:tc>
      </w:tr>
      <w:tr w:rsidR="00E800EB" w14:paraId="21546256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4AEFB5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0.3</w:t>
            </w:r>
          </w:p>
        </w:tc>
        <w:tc>
          <w:tcPr>
            <w:tcW w:w="2340" w:type="dxa"/>
            <w:shd w:val="clear" w:color="auto" w:fill="F9FAFB"/>
          </w:tcPr>
          <w:p w14:paraId="57ED4B8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10-May-2026</w:t>
            </w:r>
          </w:p>
        </w:tc>
        <w:tc>
          <w:tcPr>
            <w:tcW w:w="2340" w:type="dxa"/>
            <w:shd w:val="clear" w:color="auto" w:fill="F9FAFB"/>
          </w:tcPr>
          <w:p w14:paraId="4577CE8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2340" w:type="dxa"/>
            <w:shd w:val="clear" w:color="auto" w:fill="F9FAFB"/>
          </w:tcPr>
          <w:p w14:paraId="203B631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Added accessibility, markdown parsing, profile rendering</w:t>
            </w:r>
          </w:p>
        </w:tc>
      </w:tr>
      <w:tr w:rsidR="00E800EB" w14:paraId="7DD99010" w14:textId="77777777">
        <w:trPr>
          <w:jc w:val="center"/>
        </w:trPr>
        <w:tc>
          <w:tcPr>
            <w:tcW w:w="2340" w:type="dxa"/>
          </w:tcPr>
          <w:p w14:paraId="3D4D4AF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0.5</w:t>
            </w:r>
          </w:p>
        </w:tc>
        <w:tc>
          <w:tcPr>
            <w:tcW w:w="2340" w:type="dxa"/>
          </w:tcPr>
          <w:p w14:paraId="5940E74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11-May-2026</w:t>
            </w:r>
          </w:p>
        </w:tc>
        <w:tc>
          <w:tcPr>
            <w:tcW w:w="2340" w:type="dxa"/>
          </w:tcPr>
          <w:p w14:paraId="29F46B1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2340" w:type="dxa"/>
          </w:tcPr>
          <w:p w14:paraId="20BC962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Added CSS design system, UI layout, error handling</w:t>
            </w:r>
          </w:p>
        </w:tc>
      </w:tr>
      <w:tr w:rsidR="00E800EB" w14:paraId="1225ECEB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1E78A89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0.8</w:t>
            </w:r>
          </w:p>
        </w:tc>
        <w:tc>
          <w:tcPr>
            <w:tcW w:w="2340" w:type="dxa"/>
            <w:shd w:val="clear" w:color="auto" w:fill="F9FAFB"/>
          </w:tcPr>
          <w:p w14:paraId="15E9004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12-May-2026</w:t>
            </w:r>
          </w:p>
        </w:tc>
        <w:tc>
          <w:tcPr>
            <w:tcW w:w="2340" w:type="dxa"/>
            <w:shd w:val="clear" w:color="auto" w:fill="F9FAFB"/>
          </w:tcPr>
          <w:p w14:paraId="26BC5F9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2340" w:type="dxa"/>
            <w:shd w:val="clear" w:color="auto" w:fill="F9FAFB"/>
          </w:tcPr>
          <w:p w14:paraId="23ABD56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Added acceptance criteria, appendix, table rendering</w:t>
            </w:r>
          </w:p>
        </w:tc>
      </w:tr>
      <w:tr w:rsidR="00E800EB" w14:paraId="619D9B87" w14:textId="77777777">
        <w:trPr>
          <w:jc w:val="center"/>
        </w:trPr>
        <w:tc>
          <w:tcPr>
            <w:tcW w:w="2340" w:type="dxa"/>
          </w:tcPr>
          <w:p w14:paraId="53FE9E7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1.0</w:t>
            </w:r>
          </w:p>
        </w:tc>
        <w:tc>
          <w:tcPr>
            <w:tcW w:w="2340" w:type="dxa"/>
          </w:tcPr>
          <w:p w14:paraId="6A11B2F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14-May-2026</w:t>
            </w:r>
          </w:p>
        </w:tc>
        <w:tc>
          <w:tcPr>
            <w:tcW w:w="2340" w:type="dxa"/>
          </w:tcPr>
          <w:p w14:paraId="440C6E8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2340" w:type="dxa"/>
          </w:tcPr>
          <w:p w14:paraId="2BF7EF2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Final review – approved for development</w:t>
            </w:r>
          </w:p>
        </w:tc>
      </w:tr>
    </w:tbl>
    <w:p w14:paraId="76648260" w14:textId="77777777" w:rsidR="00E800EB" w:rsidRDefault="00000000">
      <w:r>
        <w:br w:type="page"/>
      </w:r>
    </w:p>
    <w:p w14:paraId="08EA9224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1. Introduction</w:t>
      </w:r>
    </w:p>
    <w:p w14:paraId="29F52CE5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1.1 Purpose</w:t>
      </w:r>
    </w:p>
    <w:p w14:paraId="3DC82169" w14:textId="77777777" w:rsidR="00E800EB" w:rsidRDefault="00000000">
      <w:r>
        <w:rPr>
          <w:rFonts w:ascii="Calibri" w:hAnsi="Calibri"/>
          <w:color w:val="1E293B"/>
          <w:sz w:val="20"/>
        </w:rPr>
        <w:t>This Functional Requirements Specification (FRS) document defines the complete functional and non-functional requirements for the AI FD – Team 2 Virtual Assistant Dashboard. It serves as the authoritative reference for development, testing, and acceptance of the application.</w:t>
      </w:r>
    </w:p>
    <w:p w14:paraId="41B69947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1.2 Scope</w:t>
      </w:r>
    </w:p>
    <w:p w14:paraId="1523145C" w14:textId="77777777" w:rsidR="00E800EB" w:rsidRDefault="00000000">
      <w:r>
        <w:rPr>
          <w:rFonts w:ascii="Calibri" w:hAnsi="Calibri"/>
          <w:color w:val="1E293B"/>
          <w:sz w:val="20"/>
        </w:rPr>
        <w:t>The application is a lightweight, static web dashboard (HTML/CSS/JS) that enables delivery team members to view structured profiles, knowledge bases, and action items for team members. It loads content dynamically based on a dropdown selection and renders images, structured profile text, and categorized markdown content across six knowledge categories.</w:t>
      </w:r>
    </w:p>
    <w:p w14:paraId="7DD0BF8C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1.3 Intended Audience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00EB" w14:paraId="6C290C71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4C514B8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Audience</w:t>
            </w:r>
          </w:p>
        </w:tc>
        <w:tc>
          <w:tcPr>
            <w:tcW w:w="4680" w:type="dxa"/>
            <w:shd w:val="clear" w:color="auto" w:fill="1B3A5C"/>
          </w:tcPr>
          <w:p w14:paraId="65CC5D6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 w:rsidR="00E800EB" w14:paraId="69FC1BDF" w14:textId="77777777">
        <w:trPr>
          <w:jc w:val="center"/>
        </w:trPr>
        <w:tc>
          <w:tcPr>
            <w:tcW w:w="4680" w:type="dxa"/>
          </w:tcPr>
          <w:p w14:paraId="7DCF2FD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Product Owner / Delivery Lead</w:t>
            </w:r>
          </w:p>
        </w:tc>
        <w:tc>
          <w:tcPr>
            <w:tcW w:w="4680" w:type="dxa"/>
          </w:tcPr>
          <w:p w14:paraId="106ABD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Requirements validation and acceptance sign-off</w:t>
            </w:r>
          </w:p>
        </w:tc>
      </w:tr>
      <w:tr w:rsidR="00E800EB" w14:paraId="406FDBFF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07C61B6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Developers</w:t>
            </w:r>
          </w:p>
        </w:tc>
        <w:tc>
          <w:tcPr>
            <w:tcW w:w="4680" w:type="dxa"/>
            <w:shd w:val="clear" w:color="auto" w:fill="F9FAFB"/>
          </w:tcPr>
          <w:p w14:paraId="5616B6C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Implementation guidance and technical specifications</w:t>
            </w:r>
          </w:p>
        </w:tc>
      </w:tr>
      <w:tr w:rsidR="00E800EB" w14:paraId="6ED4D35F" w14:textId="77777777">
        <w:trPr>
          <w:jc w:val="center"/>
        </w:trPr>
        <w:tc>
          <w:tcPr>
            <w:tcW w:w="4680" w:type="dxa"/>
          </w:tcPr>
          <w:p w14:paraId="1E57935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QA Engineers</w:t>
            </w:r>
          </w:p>
        </w:tc>
        <w:tc>
          <w:tcPr>
            <w:tcW w:w="4680" w:type="dxa"/>
          </w:tcPr>
          <w:p w14:paraId="20BC31F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Test case derivation and acceptance criteria</w:t>
            </w:r>
          </w:p>
        </w:tc>
      </w:tr>
      <w:tr w:rsidR="00E800EB" w14:paraId="5BD399EC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75BDE82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End Users (Team Members)</w:t>
            </w:r>
          </w:p>
        </w:tc>
        <w:tc>
          <w:tcPr>
            <w:tcW w:w="4680" w:type="dxa"/>
            <w:shd w:val="clear" w:color="auto" w:fill="F9FAFB"/>
          </w:tcPr>
          <w:p w14:paraId="117F4DA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Feature understanding and expectations</w:t>
            </w:r>
          </w:p>
        </w:tc>
      </w:tr>
    </w:tbl>
    <w:p w14:paraId="5FC4D5CA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1.4 Definitions &amp;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00EB" w14:paraId="0BAB9B6A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1D4A852B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Term</w:t>
            </w:r>
          </w:p>
        </w:tc>
        <w:tc>
          <w:tcPr>
            <w:tcW w:w="4680" w:type="dxa"/>
            <w:shd w:val="clear" w:color="auto" w:fill="1B3A5C"/>
          </w:tcPr>
          <w:p w14:paraId="4EE393D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Definition</w:t>
            </w:r>
          </w:p>
        </w:tc>
      </w:tr>
      <w:tr w:rsidR="00E800EB" w14:paraId="7B99C599" w14:textId="77777777">
        <w:trPr>
          <w:jc w:val="center"/>
        </w:trPr>
        <w:tc>
          <w:tcPr>
            <w:tcW w:w="4680" w:type="dxa"/>
          </w:tcPr>
          <w:p w14:paraId="5175F21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AACE</w:t>
            </w:r>
          </w:p>
        </w:tc>
        <w:tc>
          <w:tcPr>
            <w:tcW w:w="4680" w:type="dxa"/>
          </w:tcPr>
          <w:p w14:paraId="34D5729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Ask AI, Alpha, Charlie, Echo – tiered professional network framework</w:t>
            </w:r>
          </w:p>
        </w:tc>
      </w:tr>
      <w:tr w:rsidR="00E800EB" w14:paraId="78DC9ECC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553E68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ARIA</w:t>
            </w:r>
          </w:p>
        </w:tc>
        <w:tc>
          <w:tcPr>
            <w:tcW w:w="4680" w:type="dxa"/>
            <w:shd w:val="clear" w:color="auto" w:fill="F9FAFB"/>
          </w:tcPr>
          <w:p w14:paraId="5628DE1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Accessible Rich Internet Applications – W3C spec for accessible web content</w:t>
            </w:r>
          </w:p>
        </w:tc>
      </w:tr>
      <w:tr w:rsidR="00E800EB" w14:paraId="702534C4" w14:textId="77777777">
        <w:trPr>
          <w:jc w:val="center"/>
        </w:trPr>
        <w:tc>
          <w:tcPr>
            <w:tcW w:w="4680" w:type="dxa"/>
          </w:tcPr>
          <w:p w14:paraId="42C4E9C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CDN</w:t>
            </w:r>
          </w:p>
        </w:tc>
        <w:tc>
          <w:tcPr>
            <w:tcW w:w="4680" w:type="dxa"/>
          </w:tcPr>
          <w:p w14:paraId="17493FE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Content Delivery Network – distributed server network for static assets</w:t>
            </w:r>
          </w:p>
        </w:tc>
      </w:tr>
      <w:tr w:rsidR="00E800EB" w14:paraId="13959A76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5E6637B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CORS</w:t>
            </w:r>
          </w:p>
        </w:tc>
        <w:tc>
          <w:tcPr>
            <w:tcW w:w="4680" w:type="dxa"/>
            <w:shd w:val="clear" w:color="auto" w:fill="F9FAFB"/>
          </w:tcPr>
          <w:p w14:paraId="127452B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Cross-Origin Resource Sharing – browser security policy for cross-domain requests</w:t>
            </w:r>
          </w:p>
        </w:tc>
      </w:tr>
      <w:tr w:rsidR="00E800EB" w14:paraId="7C88CE3F" w14:textId="77777777">
        <w:trPr>
          <w:jc w:val="center"/>
        </w:trPr>
        <w:tc>
          <w:tcPr>
            <w:tcW w:w="4680" w:type="dxa"/>
          </w:tcPr>
          <w:p w14:paraId="6D5356E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CSS Grid</w:t>
            </w:r>
          </w:p>
        </w:tc>
        <w:tc>
          <w:tcPr>
            <w:tcW w:w="4680" w:type="dxa"/>
          </w:tcPr>
          <w:p w14:paraId="3139413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CSS layout system for two-dimensional grid-based page layouts</w:t>
            </w:r>
          </w:p>
        </w:tc>
      </w:tr>
      <w:tr w:rsidR="00E800EB" w14:paraId="0EDC4D09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275D483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DOM</w:t>
            </w:r>
          </w:p>
        </w:tc>
        <w:tc>
          <w:tcPr>
            <w:tcW w:w="4680" w:type="dxa"/>
            <w:shd w:val="clear" w:color="auto" w:fill="F9FAFB"/>
          </w:tcPr>
          <w:p w14:paraId="40A82D3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Document Object Model – browser’s in-memory representation of HTML</w:t>
            </w:r>
          </w:p>
        </w:tc>
      </w:tr>
      <w:tr w:rsidR="00E800EB" w14:paraId="42CD43A2" w14:textId="77777777">
        <w:trPr>
          <w:jc w:val="center"/>
        </w:trPr>
        <w:tc>
          <w:tcPr>
            <w:tcW w:w="4680" w:type="dxa"/>
          </w:tcPr>
          <w:p w14:paraId="34841DE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DORA</w:t>
            </w:r>
          </w:p>
        </w:tc>
        <w:tc>
          <w:tcPr>
            <w:tcW w:w="4680" w:type="dxa"/>
          </w:tcPr>
          <w:p w14:paraId="4B7AD86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DevOps Research and Assessment – Google’s software delivery research program</w:t>
            </w:r>
          </w:p>
        </w:tc>
      </w:tr>
      <w:tr w:rsidR="00E800EB" w14:paraId="673FB2B3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57A8719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ERO</w:t>
            </w:r>
          </w:p>
        </w:tc>
        <w:tc>
          <w:tcPr>
            <w:tcW w:w="4680" w:type="dxa"/>
            <w:shd w:val="clear" w:color="auto" w:fill="F9FAFB"/>
          </w:tcPr>
          <w:p w14:paraId="741BBD7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Eliminate, Redirect, Optimize – process improvement methodology</w:t>
            </w:r>
          </w:p>
        </w:tc>
      </w:tr>
      <w:tr w:rsidR="00E800EB" w14:paraId="1F2B9473" w14:textId="77777777">
        <w:trPr>
          <w:jc w:val="center"/>
        </w:trPr>
        <w:tc>
          <w:tcPr>
            <w:tcW w:w="4680" w:type="dxa"/>
          </w:tcPr>
          <w:p w14:paraId="11B779A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FDE</w:t>
            </w:r>
          </w:p>
        </w:tc>
        <w:tc>
          <w:tcPr>
            <w:tcW w:w="4680" w:type="dxa"/>
          </w:tcPr>
          <w:p w14:paraId="46C2185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Forward Deployed Engineer – engineers embedded at client sites for AI tuning</w:t>
            </w:r>
          </w:p>
        </w:tc>
      </w:tr>
      <w:tr w:rsidR="00E800EB" w14:paraId="0A1FAD1F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65EABC0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FHIR</w:t>
            </w:r>
          </w:p>
        </w:tc>
        <w:tc>
          <w:tcPr>
            <w:tcW w:w="4680" w:type="dxa"/>
            <w:shd w:val="clear" w:color="auto" w:fill="F9FAFB"/>
          </w:tcPr>
          <w:p w14:paraId="793BE72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Fast Healthcare Interoperability Resources – healthcare data exchange standard</w:t>
            </w:r>
          </w:p>
        </w:tc>
      </w:tr>
      <w:tr w:rsidR="00E800EB" w14:paraId="5DBF0C2A" w14:textId="77777777">
        <w:trPr>
          <w:jc w:val="center"/>
        </w:trPr>
        <w:tc>
          <w:tcPr>
            <w:tcW w:w="4680" w:type="dxa"/>
          </w:tcPr>
          <w:p w14:paraId="7C412BB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FRS</w:t>
            </w:r>
          </w:p>
        </w:tc>
        <w:tc>
          <w:tcPr>
            <w:tcW w:w="4680" w:type="dxa"/>
          </w:tcPr>
          <w:p w14:paraId="6B37FBA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Functional Requirements Specification – this document</w:t>
            </w:r>
          </w:p>
        </w:tc>
      </w:tr>
      <w:tr w:rsidR="00E800EB" w14:paraId="669DEEC2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05428BE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HITL</w:t>
            </w:r>
          </w:p>
        </w:tc>
        <w:tc>
          <w:tcPr>
            <w:tcW w:w="4680" w:type="dxa"/>
            <w:shd w:val="clear" w:color="auto" w:fill="F9FAFB"/>
          </w:tcPr>
          <w:p w14:paraId="64FD5B2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Human-in-the-Loop – human oversight step in AI workflows</w:t>
            </w:r>
          </w:p>
        </w:tc>
      </w:tr>
      <w:tr w:rsidR="00E800EB" w14:paraId="643F77AD" w14:textId="77777777">
        <w:trPr>
          <w:jc w:val="center"/>
        </w:trPr>
        <w:tc>
          <w:tcPr>
            <w:tcW w:w="4680" w:type="dxa"/>
          </w:tcPr>
          <w:p w14:paraId="53DD664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IIFE</w:t>
            </w:r>
          </w:p>
        </w:tc>
        <w:tc>
          <w:tcPr>
            <w:tcW w:w="4680" w:type="dxa"/>
          </w:tcPr>
          <w:p w14:paraId="6FA9E83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Immediately Invoked Function Expression – JS module pattern</w:t>
            </w:r>
          </w:p>
        </w:tc>
      </w:tr>
      <w:tr w:rsidR="00E800EB" w14:paraId="534A23F7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71DF0A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</w:t>
            </w:r>
          </w:p>
        </w:tc>
        <w:tc>
          <w:tcPr>
            <w:tcW w:w="4680" w:type="dxa"/>
            <w:shd w:val="clear" w:color="auto" w:fill="F9FAFB"/>
          </w:tcPr>
          <w:p w14:paraId="1492802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Markdown – lightweight text formatting syntax</w:t>
            </w:r>
          </w:p>
        </w:tc>
      </w:tr>
      <w:tr w:rsidR="00E800EB" w14:paraId="1703AADF" w14:textId="77777777">
        <w:trPr>
          <w:jc w:val="center"/>
        </w:trPr>
        <w:tc>
          <w:tcPr>
            <w:tcW w:w="4680" w:type="dxa"/>
          </w:tcPr>
          <w:p w14:paraId="5E529A7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MSAL</w:t>
            </w:r>
          </w:p>
        </w:tc>
        <w:tc>
          <w:tcPr>
            <w:tcW w:w="4680" w:type="dxa"/>
          </w:tcPr>
          <w:p w14:paraId="21FD8C7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Microsoft Authentication Library – Azure AD OAuth2 library</w:t>
            </w:r>
          </w:p>
        </w:tc>
      </w:tr>
      <w:tr w:rsidR="00E800EB" w14:paraId="39B55DC8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02BEF27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VSM</w:t>
            </w:r>
          </w:p>
        </w:tc>
        <w:tc>
          <w:tcPr>
            <w:tcW w:w="4680" w:type="dxa"/>
            <w:shd w:val="clear" w:color="auto" w:fill="F9FAFB"/>
          </w:tcPr>
          <w:p w14:paraId="7268CE0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Value Stream Mapping – lean methodology for process optimization</w:t>
            </w:r>
          </w:p>
        </w:tc>
      </w:tr>
      <w:tr w:rsidR="00E800EB" w14:paraId="05334ADC" w14:textId="77777777">
        <w:trPr>
          <w:jc w:val="center"/>
        </w:trPr>
        <w:tc>
          <w:tcPr>
            <w:tcW w:w="4680" w:type="dxa"/>
          </w:tcPr>
          <w:p w14:paraId="7DDB8DB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WCAG</w:t>
            </w:r>
          </w:p>
        </w:tc>
        <w:tc>
          <w:tcPr>
            <w:tcW w:w="4680" w:type="dxa"/>
          </w:tcPr>
          <w:p w14:paraId="6AD8409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Web Content Accessibility Guidelines – W3C accessibility standard</w:t>
            </w:r>
          </w:p>
        </w:tc>
      </w:tr>
      <w:tr w:rsidR="00E800EB" w14:paraId="028D2118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1BCB97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XSS</w:t>
            </w:r>
          </w:p>
        </w:tc>
        <w:tc>
          <w:tcPr>
            <w:tcW w:w="4680" w:type="dxa"/>
            <w:shd w:val="clear" w:color="auto" w:fill="F9FAFB"/>
          </w:tcPr>
          <w:p w14:paraId="6C83422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Cross-Site Scripting – security vulnerability via injected scripts</w:t>
            </w:r>
          </w:p>
        </w:tc>
      </w:tr>
    </w:tbl>
    <w:p w14:paraId="7B3B4A3D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lastRenderedPageBreak/>
        <w:t>1.5 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6"/>
        <w:gridCol w:w="3119"/>
      </w:tblGrid>
      <w:tr w:rsidR="00E800EB" w14:paraId="0EF15C29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2C9C1307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Ref #</w:t>
            </w:r>
          </w:p>
        </w:tc>
        <w:tc>
          <w:tcPr>
            <w:tcW w:w="3120" w:type="dxa"/>
            <w:shd w:val="clear" w:color="auto" w:fill="1B3A5C"/>
          </w:tcPr>
          <w:p w14:paraId="7A92D0A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Document / Resource</w:t>
            </w:r>
          </w:p>
        </w:tc>
        <w:tc>
          <w:tcPr>
            <w:tcW w:w="3120" w:type="dxa"/>
            <w:shd w:val="clear" w:color="auto" w:fill="1B3A5C"/>
          </w:tcPr>
          <w:p w14:paraId="6D5C749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 w:rsidR="00E800EB" w14:paraId="6F11BC8D" w14:textId="77777777">
        <w:trPr>
          <w:jc w:val="center"/>
        </w:trPr>
        <w:tc>
          <w:tcPr>
            <w:tcW w:w="3120" w:type="dxa"/>
          </w:tcPr>
          <w:p w14:paraId="5C69574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R-1</w:t>
            </w:r>
          </w:p>
        </w:tc>
        <w:tc>
          <w:tcPr>
            <w:tcW w:w="3120" w:type="dxa"/>
          </w:tcPr>
          <w:p w14:paraId="5045219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WCAG 2.1 Guidelines</w:t>
            </w:r>
          </w:p>
        </w:tc>
        <w:tc>
          <w:tcPr>
            <w:tcW w:w="3120" w:type="dxa"/>
          </w:tcPr>
          <w:p w14:paraId="07269AE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w3.org/WAI/WCAG21</w:t>
            </w:r>
          </w:p>
        </w:tc>
      </w:tr>
      <w:tr w:rsidR="00E800EB" w14:paraId="22E0BCB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67B5A3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R-2</w:t>
            </w:r>
          </w:p>
        </w:tc>
        <w:tc>
          <w:tcPr>
            <w:tcW w:w="3120" w:type="dxa"/>
            <w:shd w:val="clear" w:color="auto" w:fill="F9FAFB"/>
          </w:tcPr>
          <w:p w14:paraId="1541E17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WAI-ARIA Authoring Practices (Tabs)</w:t>
            </w:r>
          </w:p>
        </w:tc>
        <w:tc>
          <w:tcPr>
            <w:tcW w:w="3120" w:type="dxa"/>
            <w:shd w:val="clear" w:color="auto" w:fill="F9FAFB"/>
          </w:tcPr>
          <w:p w14:paraId="1B72EC5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w3.org/WAI/ARIA/apg/patterns/tabs</w:t>
            </w:r>
          </w:p>
        </w:tc>
      </w:tr>
      <w:tr w:rsidR="00E800EB" w14:paraId="5FBC9E56" w14:textId="77777777">
        <w:trPr>
          <w:jc w:val="center"/>
        </w:trPr>
        <w:tc>
          <w:tcPr>
            <w:tcW w:w="3120" w:type="dxa"/>
          </w:tcPr>
          <w:p w14:paraId="22B4716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R-3</w:t>
            </w:r>
          </w:p>
        </w:tc>
        <w:tc>
          <w:tcPr>
            <w:tcW w:w="3120" w:type="dxa"/>
          </w:tcPr>
          <w:p w14:paraId="7F703E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DORA Value Stream Management Guide</w:t>
            </w:r>
          </w:p>
        </w:tc>
        <w:tc>
          <w:tcPr>
            <w:tcW w:w="3120" w:type="dxa"/>
          </w:tcPr>
          <w:p w14:paraId="1010634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dora.dev/guides/value-stream-management</w:t>
            </w:r>
          </w:p>
        </w:tc>
      </w:tr>
      <w:tr w:rsidR="00E800EB" w14:paraId="0C47A1A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2132E6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R-4</w:t>
            </w:r>
          </w:p>
        </w:tc>
        <w:tc>
          <w:tcPr>
            <w:tcW w:w="3120" w:type="dxa"/>
            <w:shd w:val="clear" w:color="auto" w:fill="F9FAFB"/>
          </w:tcPr>
          <w:p w14:paraId="14E7BAC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DORA AI Capabilities Model 2025</w:t>
            </w:r>
          </w:p>
        </w:tc>
        <w:tc>
          <w:tcPr>
            <w:tcW w:w="3120" w:type="dxa"/>
            <w:shd w:val="clear" w:color="auto" w:fill="F9FAFB"/>
          </w:tcPr>
          <w:p w14:paraId="18F50ED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Google DORA Research</w:t>
            </w:r>
          </w:p>
        </w:tc>
      </w:tr>
      <w:tr w:rsidR="00E800EB" w14:paraId="7B148884" w14:textId="77777777">
        <w:trPr>
          <w:jc w:val="center"/>
        </w:trPr>
        <w:tc>
          <w:tcPr>
            <w:tcW w:w="3120" w:type="dxa"/>
          </w:tcPr>
          <w:p w14:paraId="33106E9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R-5</w:t>
            </w:r>
          </w:p>
        </w:tc>
        <w:tc>
          <w:tcPr>
            <w:tcW w:w="3120" w:type="dxa"/>
          </w:tcPr>
          <w:p w14:paraId="186E525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CitiusTech AI-First Delivery Program Training Notes</w:t>
            </w:r>
          </w:p>
        </w:tc>
        <w:tc>
          <w:tcPr>
            <w:tcW w:w="3120" w:type="dxa"/>
          </w:tcPr>
          <w:p w14:paraId="5B58DC9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Internal – May 2026</w:t>
            </w:r>
          </w:p>
        </w:tc>
      </w:tr>
    </w:tbl>
    <w:p w14:paraId="5DC6181A" w14:textId="77777777" w:rsidR="00E800EB" w:rsidRDefault="00000000">
      <w:r>
        <w:br w:type="page"/>
      </w:r>
    </w:p>
    <w:p w14:paraId="139789DF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2. System Overview</w:t>
      </w:r>
    </w:p>
    <w:p w14:paraId="3790DD1F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2.1 Product Description</w:t>
      </w:r>
    </w:p>
    <w:p w14:paraId="4B7FAF13" w14:textId="77777777" w:rsidR="00E800EB" w:rsidRDefault="00000000">
      <w:r>
        <w:rPr>
          <w:rFonts w:ascii="Calibri" w:hAnsi="Calibri"/>
          <w:color w:val="1E293B"/>
          <w:sz w:val="20"/>
        </w:rPr>
        <w:t>The AI FD – Team 2 Virtual Assistant Dashboard is a single-page, static web application designed to serve as a personal knowledge base viewer for delivery team members. Built entirely with HTML5, CSS3, and vanilla JavaScript (no frameworks), the application dynamically loads and renders team member profiles based on a dropdown selection.</w:t>
      </w:r>
    </w:p>
    <w:p w14:paraId="7C6C4A4F" w14:textId="77777777" w:rsidR="00E800EB" w:rsidRDefault="00000000">
      <w:r>
        <w:rPr>
          <w:rFonts w:ascii="Calibri" w:hAnsi="Calibri"/>
          <w:color w:val="1E293B"/>
          <w:sz w:val="20"/>
        </w:rPr>
        <w:t>For each team member, the dashboard displays: (1) a professional profile photo, (2) a structured profile text file parsed into styled sections with key-value pairs and bullet lists, and (3) a comprehensive markdown knowledge base split into six categorized tabs: Notes, Links, Network, Actions, Questions, and 4-3-3 framework.</w:t>
      </w:r>
    </w:p>
    <w:p w14:paraId="616BB3CE" w14:textId="77777777" w:rsidR="00E800EB" w:rsidRDefault="00000000">
      <w:r>
        <w:rPr>
          <w:rFonts w:ascii="Calibri" w:hAnsi="Calibri"/>
          <w:color w:val="1E293B"/>
          <w:sz w:val="20"/>
        </w:rPr>
        <w:t>The application supports enterprise accessibility standards (WCAG 2.1 AA), responsive design across desktop and mobile viewports, and includes a placeholder calculator page for future Value Stream Mapping calculations.</w:t>
      </w:r>
    </w:p>
    <w:p w14:paraId="7BDDD075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2.2 System Context</w:t>
      </w:r>
    </w:p>
    <w:p w14:paraId="0793048E" w14:textId="77777777" w:rsidR="00E800EB" w:rsidRDefault="00000000">
      <w:r>
        <w:rPr>
          <w:rFonts w:ascii="Calibri" w:hAnsi="Calibri"/>
          <w:color w:val="1E293B"/>
          <w:sz w:val="20"/>
        </w:rPr>
        <w:t>The application operates entirely client-side with zero backend dependencies. Content files (images, profile text, markdown) are stored locally in the project folder structure or synced via OneDrive desktop client. The application is served through a local HTTP server (VS Code Live Server, Python http.server, or Node http-server) to enable fetch() API calls.</w:t>
      </w:r>
    </w:p>
    <w:p w14:paraId="2E226C5E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2.3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800EB" w14:paraId="20850159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79A40F2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w="3120" w:type="dxa"/>
            <w:shd w:val="clear" w:color="auto" w:fill="1B3A5C"/>
          </w:tcPr>
          <w:p w14:paraId="25E5AC6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Name</w:t>
            </w:r>
          </w:p>
        </w:tc>
        <w:tc>
          <w:tcPr>
            <w:tcW w:w="3120" w:type="dxa"/>
            <w:shd w:val="clear" w:color="auto" w:fill="1B3A5C"/>
          </w:tcPr>
          <w:p w14:paraId="77129FA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Responsibility</w:t>
            </w:r>
          </w:p>
        </w:tc>
      </w:tr>
      <w:tr w:rsidR="00E800EB" w14:paraId="674E0FAB" w14:textId="77777777">
        <w:trPr>
          <w:jc w:val="center"/>
        </w:trPr>
        <w:tc>
          <w:tcPr>
            <w:tcW w:w="3120" w:type="dxa"/>
          </w:tcPr>
          <w:p w14:paraId="2991881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Product Owner</w:t>
            </w:r>
          </w:p>
        </w:tc>
        <w:tc>
          <w:tcPr>
            <w:tcW w:w="3120" w:type="dxa"/>
          </w:tcPr>
          <w:p w14:paraId="4F1E2B7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3120" w:type="dxa"/>
          </w:tcPr>
          <w:p w14:paraId="5375BFD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Requirements definition, acceptance criteria, final approval</w:t>
            </w:r>
          </w:p>
        </w:tc>
      </w:tr>
      <w:tr w:rsidR="00E800EB" w14:paraId="5F47673E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8BC0E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Delivery Lead</w:t>
            </w:r>
          </w:p>
        </w:tc>
        <w:tc>
          <w:tcPr>
            <w:tcW w:w="3120" w:type="dxa"/>
            <w:shd w:val="clear" w:color="auto" w:fill="F9FAFB"/>
          </w:tcPr>
          <w:p w14:paraId="2186311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3120" w:type="dxa"/>
            <w:shd w:val="clear" w:color="auto" w:fill="F9FAFB"/>
          </w:tcPr>
          <w:p w14:paraId="3416870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Architecture decisions, quality oversight, deployment</w:t>
            </w:r>
          </w:p>
        </w:tc>
      </w:tr>
      <w:tr w:rsidR="00E800EB" w14:paraId="3BE92523" w14:textId="77777777">
        <w:trPr>
          <w:jc w:val="center"/>
        </w:trPr>
        <w:tc>
          <w:tcPr>
            <w:tcW w:w="3120" w:type="dxa"/>
          </w:tcPr>
          <w:p w14:paraId="5150A2D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Development</w:t>
            </w:r>
          </w:p>
        </w:tc>
        <w:tc>
          <w:tcPr>
            <w:tcW w:w="3120" w:type="dxa"/>
          </w:tcPr>
          <w:p w14:paraId="1D8412D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AI-Assisted (Microsoft Copilot)</w:t>
            </w:r>
          </w:p>
        </w:tc>
        <w:tc>
          <w:tcPr>
            <w:tcW w:w="3120" w:type="dxa"/>
          </w:tcPr>
          <w:p w14:paraId="6ED3517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Code generation, iteration, testing guidance</w:t>
            </w:r>
          </w:p>
        </w:tc>
      </w:tr>
      <w:tr w:rsidR="00E800EB" w14:paraId="313B02C9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A4280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QA Validation</w:t>
            </w:r>
          </w:p>
        </w:tc>
        <w:tc>
          <w:tcPr>
            <w:tcW w:w="3120" w:type="dxa"/>
            <w:shd w:val="clear" w:color="auto" w:fill="F9FAFB"/>
          </w:tcPr>
          <w:p w14:paraId="644AEDC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Chonkar</w:t>
            </w:r>
          </w:p>
        </w:tc>
        <w:tc>
          <w:tcPr>
            <w:tcW w:w="3120" w:type="dxa"/>
            <w:shd w:val="clear" w:color="auto" w:fill="F9FAFB"/>
          </w:tcPr>
          <w:p w14:paraId="2990C0A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Manual testing, WCAG audit, cross-browser verification</w:t>
            </w:r>
          </w:p>
        </w:tc>
      </w:tr>
      <w:tr w:rsidR="00E800EB" w14:paraId="504BBF18" w14:textId="77777777">
        <w:trPr>
          <w:jc w:val="center"/>
        </w:trPr>
        <w:tc>
          <w:tcPr>
            <w:tcW w:w="3120" w:type="dxa"/>
          </w:tcPr>
          <w:p w14:paraId="3FE69D2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End Users</w:t>
            </w:r>
          </w:p>
        </w:tc>
        <w:tc>
          <w:tcPr>
            <w:tcW w:w="3120" w:type="dxa"/>
          </w:tcPr>
          <w:p w14:paraId="0D26D91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Bhooshan Sapre, Swarup Dutta, Vikram Rajagopal, Mayuresh Mhatre</w:t>
            </w:r>
          </w:p>
        </w:tc>
        <w:tc>
          <w:tcPr>
            <w:tcW w:w="3120" w:type="dxa"/>
          </w:tcPr>
          <w:p w14:paraId="2663735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Daily usage, feedback</w:t>
            </w:r>
          </w:p>
        </w:tc>
      </w:tr>
      <w:tr w:rsidR="00E800EB" w14:paraId="6B4CD9C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4EEDF4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Manager</w:t>
            </w:r>
          </w:p>
        </w:tc>
        <w:tc>
          <w:tcPr>
            <w:tcW w:w="3120" w:type="dxa"/>
            <w:shd w:val="clear" w:color="auto" w:fill="F9FAFB"/>
          </w:tcPr>
          <w:p w14:paraId="5AF94FC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Narayanan MK</w:t>
            </w:r>
          </w:p>
        </w:tc>
        <w:tc>
          <w:tcPr>
            <w:tcW w:w="3120" w:type="dxa"/>
            <w:shd w:val="clear" w:color="auto" w:fill="F9FAFB"/>
          </w:tcPr>
          <w:p w14:paraId="297792F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Program oversight</w:t>
            </w:r>
          </w:p>
        </w:tc>
      </w:tr>
      <w:tr w:rsidR="00E800EB" w14:paraId="302DECE7" w14:textId="77777777">
        <w:trPr>
          <w:jc w:val="center"/>
        </w:trPr>
        <w:tc>
          <w:tcPr>
            <w:tcW w:w="3120" w:type="dxa"/>
          </w:tcPr>
          <w:p w14:paraId="7E4A8F6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Skip Manager</w:t>
            </w:r>
          </w:p>
        </w:tc>
        <w:tc>
          <w:tcPr>
            <w:tcW w:w="3120" w:type="dxa"/>
          </w:tcPr>
          <w:p w14:paraId="0D6CA84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Vaishali Nambiar</w:t>
            </w:r>
          </w:p>
        </w:tc>
        <w:tc>
          <w:tcPr>
            <w:tcW w:w="3120" w:type="dxa"/>
          </w:tcPr>
          <w:p w14:paraId="1C81873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Strategic alignment</w:t>
            </w:r>
          </w:p>
        </w:tc>
      </w:tr>
    </w:tbl>
    <w:p w14:paraId="6CE6272B" w14:textId="77777777" w:rsidR="00E800EB" w:rsidRDefault="00000000">
      <w:r>
        <w:br w:type="page"/>
      </w:r>
    </w:p>
    <w:p w14:paraId="547980E0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3. Architecture Overview</w:t>
      </w:r>
    </w:p>
    <w:p w14:paraId="5451ECB6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3.1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E800EB" w14:paraId="1BC94AFC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65F2EC1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W w:w="3120" w:type="dxa"/>
            <w:shd w:val="clear" w:color="auto" w:fill="1B3A5C"/>
          </w:tcPr>
          <w:p w14:paraId="33571BD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  <w:tc>
          <w:tcPr>
            <w:tcW w:w="3120" w:type="dxa"/>
            <w:shd w:val="clear" w:color="auto" w:fill="1B3A5C"/>
          </w:tcPr>
          <w:p w14:paraId="2FD50FBB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Rationale</w:t>
            </w:r>
          </w:p>
        </w:tc>
      </w:tr>
      <w:tr w:rsidR="00E800EB" w14:paraId="6A670DF8" w14:textId="77777777">
        <w:trPr>
          <w:jc w:val="center"/>
        </w:trPr>
        <w:tc>
          <w:tcPr>
            <w:tcW w:w="3120" w:type="dxa"/>
          </w:tcPr>
          <w:p w14:paraId="144E550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Structure</w:t>
            </w:r>
          </w:p>
        </w:tc>
        <w:tc>
          <w:tcPr>
            <w:tcW w:w="3120" w:type="dxa"/>
          </w:tcPr>
          <w:p w14:paraId="1C21B3B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HTML5 (Semantic Elements)</w:t>
            </w:r>
          </w:p>
        </w:tc>
        <w:tc>
          <w:tcPr>
            <w:tcW w:w="3120" w:type="dxa"/>
          </w:tcPr>
          <w:p w14:paraId="53F7F46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Native accessibility, no build step required</w:t>
            </w:r>
          </w:p>
        </w:tc>
      </w:tr>
      <w:tr w:rsidR="00E800EB" w14:paraId="209787FA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E8FD00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Layout</w:t>
            </w:r>
          </w:p>
        </w:tc>
        <w:tc>
          <w:tcPr>
            <w:tcW w:w="3120" w:type="dxa"/>
            <w:shd w:val="clear" w:color="auto" w:fill="F9FAFB"/>
          </w:tcPr>
          <w:p w14:paraId="3E2CED8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CSS3 Grid + Custom Properties</w:t>
            </w:r>
          </w:p>
        </w:tc>
        <w:tc>
          <w:tcPr>
            <w:tcW w:w="3120" w:type="dxa"/>
            <w:shd w:val="clear" w:color="auto" w:fill="F9FAFB"/>
          </w:tcPr>
          <w:p w14:paraId="5CA0D1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Enterprise design system, responsive breakpoints</w:t>
            </w:r>
          </w:p>
        </w:tc>
      </w:tr>
      <w:tr w:rsidR="00E800EB" w14:paraId="6A288D45" w14:textId="77777777">
        <w:trPr>
          <w:jc w:val="center"/>
        </w:trPr>
        <w:tc>
          <w:tcPr>
            <w:tcW w:w="3120" w:type="dxa"/>
          </w:tcPr>
          <w:p w14:paraId="70483DE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Logic</w:t>
            </w:r>
          </w:p>
        </w:tc>
        <w:tc>
          <w:tcPr>
            <w:tcW w:w="3120" w:type="dxa"/>
          </w:tcPr>
          <w:p w14:paraId="1E7C076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Vanilla JavaScript (ES6+, IIFE)</w:t>
            </w:r>
          </w:p>
        </w:tc>
        <w:tc>
          <w:tcPr>
            <w:tcW w:w="3120" w:type="dxa"/>
          </w:tcPr>
          <w:p w14:paraId="1735130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Zero runtime dependencies, full control</w:t>
            </w:r>
          </w:p>
        </w:tc>
      </w:tr>
      <w:tr w:rsidR="00E800EB" w14:paraId="2ABFF1B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0C08F1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Markdown Renderer</w:t>
            </w:r>
          </w:p>
        </w:tc>
        <w:tc>
          <w:tcPr>
            <w:tcW w:w="3120" w:type="dxa"/>
            <w:shd w:val="clear" w:color="auto" w:fill="F9FAFB"/>
          </w:tcPr>
          <w:p w14:paraId="663D7AC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Custom renderMarkdownLite()</w:t>
            </w:r>
          </w:p>
        </w:tc>
        <w:tc>
          <w:tcPr>
            <w:tcW w:w="3120" w:type="dxa"/>
            <w:shd w:val="clear" w:color="auto" w:fill="F9FAFB"/>
          </w:tcPr>
          <w:p w14:paraId="5F9D25C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Supports tables, lists, code blocks; no library needed</w:t>
            </w:r>
          </w:p>
        </w:tc>
      </w:tr>
      <w:tr w:rsidR="00E800EB" w14:paraId="44C67F5F" w14:textId="77777777">
        <w:trPr>
          <w:jc w:val="center"/>
        </w:trPr>
        <w:tc>
          <w:tcPr>
            <w:tcW w:w="3120" w:type="dxa"/>
          </w:tcPr>
          <w:p w14:paraId="20A8642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Parser</w:t>
            </w:r>
          </w:p>
        </w:tc>
        <w:tc>
          <w:tcPr>
            <w:tcW w:w="3120" w:type="dxa"/>
          </w:tcPr>
          <w:p w14:paraId="7716026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Custom renderProfileText()</w:t>
            </w:r>
          </w:p>
        </w:tc>
        <w:tc>
          <w:tcPr>
            <w:tcW w:w="3120" w:type="dxa"/>
          </w:tcPr>
          <w:p w14:paraId="22662C8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Structured .txt to styled HTML with sections/KV pairs</w:t>
            </w:r>
          </w:p>
        </w:tc>
      </w:tr>
      <w:tr w:rsidR="00E800EB" w14:paraId="53C23E9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E113AE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Section Parser</w:t>
            </w:r>
          </w:p>
        </w:tc>
        <w:tc>
          <w:tcPr>
            <w:tcW w:w="3120" w:type="dxa"/>
            <w:shd w:val="clear" w:color="auto" w:fill="F9FAFB"/>
          </w:tcPr>
          <w:p w14:paraId="460E60A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Custom parseMdSections()</w:t>
            </w:r>
          </w:p>
        </w:tc>
        <w:tc>
          <w:tcPr>
            <w:tcW w:w="3120" w:type="dxa"/>
            <w:shd w:val="clear" w:color="auto" w:fill="F9FAFB"/>
          </w:tcPr>
          <w:p w14:paraId="309EB63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Splits MD by category headings using regex patterns</w:t>
            </w:r>
          </w:p>
        </w:tc>
      </w:tr>
      <w:tr w:rsidR="00E800EB" w14:paraId="1155D72D" w14:textId="77777777">
        <w:trPr>
          <w:jc w:val="center"/>
        </w:trPr>
        <w:tc>
          <w:tcPr>
            <w:tcW w:w="3120" w:type="dxa"/>
          </w:tcPr>
          <w:p w14:paraId="5DE901E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Local Server</w:t>
            </w:r>
          </w:p>
        </w:tc>
        <w:tc>
          <w:tcPr>
            <w:tcW w:w="3120" w:type="dxa"/>
          </w:tcPr>
          <w:p w14:paraId="4EFBA25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VS Code Live Server / Python / Node</w:t>
            </w:r>
          </w:p>
        </w:tc>
        <w:tc>
          <w:tcPr>
            <w:tcW w:w="3120" w:type="dxa"/>
          </w:tcPr>
          <w:p w14:paraId="2690854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Required for fetch() to work (avoids file:// CORS)</w:t>
            </w:r>
          </w:p>
        </w:tc>
      </w:tr>
    </w:tbl>
    <w:p w14:paraId="252C9FC8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3.2 File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E800EB" w14:paraId="3F310451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3BFA8B9B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Path</w:t>
            </w:r>
          </w:p>
        </w:tc>
        <w:tc>
          <w:tcPr>
            <w:tcW w:w="3120" w:type="dxa"/>
            <w:shd w:val="clear" w:color="auto" w:fill="1B3A5C"/>
          </w:tcPr>
          <w:p w14:paraId="15CA8BE2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w="3120" w:type="dxa"/>
            <w:shd w:val="clear" w:color="auto" w:fill="1B3A5C"/>
          </w:tcPr>
          <w:p w14:paraId="1665170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 w:rsidR="00E800EB" w14:paraId="7C0B780C" w14:textId="77777777">
        <w:trPr>
          <w:jc w:val="center"/>
        </w:trPr>
        <w:tc>
          <w:tcPr>
            <w:tcW w:w="3120" w:type="dxa"/>
          </w:tcPr>
          <w:p w14:paraId="567F67A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index.html</w:t>
            </w:r>
          </w:p>
        </w:tc>
        <w:tc>
          <w:tcPr>
            <w:tcW w:w="3120" w:type="dxa"/>
          </w:tcPr>
          <w:p w14:paraId="70B91FE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HTML</w:t>
            </w:r>
          </w:p>
        </w:tc>
        <w:tc>
          <w:tcPr>
            <w:tcW w:w="3120" w:type="dxa"/>
          </w:tcPr>
          <w:p w14:paraId="090ABD4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Single-page application entry point</w:t>
            </w:r>
          </w:p>
        </w:tc>
      </w:tr>
      <w:tr w:rsidR="00E800EB" w14:paraId="4B22D53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F0953D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calculator.html</w:t>
            </w:r>
          </w:p>
        </w:tc>
        <w:tc>
          <w:tcPr>
            <w:tcW w:w="3120" w:type="dxa"/>
            <w:shd w:val="clear" w:color="auto" w:fill="F9FAFB"/>
          </w:tcPr>
          <w:p w14:paraId="03E2B6D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HTML</w:t>
            </w:r>
          </w:p>
        </w:tc>
        <w:tc>
          <w:tcPr>
            <w:tcW w:w="3120" w:type="dxa"/>
            <w:shd w:val="clear" w:color="auto" w:fill="F9FAFB"/>
          </w:tcPr>
          <w:p w14:paraId="2B8C945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VSM Calculator placeholder page</w:t>
            </w:r>
          </w:p>
        </w:tc>
      </w:tr>
      <w:tr w:rsidR="00E800EB" w14:paraId="01163B5F" w14:textId="77777777">
        <w:trPr>
          <w:jc w:val="center"/>
        </w:trPr>
        <w:tc>
          <w:tcPr>
            <w:tcW w:w="3120" w:type="dxa"/>
          </w:tcPr>
          <w:p w14:paraId="1259BCF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css/styles.css</w:t>
            </w:r>
          </w:p>
        </w:tc>
        <w:tc>
          <w:tcPr>
            <w:tcW w:w="3120" w:type="dxa"/>
          </w:tcPr>
          <w:p w14:paraId="17B3862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CSS</w:t>
            </w:r>
          </w:p>
        </w:tc>
        <w:tc>
          <w:tcPr>
            <w:tcW w:w="3120" w:type="dxa"/>
          </w:tcPr>
          <w:p w14:paraId="5D2F77D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Complete design system and responsive styles</w:t>
            </w:r>
          </w:p>
        </w:tc>
      </w:tr>
      <w:tr w:rsidR="00E800EB" w14:paraId="40DA42A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CF0561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js/app.js</w:t>
            </w:r>
          </w:p>
        </w:tc>
        <w:tc>
          <w:tcPr>
            <w:tcW w:w="3120" w:type="dxa"/>
            <w:shd w:val="clear" w:color="auto" w:fill="F9FAFB"/>
          </w:tcPr>
          <w:p w14:paraId="3B22D0F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JavaScript</w:t>
            </w:r>
          </w:p>
        </w:tc>
        <w:tc>
          <w:tcPr>
            <w:tcW w:w="3120" w:type="dxa"/>
            <w:shd w:val="clear" w:color="auto" w:fill="F9FAFB"/>
          </w:tcPr>
          <w:p w14:paraId="41B7BCF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application logic (IIFE-wrapped)</w:t>
            </w:r>
          </w:p>
        </w:tc>
      </w:tr>
      <w:tr w:rsidR="00E800EB" w14:paraId="3B4CA5FF" w14:textId="77777777">
        <w:trPr>
          <w:jc w:val="center"/>
        </w:trPr>
        <w:tc>
          <w:tcPr>
            <w:tcW w:w="3120" w:type="dxa"/>
          </w:tcPr>
          <w:p w14:paraId="103AD29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image/*.jpg</w:t>
            </w:r>
          </w:p>
        </w:tc>
        <w:tc>
          <w:tcPr>
            <w:tcW w:w="3120" w:type="dxa"/>
          </w:tcPr>
          <w:p w14:paraId="3BAE866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Images</w:t>
            </w:r>
          </w:p>
        </w:tc>
        <w:tc>
          <w:tcPr>
            <w:tcW w:w="3120" w:type="dxa"/>
          </w:tcPr>
          <w:p w14:paraId="3166440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Team member profile photos</w:t>
            </w:r>
          </w:p>
        </w:tc>
      </w:tr>
      <w:tr w:rsidR="00E800EB" w14:paraId="0C9E2CE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688FF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profile/*Profile.txt</w:t>
            </w:r>
          </w:p>
        </w:tc>
        <w:tc>
          <w:tcPr>
            <w:tcW w:w="3120" w:type="dxa"/>
            <w:shd w:val="clear" w:color="auto" w:fill="F9FAFB"/>
          </w:tcPr>
          <w:p w14:paraId="50B43AD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w="3120" w:type="dxa"/>
            <w:shd w:val="clear" w:color="auto" w:fill="F9FAFB"/>
          </w:tcPr>
          <w:p w14:paraId="2D435EF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Structured profile data files</w:t>
            </w:r>
          </w:p>
        </w:tc>
      </w:tr>
      <w:tr w:rsidR="00E800EB" w14:paraId="25CBAEB9" w14:textId="77777777">
        <w:trPr>
          <w:jc w:val="center"/>
        </w:trPr>
        <w:tc>
          <w:tcPr>
            <w:tcW w:w="3120" w:type="dxa"/>
          </w:tcPr>
          <w:p w14:paraId="2B2D5C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files/virtual-* assistant.md</w:t>
            </w:r>
          </w:p>
        </w:tc>
        <w:tc>
          <w:tcPr>
            <w:tcW w:w="3120" w:type="dxa"/>
          </w:tcPr>
          <w:p w14:paraId="063813C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Markdown</w:t>
            </w:r>
          </w:p>
        </w:tc>
        <w:tc>
          <w:tcPr>
            <w:tcW w:w="3120" w:type="dxa"/>
          </w:tcPr>
          <w:p w14:paraId="305AC8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Knowledge base files (6 categories each)</w:t>
            </w:r>
          </w:p>
        </w:tc>
      </w:tr>
      <w:tr w:rsidR="00E800EB" w14:paraId="4D29707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1FAB43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docs/</w:t>
            </w:r>
          </w:p>
        </w:tc>
        <w:tc>
          <w:tcPr>
            <w:tcW w:w="3120" w:type="dxa"/>
            <w:shd w:val="clear" w:color="auto" w:fill="F9FAFB"/>
          </w:tcPr>
          <w:p w14:paraId="59E086F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Documentation</w:t>
            </w:r>
          </w:p>
        </w:tc>
        <w:tc>
          <w:tcPr>
            <w:tcW w:w="3120" w:type="dxa"/>
            <w:shd w:val="clear" w:color="auto" w:fill="F9FAFB"/>
          </w:tcPr>
          <w:p w14:paraId="15A745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FRS, technical docs, test suite, governance</w:t>
            </w:r>
          </w:p>
        </w:tc>
      </w:tr>
    </w:tbl>
    <w:p w14:paraId="49CC64EA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3.3 Data Flow</w:t>
      </w:r>
    </w:p>
    <w:p w14:paraId="41483D20" w14:textId="77777777" w:rsidR="00E800EB" w:rsidRDefault="00000000">
      <w:r>
        <w:rPr>
          <w:rFonts w:ascii="Calibri" w:hAnsi="Calibri"/>
          <w:color w:val="1E293B"/>
          <w:sz w:val="20"/>
        </w:rPr>
        <w:t>The application follows a unidirectional data flow triggered by the dropdown selection:</w:t>
      </w:r>
    </w:p>
    <w:p w14:paraId="0B5DBF7B" w14:textId="77777777" w:rsidR="00E800EB" w:rsidRDefault="00000000">
      <w:r>
        <w:rPr>
          <w:rFonts w:ascii="Calibri" w:hAnsi="Calibri"/>
          <w:color w:val="1E293B"/>
          <w:sz w:val="20"/>
        </w:rPr>
        <w:t>1. User selects a team member from the dropdown (or page auto-selects the default on init).</w:t>
      </w:r>
    </w:p>
    <w:p w14:paraId="268796C5" w14:textId="77777777" w:rsidR="00E800EB" w:rsidRDefault="00000000">
      <w:r>
        <w:rPr>
          <w:rFonts w:ascii="Calibri" w:hAnsi="Calibri"/>
          <w:color w:val="1E293B"/>
          <w:sz w:val="20"/>
        </w:rPr>
        <w:t>2. loadPerson(key) is called with the profile key.</w:t>
      </w:r>
    </w:p>
    <w:p w14:paraId="3AAFC92D" w14:textId="77777777" w:rsidR="00E800EB" w:rsidRDefault="00000000">
      <w:r>
        <w:rPr>
          <w:rFonts w:ascii="Calibri" w:hAnsi="Calibri"/>
          <w:color w:val="1E293B"/>
          <w:sz w:val="20"/>
        </w:rPr>
        <w:t>3. Three parallel operations execute simultaneously via Promise.allSettled():</w:t>
      </w:r>
    </w:p>
    <w:p w14:paraId="04C59360" w14:textId="77777777" w:rsidR="00E800EB" w:rsidRDefault="00000000">
      <w:r>
        <w:rPr>
          <w:rFonts w:ascii="Calibri" w:hAnsi="Calibri"/>
          <w:color w:val="1E293B"/>
          <w:sz w:val="20"/>
        </w:rPr>
        <w:t xml:space="preserve">   a) loadImage() – Sets img.src; handles onload/onerror with placeholder toggling</w:t>
      </w:r>
    </w:p>
    <w:p w14:paraId="2AB37D0D" w14:textId="77777777" w:rsidR="00E800EB" w:rsidRDefault="00000000">
      <w:r>
        <w:rPr>
          <w:rFonts w:ascii="Calibri" w:hAnsi="Calibri"/>
          <w:color w:val="1E293B"/>
          <w:sz w:val="20"/>
        </w:rPr>
        <w:t xml:space="preserve">   b) loadProfile() – Fetches .txt via safeFetch(); parses via renderProfileText(); injects into #profileText</w:t>
      </w:r>
    </w:p>
    <w:p w14:paraId="42D137E2" w14:textId="77777777" w:rsidR="00E800EB" w:rsidRDefault="00000000">
      <w:r>
        <w:rPr>
          <w:rFonts w:ascii="Calibri" w:hAnsi="Calibri"/>
          <w:color w:val="1E293B"/>
          <w:sz w:val="20"/>
        </w:rPr>
        <w:t xml:space="preserve">   c) loadMarkdown() – Fetches .md via safeFetch(); splits via parseMdSections(); renders each category via renderMarkdownLite(); injects into #mdNotes through #md433</w:t>
      </w:r>
    </w:p>
    <w:p w14:paraId="6F59C2F9" w14:textId="77777777" w:rsidR="00E800EB" w:rsidRDefault="00000000">
      <w:r>
        <w:rPr>
          <w:rFonts w:ascii="Calibri" w:hAnsi="Calibri"/>
          <w:color w:val="1E293B"/>
          <w:sz w:val="20"/>
        </w:rPr>
        <w:t>4. After all loaders settle, activateFirstTab() resets the tab view to Notes.</w:t>
      </w:r>
    </w:p>
    <w:p w14:paraId="6199BD8C" w14:textId="77777777" w:rsidR="00E800EB" w:rsidRDefault="00000000">
      <w:r>
        <w:rPr>
          <w:rFonts w:ascii="Calibri" w:hAnsi="Calibri"/>
          <w:color w:val="1E293B"/>
          <w:sz w:val="20"/>
        </w:rPr>
        <w:t>5. Screen reader announcements fire on load start and completion via aria-live regions.</w:t>
      </w:r>
    </w:p>
    <w:p w14:paraId="62097DB2" w14:textId="77777777" w:rsidR="00E800EB" w:rsidRDefault="00000000">
      <w:r>
        <w:br w:type="page"/>
      </w:r>
    </w:p>
    <w:p w14:paraId="21280DB4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4. Data Mapping</w:t>
      </w:r>
    </w:p>
    <w:p w14:paraId="18A2656B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4.1 Profile File Mapping</w:t>
      </w:r>
    </w:p>
    <w:p w14:paraId="29198819" w14:textId="77777777" w:rsidR="00E800EB" w:rsidRDefault="00000000">
      <w:r>
        <w:rPr>
          <w:rFonts w:ascii="Calibri" w:hAnsi="Calibri"/>
          <w:color w:val="1E293B"/>
          <w:sz w:val="20"/>
        </w:rPr>
        <w:t>Each dropdown option maps to three content files: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1794"/>
        <w:gridCol w:w="1853"/>
        <w:gridCol w:w="2079"/>
        <w:gridCol w:w="1816"/>
      </w:tblGrid>
      <w:tr w:rsidR="00E800EB" w14:paraId="259A66F9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5386F2D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Dropdown Label</w:t>
            </w:r>
          </w:p>
        </w:tc>
        <w:tc>
          <w:tcPr>
            <w:tcW w:w="1872" w:type="dxa"/>
            <w:shd w:val="clear" w:color="auto" w:fill="1B3A5C"/>
          </w:tcPr>
          <w:p w14:paraId="7B1EC7B7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Key</w:t>
            </w:r>
          </w:p>
        </w:tc>
        <w:tc>
          <w:tcPr>
            <w:tcW w:w="1872" w:type="dxa"/>
            <w:shd w:val="clear" w:color="auto" w:fill="1B3A5C"/>
          </w:tcPr>
          <w:p w14:paraId="66E0BEB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Image Path</w:t>
            </w:r>
          </w:p>
        </w:tc>
        <w:tc>
          <w:tcPr>
            <w:tcW w:w="1872" w:type="dxa"/>
            <w:shd w:val="clear" w:color="auto" w:fill="1B3A5C"/>
          </w:tcPr>
          <w:p w14:paraId="5701BA2A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Profile Path</w:t>
            </w:r>
          </w:p>
        </w:tc>
        <w:tc>
          <w:tcPr>
            <w:tcW w:w="1872" w:type="dxa"/>
            <w:shd w:val="clear" w:color="auto" w:fill="1B3A5C"/>
          </w:tcPr>
          <w:p w14:paraId="784FB9D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MD File Path</w:t>
            </w:r>
          </w:p>
        </w:tc>
      </w:tr>
      <w:tr w:rsidR="00E800EB" w14:paraId="01252A86" w14:textId="77777777">
        <w:trPr>
          <w:jc w:val="center"/>
        </w:trPr>
        <w:tc>
          <w:tcPr>
            <w:tcW w:w="1872" w:type="dxa"/>
          </w:tcPr>
          <w:p w14:paraId="2F6D128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</w:t>
            </w:r>
          </w:p>
        </w:tc>
        <w:tc>
          <w:tcPr>
            <w:tcW w:w="1872" w:type="dxa"/>
          </w:tcPr>
          <w:p w14:paraId="066CCE7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</w:t>
            </w:r>
          </w:p>
        </w:tc>
        <w:tc>
          <w:tcPr>
            <w:tcW w:w="1872" w:type="dxa"/>
          </w:tcPr>
          <w:p w14:paraId="173963A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image/GauravC.jpg</w:t>
            </w:r>
          </w:p>
        </w:tc>
        <w:tc>
          <w:tcPr>
            <w:tcW w:w="1872" w:type="dxa"/>
          </w:tcPr>
          <w:p w14:paraId="0FB0CEE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profile/GauravCProfile.txt</w:t>
            </w:r>
          </w:p>
        </w:tc>
        <w:tc>
          <w:tcPr>
            <w:tcW w:w="1872" w:type="dxa"/>
          </w:tcPr>
          <w:p w14:paraId="0CFDD6C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files/virtual-gaurav assistant.md</w:t>
            </w:r>
          </w:p>
        </w:tc>
      </w:tr>
      <w:tr w:rsidR="00E800EB" w14:paraId="1A3A786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09DCF9D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Soundar V</w:t>
            </w:r>
          </w:p>
        </w:tc>
        <w:tc>
          <w:tcPr>
            <w:tcW w:w="1872" w:type="dxa"/>
            <w:shd w:val="clear" w:color="auto" w:fill="F9FAFB"/>
          </w:tcPr>
          <w:p w14:paraId="7D68CE6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soundar</w:t>
            </w:r>
          </w:p>
        </w:tc>
        <w:tc>
          <w:tcPr>
            <w:tcW w:w="1872" w:type="dxa"/>
            <w:shd w:val="clear" w:color="auto" w:fill="F9FAFB"/>
          </w:tcPr>
          <w:p w14:paraId="38C2ED9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image/SoundarV.jpg</w:t>
            </w:r>
          </w:p>
        </w:tc>
        <w:tc>
          <w:tcPr>
            <w:tcW w:w="1872" w:type="dxa"/>
            <w:shd w:val="clear" w:color="auto" w:fill="F9FAFB"/>
          </w:tcPr>
          <w:p w14:paraId="29229E7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profile/SoundarVProfile.txt</w:t>
            </w:r>
          </w:p>
        </w:tc>
        <w:tc>
          <w:tcPr>
            <w:tcW w:w="1872" w:type="dxa"/>
            <w:shd w:val="clear" w:color="auto" w:fill="F9FAFB"/>
          </w:tcPr>
          <w:p w14:paraId="302518F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files/virtual-soundar assistant.md</w:t>
            </w:r>
          </w:p>
        </w:tc>
      </w:tr>
      <w:tr w:rsidR="00E800EB" w14:paraId="53875782" w14:textId="77777777">
        <w:trPr>
          <w:jc w:val="center"/>
        </w:trPr>
        <w:tc>
          <w:tcPr>
            <w:tcW w:w="1872" w:type="dxa"/>
          </w:tcPr>
          <w:p w14:paraId="50297FE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Partia H</w:t>
            </w:r>
          </w:p>
        </w:tc>
        <w:tc>
          <w:tcPr>
            <w:tcW w:w="1872" w:type="dxa"/>
          </w:tcPr>
          <w:p w14:paraId="631D7AA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partia</w:t>
            </w:r>
          </w:p>
        </w:tc>
        <w:tc>
          <w:tcPr>
            <w:tcW w:w="1872" w:type="dxa"/>
          </w:tcPr>
          <w:p w14:paraId="7CF6D3B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image/PartiaH.jpg</w:t>
            </w:r>
          </w:p>
        </w:tc>
        <w:tc>
          <w:tcPr>
            <w:tcW w:w="1872" w:type="dxa"/>
          </w:tcPr>
          <w:p w14:paraId="24253A7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profile/PartiaHProfile.txt</w:t>
            </w:r>
          </w:p>
        </w:tc>
        <w:tc>
          <w:tcPr>
            <w:tcW w:w="1872" w:type="dxa"/>
          </w:tcPr>
          <w:p w14:paraId="4341EF5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files/virtual-partita assistant.md</w:t>
            </w:r>
          </w:p>
        </w:tc>
      </w:tr>
    </w:tbl>
    <w:p w14:paraId="0A3508F2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4.2 DOM ID Reference</w:t>
      </w:r>
    </w:p>
    <w:p w14:paraId="2FA4E2EA" w14:textId="77777777" w:rsidR="00E800EB" w:rsidRDefault="00000000">
      <w:r>
        <w:rPr>
          <w:rFonts w:ascii="Calibri" w:hAnsi="Calibri"/>
          <w:color w:val="1E293B"/>
          <w:sz w:val="20"/>
        </w:rPr>
        <w:t>All DOM elements targeted by JavaScript are identified by stable IDs: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800EB" w14:paraId="11D775AF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63A1EAEB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Element ID</w:t>
            </w:r>
          </w:p>
        </w:tc>
        <w:tc>
          <w:tcPr>
            <w:tcW w:w="3120" w:type="dxa"/>
            <w:shd w:val="clear" w:color="auto" w:fill="1B3A5C"/>
          </w:tcPr>
          <w:p w14:paraId="55BE374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HTML Tag</w:t>
            </w:r>
          </w:p>
        </w:tc>
        <w:tc>
          <w:tcPr>
            <w:tcW w:w="3120" w:type="dxa"/>
            <w:shd w:val="clear" w:color="auto" w:fill="1B3A5C"/>
          </w:tcPr>
          <w:p w14:paraId="7D5A7214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 w:rsidR="00E800EB" w14:paraId="46A27338" w14:textId="77777777">
        <w:trPr>
          <w:jc w:val="center"/>
        </w:trPr>
        <w:tc>
          <w:tcPr>
            <w:tcW w:w="3120" w:type="dxa"/>
          </w:tcPr>
          <w:p w14:paraId="11CA7D5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personSelect</w:t>
            </w:r>
          </w:p>
        </w:tc>
        <w:tc>
          <w:tcPr>
            <w:tcW w:w="3120" w:type="dxa"/>
          </w:tcPr>
          <w:p w14:paraId="2037200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&lt;select&gt;</w:t>
            </w:r>
          </w:p>
        </w:tc>
        <w:tc>
          <w:tcPr>
            <w:tcW w:w="3120" w:type="dxa"/>
          </w:tcPr>
          <w:p w14:paraId="7DD3EFC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Dropdown trigger for all content loads</w:t>
            </w:r>
          </w:p>
        </w:tc>
      </w:tr>
      <w:tr w:rsidR="00E800EB" w14:paraId="337F03C9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12B019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profileImage</w:t>
            </w:r>
          </w:p>
        </w:tc>
        <w:tc>
          <w:tcPr>
            <w:tcW w:w="3120" w:type="dxa"/>
            <w:shd w:val="clear" w:color="auto" w:fill="F9FAFB"/>
          </w:tcPr>
          <w:p w14:paraId="49E8B3F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&lt;img&gt;</w:t>
            </w:r>
          </w:p>
        </w:tc>
        <w:tc>
          <w:tcPr>
            <w:tcW w:w="3120" w:type="dxa"/>
            <w:shd w:val="clear" w:color="auto" w:fill="F9FAFB"/>
          </w:tcPr>
          <w:p w14:paraId="7F4C770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photo; src set dynamically by JS</w:t>
            </w:r>
          </w:p>
        </w:tc>
      </w:tr>
      <w:tr w:rsidR="00E800EB" w14:paraId="24A0AEF4" w14:textId="77777777">
        <w:trPr>
          <w:jc w:val="center"/>
        </w:trPr>
        <w:tc>
          <w:tcPr>
            <w:tcW w:w="3120" w:type="dxa"/>
          </w:tcPr>
          <w:p w14:paraId="2AC1115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imagePlaceholder</w:t>
            </w:r>
          </w:p>
        </w:tc>
        <w:tc>
          <w:tcPr>
            <w:tcW w:w="3120" w:type="dxa"/>
          </w:tcPr>
          <w:p w14:paraId="4BC3BA0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&lt;p&gt;</w:t>
            </w:r>
          </w:p>
        </w:tc>
        <w:tc>
          <w:tcPr>
            <w:tcW w:w="3120" w:type="dxa"/>
          </w:tcPr>
          <w:p w14:paraId="2EC3B26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Placeholder text shown until image loads or on error</w:t>
            </w:r>
          </w:p>
        </w:tc>
      </w:tr>
      <w:tr w:rsidR="00E800EB" w14:paraId="76E4E0E9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36498B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profileImageDesc</w:t>
            </w:r>
          </w:p>
        </w:tc>
        <w:tc>
          <w:tcPr>
            <w:tcW w:w="3120" w:type="dxa"/>
            <w:shd w:val="clear" w:color="auto" w:fill="F9FAFB"/>
          </w:tcPr>
          <w:p w14:paraId="05426DC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&lt;span&gt;</w:t>
            </w:r>
          </w:p>
        </w:tc>
        <w:tc>
          <w:tcPr>
            <w:tcW w:w="3120" w:type="dxa"/>
            <w:shd w:val="clear" w:color="auto" w:fill="F9FAFB"/>
          </w:tcPr>
          <w:p w14:paraId="607B57D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Screen-reader-only ARIA description for image</w:t>
            </w:r>
          </w:p>
        </w:tc>
      </w:tr>
      <w:tr w:rsidR="00E800EB" w14:paraId="4F1F7662" w14:textId="77777777">
        <w:trPr>
          <w:jc w:val="center"/>
        </w:trPr>
        <w:tc>
          <w:tcPr>
            <w:tcW w:w="3120" w:type="dxa"/>
          </w:tcPr>
          <w:p w14:paraId="459551B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profileText</w:t>
            </w:r>
          </w:p>
        </w:tc>
        <w:tc>
          <w:tcPr>
            <w:tcW w:w="3120" w:type="dxa"/>
          </w:tcPr>
          <w:p w14:paraId="0C6DACA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&lt;div&gt;</w:t>
            </w:r>
          </w:p>
        </w:tc>
        <w:tc>
          <w:tcPr>
            <w:tcW w:w="3120" w:type="dxa"/>
          </w:tcPr>
          <w:p w14:paraId="6686741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Container for parsed profile text content</w:t>
            </w:r>
          </w:p>
        </w:tc>
      </w:tr>
      <w:tr w:rsidR="00E800EB" w14:paraId="437F2D7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50D6F0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mdNotes</w:t>
            </w:r>
          </w:p>
        </w:tc>
        <w:tc>
          <w:tcPr>
            <w:tcW w:w="3120" w:type="dxa"/>
            <w:shd w:val="clear" w:color="auto" w:fill="F9FAFB"/>
          </w:tcPr>
          <w:p w14:paraId="6F687EA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&lt;article&gt;</w:t>
            </w:r>
          </w:p>
        </w:tc>
        <w:tc>
          <w:tcPr>
            <w:tcW w:w="3120" w:type="dxa"/>
            <w:shd w:val="clear" w:color="auto" w:fill="F9FAFB"/>
          </w:tcPr>
          <w:p w14:paraId="16CFF88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panel – Notes category</w:t>
            </w:r>
          </w:p>
        </w:tc>
      </w:tr>
      <w:tr w:rsidR="00E800EB" w14:paraId="62E67C1C" w14:textId="77777777">
        <w:trPr>
          <w:jc w:val="center"/>
        </w:trPr>
        <w:tc>
          <w:tcPr>
            <w:tcW w:w="3120" w:type="dxa"/>
          </w:tcPr>
          <w:p w14:paraId="00FEF0F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mdLinks</w:t>
            </w:r>
          </w:p>
        </w:tc>
        <w:tc>
          <w:tcPr>
            <w:tcW w:w="3120" w:type="dxa"/>
          </w:tcPr>
          <w:p w14:paraId="4F6EEDF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&lt;article&gt;</w:t>
            </w:r>
          </w:p>
        </w:tc>
        <w:tc>
          <w:tcPr>
            <w:tcW w:w="3120" w:type="dxa"/>
          </w:tcPr>
          <w:p w14:paraId="6DAB624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panel – Links category</w:t>
            </w:r>
          </w:p>
        </w:tc>
      </w:tr>
      <w:tr w:rsidR="00E800EB" w14:paraId="1F77F1C8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F34261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mdNetwork</w:t>
            </w:r>
          </w:p>
        </w:tc>
        <w:tc>
          <w:tcPr>
            <w:tcW w:w="3120" w:type="dxa"/>
            <w:shd w:val="clear" w:color="auto" w:fill="F9FAFB"/>
          </w:tcPr>
          <w:p w14:paraId="4EA6647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&lt;article&gt;</w:t>
            </w:r>
          </w:p>
        </w:tc>
        <w:tc>
          <w:tcPr>
            <w:tcW w:w="3120" w:type="dxa"/>
            <w:shd w:val="clear" w:color="auto" w:fill="F9FAFB"/>
          </w:tcPr>
          <w:p w14:paraId="606861A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panel – Network category</w:t>
            </w:r>
          </w:p>
        </w:tc>
      </w:tr>
      <w:tr w:rsidR="00E800EB" w14:paraId="38A21032" w14:textId="77777777">
        <w:trPr>
          <w:jc w:val="center"/>
        </w:trPr>
        <w:tc>
          <w:tcPr>
            <w:tcW w:w="3120" w:type="dxa"/>
          </w:tcPr>
          <w:p w14:paraId="5783478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mdActions</w:t>
            </w:r>
          </w:p>
        </w:tc>
        <w:tc>
          <w:tcPr>
            <w:tcW w:w="3120" w:type="dxa"/>
          </w:tcPr>
          <w:p w14:paraId="625B863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&lt;article&gt;</w:t>
            </w:r>
          </w:p>
        </w:tc>
        <w:tc>
          <w:tcPr>
            <w:tcW w:w="3120" w:type="dxa"/>
          </w:tcPr>
          <w:p w14:paraId="6C37ED9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panel – Actions category</w:t>
            </w:r>
          </w:p>
        </w:tc>
      </w:tr>
      <w:tr w:rsidR="00E800EB" w14:paraId="55170C6E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C54284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mdQuestions</w:t>
            </w:r>
          </w:p>
        </w:tc>
        <w:tc>
          <w:tcPr>
            <w:tcW w:w="3120" w:type="dxa"/>
            <w:shd w:val="clear" w:color="auto" w:fill="F9FAFB"/>
          </w:tcPr>
          <w:p w14:paraId="039AFF8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&lt;article&gt;</w:t>
            </w:r>
          </w:p>
        </w:tc>
        <w:tc>
          <w:tcPr>
            <w:tcW w:w="3120" w:type="dxa"/>
            <w:shd w:val="clear" w:color="auto" w:fill="F9FAFB"/>
          </w:tcPr>
          <w:p w14:paraId="6C495A3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panel – Questions / Open Items category</w:t>
            </w:r>
          </w:p>
        </w:tc>
      </w:tr>
      <w:tr w:rsidR="00E800EB" w14:paraId="1AF437ED" w14:textId="77777777">
        <w:trPr>
          <w:jc w:val="center"/>
        </w:trPr>
        <w:tc>
          <w:tcPr>
            <w:tcW w:w="3120" w:type="dxa"/>
          </w:tcPr>
          <w:p w14:paraId="7044BBF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md433</w:t>
            </w:r>
          </w:p>
        </w:tc>
        <w:tc>
          <w:tcPr>
            <w:tcW w:w="3120" w:type="dxa"/>
          </w:tcPr>
          <w:p w14:paraId="17ECC5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&lt;article&gt;</w:t>
            </w:r>
          </w:p>
        </w:tc>
        <w:tc>
          <w:tcPr>
            <w:tcW w:w="3120" w:type="dxa"/>
          </w:tcPr>
          <w:p w14:paraId="7163C11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panel – 4-3-3 Framework category</w:t>
            </w:r>
          </w:p>
        </w:tc>
      </w:tr>
      <w:tr w:rsidR="00E800EB" w14:paraId="75AA09FB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612302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vsmCalculatorLink</w:t>
            </w:r>
          </w:p>
        </w:tc>
        <w:tc>
          <w:tcPr>
            <w:tcW w:w="3120" w:type="dxa"/>
            <w:shd w:val="clear" w:color="auto" w:fill="F9FAFB"/>
          </w:tcPr>
          <w:p w14:paraId="22CF073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&lt;a&gt;</w:t>
            </w:r>
          </w:p>
        </w:tc>
        <w:tc>
          <w:tcPr>
            <w:tcW w:w="3120" w:type="dxa"/>
            <w:shd w:val="clear" w:color="auto" w:fill="F9FAFB"/>
          </w:tcPr>
          <w:p w14:paraId="7B548CC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Footer link to calculator.html</w:t>
            </w:r>
          </w:p>
        </w:tc>
      </w:tr>
      <w:tr w:rsidR="00E800EB" w14:paraId="77DA7CD0" w14:textId="77777777">
        <w:trPr>
          <w:jc w:val="center"/>
        </w:trPr>
        <w:tc>
          <w:tcPr>
            <w:tcW w:w="3120" w:type="dxa"/>
          </w:tcPr>
          <w:p w14:paraId="174DD1E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signInBtn</w:t>
            </w:r>
          </w:p>
        </w:tc>
        <w:tc>
          <w:tcPr>
            <w:tcW w:w="3120" w:type="dxa"/>
          </w:tcPr>
          <w:p w14:paraId="1F7A5E2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&lt;button&gt;</w:t>
            </w:r>
          </w:p>
        </w:tc>
        <w:tc>
          <w:tcPr>
            <w:tcW w:w="3120" w:type="dxa"/>
          </w:tcPr>
          <w:p w14:paraId="347B438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Optional sign-in button for OneDrive integration</w:t>
            </w:r>
          </w:p>
        </w:tc>
      </w:tr>
      <w:tr w:rsidR="00E800EB" w14:paraId="524C71B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3F3318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signInStatus</w:t>
            </w:r>
          </w:p>
        </w:tc>
        <w:tc>
          <w:tcPr>
            <w:tcW w:w="3120" w:type="dxa"/>
            <w:shd w:val="clear" w:color="auto" w:fill="F9FAFB"/>
          </w:tcPr>
          <w:p w14:paraId="73C0969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&lt;span&gt;</w:t>
            </w:r>
          </w:p>
        </w:tc>
        <w:tc>
          <w:tcPr>
            <w:tcW w:w="3120" w:type="dxa"/>
            <w:shd w:val="clear" w:color="auto" w:fill="F9FAFB"/>
          </w:tcPr>
          <w:p w14:paraId="3E5EB4D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Displays signed-in user email</w:t>
            </w:r>
          </w:p>
        </w:tc>
      </w:tr>
      <w:tr w:rsidR="00E800EB" w14:paraId="0845DA9C" w14:textId="77777777">
        <w:trPr>
          <w:jc w:val="center"/>
        </w:trPr>
        <w:tc>
          <w:tcPr>
            <w:tcW w:w="3120" w:type="dxa"/>
          </w:tcPr>
          <w:p w14:paraId="59B49DD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sr-announcer</w:t>
            </w:r>
          </w:p>
        </w:tc>
        <w:tc>
          <w:tcPr>
            <w:tcW w:w="3120" w:type="dxa"/>
          </w:tcPr>
          <w:p w14:paraId="0117A80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&lt;div&gt;</w:t>
            </w:r>
          </w:p>
        </w:tc>
        <w:tc>
          <w:tcPr>
            <w:tcW w:w="3120" w:type="dxa"/>
          </w:tcPr>
          <w:p w14:paraId="03950DF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Dynamic aria-live region for screen reader announcements</w:t>
            </w:r>
          </w:p>
        </w:tc>
      </w:tr>
      <w:tr w:rsidR="00E800EB" w14:paraId="07674DA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AE046C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tab-mdNotes</w:t>
            </w:r>
          </w:p>
        </w:tc>
        <w:tc>
          <w:tcPr>
            <w:tcW w:w="3120" w:type="dxa"/>
            <w:shd w:val="clear" w:color="auto" w:fill="F9FAFB"/>
          </w:tcPr>
          <w:p w14:paraId="0908326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&lt;button&gt;</w:t>
            </w:r>
          </w:p>
        </w:tc>
        <w:tc>
          <w:tcPr>
            <w:tcW w:w="3120" w:type="dxa"/>
            <w:shd w:val="clear" w:color="auto" w:fill="F9FAFB"/>
          </w:tcPr>
          <w:p w14:paraId="1A81FA2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button for Notes (role=tab)</w:t>
            </w:r>
          </w:p>
        </w:tc>
      </w:tr>
      <w:tr w:rsidR="00E800EB" w14:paraId="481AC84C" w14:textId="77777777">
        <w:trPr>
          <w:jc w:val="center"/>
        </w:trPr>
        <w:tc>
          <w:tcPr>
            <w:tcW w:w="3120" w:type="dxa"/>
          </w:tcPr>
          <w:p w14:paraId="211A566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tab-mdLinks</w:t>
            </w:r>
          </w:p>
        </w:tc>
        <w:tc>
          <w:tcPr>
            <w:tcW w:w="3120" w:type="dxa"/>
          </w:tcPr>
          <w:p w14:paraId="0A70C43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&lt;button&gt;</w:t>
            </w:r>
          </w:p>
        </w:tc>
        <w:tc>
          <w:tcPr>
            <w:tcW w:w="3120" w:type="dxa"/>
          </w:tcPr>
          <w:p w14:paraId="2324714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button for Links (role=tab)</w:t>
            </w:r>
          </w:p>
        </w:tc>
      </w:tr>
      <w:tr w:rsidR="00E800EB" w14:paraId="501B0BA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682F01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tab-md433</w:t>
            </w:r>
          </w:p>
        </w:tc>
        <w:tc>
          <w:tcPr>
            <w:tcW w:w="3120" w:type="dxa"/>
            <w:shd w:val="clear" w:color="auto" w:fill="F9FAFB"/>
          </w:tcPr>
          <w:p w14:paraId="28416C1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&lt;button&gt;</w:t>
            </w:r>
          </w:p>
        </w:tc>
        <w:tc>
          <w:tcPr>
            <w:tcW w:w="3120" w:type="dxa"/>
            <w:shd w:val="clear" w:color="auto" w:fill="F9FAFB"/>
          </w:tcPr>
          <w:p w14:paraId="70DC57A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button for 4-3-3 (role=tab)</w:t>
            </w:r>
          </w:p>
        </w:tc>
      </w:tr>
    </w:tbl>
    <w:p w14:paraId="389A5D22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4.3 Markdown Category Mapping</w:t>
      </w:r>
    </w:p>
    <w:p w14:paraId="14F3B0EE" w14:textId="77777777" w:rsidR="00E800EB" w:rsidRDefault="00000000">
      <w:r>
        <w:rPr>
          <w:rFonts w:ascii="Calibri" w:hAnsi="Calibri"/>
          <w:color w:val="1E293B"/>
          <w:sz w:val="20"/>
        </w:rPr>
        <w:t>The parseMdSections() function maps heading text to category keys using regex patterns: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6"/>
        <w:gridCol w:w="3119"/>
      </w:tblGrid>
      <w:tr w:rsidR="00E800EB" w14:paraId="562D9726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63D74A3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 Key</w:t>
            </w:r>
          </w:p>
        </w:tc>
        <w:tc>
          <w:tcPr>
            <w:tcW w:w="3120" w:type="dxa"/>
            <w:shd w:val="clear" w:color="auto" w:fill="1B3A5C"/>
          </w:tcPr>
          <w:p w14:paraId="5546085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DOM Target</w:t>
            </w:r>
          </w:p>
        </w:tc>
        <w:tc>
          <w:tcPr>
            <w:tcW w:w="3120" w:type="dxa"/>
            <w:shd w:val="clear" w:color="auto" w:fill="1B3A5C"/>
          </w:tcPr>
          <w:p w14:paraId="7ABA3FC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Regex Patterns</w:t>
            </w:r>
          </w:p>
        </w:tc>
      </w:tr>
      <w:tr w:rsidR="00E800EB" w14:paraId="412F7C58" w14:textId="77777777">
        <w:trPr>
          <w:jc w:val="center"/>
        </w:trPr>
        <w:tc>
          <w:tcPr>
            <w:tcW w:w="3120" w:type="dxa"/>
          </w:tcPr>
          <w:p w14:paraId="2E0C6F5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notes</w:t>
            </w:r>
          </w:p>
        </w:tc>
        <w:tc>
          <w:tcPr>
            <w:tcW w:w="3120" w:type="dxa"/>
          </w:tcPr>
          <w:p w14:paraId="2E180A9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#mdNotes</w:t>
            </w:r>
          </w:p>
        </w:tc>
        <w:tc>
          <w:tcPr>
            <w:tcW w:w="3120" w:type="dxa"/>
          </w:tcPr>
          <w:p w14:paraId="6B5BF0B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/\bmy\s+notes\b/i, /\bnotes\b/i</w:t>
            </w:r>
          </w:p>
        </w:tc>
      </w:tr>
      <w:tr w:rsidR="00E800EB" w14:paraId="373BDF0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5C2153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links</w:t>
            </w:r>
          </w:p>
        </w:tc>
        <w:tc>
          <w:tcPr>
            <w:tcW w:w="3120" w:type="dxa"/>
            <w:shd w:val="clear" w:color="auto" w:fill="F9FAFB"/>
          </w:tcPr>
          <w:p w14:paraId="11B478E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#mdLinks</w:t>
            </w:r>
          </w:p>
        </w:tc>
        <w:tc>
          <w:tcPr>
            <w:tcW w:w="3120" w:type="dxa"/>
            <w:shd w:val="clear" w:color="auto" w:fill="F9FAFB"/>
          </w:tcPr>
          <w:p w14:paraId="538F30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/\bmy\s+links?\s*(references?)?\b/i, /\blinks?\b/i</w:t>
            </w:r>
          </w:p>
        </w:tc>
      </w:tr>
      <w:tr w:rsidR="00E800EB" w14:paraId="7D9970FF" w14:textId="77777777">
        <w:trPr>
          <w:jc w:val="center"/>
        </w:trPr>
        <w:tc>
          <w:tcPr>
            <w:tcW w:w="3120" w:type="dxa"/>
          </w:tcPr>
          <w:p w14:paraId="0EE7AAB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network</w:t>
            </w:r>
          </w:p>
        </w:tc>
        <w:tc>
          <w:tcPr>
            <w:tcW w:w="3120" w:type="dxa"/>
          </w:tcPr>
          <w:p w14:paraId="688E126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#mdNetwork</w:t>
            </w:r>
          </w:p>
        </w:tc>
        <w:tc>
          <w:tcPr>
            <w:tcW w:w="3120" w:type="dxa"/>
          </w:tcPr>
          <w:p w14:paraId="2D64583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/\bmy\s+network\b/i, /\bnetwork\b/i</w:t>
            </w:r>
          </w:p>
        </w:tc>
      </w:tr>
      <w:tr w:rsidR="00E800EB" w14:paraId="56115DA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290F5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actions</w:t>
            </w:r>
          </w:p>
        </w:tc>
        <w:tc>
          <w:tcPr>
            <w:tcW w:w="3120" w:type="dxa"/>
            <w:shd w:val="clear" w:color="auto" w:fill="F9FAFB"/>
          </w:tcPr>
          <w:p w14:paraId="0E1C7F0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#mdActions</w:t>
            </w:r>
          </w:p>
        </w:tc>
        <w:tc>
          <w:tcPr>
            <w:tcW w:w="3120" w:type="dxa"/>
            <w:shd w:val="clear" w:color="auto" w:fill="F9FAFB"/>
          </w:tcPr>
          <w:p w14:paraId="7641D1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/\bmy\s+actions?\b/i, /\bactions?\b/i</w:t>
            </w:r>
          </w:p>
        </w:tc>
      </w:tr>
      <w:tr w:rsidR="00E800EB" w14:paraId="5B4DED74" w14:textId="77777777">
        <w:trPr>
          <w:jc w:val="center"/>
        </w:trPr>
        <w:tc>
          <w:tcPr>
            <w:tcW w:w="3120" w:type="dxa"/>
          </w:tcPr>
          <w:p w14:paraId="7341949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questions</w:t>
            </w:r>
          </w:p>
        </w:tc>
        <w:tc>
          <w:tcPr>
            <w:tcW w:w="3120" w:type="dxa"/>
          </w:tcPr>
          <w:p w14:paraId="35ED8FE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#mdQuestions</w:t>
            </w:r>
          </w:p>
        </w:tc>
        <w:tc>
          <w:tcPr>
            <w:tcW w:w="3120" w:type="dxa"/>
          </w:tcPr>
          <w:p w14:paraId="75B5D23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/\bopen\s+questions?\b/i, /\bquestions?\b/i</w:t>
            </w:r>
          </w:p>
        </w:tc>
      </w:tr>
      <w:tr w:rsidR="00E800EB" w14:paraId="58CBC58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79B6FF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four33</w:t>
            </w:r>
          </w:p>
        </w:tc>
        <w:tc>
          <w:tcPr>
            <w:tcW w:w="3120" w:type="dxa"/>
            <w:shd w:val="clear" w:color="auto" w:fill="F9FAFB"/>
          </w:tcPr>
          <w:p w14:paraId="0122C44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#md433</w:t>
            </w:r>
          </w:p>
        </w:tc>
        <w:tc>
          <w:tcPr>
            <w:tcW w:w="3120" w:type="dxa"/>
            <w:shd w:val="clear" w:color="auto" w:fill="F9FAFB"/>
          </w:tcPr>
          <w:p w14:paraId="2DD17D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/\bmy\s+433\b/i, /\b4[\s\-._]*3[\s\-._]*3\b/i</w:t>
            </w:r>
          </w:p>
        </w:tc>
      </w:tr>
    </w:tbl>
    <w:p w14:paraId="1C6494F5" w14:textId="77777777" w:rsidR="00E800EB" w:rsidRDefault="00000000">
      <w:r>
        <w:lastRenderedPageBreak/>
        <w:br w:type="page"/>
      </w:r>
    </w:p>
    <w:p w14:paraId="59B347E1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5. Functional Requirements</w:t>
      </w:r>
    </w:p>
    <w:p w14:paraId="4DD96A83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5.1 Dropdown Selector (FR-1)</w:t>
      </w:r>
    </w:p>
    <w:p w14:paraId="28D81362" w14:textId="77777777" w:rsidR="00E800EB" w:rsidRDefault="00000000">
      <w:r>
        <w:rPr>
          <w:rFonts w:ascii="Calibri" w:hAnsi="Calibri"/>
          <w:color w:val="1E293B"/>
          <w:sz w:val="20"/>
        </w:rPr>
        <w:t>The dropdown selector is the primary navigation control that triggers all content loading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800EB" w14:paraId="573CEF6D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046C70B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4F2DF034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3064EA2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2A77F69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1BDE85C1" w14:textId="77777777">
        <w:trPr>
          <w:jc w:val="center"/>
        </w:trPr>
        <w:tc>
          <w:tcPr>
            <w:tcW w:w="2340" w:type="dxa"/>
          </w:tcPr>
          <w:p w14:paraId="57BA153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FR-1.1</w:t>
            </w:r>
          </w:p>
        </w:tc>
        <w:tc>
          <w:tcPr>
            <w:tcW w:w="2340" w:type="dxa"/>
          </w:tcPr>
          <w:p w14:paraId="18CDD3E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Dropdown SHALL contain exactly 3 options: Gaurav C, Soundar V, Partia H</w:t>
            </w:r>
          </w:p>
        </w:tc>
        <w:tc>
          <w:tcPr>
            <w:tcW w:w="2340" w:type="dxa"/>
          </w:tcPr>
          <w:p w14:paraId="2B46F95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5CD96AA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3 names visible in dropdown list</w:t>
            </w:r>
          </w:p>
        </w:tc>
      </w:tr>
      <w:tr w:rsidR="00E800EB" w14:paraId="7CB580B0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42BE103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FR-1.2</w:t>
            </w:r>
          </w:p>
        </w:tc>
        <w:tc>
          <w:tcPr>
            <w:tcW w:w="2340" w:type="dxa"/>
            <w:shd w:val="clear" w:color="auto" w:fill="F9FAFB"/>
          </w:tcPr>
          <w:p w14:paraId="1080ABF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Dropdown SHALL show disabled placeholder: ‘— Choose a team member —’</w:t>
            </w:r>
          </w:p>
        </w:tc>
        <w:tc>
          <w:tcPr>
            <w:tcW w:w="2340" w:type="dxa"/>
            <w:shd w:val="clear" w:color="auto" w:fill="F9FAFB"/>
          </w:tcPr>
          <w:p w14:paraId="33517C4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581A1C1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Placeholder visible on fresh page load before auto-select</w:t>
            </w:r>
          </w:p>
        </w:tc>
      </w:tr>
      <w:tr w:rsidR="00E800EB" w14:paraId="0EC68708" w14:textId="77777777">
        <w:trPr>
          <w:jc w:val="center"/>
        </w:trPr>
        <w:tc>
          <w:tcPr>
            <w:tcW w:w="2340" w:type="dxa"/>
          </w:tcPr>
          <w:p w14:paraId="5A16DF5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FR-1.3</w:t>
            </w:r>
          </w:p>
        </w:tc>
        <w:tc>
          <w:tcPr>
            <w:tcW w:w="2340" w:type="dxa"/>
          </w:tcPr>
          <w:p w14:paraId="3A81F82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On page load, dropdown SHALL auto-select ‘Gaurav C’ and trigger content load</w:t>
            </w:r>
          </w:p>
        </w:tc>
        <w:tc>
          <w:tcPr>
            <w:tcW w:w="2340" w:type="dxa"/>
          </w:tcPr>
          <w:p w14:paraId="271A905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41204A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Gaurav’s image, profile, and MD content visible within 1 second</w:t>
            </w:r>
          </w:p>
        </w:tc>
      </w:tr>
      <w:tr w:rsidR="00E800EB" w14:paraId="530630C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7137065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FR-1.4</w:t>
            </w:r>
          </w:p>
        </w:tc>
        <w:tc>
          <w:tcPr>
            <w:tcW w:w="2340" w:type="dxa"/>
            <w:shd w:val="clear" w:color="auto" w:fill="F9FAFB"/>
          </w:tcPr>
          <w:p w14:paraId="66FBEA0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On selection change, ALL sections SHALL reload with new profile data</w:t>
            </w:r>
          </w:p>
        </w:tc>
        <w:tc>
          <w:tcPr>
            <w:tcW w:w="2340" w:type="dxa"/>
            <w:shd w:val="clear" w:color="auto" w:fill="F9FAFB"/>
          </w:tcPr>
          <w:p w14:paraId="694F3E5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2017FB0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Image, profile text, and all 6 MD tabs update to selected member</w:t>
            </w:r>
          </w:p>
        </w:tc>
      </w:tr>
      <w:tr w:rsidR="00E800EB" w14:paraId="1E81607E" w14:textId="77777777">
        <w:trPr>
          <w:jc w:val="center"/>
        </w:trPr>
        <w:tc>
          <w:tcPr>
            <w:tcW w:w="2340" w:type="dxa"/>
          </w:tcPr>
          <w:p w14:paraId="2F8B32F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FR-1.5</w:t>
            </w:r>
          </w:p>
        </w:tc>
        <w:tc>
          <w:tcPr>
            <w:tcW w:w="2340" w:type="dxa"/>
          </w:tcPr>
          <w:p w14:paraId="0A2E14C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Dropdown SHALL include aria-label and aria-controls attributes</w:t>
            </w:r>
          </w:p>
        </w:tc>
        <w:tc>
          <w:tcPr>
            <w:tcW w:w="2340" w:type="dxa"/>
          </w:tcPr>
          <w:p w14:paraId="24E0E0B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621A1AC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 announces ‘Select a team member profile’</w:t>
            </w:r>
          </w:p>
        </w:tc>
      </w:tr>
      <w:tr w:rsidR="00E800EB" w14:paraId="7C075647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45F775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FR-1.6</w:t>
            </w:r>
          </w:p>
        </w:tc>
        <w:tc>
          <w:tcPr>
            <w:tcW w:w="2340" w:type="dxa"/>
            <w:shd w:val="clear" w:color="auto" w:fill="F9FAFB"/>
          </w:tcPr>
          <w:p w14:paraId="3D72664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Dropdown SHALL have visible focus ring on keyboard focus</w:t>
            </w:r>
          </w:p>
        </w:tc>
        <w:tc>
          <w:tcPr>
            <w:tcW w:w="2340" w:type="dxa"/>
            <w:shd w:val="clear" w:color="auto" w:fill="F9FAFB"/>
          </w:tcPr>
          <w:p w14:paraId="68CB710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5FBD4B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Blue accent box-shadow visible on Tab focus</w:t>
            </w:r>
          </w:p>
        </w:tc>
      </w:tr>
    </w:tbl>
    <w:p w14:paraId="4085D2A3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5.2 Profile Image Display (FR-2)</w:t>
      </w:r>
    </w:p>
    <w:p w14:paraId="68EE7FF8" w14:textId="77777777" w:rsidR="00E800EB" w:rsidRDefault="00000000">
      <w:r>
        <w:rPr>
          <w:rFonts w:ascii="Calibri" w:hAnsi="Calibri"/>
          <w:color w:val="1E293B"/>
          <w:sz w:val="20"/>
        </w:rPr>
        <w:t>The profile image section displays the team member’s professional photo from the local /image folder.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800EB" w14:paraId="5F2EF04C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20B0353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22F777CC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0ABB92A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58F58CF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12C4AE0D" w14:textId="77777777">
        <w:trPr>
          <w:jc w:val="center"/>
        </w:trPr>
        <w:tc>
          <w:tcPr>
            <w:tcW w:w="2340" w:type="dxa"/>
          </w:tcPr>
          <w:p w14:paraId="26C56F6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FR-2.1</w:t>
            </w:r>
          </w:p>
        </w:tc>
        <w:tc>
          <w:tcPr>
            <w:tcW w:w="2340" w:type="dxa"/>
          </w:tcPr>
          <w:p w14:paraId="7F4F631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SHALL load from image/{name}.jpg based on selected profile key</w:t>
            </w:r>
          </w:p>
        </w:tc>
        <w:tc>
          <w:tcPr>
            <w:tcW w:w="2340" w:type="dxa"/>
          </w:tcPr>
          <w:p w14:paraId="2399245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45135C3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Correct photo displays for each dropdown selection</w:t>
            </w:r>
          </w:p>
        </w:tc>
      </w:tr>
      <w:tr w:rsidR="00E800EB" w14:paraId="5A199258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1E55F1E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FR-2.2</w:t>
            </w:r>
          </w:p>
        </w:tc>
        <w:tc>
          <w:tcPr>
            <w:tcW w:w="2340" w:type="dxa"/>
            <w:shd w:val="clear" w:color="auto" w:fill="F9FAFB"/>
          </w:tcPr>
          <w:p w14:paraId="622EFCB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SHALL use object-fit: contain to prevent cropping</w:t>
            </w:r>
          </w:p>
        </w:tc>
        <w:tc>
          <w:tcPr>
            <w:tcW w:w="2340" w:type="dxa"/>
            <w:shd w:val="clear" w:color="auto" w:fill="F9FAFB"/>
          </w:tcPr>
          <w:p w14:paraId="3FA10C3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205E3B6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Full photo visible without any clipping</w:t>
            </w:r>
          </w:p>
        </w:tc>
      </w:tr>
      <w:tr w:rsidR="00E800EB" w14:paraId="0F37C373" w14:textId="77777777">
        <w:trPr>
          <w:jc w:val="center"/>
        </w:trPr>
        <w:tc>
          <w:tcPr>
            <w:tcW w:w="2340" w:type="dxa"/>
          </w:tcPr>
          <w:p w14:paraId="22100F1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FR-2.3</w:t>
            </w:r>
          </w:p>
        </w:tc>
        <w:tc>
          <w:tcPr>
            <w:tcW w:w="2340" w:type="dxa"/>
          </w:tcPr>
          <w:p w14:paraId="5D1FA60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Alt text SHALL dynamically update to ‘Profile photo of {name}’</w:t>
            </w:r>
          </w:p>
        </w:tc>
        <w:tc>
          <w:tcPr>
            <w:tcW w:w="2340" w:type="dxa"/>
          </w:tcPr>
          <w:p w14:paraId="2230DE4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47CC99D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 announces correct name</w:t>
            </w:r>
          </w:p>
        </w:tc>
      </w:tr>
      <w:tr w:rsidR="00E800EB" w14:paraId="54C896CC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951D88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FR-2.4</w:t>
            </w:r>
          </w:p>
        </w:tc>
        <w:tc>
          <w:tcPr>
            <w:tcW w:w="2340" w:type="dxa"/>
            <w:shd w:val="clear" w:color="auto" w:fill="F9FAFB"/>
          </w:tcPr>
          <w:p w14:paraId="03ECDDB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Placeholder text SHALL show ‘Loading photo…’ during load and ‘Photo not available’ on error</w:t>
            </w:r>
          </w:p>
        </w:tc>
        <w:tc>
          <w:tcPr>
            <w:tcW w:w="2340" w:type="dxa"/>
            <w:shd w:val="clear" w:color="auto" w:fill="F9FAFB"/>
          </w:tcPr>
          <w:p w14:paraId="310320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5FF8545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Placeholder visible during fetch; error shows descriptive message</w:t>
            </w:r>
          </w:p>
        </w:tc>
      </w:tr>
      <w:tr w:rsidR="00E800EB" w14:paraId="04CCA9E2" w14:textId="77777777">
        <w:trPr>
          <w:jc w:val="center"/>
        </w:trPr>
        <w:tc>
          <w:tcPr>
            <w:tcW w:w="2340" w:type="dxa"/>
          </w:tcPr>
          <w:p w14:paraId="2E4E005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FR-2.5</w:t>
            </w:r>
          </w:p>
        </w:tc>
        <w:tc>
          <w:tcPr>
            <w:tcW w:w="2340" w:type="dxa"/>
          </w:tcPr>
          <w:p w14:paraId="01705A4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SHALL have max-height: 160px within the card wrapper</w:t>
            </w:r>
          </w:p>
        </w:tc>
        <w:tc>
          <w:tcPr>
            <w:tcW w:w="2340" w:type="dxa"/>
          </w:tcPr>
          <w:p w14:paraId="4E4450F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2DE351F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does not overflow the image card panel</w:t>
            </w:r>
          </w:p>
        </w:tc>
      </w:tr>
      <w:tr w:rsidR="00E800EB" w14:paraId="5298A729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A9DF03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FR-2.6</w:t>
            </w:r>
          </w:p>
        </w:tc>
        <w:tc>
          <w:tcPr>
            <w:tcW w:w="2340" w:type="dxa"/>
            <w:shd w:val="clear" w:color="auto" w:fill="F9FAFB"/>
          </w:tcPr>
          <w:p w14:paraId="5815086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SHALL toggle .hidden class on load/error via onload/onerror handlers</w:t>
            </w:r>
          </w:p>
        </w:tc>
        <w:tc>
          <w:tcPr>
            <w:tcW w:w="2340" w:type="dxa"/>
            <w:shd w:val="clear" w:color="auto" w:fill="F9FAFB"/>
          </w:tcPr>
          <w:p w14:paraId="39F1425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778C0B4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 broken image icon visible on error</w:t>
            </w:r>
          </w:p>
        </w:tc>
      </w:tr>
    </w:tbl>
    <w:p w14:paraId="4551B51F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5.3 Profile Text Rendering (FR-3)</w:t>
      </w:r>
    </w:p>
    <w:p w14:paraId="6A9E4F4F" w14:textId="77777777" w:rsidR="00E800EB" w:rsidRDefault="00000000">
      <w:r>
        <w:rPr>
          <w:rFonts w:ascii="Calibri" w:hAnsi="Calibri"/>
          <w:color w:val="1E293B"/>
          <w:sz w:val="20"/>
        </w:rPr>
        <w:t>The profile text section fetches and parses a structured .txt file into a professionally styled card with section headers, key-value pairs, and bullet lists.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E800EB" w14:paraId="5DB37315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56557CD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28A40B1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384A654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191BE1D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098BD7C0" w14:textId="77777777">
        <w:trPr>
          <w:jc w:val="center"/>
        </w:trPr>
        <w:tc>
          <w:tcPr>
            <w:tcW w:w="2340" w:type="dxa"/>
          </w:tcPr>
          <w:p w14:paraId="4852CA2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FR-3.1</w:t>
            </w:r>
          </w:p>
        </w:tc>
        <w:tc>
          <w:tcPr>
            <w:tcW w:w="2340" w:type="dxa"/>
          </w:tcPr>
          <w:p w14:paraId="2B2194E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SHALL be fetched from profile/{name}Profile.txt via safeFetch()</w:t>
            </w:r>
          </w:p>
        </w:tc>
        <w:tc>
          <w:tcPr>
            <w:tcW w:w="2340" w:type="dxa"/>
          </w:tcPr>
          <w:p w14:paraId="425B3DB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415C35E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text appears in the profile card after selection</w:t>
            </w:r>
          </w:p>
        </w:tc>
      </w:tr>
      <w:tr w:rsidR="00E800EB" w14:paraId="1A9AA091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4E0A08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lastRenderedPageBreak/>
              <w:t>FR-3.2</w:t>
            </w:r>
          </w:p>
        </w:tc>
        <w:tc>
          <w:tcPr>
            <w:tcW w:w="2340" w:type="dxa"/>
            <w:shd w:val="clear" w:color="auto" w:fill="F9FAFB"/>
          </w:tcPr>
          <w:p w14:paraId="487AB18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[SECTION] headers SHALL render as styled dividers with blue accent left border</w:t>
            </w:r>
          </w:p>
        </w:tc>
        <w:tc>
          <w:tcPr>
            <w:tcW w:w="2340" w:type="dxa"/>
            <w:shd w:val="clear" w:color="auto" w:fill="F9FAFB"/>
          </w:tcPr>
          <w:p w14:paraId="25F9967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730ED1F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Section headers visually distinct from content</w:t>
            </w:r>
          </w:p>
        </w:tc>
      </w:tr>
      <w:tr w:rsidR="00E800EB" w14:paraId="6B3705D5" w14:textId="77777777">
        <w:trPr>
          <w:jc w:val="center"/>
        </w:trPr>
        <w:tc>
          <w:tcPr>
            <w:tcW w:w="2340" w:type="dxa"/>
          </w:tcPr>
          <w:p w14:paraId="390EA36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FR-3.3</w:t>
            </w:r>
          </w:p>
        </w:tc>
        <w:tc>
          <w:tcPr>
            <w:tcW w:w="2340" w:type="dxa"/>
          </w:tcPr>
          <w:p w14:paraId="01A09B1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Key | Value lines SHALL render as labeled pairs with KEY: Value format</w:t>
            </w:r>
          </w:p>
        </w:tc>
        <w:tc>
          <w:tcPr>
            <w:tcW w:w="2340" w:type="dxa"/>
          </w:tcPr>
          <w:p w14:paraId="096B6D7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795273F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Key in uppercase grey, value in body text color, separated clearly</w:t>
            </w:r>
          </w:p>
        </w:tc>
      </w:tr>
      <w:tr w:rsidR="00E800EB" w14:paraId="54F36E34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8E7A8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FR-3.4</w:t>
            </w:r>
          </w:p>
        </w:tc>
        <w:tc>
          <w:tcPr>
            <w:tcW w:w="2340" w:type="dxa"/>
            <w:shd w:val="clear" w:color="auto" w:fill="F9FAFB"/>
          </w:tcPr>
          <w:p w14:paraId="2A43940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Lines starting with - SHALL render as styled bullet list items with › marker</w:t>
            </w:r>
          </w:p>
        </w:tc>
        <w:tc>
          <w:tcPr>
            <w:tcW w:w="2340" w:type="dxa"/>
            <w:shd w:val="clear" w:color="auto" w:fill="F9FAFB"/>
          </w:tcPr>
          <w:p w14:paraId="7D924B9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706B06D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Bullets styled with blue accent marker</w:t>
            </w:r>
          </w:p>
        </w:tc>
      </w:tr>
      <w:tr w:rsidR="00E800EB" w14:paraId="331E1B00" w14:textId="77777777">
        <w:trPr>
          <w:jc w:val="center"/>
        </w:trPr>
        <w:tc>
          <w:tcPr>
            <w:tcW w:w="2340" w:type="dxa"/>
          </w:tcPr>
          <w:p w14:paraId="19D7AEF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FR-3.5</w:t>
            </w:r>
          </w:p>
        </w:tc>
        <w:tc>
          <w:tcPr>
            <w:tcW w:w="2340" w:type="dxa"/>
          </w:tcPr>
          <w:p w14:paraId="025FE6B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Lines starting with indented • SHALL render as nested sub-bullet items</w:t>
            </w:r>
          </w:p>
        </w:tc>
        <w:tc>
          <w:tcPr>
            <w:tcW w:w="2340" w:type="dxa"/>
          </w:tcPr>
          <w:p w14:paraId="3421C72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0EE2F0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Sub-bullets indented under parent bullets</w:t>
            </w:r>
          </w:p>
        </w:tc>
      </w:tr>
      <w:tr w:rsidR="00E800EB" w14:paraId="4A00CE9F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4FE912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FR-3.6</w:t>
            </w:r>
          </w:p>
        </w:tc>
        <w:tc>
          <w:tcPr>
            <w:tcW w:w="2340" w:type="dxa"/>
            <w:shd w:val="clear" w:color="auto" w:fill="F9FAFB"/>
          </w:tcPr>
          <w:p w14:paraId="5513BA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 horizontal divider SHALL appear between each [SECTION] block</w:t>
            </w:r>
          </w:p>
        </w:tc>
        <w:tc>
          <w:tcPr>
            <w:tcW w:w="2340" w:type="dxa"/>
            <w:shd w:val="clear" w:color="auto" w:fill="F9FAFB"/>
          </w:tcPr>
          <w:p w14:paraId="70EC23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2E107FB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Grey 1px line separating section groups</w:t>
            </w:r>
          </w:p>
        </w:tc>
      </w:tr>
      <w:tr w:rsidR="00E800EB" w14:paraId="70E3076D" w14:textId="77777777">
        <w:trPr>
          <w:jc w:val="center"/>
        </w:trPr>
        <w:tc>
          <w:tcPr>
            <w:tcW w:w="2340" w:type="dxa"/>
          </w:tcPr>
          <w:p w14:paraId="1C03919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FR-3.7</w:t>
            </w:r>
          </w:p>
        </w:tc>
        <w:tc>
          <w:tcPr>
            <w:tcW w:w="2340" w:type="dxa"/>
          </w:tcPr>
          <w:p w14:paraId="4FF6046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container SHALL have internal vertical scrollbar when content overflows</w:t>
            </w:r>
          </w:p>
        </w:tc>
        <w:tc>
          <w:tcPr>
            <w:tcW w:w="2340" w:type="dxa"/>
          </w:tcPr>
          <w:p w14:paraId="2C14EC5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39BBB3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Scrollbar visible; no page-level scroll triggered</w:t>
            </w:r>
          </w:p>
        </w:tc>
      </w:tr>
      <w:tr w:rsidR="00E800EB" w14:paraId="4BF1B3FA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0A0C21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FR-3.8</w:t>
            </w:r>
          </w:p>
        </w:tc>
        <w:tc>
          <w:tcPr>
            <w:tcW w:w="2340" w:type="dxa"/>
            <w:shd w:val="clear" w:color="auto" w:fill="F9FAFB"/>
          </w:tcPr>
          <w:p w14:paraId="42425F3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text SHALL wrap within the container (no horizontal overflow)</w:t>
            </w:r>
          </w:p>
        </w:tc>
        <w:tc>
          <w:tcPr>
            <w:tcW w:w="2340" w:type="dxa"/>
            <w:shd w:val="clear" w:color="auto" w:fill="F9FAFB"/>
          </w:tcPr>
          <w:p w14:paraId="074CAF8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23F6BE5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 horizontal scrollbar in profile section</w:t>
            </w:r>
          </w:p>
        </w:tc>
      </w:tr>
      <w:tr w:rsidR="00E800EB" w14:paraId="240C3BA8" w14:textId="77777777">
        <w:trPr>
          <w:jc w:val="center"/>
        </w:trPr>
        <w:tc>
          <w:tcPr>
            <w:tcW w:w="2340" w:type="dxa"/>
          </w:tcPr>
          <w:p w14:paraId="12924E8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FR-3.9</w:t>
            </w:r>
          </w:p>
        </w:tc>
        <w:tc>
          <w:tcPr>
            <w:tcW w:w="2340" w:type="dxa"/>
          </w:tcPr>
          <w:p w14:paraId="11DB0FD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user content SHALL be HTML-escaped via escapeForHtml() before DOM injection</w:t>
            </w:r>
          </w:p>
        </w:tc>
        <w:tc>
          <w:tcPr>
            <w:tcW w:w="2340" w:type="dxa"/>
          </w:tcPr>
          <w:p w14:paraId="1BFBAEE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2171C12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Script tags render as text, not executable code</w:t>
            </w:r>
          </w:p>
        </w:tc>
      </w:tr>
    </w:tbl>
    <w:p w14:paraId="045955E1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5.4 Markdown Knowledge Base (FR-4)</w:t>
      </w:r>
    </w:p>
    <w:p w14:paraId="724054E7" w14:textId="77777777" w:rsidR="00E800EB" w:rsidRDefault="00000000">
      <w:r>
        <w:rPr>
          <w:rFonts w:ascii="Calibri" w:hAnsi="Calibri"/>
          <w:color w:val="1E293B"/>
          <w:sz w:val="20"/>
        </w:rPr>
        <w:t>The markdown knowledge base section fetches, parses, and renders a comprehensive .md file split into six categorized tabs. This is the most complex module in the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7"/>
        <w:gridCol w:w="2338"/>
      </w:tblGrid>
      <w:tr w:rsidR="00E800EB" w14:paraId="742BD979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29061CA7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6A85FA8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30E8C7F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6D4B132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4A4D32E8" w14:textId="77777777">
        <w:trPr>
          <w:jc w:val="center"/>
        </w:trPr>
        <w:tc>
          <w:tcPr>
            <w:tcW w:w="2340" w:type="dxa"/>
          </w:tcPr>
          <w:p w14:paraId="5142EA4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FR-4.1</w:t>
            </w:r>
          </w:p>
        </w:tc>
        <w:tc>
          <w:tcPr>
            <w:tcW w:w="2340" w:type="dxa"/>
          </w:tcPr>
          <w:p w14:paraId="0F2247E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file SHALL be fetched from MD files/virtual-{name} assistant.md via safeFetch()</w:t>
            </w:r>
          </w:p>
        </w:tc>
        <w:tc>
          <w:tcPr>
            <w:tcW w:w="2340" w:type="dxa"/>
          </w:tcPr>
          <w:p w14:paraId="312C9BB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175F9E6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content loads for each profile selection</w:t>
            </w:r>
          </w:p>
        </w:tc>
      </w:tr>
      <w:tr w:rsidR="00E800EB" w14:paraId="3DC3DFB9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0EA6C56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FR-4.2</w:t>
            </w:r>
          </w:p>
        </w:tc>
        <w:tc>
          <w:tcPr>
            <w:tcW w:w="2340" w:type="dxa"/>
            <w:shd w:val="clear" w:color="auto" w:fill="F9FAFB"/>
          </w:tcPr>
          <w:p w14:paraId="2EF0A3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parseMdSections() SHALL split content by category headings (## My Notes, etc.)</w:t>
            </w:r>
          </w:p>
        </w:tc>
        <w:tc>
          <w:tcPr>
            <w:tcW w:w="2340" w:type="dxa"/>
            <w:shd w:val="clear" w:color="auto" w:fill="F9FAFB"/>
          </w:tcPr>
          <w:p w14:paraId="60C0AC2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5A9914E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Each of the 6 tabs displays its matching content</w:t>
            </w:r>
          </w:p>
        </w:tc>
      </w:tr>
      <w:tr w:rsidR="00E800EB" w14:paraId="690CB2C5" w14:textId="77777777">
        <w:trPr>
          <w:jc w:val="center"/>
        </w:trPr>
        <w:tc>
          <w:tcPr>
            <w:tcW w:w="2340" w:type="dxa"/>
          </w:tcPr>
          <w:p w14:paraId="1E6A95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FR-4.3</w:t>
            </w:r>
          </w:p>
        </w:tc>
        <w:tc>
          <w:tcPr>
            <w:tcW w:w="2340" w:type="dxa"/>
          </w:tcPr>
          <w:p w14:paraId="79E5BDB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Parser SHALL handle #, ##, and ### heading levels for category detection</w:t>
            </w:r>
          </w:p>
        </w:tc>
        <w:tc>
          <w:tcPr>
            <w:tcW w:w="2340" w:type="dxa"/>
          </w:tcPr>
          <w:p w14:paraId="7DABD7B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447F773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Categories detected regardless of heading level used</w:t>
            </w:r>
          </w:p>
        </w:tc>
      </w:tr>
      <w:tr w:rsidR="00E800EB" w14:paraId="6F019942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733283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FR-4.4</w:t>
            </w:r>
          </w:p>
        </w:tc>
        <w:tc>
          <w:tcPr>
            <w:tcW w:w="2340" w:type="dxa"/>
            <w:shd w:val="clear" w:color="auto" w:fill="F9FAFB"/>
          </w:tcPr>
          <w:p w14:paraId="709A174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Parser SHALL strip bold/italic/code markdown from heading text before matching</w:t>
            </w:r>
          </w:p>
        </w:tc>
        <w:tc>
          <w:tcPr>
            <w:tcW w:w="2340" w:type="dxa"/>
            <w:shd w:val="clear" w:color="auto" w:fill="F9FAFB"/>
          </w:tcPr>
          <w:p w14:paraId="627CB8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65C26DF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Heading ‘## **My Notes**’ correctly matches notes category</w:t>
            </w:r>
          </w:p>
        </w:tc>
      </w:tr>
      <w:tr w:rsidR="00E800EB" w14:paraId="5245440D" w14:textId="77777777">
        <w:trPr>
          <w:jc w:val="center"/>
        </w:trPr>
        <w:tc>
          <w:tcPr>
            <w:tcW w:w="2340" w:type="dxa"/>
          </w:tcPr>
          <w:p w14:paraId="2B6174D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FR-4.5</w:t>
            </w:r>
          </w:p>
        </w:tc>
        <w:tc>
          <w:tcPr>
            <w:tcW w:w="2340" w:type="dxa"/>
          </w:tcPr>
          <w:p w14:paraId="54CBF2F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identifyCategory() SHALL use multiple regex patterns per category for flexible matching</w:t>
            </w:r>
          </w:p>
        </w:tc>
        <w:tc>
          <w:tcPr>
            <w:tcW w:w="2340" w:type="dxa"/>
          </w:tcPr>
          <w:p w14:paraId="2F348A3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0DA6C7A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Headings like ‘My links references’, ‘Links’, ‘References’ all match links</w:t>
            </w:r>
          </w:p>
        </w:tc>
      </w:tr>
      <w:tr w:rsidR="00E800EB" w14:paraId="0AB46284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46509B6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FR-4.6</w:t>
            </w:r>
          </w:p>
        </w:tc>
        <w:tc>
          <w:tcPr>
            <w:tcW w:w="2340" w:type="dxa"/>
            <w:shd w:val="clear" w:color="auto" w:fill="F9FAFB"/>
          </w:tcPr>
          <w:p w14:paraId="1D65F7B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HTML &lt;table&gt; tags in MD source SHALL pass through without HTML escaping</w:t>
            </w:r>
          </w:p>
        </w:tc>
        <w:tc>
          <w:tcPr>
            <w:tcW w:w="2340" w:type="dxa"/>
            <w:shd w:val="clear" w:color="auto" w:fill="F9FAFB"/>
          </w:tcPr>
          <w:p w14:paraId="6BDBE2C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6D98670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Tables render as styled HTML tables, not escaped text</w:t>
            </w:r>
          </w:p>
        </w:tc>
      </w:tr>
      <w:tr w:rsidR="00E800EB" w14:paraId="0EC2CA3E" w14:textId="77777777">
        <w:trPr>
          <w:jc w:val="center"/>
        </w:trPr>
        <w:tc>
          <w:tcPr>
            <w:tcW w:w="2340" w:type="dxa"/>
          </w:tcPr>
          <w:p w14:paraId="45340AA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FR-4.7</w:t>
            </w:r>
          </w:p>
        </w:tc>
        <w:tc>
          <w:tcPr>
            <w:tcW w:w="2340" w:type="dxa"/>
          </w:tcPr>
          <w:p w14:paraId="7889014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Markdown pipe tables ( | col | col | ) SHALL be parsed into styled HTML tables</w:t>
            </w:r>
          </w:p>
        </w:tc>
        <w:tc>
          <w:tcPr>
            <w:tcW w:w="2340" w:type="dxa"/>
          </w:tcPr>
          <w:p w14:paraId="3B0205F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57AC79A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Pipe tables render with headers, borders, and alternating rows</w:t>
            </w:r>
          </w:p>
        </w:tc>
      </w:tr>
      <w:tr w:rsidR="00E800EB" w14:paraId="30F1D715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1D55B3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FR-4.8</w:t>
            </w:r>
          </w:p>
        </w:tc>
        <w:tc>
          <w:tcPr>
            <w:tcW w:w="2340" w:type="dxa"/>
            <w:shd w:val="clear" w:color="auto" w:fill="F9FAFB"/>
          </w:tcPr>
          <w:p w14:paraId="5118B9F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Missing categories SHALL show ‘No content available for this section’ message</w:t>
            </w:r>
          </w:p>
        </w:tc>
        <w:tc>
          <w:tcPr>
            <w:tcW w:w="2340" w:type="dxa"/>
            <w:shd w:val="clear" w:color="auto" w:fill="F9FAFB"/>
          </w:tcPr>
          <w:p w14:paraId="3CA273D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3F440EA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Missing tab shows placeholder message, not empty space</w:t>
            </w:r>
          </w:p>
        </w:tc>
      </w:tr>
      <w:tr w:rsidR="00E800EB" w14:paraId="4D5B1653" w14:textId="77777777">
        <w:trPr>
          <w:jc w:val="center"/>
        </w:trPr>
        <w:tc>
          <w:tcPr>
            <w:tcW w:w="2340" w:type="dxa"/>
          </w:tcPr>
          <w:p w14:paraId="48D51AF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FR-4.9</w:t>
            </w:r>
          </w:p>
        </w:tc>
        <w:tc>
          <w:tcPr>
            <w:tcW w:w="2340" w:type="dxa"/>
          </w:tcPr>
          <w:p w14:paraId="32795E5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Empty sections (heading found, no body) SHALL show ‘Section exists but is empty’</w:t>
            </w:r>
          </w:p>
        </w:tc>
        <w:tc>
          <w:tcPr>
            <w:tcW w:w="2340" w:type="dxa"/>
          </w:tcPr>
          <w:p w14:paraId="7525D25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4702B15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Distinct message for empty vs. missing sections</w:t>
            </w:r>
          </w:p>
        </w:tc>
      </w:tr>
      <w:tr w:rsidR="00E800EB" w14:paraId="3E745B81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A744A5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lastRenderedPageBreak/>
              <w:t>FR-4.10</w:t>
            </w:r>
          </w:p>
        </w:tc>
        <w:tc>
          <w:tcPr>
            <w:tcW w:w="2340" w:type="dxa"/>
            <w:shd w:val="clear" w:color="auto" w:fill="F9FAFB"/>
          </w:tcPr>
          <w:p w14:paraId="1A53C8F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Unmapped sections SHALL appear as collapsible &lt;details&gt; items under Notes tab</w:t>
            </w:r>
          </w:p>
        </w:tc>
        <w:tc>
          <w:tcPr>
            <w:tcW w:w="2340" w:type="dxa"/>
            <w:shd w:val="clear" w:color="auto" w:fill="F9FAFB"/>
          </w:tcPr>
          <w:p w14:paraId="1B506BE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  <w:shd w:val="clear" w:color="auto" w:fill="F9FAFB"/>
          </w:tcPr>
          <w:p w14:paraId="7748C9D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Unrecognized headings are not lost; visible in Notes</w:t>
            </w:r>
          </w:p>
        </w:tc>
      </w:tr>
      <w:tr w:rsidR="00E800EB" w14:paraId="4CEDBD2D" w14:textId="77777777">
        <w:trPr>
          <w:jc w:val="center"/>
        </w:trPr>
        <w:tc>
          <w:tcPr>
            <w:tcW w:w="2340" w:type="dxa"/>
          </w:tcPr>
          <w:p w14:paraId="10E73D6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FR-4.11</w:t>
            </w:r>
          </w:p>
        </w:tc>
        <w:tc>
          <w:tcPr>
            <w:tcW w:w="2340" w:type="dxa"/>
          </w:tcPr>
          <w:p w14:paraId="122B749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Preamble content (before first heading) SHALL prepend to notes category</w:t>
            </w:r>
          </w:p>
        </w:tc>
        <w:tc>
          <w:tcPr>
            <w:tcW w:w="2340" w:type="dxa"/>
          </w:tcPr>
          <w:p w14:paraId="28243BA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1110CF4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Content before any ## heading is included in Notes</w:t>
            </w:r>
          </w:p>
        </w:tc>
      </w:tr>
      <w:tr w:rsidR="00E800EB" w14:paraId="2DF723AB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77F390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FR-4.12</w:t>
            </w:r>
          </w:p>
        </w:tc>
        <w:tc>
          <w:tcPr>
            <w:tcW w:w="2340" w:type="dxa"/>
            <w:shd w:val="clear" w:color="auto" w:fill="F9FAFB"/>
          </w:tcPr>
          <w:p w14:paraId="46BB4E3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renderMarkdownLite() SHALL support: headings, bold, italic, strikethrough, inline code, fenced code blocks, unordered/ordered lists, links, images, blockquotes, horizontal rules</w:t>
            </w:r>
          </w:p>
        </w:tc>
        <w:tc>
          <w:tcPr>
            <w:tcW w:w="2340" w:type="dxa"/>
            <w:shd w:val="clear" w:color="auto" w:fill="F9FAFB"/>
          </w:tcPr>
          <w:p w14:paraId="1AB4157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09A8DB7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supported markdown elements render correctly</w:t>
            </w:r>
          </w:p>
        </w:tc>
      </w:tr>
      <w:tr w:rsidR="00E800EB" w14:paraId="126F994C" w14:textId="77777777">
        <w:trPr>
          <w:jc w:val="center"/>
        </w:trPr>
        <w:tc>
          <w:tcPr>
            <w:tcW w:w="2340" w:type="dxa"/>
          </w:tcPr>
          <w:p w14:paraId="7D2011A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FR-4.13</w:t>
            </w:r>
          </w:p>
        </w:tc>
        <w:tc>
          <w:tcPr>
            <w:tcW w:w="2340" w:type="dxa"/>
          </w:tcPr>
          <w:p w14:paraId="5251951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non-preserved content SHALL be HTML-escaped before rendering to prevent XSS</w:t>
            </w:r>
          </w:p>
        </w:tc>
        <w:tc>
          <w:tcPr>
            <w:tcW w:w="2340" w:type="dxa"/>
          </w:tcPr>
          <w:p w14:paraId="1ED1B5B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6E356B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&lt;script&gt; tags in MD render as escaped text</w:t>
            </w:r>
          </w:p>
        </w:tc>
      </w:tr>
      <w:tr w:rsidR="00E800EB" w14:paraId="76B74570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E58B1E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FR-4.14</w:t>
            </w:r>
          </w:p>
        </w:tc>
        <w:tc>
          <w:tcPr>
            <w:tcW w:w="2340" w:type="dxa"/>
            <w:shd w:val="clear" w:color="auto" w:fill="F9FAFB"/>
          </w:tcPr>
          <w:p w14:paraId="0BAECF9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Tables SHALL be wrapped in .table-responsive div for horizontal scroll on narrow viewports</w:t>
            </w:r>
          </w:p>
        </w:tc>
        <w:tc>
          <w:tcPr>
            <w:tcW w:w="2340" w:type="dxa"/>
            <w:shd w:val="clear" w:color="auto" w:fill="F9FAFB"/>
          </w:tcPr>
          <w:p w14:paraId="4C5E2B9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53BC37D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Wide tables scrollable on mobile without breaking layout</w:t>
            </w:r>
          </w:p>
        </w:tc>
      </w:tr>
    </w:tbl>
    <w:p w14:paraId="6FEFD012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5.5 Tab Navigation (FR-5)</w:t>
      </w:r>
    </w:p>
    <w:p w14:paraId="5E0E4271" w14:textId="77777777" w:rsidR="00E800EB" w:rsidRDefault="00000000">
      <w:r>
        <w:rPr>
          <w:rFonts w:ascii="Calibri" w:hAnsi="Calibri"/>
          <w:color w:val="1E293B"/>
          <w:sz w:val="20"/>
        </w:rPr>
        <w:t>The tab navigation provides access to six knowledge base categories using an enterprise-standard tab pattern.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7"/>
        <w:gridCol w:w="2338"/>
      </w:tblGrid>
      <w:tr w:rsidR="00E800EB" w14:paraId="69C1F284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6417C54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7EF8725C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1C48226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165C309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6ECA2D5E" w14:textId="77777777">
        <w:trPr>
          <w:jc w:val="center"/>
        </w:trPr>
        <w:tc>
          <w:tcPr>
            <w:tcW w:w="2340" w:type="dxa"/>
          </w:tcPr>
          <w:p w14:paraId="508198F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FR-5.1</w:t>
            </w:r>
          </w:p>
        </w:tc>
        <w:tc>
          <w:tcPr>
            <w:tcW w:w="2340" w:type="dxa"/>
          </w:tcPr>
          <w:p w14:paraId="16D6A5A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Six tabs SHALL be displayed: Notes, Links, Network, Actions, Questions, 4-3-3 (with emoji icons)</w:t>
            </w:r>
          </w:p>
        </w:tc>
        <w:tc>
          <w:tcPr>
            <w:tcW w:w="2340" w:type="dxa"/>
          </w:tcPr>
          <w:p w14:paraId="439DFB0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1EB3B24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6 tabs visible in tab bar</w:t>
            </w:r>
          </w:p>
        </w:tc>
      </w:tr>
      <w:tr w:rsidR="00E800EB" w14:paraId="230E52F4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D3B737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FR-5.2</w:t>
            </w:r>
          </w:p>
        </w:tc>
        <w:tc>
          <w:tcPr>
            <w:tcW w:w="2340" w:type="dxa"/>
            <w:shd w:val="clear" w:color="auto" w:fill="F9FAFB"/>
          </w:tcPr>
          <w:p w14:paraId="4CC9BA6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Only one tab panel SHALL be visible at a time</w:t>
            </w:r>
          </w:p>
        </w:tc>
        <w:tc>
          <w:tcPr>
            <w:tcW w:w="2340" w:type="dxa"/>
            <w:shd w:val="clear" w:color="auto" w:fill="F9FAFB"/>
          </w:tcPr>
          <w:p w14:paraId="7200EC4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2874C74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Switching tabs hides previous panel, shows new one</w:t>
            </w:r>
          </w:p>
        </w:tc>
      </w:tr>
      <w:tr w:rsidR="00E800EB" w14:paraId="703E8A29" w14:textId="77777777">
        <w:trPr>
          <w:jc w:val="center"/>
        </w:trPr>
        <w:tc>
          <w:tcPr>
            <w:tcW w:w="2340" w:type="dxa"/>
          </w:tcPr>
          <w:p w14:paraId="779111C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FR-5.3</w:t>
            </w:r>
          </w:p>
        </w:tc>
        <w:tc>
          <w:tcPr>
            <w:tcW w:w="2340" w:type="dxa"/>
          </w:tcPr>
          <w:p w14:paraId="1364403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Active tab SHALL have a bottom border indicator in accent blue color</w:t>
            </w:r>
          </w:p>
        </w:tc>
        <w:tc>
          <w:tcPr>
            <w:tcW w:w="2340" w:type="dxa"/>
          </w:tcPr>
          <w:p w14:paraId="08010D2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2B622BF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Visual distinction between active and inactive tabs</w:t>
            </w:r>
          </w:p>
        </w:tc>
      </w:tr>
      <w:tr w:rsidR="00E800EB" w14:paraId="383FD99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A472D6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FR-5.4</w:t>
            </w:r>
          </w:p>
        </w:tc>
        <w:tc>
          <w:tcPr>
            <w:tcW w:w="2340" w:type="dxa"/>
            <w:shd w:val="clear" w:color="auto" w:fill="F9FAFB"/>
          </w:tcPr>
          <w:p w14:paraId="07A5681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Click on a tab button SHALL activate corresponding panel and deactivate others</w:t>
            </w:r>
          </w:p>
        </w:tc>
        <w:tc>
          <w:tcPr>
            <w:tcW w:w="2340" w:type="dxa"/>
            <w:shd w:val="clear" w:color="auto" w:fill="F9FAFB"/>
          </w:tcPr>
          <w:p w14:paraId="6F97F4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  <w:shd w:val="clear" w:color="auto" w:fill="F9FAFB"/>
          </w:tcPr>
          <w:p w14:paraId="3378B18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Content switches on click</w:t>
            </w:r>
          </w:p>
        </w:tc>
      </w:tr>
      <w:tr w:rsidR="00E800EB" w14:paraId="53DD2FB9" w14:textId="77777777">
        <w:trPr>
          <w:jc w:val="center"/>
        </w:trPr>
        <w:tc>
          <w:tcPr>
            <w:tcW w:w="2340" w:type="dxa"/>
          </w:tcPr>
          <w:p w14:paraId="048C5E1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FR-5.5</w:t>
            </w:r>
          </w:p>
        </w:tc>
        <w:tc>
          <w:tcPr>
            <w:tcW w:w="2340" w:type="dxa"/>
          </w:tcPr>
          <w:p w14:paraId="18033E9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Arrow keys (Left/Right/Up/Down) SHALL navigate between tabs when focused</w:t>
            </w:r>
          </w:p>
        </w:tc>
        <w:tc>
          <w:tcPr>
            <w:tcW w:w="2340" w:type="dxa"/>
          </w:tcPr>
          <w:p w14:paraId="4F85590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49B585D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Keyboard users can navigate tabs without mouse</w:t>
            </w:r>
          </w:p>
        </w:tc>
      </w:tr>
      <w:tr w:rsidR="00E800EB" w14:paraId="77418E58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77CAE2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FR-5.6</w:t>
            </w:r>
          </w:p>
        </w:tc>
        <w:tc>
          <w:tcPr>
            <w:tcW w:w="2340" w:type="dxa"/>
            <w:shd w:val="clear" w:color="auto" w:fill="F9FAFB"/>
          </w:tcPr>
          <w:p w14:paraId="35315E1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Home key SHALL move focus to first tab; End key to last tab</w:t>
            </w:r>
          </w:p>
        </w:tc>
        <w:tc>
          <w:tcPr>
            <w:tcW w:w="2340" w:type="dxa"/>
            <w:shd w:val="clear" w:color="auto" w:fill="F9FAFB"/>
          </w:tcPr>
          <w:p w14:paraId="41F2747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  <w:shd w:val="clear" w:color="auto" w:fill="F9FAFB"/>
          </w:tcPr>
          <w:p w14:paraId="0D6BAFB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Quick keyboard navigation to edges</w:t>
            </w:r>
          </w:p>
        </w:tc>
      </w:tr>
      <w:tr w:rsidR="00E800EB" w14:paraId="37696C5C" w14:textId="77777777">
        <w:trPr>
          <w:jc w:val="center"/>
        </w:trPr>
        <w:tc>
          <w:tcPr>
            <w:tcW w:w="2340" w:type="dxa"/>
          </w:tcPr>
          <w:p w14:paraId="28FEB80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FR-5.7</w:t>
            </w:r>
          </w:p>
        </w:tc>
        <w:tc>
          <w:tcPr>
            <w:tcW w:w="2340" w:type="dxa"/>
          </w:tcPr>
          <w:p w14:paraId="4EE6104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ARIA attributes SHALL follow W3C tab pattern: role=tablist, role=tab, role=tabpanel, aria-selected, aria-controls, tabindex roving</w:t>
            </w:r>
          </w:p>
        </w:tc>
        <w:tc>
          <w:tcPr>
            <w:tcW w:w="2340" w:type="dxa"/>
          </w:tcPr>
          <w:p w14:paraId="6B0A33D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017317E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readers identify tabs and active state correctly</w:t>
            </w:r>
          </w:p>
        </w:tc>
      </w:tr>
      <w:tr w:rsidR="00E800EB" w14:paraId="61893FD5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26EE50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FR-5.8</w:t>
            </w:r>
          </w:p>
        </w:tc>
        <w:tc>
          <w:tcPr>
            <w:tcW w:w="2340" w:type="dxa"/>
            <w:shd w:val="clear" w:color="auto" w:fill="F9FAFB"/>
          </w:tcPr>
          <w:p w14:paraId="5355408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After loading a new profile, tabs SHALL reset to Notes (first tab)</w:t>
            </w:r>
          </w:p>
        </w:tc>
        <w:tc>
          <w:tcPr>
            <w:tcW w:w="2340" w:type="dxa"/>
            <w:shd w:val="clear" w:color="auto" w:fill="F9FAFB"/>
          </w:tcPr>
          <w:p w14:paraId="0898F54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6F0658C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Consistent starting view on profile switch</w:t>
            </w:r>
          </w:p>
        </w:tc>
      </w:tr>
    </w:tbl>
    <w:p w14:paraId="6962B15B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5.6 Calculator Link (FR-6)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7"/>
        <w:gridCol w:w="2338"/>
      </w:tblGrid>
      <w:tr w:rsidR="00E800EB" w14:paraId="7006B36E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0A3AEE3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11D26F82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510C7D6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6734CF6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56CC2CC2" w14:textId="77777777">
        <w:trPr>
          <w:jc w:val="center"/>
        </w:trPr>
        <w:tc>
          <w:tcPr>
            <w:tcW w:w="2340" w:type="dxa"/>
          </w:tcPr>
          <w:p w14:paraId="4C1E88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FR-6.1</w:t>
            </w:r>
          </w:p>
        </w:tc>
        <w:tc>
          <w:tcPr>
            <w:tcW w:w="2340" w:type="dxa"/>
          </w:tcPr>
          <w:p w14:paraId="4A69AAB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Footer SHALL contain a hyperlink to calculator.html with id=vsmCalculatorLink</w:t>
            </w:r>
          </w:p>
        </w:tc>
        <w:tc>
          <w:tcPr>
            <w:tcW w:w="2340" w:type="dxa"/>
          </w:tcPr>
          <w:p w14:paraId="52C632D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189993E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 visible and functional in footer</w:t>
            </w:r>
          </w:p>
        </w:tc>
      </w:tr>
      <w:tr w:rsidR="00E800EB" w14:paraId="5DEE8BF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71DDE38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lastRenderedPageBreak/>
              <w:t>FR-6.2</w:t>
            </w:r>
          </w:p>
        </w:tc>
        <w:tc>
          <w:tcPr>
            <w:tcW w:w="2340" w:type="dxa"/>
            <w:shd w:val="clear" w:color="auto" w:fill="F9FAFB"/>
          </w:tcPr>
          <w:p w14:paraId="686E455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 SHALL open in a new tab (target=_blank)</w:t>
            </w:r>
          </w:p>
        </w:tc>
        <w:tc>
          <w:tcPr>
            <w:tcW w:w="2340" w:type="dxa"/>
            <w:shd w:val="clear" w:color="auto" w:fill="F9FAFB"/>
          </w:tcPr>
          <w:p w14:paraId="6968489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60B6BFF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 opens without leaving main app</w:t>
            </w:r>
          </w:p>
        </w:tc>
      </w:tr>
      <w:tr w:rsidR="00E800EB" w14:paraId="69D017A5" w14:textId="77777777">
        <w:trPr>
          <w:jc w:val="center"/>
        </w:trPr>
        <w:tc>
          <w:tcPr>
            <w:tcW w:w="2340" w:type="dxa"/>
          </w:tcPr>
          <w:p w14:paraId="237D6A6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FR-6.3</w:t>
            </w:r>
          </w:p>
        </w:tc>
        <w:tc>
          <w:tcPr>
            <w:tcW w:w="2340" w:type="dxa"/>
          </w:tcPr>
          <w:p w14:paraId="1D672D0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 SHALL have rel=noopener noreferrer for security</w:t>
            </w:r>
          </w:p>
        </w:tc>
        <w:tc>
          <w:tcPr>
            <w:tcW w:w="2340" w:type="dxa"/>
          </w:tcPr>
          <w:p w14:paraId="1A3685C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38B7449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New tab cannot access opener window</w:t>
            </w:r>
          </w:p>
        </w:tc>
      </w:tr>
      <w:tr w:rsidR="00E800EB" w14:paraId="05EB2793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F28024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FR-6.4</w:t>
            </w:r>
          </w:p>
        </w:tc>
        <w:tc>
          <w:tcPr>
            <w:tcW w:w="2340" w:type="dxa"/>
            <w:shd w:val="clear" w:color="auto" w:fill="F9FAFB"/>
          </w:tcPr>
          <w:p w14:paraId="6CEB9EB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calculator.html SHALL display ‘ValueStream Calculator — Coming Soon’ placeholder</w:t>
            </w:r>
          </w:p>
        </w:tc>
        <w:tc>
          <w:tcPr>
            <w:tcW w:w="2340" w:type="dxa"/>
            <w:shd w:val="clear" w:color="auto" w:fill="F9FAFB"/>
          </w:tcPr>
          <w:p w14:paraId="26343BA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  <w:shd w:val="clear" w:color="auto" w:fill="F9FAFB"/>
          </w:tcPr>
          <w:p w14:paraId="3CE05A0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Professional placeholder page loads correctly</w:t>
            </w:r>
          </w:p>
        </w:tc>
      </w:tr>
      <w:tr w:rsidR="00E800EB" w14:paraId="076F51D0" w14:textId="77777777">
        <w:trPr>
          <w:jc w:val="center"/>
        </w:trPr>
        <w:tc>
          <w:tcPr>
            <w:tcW w:w="2340" w:type="dxa"/>
          </w:tcPr>
          <w:p w14:paraId="2959E22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FR-6.5</w:t>
            </w:r>
          </w:p>
        </w:tc>
        <w:tc>
          <w:tcPr>
            <w:tcW w:w="2340" w:type="dxa"/>
          </w:tcPr>
          <w:p w14:paraId="784500E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 page SHALL include a ‘Back to Dashboard’ link to index.html</w:t>
            </w:r>
          </w:p>
        </w:tc>
        <w:tc>
          <w:tcPr>
            <w:tcW w:w="2340" w:type="dxa"/>
          </w:tcPr>
          <w:p w14:paraId="0A3F79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4011D6E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 can navigate back to main app</w:t>
            </w:r>
          </w:p>
        </w:tc>
      </w:tr>
    </w:tbl>
    <w:p w14:paraId="54A25AE0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5.7 Accessibility / WCAG Compliance (FR-7)</w:t>
      </w:r>
    </w:p>
    <w:p w14:paraId="738513B2" w14:textId="77777777" w:rsidR="00E800EB" w:rsidRDefault="00000000">
      <w:r>
        <w:rPr>
          <w:rFonts w:ascii="Calibri" w:hAnsi="Calibri"/>
          <w:color w:val="1E293B"/>
          <w:sz w:val="20"/>
        </w:rPr>
        <w:t>The application SHALL comply with WCAG 2.1 Level AA guidelines for accessibility.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340"/>
        <w:gridCol w:w="2337"/>
        <w:gridCol w:w="2338"/>
      </w:tblGrid>
      <w:tr w:rsidR="00E800EB" w14:paraId="7C0543BF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5351891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7A049004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1C15DBCC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0D9DDBC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503F73D1" w14:textId="77777777">
        <w:trPr>
          <w:jc w:val="center"/>
        </w:trPr>
        <w:tc>
          <w:tcPr>
            <w:tcW w:w="2340" w:type="dxa"/>
          </w:tcPr>
          <w:p w14:paraId="7104EA2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FR-7.1</w:t>
            </w:r>
          </w:p>
        </w:tc>
        <w:tc>
          <w:tcPr>
            <w:tcW w:w="2340" w:type="dxa"/>
          </w:tcPr>
          <w:p w14:paraId="6497A61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Skip navigation links SHALL be provided: ‘Skip to profile selector’ and ‘Skip to content’</w:t>
            </w:r>
          </w:p>
        </w:tc>
        <w:tc>
          <w:tcPr>
            <w:tcW w:w="2340" w:type="dxa"/>
          </w:tcPr>
          <w:p w14:paraId="28CADA8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092E4CA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key from page top shows skip link; activating it jumps to target</w:t>
            </w:r>
          </w:p>
        </w:tc>
      </w:tr>
      <w:tr w:rsidR="00E800EB" w14:paraId="1B976036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D4AE7E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FR-7.2</w:t>
            </w:r>
          </w:p>
        </w:tc>
        <w:tc>
          <w:tcPr>
            <w:tcW w:w="2340" w:type="dxa"/>
            <w:shd w:val="clear" w:color="auto" w:fill="F9FAFB"/>
          </w:tcPr>
          <w:p w14:paraId="2DAF4DA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 .sr-only CSS class SHALL visually hide content while keeping it accessible to screen readers</w:t>
            </w:r>
          </w:p>
        </w:tc>
        <w:tc>
          <w:tcPr>
            <w:tcW w:w="2340" w:type="dxa"/>
            <w:shd w:val="clear" w:color="auto" w:fill="F9FAFB"/>
          </w:tcPr>
          <w:p w14:paraId="3941E29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2F9FAC0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readers read .sr-only content; visually not displayed</w:t>
            </w:r>
          </w:p>
        </w:tc>
      </w:tr>
      <w:tr w:rsidR="00E800EB" w14:paraId="21C86D99" w14:textId="77777777">
        <w:trPr>
          <w:jc w:val="center"/>
        </w:trPr>
        <w:tc>
          <w:tcPr>
            <w:tcW w:w="2340" w:type="dxa"/>
          </w:tcPr>
          <w:p w14:paraId="1952BF0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FR-7.3</w:t>
            </w:r>
          </w:p>
        </w:tc>
        <w:tc>
          <w:tcPr>
            <w:tcW w:w="2340" w:type="dxa"/>
          </w:tcPr>
          <w:p w14:paraId="167726F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interactive elements SHALL have a visible focus ring via *:focus-visible (accent blue outline)</w:t>
            </w:r>
          </w:p>
        </w:tc>
        <w:tc>
          <w:tcPr>
            <w:tcW w:w="2340" w:type="dxa"/>
          </w:tcPr>
          <w:p w14:paraId="741FA1A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7C88A90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Focus ring visible on Tab navigation for all buttons, links, selects</w:t>
            </w:r>
          </w:p>
        </w:tc>
      </w:tr>
      <w:tr w:rsidR="00E800EB" w14:paraId="7EE9F308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1213F2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FR-7.4</w:t>
            </w:r>
          </w:p>
        </w:tc>
        <w:tc>
          <w:tcPr>
            <w:tcW w:w="2340" w:type="dxa"/>
            <w:shd w:val="clear" w:color="auto" w:fill="F9FAFB"/>
          </w:tcPr>
          <w:p w14:paraId="13809A5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landmark sections SHALL have aria-label attributes describing their purpose</w:t>
            </w:r>
          </w:p>
        </w:tc>
        <w:tc>
          <w:tcPr>
            <w:tcW w:w="2340" w:type="dxa"/>
            <w:shd w:val="clear" w:color="auto" w:fill="F9FAFB"/>
          </w:tcPr>
          <w:p w14:paraId="47AD563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5FD163A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 landmark navigation identifies each section</w:t>
            </w:r>
          </w:p>
        </w:tc>
      </w:tr>
      <w:tr w:rsidR="00E800EB" w14:paraId="71F6F09F" w14:textId="77777777">
        <w:trPr>
          <w:jc w:val="center"/>
        </w:trPr>
        <w:tc>
          <w:tcPr>
            <w:tcW w:w="2340" w:type="dxa"/>
          </w:tcPr>
          <w:p w14:paraId="701D7E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FR-7.5</w:t>
            </w:r>
          </w:p>
        </w:tc>
        <w:tc>
          <w:tcPr>
            <w:tcW w:w="2340" w:type="dxa"/>
          </w:tcPr>
          <w:p w14:paraId="368BEE5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text container SHALL have aria-live=polite and aria-atomic=true</w:t>
            </w:r>
          </w:p>
        </w:tc>
        <w:tc>
          <w:tcPr>
            <w:tcW w:w="2340" w:type="dxa"/>
          </w:tcPr>
          <w:p w14:paraId="3144403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2260ADC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text changes announced to screen readers automatically</w:t>
            </w:r>
          </w:p>
        </w:tc>
      </w:tr>
      <w:tr w:rsidR="00E800EB" w14:paraId="3CA92CEB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979FB5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FR-7.6</w:t>
            </w:r>
          </w:p>
        </w:tc>
        <w:tc>
          <w:tcPr>
            <w:tcW w:w="2340" w:type="dxa"/>
            <w:shd w:val="clear" w:color="auto" w:fill="F9FAFB"/>
          </w:tcPr>
          <w:p w14:paraId="47AC5B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announceToScreenReader() SHALL inject temporary aria-live messages on profile load start and completion</w:t>
            </w:r>
          </w:p>
        </w:tc>
        <w:tc>
          <w:tcPr>
            <w:tcW w:w="2340" w:type="dxa"/>
            <w:shd w:val="clear" w:color="auto" w:fill="F9FAFB"/>
          </w:tcPr>
          <w:p w14:paraId="3A36736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55F5401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‘Loading profile for Gaurav C’ and ‘Gaurav C profile loaded’ announced</w:t>
            </w:r>
          </w:p>
        </w:tc>
      </w:tr>
      <w:tr w:rsidR="00E800EB" w14:paraId="692FF17A" w14:textId="77777777">
        <w:trPr>
          <w:jc w:val="center"/>
        </w:trPr>
        <w:tc>
          <w:tcPr>
            <w:tcW w:w="2340" w:type="dxa"/>
          </w:tcPr>
          <w:p w14:paraId="412CF66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FR-7.7</w:t>
            </w:r>
          </w:p>
        </w:tc>
        <w:tc>
          <w:tcPr>
            <w:tcW w:w="2340" w:type="dxa"/>
          </w:tcPr>
          <w:p w14:paraId="74F6C99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High contrast mode SHALL be supported via @media (forced-colors: active)</w:t>
            </w:r>
          </w:p>
        </w:tc>
        <w:tc>
          <w:tcPr>
            <w:tcW w:w="2340" w:type="dxa"/>
          </w:tcPr>
          <w:p w14:paraId="3AA10B8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4F43701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indicators and focus rings visible in Windows High Contrast</w:t>
            </w:r>
          </w:p>
        </w:tc>
      </w:tr>
      <w:tr w:rsidR="00E800EB" w14:paraId="03669B75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F4FCE5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FR-7.8</w:t>
            </w:r>
          </w:p>
        </w:tc>
        <w:tc>
          <w:tcPr>
            <w:tcW w:w="2340" w:type="dxa"/>
            <w:shd w:val="clear" w:color="auto" w:fill="F9FAFB"/>
          </w:tcPr>
          <w:p w14:paraId="63AB53C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Reduced motion SHALL be supported via @media (prefers-reduced-motion: reduce)</w:t>
            </w:r>
          </w:p>
        </w:tc>
        <w:tc>
          <w:tcPr>
            <w:tcW w:w="2340" w:type="dxa"/>
            <w:shd w:val="clear" w:color="auto" w:fill="F9FAFB"/>
          </w:tcPr>
          <w:p w14:paraId="3EB96BB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  <w:shd w:val="clear" w:color="auto" w:fill="F9FAFB"/>
          </w:tcPr>
          <w:p w14:paraId="6A66C37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Animations disabled for users who prefer reduced motion</w:t>
            </w:r>
          </w:p>
        </w:tc>
      </w:tr>
      <w:tr w:rsidR="00E800EB" w14:paraId="39D5D350" w14:textId="77777777">
        <w:trPr>
          <w:jc w:val="center"/>
        </w:trPr>
        <w:tc>
          <w:tcPr>
            <w:tcW w:w="2340" w:type="dxa"/>
          </w:tcPr>
          <w:p w14:paraId="1266937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FR-7.9</w:t>
            </w:r>
          </w:p>
        </w:tc>
        <w:tc>
          <w:tcPr>
            <w:tcW w:w="2340" w:type="dxa"/>
          </w:tcPr>
          <w:p w14:paraId="0433623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Semantic HTML landmarks SHALL be used: header, main, aside, section, article, nav, footer</w:t>
            </w:r>
          </w:p>
        </w:tc>
        <w:tc>
          <w:tcPr>
            <w:tcW w:w="2340" w:type="dxa"/>
          </w:tcPr>
          <w:p w14:paraId="424CB89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1452716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readers can navigate by landmark regions</w:t>
            </w:r>
          </w:p>
        </w:tc>
      </w:tr>
    </w:tbl>
    <w:p w14:paraId="5B187BCD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5.8 Responsive Design (FR-8)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800EB" w14:paraId="7E50D68D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55525C3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53A85D4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7D10636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78C37AF4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52554BC7" w14:textId="77777777">
        <w:trPr>
          <w:jc w:val="center"/>
        </w:trPr>
        <w:tc>
          <w:tcPr>
            <w:tcW w:w="2340" w:type="dxa"/>
          </w:tcPr>
          <w:p w14:paraId="7E43DF6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FR-8.1</w:t>
            </w:r>
          </w:p>
        </w:tc>
        <w:tc>
          <w:tcPr>
            <w:tcW w:w="2340" w:type="dxa"/>
          </w:tcPr>
          <w:p w14:paraId="0CDF2A5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Desktop layout SHALL use CSS Grid with 2 columns: 300px left + 1fr center</w:t>
            </w:r>
          </w:p>
        </w:tc>
        <w:tc>
          <w:tcPr>
            <w:tcW w:w="2340" w:type="dxa"/>
          </w:tcPr>
          <w:p w14:paraId="6868526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052E0A7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Two-column layout on viewports &gt; 1024px</w:t>
            </w:r>
          </w:p>
        </w:tc>
      </w:tr>
      <w:tr w:rsidR="00E800EB" w14:paraId="75C6B79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D49007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FR-8.2</w:t>
            </w:r>
          </w:p>
        </w:tc>
        <w:tc>
          <w:tcPr>
            <w:tcW w:w="2340" w:type="dxa"/>
            <w:shd w:val="clear" w:color="auto" w:fill="F9FAFB"/>
          </w:tcPr>
          <w:p w14:paraId="64A4842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Tablet breakpoint (&lt;=1024px) SHALL reduce left column to 260px</w:t>
            </w:r>
          </w:p>
        </w:tc>
        <w:tc>
          <w:tcPr>
            <w:tcW w:w="2340" w:type="dxa"/>
            <w:shd w:val="clear" w:color="auto" w:fill="F9FAFB"/>
          </w:tcPr>
          <w:p w14:paraId="166F276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4147AD0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Narrower left panel on medium screens</w:t>
            </w:r>
          </w:p>
        </w:tc>
      </w:tr>
      <w:tr w:rsidR="00E800EB" w14:paraId="0B4A47FA" w14:textId="77777777">
        <w:trPr>
          <w:jc w:val="center"/>
        </w:trPr>
        <w:tc>
          <w:tcPr>
            <w:tcW w:w="2340" w:type="dxa"/>
          </w:tcPr>
          <w:p w14:paraId="637F17D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lastRenderedPageBreak/>
              <w:t>FR-8.3</w:t>
            </w:r>
          </w:p>
        </w:tc>
        <w:tc>
          <w:tcPr>
            <w:tcW w:w="2340" w:type="dxa"/>
          </w:tcPr>
          <w:p w14:paraId="1DC18AA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Mobile breakpoint (&lt;=768px) SHALL switch to single-column stacked layout</w:t>
            </w:r>
          </w:p>
        </w:tc>
        <w:tc>
          <w:tcPr>
            <w:tcW w:w="2340" w:type="dxa"/>
          </w:tcPr>
          <w:p w14:paraId="24F1582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59CF931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sections stack vertically on mobile</w:t>
            </w:r>
          </w:p>
        </w:tc>
      </w:tr>
      <w:tr w:rsidR="00E800EB" w14:paraId="7778932D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BB7EFE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FR-8.4</w:t>
            </w:r>
          </w:p>
        </w:tc>
        <w:tc>
          <w:tcPr>
            <w:tcW w:w="2340" w:type="dxa"/>
            <w:shd w:val="clear" w:color="auto" w:fill="F9FAFB"/>
          </w:tcPr>
          <w:p w14:paraId="1A7B3F9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Small phone breakpoint (&lt;=480px) SHALL stack image and profile cards vertically</w:t>
            </w:r>
          </w:p>
        </w:tc>
        <w:tc>
          <w:tcPr>
            <w:tcW w:w="2340" w:type="dxa"/>
            <w:shd w:val="clear" w:color="auto" w:fill="F9FAFB"/>
          </w:tcPr>
          <w:p w14:paraId="0543796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0895D77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Full-width cards on narrow phones</w:t>
            </w:r>
          </w:p>
        </w:tc>
      </w:tr>
      <w:tr w:rsidR="00E800EB" w14:paraId="70A158F5" w14:textId="77777777">
        <w:trPr>
          <w:jc w:val="center"/>
        </w:trPr>
        <w:tc>
          <w:tcPr>
            <w:tcW w:w="2340" w:type="dxa"/>
          </w:tcPr>
          <w:p w14:paraId="67B30B1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FR-8.5</w:t>
            </w:r>
          </w:p>
        </w:tc>
        <w:tc>
          <w:tcPr>
            <w:tcW w:w="2340" w:type="dxa"/>
          </w:tcPr>
          <w:p w14:paraId="5ABDB1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bar SHALL scroll horizontally on mobile with hidden scrollbar</w:t>
            </w:r>
          </w:p>
        </w:tc>
        <w:tc>
          <w:tcPr>
            <w:tcW w:w="2340" w:type="dxa"/>
          </w:tcPr>
          <w:p w14:paraId="3A56DDE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318C5B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tabs accessible via horizontal swipe on mobile</w:t>
            </w:r>
          </w:p>
        </w:tc>
      </w:tr>
      <w:tr w:rsidR="00E800EB" w14:paraId="0AE9F48C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78DEB14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FR-8.6</w:t>
            </w:r>
          </w:p>
        </w:tc>
        <w:tc>
          <w:tcPr>
            <w:tcW w:w="2340" w:type="dxa"/>
            <w:shd w:val="clear" w:color="auto" w:fill="F9FAFB"/>
          </w:tcPr>
          <w:p w14:paraId="1244D26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Print styles SHALL hide header, footer, and tabs; show all panels</w:t>
            </w:r>
          </w:p>
        </w:tc>
        <w:tc>
          <w:tcPr>
            <w:tcW w:w="2340" w:type="dxa"/>
            <w:shd w:val="clear" w:color="auto" w:fill="F9FAFB"/>
          </w:tcPr>
          <w:p w14:paraId="7547B35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  <w:shd w:val="clear" w:color="auto" w:fill="F9FAFB"/>
          </w:tcPr>
          <w:p w14:paraId="5AB91F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Clean printed output of all content</w:t>
            </w:r>
          </w:p>
        </w:tc>
      </w:tr>
    </w:tbl>
    <w:p w14:paraId="4C574DC4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5.9 Error Handling (FR-9)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7"/>
        <w:gridCol w:w="2338"/>
      </w:tblGrid>
      <w:tr w:rsidR="00E800EB" w14:paraId="36C06554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4C4F26C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13907512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27E7EAEA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072BCF67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156F7CBD" w14:textId="77777777">
        <w:trPr>
          <w:jc w:val="center"/>
        </w:trPr>
        <w:tc>
          <w:tcPr>
            <w:tcW w:w="2340" w:type="dxa"/>
          </w:tcPr>
          <w:p w14:paraId="0DFC293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FR-9.1</w:t>
            </w:r>
          </w:p>
        </w:tc>
        <w:tc>
          <w:tcPr>
            <w:tcW w:w="2340" w:type="dxa"/>
          </w:tcPr>
          <w:p w14:paraId="1DC6442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Loading state SHALL show ‘⏳ Loading…’ message in all target containers</w:t>
            </w:r>
          </w:p>
        </w:tc>
        <w:tc>
          <w:tcPr>
            <w:tcW w:w="2340" w:type="dxa"/>
          </w:tcPr>
          <w:p w14:paraId="5A315AD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3276DFA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 sees loading feedback immediately</w:t>
            </w:r>
          </w:p>
        </w:tc>
      </w:tr>
      <w:tr w:rsidR="00E800EB" w14:paraId="7DE557C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71111B6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FR-9.2</w:t>
            </w:r>
          </w:p>
        </w:tc>
        <w:tc>
          <w:tcPr>
            <w:tcW w:w="2340" w:type="dxa"/>
            <w:shd w:val="clear" w:color="auto" w:fill="F9FAFB"/>
          </w:tcPr>
          <w:p w14:paraId="38560A5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Error state SHALL show ‘⚠️ Failed to load: {error detail}’ message</w:t>
            </w:r>
          </w:p>
        </w:tc>
        <w:tc>
          <w:tcPr>
            <w:tcW w:w="2340" w:type="dxa"/>
            <w:shd w:val="clear" w:color="auto" w:fill="F9FAFB"/>
          </w:tcPr>
          <w:p w14:paraId="57D7EBF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1183872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 sees descriptive error message, not blank space</w:t>
            </w:r>
          </w:p>
        </w:tc>
      </w:tr>
      <w:tr w:rsidR="00E800EB" w14:paraId="27905CA4" w14:textId="77777777">
        <w:trPr>
          <w:jc w:val="center"/>
        </w:trPr>
        <w:tc>
          <w:tcPr>
            <w:tcW w:w="2340" w:type="dxa"/>
          </w:tcPr>
          <w:p w14:paraId="62667C3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FR-9.3</w:t>
            </w:r>
          </w:p>
        </w:tc>
        <w:tc>
          <w:tcPr>
            <w:tcW w:w="2340" w:type="dxa"/>
          </w:tcPr>
          <w:p w14:paraId="10B7FF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safeFetch() SHALL implement 8-second timeout via AbortController</w:t>
            </w:r>
          </w:p>
        </w:tc>
        <w:tc>
          <w:tcPr>
            <w:tcW w:w="2340" w:type="dxa"/>
          </w:tcPr>
          <w:p w14:paraId="7DD3BF8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3F6883A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Fetch does not hang indefinitely on missing files</w:t>
            </w:r>
          </w:p>
        </w:tc>
      </w:tr>
      <w:tr w:rsidR="00E800EB" w14:paraId="6AD84840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83EBC6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FR-9.4</w:t>
            </w:r>
          </w:p>
        </w:tc>
        <w:tc>
          <w:tcPr>
            <w:tcW w:w="2340" w:type="dxa"/>
            <w:shd w:val="clear" w:color="auto" w:fill="F9FAFB"/>
          </w:tcPr>
          <w:p w14:paraId="49CF41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load failure SHALL show placeholder text; no broken image icon</w:t>
            </w:r>
          </w:p>
        </w:tc>
        <w:tc>
          <w:tcPr>
            <w:tcW w:w="2340" w:type="dxa"/>
            <w:shd w:val="clear" w:color="auto" w:fill="F9FAFB"/>
          </w:tcPr>
          <w:p w14:paraId="2F142D3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3416D43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Graceful degradation on missing image</w:t>
            </w:r>
          </w:p>
        </w:tc>
      </w:tr>
      <w:tr w:rsidR="00E800EB" w14:paraId="6EC53A23" w14:textId="77777777">
        <w:trPr>
          <w:jc w:val="center"/>
        </w:trPr>
        <w:tc>
          <w:tcPr>
            <w:tcW w:w="2340" w:type="dxa"/>
          </w:tcPr>
          <w:p w14:paraId="0658AC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FR-9.5</w:t>
            </w:r>
          </w:p>
        </w:tc>
        <w:tc>
          <w:tcPr>
            <w:tcW w:w="2340" w:type="dxa"/>
          </w:tcPr>
          <w:p w14:paraId="12D5B7F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loadPerson() SHALL use Promise.allSettled() so one fetch failure does not block others</w:t>
            </w:r>
          </w:p>
        </w:tc>
        <w:tc>
          <w:tcPr>
            <w:tcW w:w="2340" w:type="dxa"/>
          </w:tcPr>
          <w:p w14:paraId="2C007ED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P0</w:t>
            </w:r>
          </w:p>
        </w:tc>
        <w:tc>
          <w:tcPr>
            <w:tcW w:w="2340" w:type="dxa"/>
          </w:tcPr>
          <w:p w14:paraId="2A0DCED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If profile.txt fails, image and MD still load</w:t>
            </w:r>
          </w:p>
        </w:tc>
      </w:tr>
      <w:tr w:rsidR="00E800EB" w14:paraId="5DF97839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1F5452B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FR-9.6</w:t>
            </w:r>
          </w:p>
        </w:tc>
        <w:tc>
          <w:tcPr>
            <w:tcW w:w="2340" w:type="dxa"/>
            <w:shd w:val="clear" w:color="auto" w:fill="F9FAFB"/>
          </w:tcPr>
          <w:p w14:paraId="00F6160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safeFetch() SHALL throw on non-OK HTTP responses (4xx, 5xx)</w:t>
            </w:r>
          </w:p>
        </w:tc>
        <w:tc>
          <w:tcPr>
            <w:tcW w:w="2340" w:type="dxa"/>
            <w:shd w:val="clear" w:color="auto" w:fill="F9FAFB"/>
          </w:tcPr>
          <w:p w14:paraId="7BB761A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452956F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404 errors are caught and displayed to user</w:t>
            </w:r>
          </w:p>
        </w:tc>
      </w:tr>
    </w:tbl>
    <w:p w14:paraId="46861BA4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5.10 Section Title Bars (FR-10)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800EB" w14:paraId="1DCC08F0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21DF42D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0D14DB6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74328E7B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5290F321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1C7A939F" w14:textId="77777777">
        <w:trPr>
          <w:jc w:val="center"/>
        </w:trPr>
        <w:tc>
          <w:tcPr>
            <w:tcW w:w="2340" w:type="dxa"/>
          </w:tcPr>
          <w:p w14:paraId="377FB1C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FR-10.1</w:t>
            </w:r>
          </w:p>
        </w:tc>
        <w:tc>
          <w:tcPr>
            <w:tcW w:w="2340" w:type="dxa"/>
          </w:tcPr>
          <w:p w14:paraId="38D33FC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Each panel SHALL have a compact title bar with icon + text on a single line</w:t>
            </w:r>
          </w:p>
        </w:tc>
        <w:tc>
          <w:tcPr>
            <w:tcW w:w="2340" w:type="dxa"/>
          </w:tcPr>
          <w:p w14:paraId="1B41DEF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4913ED1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Icon and title text aligned horizontally</w:t>
            </w:r>
          </w:p>
        </w:tc>
      </w:tr>
      <w:tr w:rsidR="00E800EB" w14:paraId="4E9F3ADA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57E0A9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FR-10.2</w:t>
            </w:r>
          </w:p>
        </w:tc>
        <w:tc>
          <w:tcPr>
            <w:tcW w:w="2340" w:type="dxa"/>
            <w:shd w:val="clear" w:color="auto" w:fill="F9FAFB"/>
          </w:tcPr>
          <w:p w14:paraId="6F67FAF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Title bar background SHALL use the same gradient as the header (navy to navy-light)</w:t>
            </w:r>
          </w:p>
        </w:tc>
        <w:tc>
          <w:tcPr>
            <w:tcW w:w="2340" w:type="dxa"/>
            <w:shd w:val="clear" w:color="auto" w:fill="F9FAFB"/>
          </w:tcPr>
          <w:p w14:paraId="0312FE7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0AB7F78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Consistent visual branding across all panels</w:t>
            </w:r>
          </w:p>
        </w:tc>
      </w:tr>
      <w:tr w:rsidR="00E800EB" w14:paraId="4FE1199B" w14:textId="77777777">
        <w:trPr>
          <w:jc w:val="center"/>
        </w:trPr>
        <w:tc>
          <w:tcPr>
            <w:tcW w:w="2340" w:type="dxa"/>
          </w:tcPr>
          <w:p w14:paraId="4DA19AF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FR-10.3</w:t>
            </w:r>
          </w:p>
        </w:tc>
        <w:tc>
          <w:tcPr>
            <w:tcW w:w="2340" w:type="dxa"/>
          </w:tcPr>
          <w:p w14:paraId="4BC403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Title text SHALL be uppercase, small font (9-10px), with letter-spacing</w:t>
            </w:r>
          </w:p>
        </w:tc>
        <w:tc>
          <w:tcPr>
            <w:tcW w:w="2340" w:type="dxa"/>
          </w:tcPr>
          <w:p w14:paraId="39B6D2F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35C7DFC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Professional enterprise appearance</w:t>
            </w:r>
          </w:p>
        </w:tc>
      </w:tr>
      <w:tr w:rsidR="00E800EB" w14:paraId="5BB87188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09A0254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FR-10.4</w:t>
            </w:r>
          </w:p>
        </w:tc>
        <w:tc>
          <w:tcPr>
            <w:tcW w:w="2340" w:type="dxa"/>
            <w:shd w:val="clear" w:color="auto" w:fill="F9FAFB"/>
          </w:tcPr>
          <w:p w14:paraId="5FC1EF3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Title bars SHALL be consistent across all 3 panels: Team Member, Professional Summary, Knowledge Base</w:t>
            </w:r>
          </w:p>
        </w:tc>
        <w:tc>
          <w:tcPr>
            <w:tcW w:w="2340" w:type="dxa"/>
            <w:shd w:val="clear" w:color="auto" w:fill="F9FAFB"/>
          </w:tcPr>
          <w:p w14:paraId="2E02676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2D456E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Uniform visual treatment</w:t>
            </w:r>
          </w:p>
        </w:tc>
      </w:tr>
    </w:tbl>
    <w:p w14:paraId="4DE85E0D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5.11 Footer / Bottom Strip (FR-11)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800EB" w14:paraId="788808F8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666CE4EC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 ID</w:t>
            </w:r>
          </w:p>
        </w:tc>
        <w:tc>
          <w:tcPr>
            <w:tcW w:w="2340" w:type="dxa"/>
            <w:shd w:val="clear" w:color="auto" w:fill="1B3A5C"/>
          </w:tcPr>
          <w:p w14:paraId="7A97278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13D407D7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2340" w:type="dxa"/>
            <w:shd w:val="clear" w:color="auto" w:fill="1B3A5C"/>
          </w:tcPr>
          <w:p w14:paraId="483D739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 w:rsidR="00E800EB" w14:paraId="49A3F6D2" w14:textId="77777777">
        <w:trPr>
          <w:jc w:val="center"/>
        </w:trPr>
        <w:tc>
          <w:tcPr>
            <w:tcW w:w="2340" w:type="dxa"/>
          </w:tcPr>
          <w:p w14:paraId="15CD1D3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FR-11.1</w:t>
            </w:r>
          </w:p>
        </w:tc>
        <w:tc>
          <w:tcPr>
            <w:tcW w:w="2340" w:type="dxa"/>
          </w:tcPr>
          <w:p w14:paraId="78E76C7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Footer SHALL have prominent gradient background matching the header</w:t>
            </w:r>
          </w:p>
        </w:tc>
        <w:tc>
          <w:tcPr>
            <w:tcW w:w="2340" w:type="dxa"/>
          </w:tcPr>
          <w:p w14:paraId="61394A7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</w:tcPr>
          <w:p w14:paraId="6DEA1E9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Footer visually anchors the page with dark gradient</w:t>
            </w:r>
          </w:p>
        </w:tc>
      </w:tr>
      <w:tr w:rsidR="00E800EB" w14:paraId="1D5D759B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240B53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lastRenderedPageBreak/>
              <w:t>FR-11.2</w:t>
            </w:r>
          </w:p>
        </w:tc>
        <w:tc>
          <w:tcPr>
            <w:tcW w:w="2340" w:type="dxa"/>
            <w:shd w:val="clear" w:color="auto" w:fill="F9FAFB"/>
          </w:tcPr>
          <w:p w14:paraId="77752AD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 link SHALL be styled as a button with white text, border, and hover effect</w:t>
            </w:r>
          </w:p>
        </w:tc>
        <w:tc>
          <w:tcPr>
            <w:tcW w:w="2340" w:type="dxa"/>
            <w:shd w:val="clear" w:color="auto" w:fill="F9FAFB"/>
          </w:tcPr>
          <w:p w14:paraId="64FA545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P1</w:t>
            </w:r>
          </w:p>
        </w:tc>
        <w:tc>
          <w:tcPr>
            <w:tcW w:w="2340" w:type="dxa"/>
            <w:shd w:val="clear" w:color="auto" w:fill="F9FAFB"/>
          </w:tcPr>
          <w:p w14:paraId="7282C21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 looks like a CTA button, not plain text</w:t>
            </w:r>
          </w:p>
        </w:tc>
      </w:tr>
      <w:tr w:rsidR="00E800EB" w14:paraId="24E9FD46" w14:textId="77777777">
        <w:trPr>
          <w:jc w:val="center"/>
        </w:trPr>
        <w:tc>
          <w:tcPr>
            <w:tcW w:w="2340" w:type="dxa"/>
          </w:tcPr>
          <w:p w14:paraId="25756F1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FR-11.3</w:t>
            </w:r>
          </w:p>
        </w:tc>
        <w:tc>
          <w:tcPr>
            <w:tcW w:w="2340" w:type="dxa"/>
          </w:tcPr>
          <w:p w14:paraId="2533662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Copyright text SHALL display: ‘AI FD – Team 2 © 2026 CitiusTech’</w:t>
            </w:r>
          </w:p>
        </w:tc>
        <w:tc>
          <w:tcPr>
            <w:tcW w:w="2340" w:type="dxa"/>
          </w:tcPr>
          <w:p w14:paraId="3FE3954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</w:tcPr>
          <w:p w14:paraId="18E1AE5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Proper attribution in footer</w:t>
            </w:r>
          </w:p>
        </w:tc>
      </w:tr>
      <w:tr w:rsidR="00E800EB" w14:paraId="5C0EF6CC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FA62CB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FR-11.4</w:t>
            </w:r>
          </w:p>
        </w:tc>
        <w:tc>
          <w:tcPr>
            <w:tcW w:w="2340" w:type="dxa"/>
            <w:shd w:val="clear" w:color="auto" w:fill="F9FAFB"/>
          </w:tcPr>
          <w:p w14:paraId="650E2A7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Footer SHALL have a top border and box-shadow for visual separation from content</w:t>
            </w:r>
          </w:p>
        </w:tc>
        <w:tc>
          <w:tcPr>
            <w:tcW w:w="2340" w:type="dxa"/>
            <w:shd w:val="clear" w:color="auto" w:fill="F9FAFB"/>
          </w:tcPr>
          <w:p w14:paraId="6B80FE9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P2</w:t>
            </w:r>
          </w:p>
        </w:tc>
        <w:tc>
          <w:tcPr>
            <w:tcW w:w="2340" w:type="dxa"/>
            <w:shd w:val="clear" w:color="auto" w:fill="F9FAFB"/>
          </w:tcPr>
          <w:p w14:paraId="4EB3A00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Clear boundary between content area and footer</w:t>
            </w:r>
          </w:p>
        </w:tc>
      </w:tr>
    </w:tbl>
    <w:p w14:paraId="451ECA2C" w14:textId="77777777" w:rsidR="00E800EB" w:rsidRDefault="00000000">
      <w:r>
        <w:br w:type="page"/>
      </w:r>
    </w:p>
    <w:p w14:paraId="493EE090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6.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E800EB" w14:paraId="70677170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0C39C15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NFR ID</w:t>
            </w:r>
          </w:p>
        </w:tc>
        <w:tc>
          <w:tcPr>
            <w:tcW w:w="2340" w:type="dxa"/>
            <w:shd w:val="clear" w:color="auto" w:fill="1B3A5C"/>
          </w:tcPr>
          <w:p w14:paraId="1EBAF5F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w="2340" w:type="dxa"/>
            <w:shd w:val="clear" w:color="auto" w:fill="1B3A5C"/>
          </w:tcPr>
          <w:p w14:paraId="057A7932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w="2340" w:type="dxa"/>
            <w:shd w:val="clear" w:color="auto" w:fill="1B3A5C"/>
          </w:tcPr>
          <w:p w14:paraId="468827B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Target</w:t>
            </w:r>
          </w:p>
        </w:tc>
      </w:tr>
      <w:tr w:rsidR="00E800EB" w14:paraId="3026E0A1" w14:textId="77777777">
        <w:trPr>
          <w:jc w:val="center"/>
        </w:trPr>
        <w:tc>
          <w:tcPr>
            <w:tcW w:w="2340" w:type="dxa"/>
          </w:tcPr>
          <w:p w14:paraId="4B77C21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NFR-01</w:t>
            </w:r>
          </w:p>
        </w:tc>
        <w:tc>
          <w:tcPr>
            <w:tcW w:w="2340" w:type="dxa"/>
          </w:tcPr>
          <w:p w14:paraId="4C5E7FB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Performance</w:t>
            </w:r>
          </w:p>
        </w:tc>
        <w:tc>
          <w:tcPr>
            <w:tcW w:w="2340" w:type="dxa"/>
          </w:tcPr>
          <w:p w14:paraId="60567DA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first paint (local server)</w:t>
            </w:r>
          </w:p>
        </w:tc>
        <w:tc>
          <w:tcPr>
            <w:tcW w:w="2340" w:type="dxa"/>
          </w:tcPr>
          <w:p w14:paraId="711E3D6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 1 second</w:t>
            </w:r>
          </w:p>
        </w:tc>
      </w:tr>
      <w:tr w:rsidR="00E800EB" w14:paraId="2C1F2D4C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E84412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NFR-02</w:t>
            </w:r>
          </w:p>
        </w:tc>
        <w:tc>
          <w:tcPr>
            <w:tcW w:w="2340" w:type="dxa"/>
            <w:shd w:val="clear" w:color="auto" w:fill="F9FAFB"/>
          </w:tcPr>
          <w:p w14:paraId="12C445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Performance</w:t>
            </w:r>
          </w:p>
        </w:tc>
        <w:tc>
          <w:tcPr>
            <w:tcW w:w="2340" w:type="dxa"/>
            <w:shd w:val="clear" w:color="auto" w:fill="F9FAFB"/>
          </w:tcPr>
          <w:p w14:paraId="0EB0819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switch (all sections loaded)</w:t>
            </w:r>
          </w:p>
        </w:tc>
        <w:tc>
          <w:tcPr>
            <w:tcW w:w="2340" w:type="dxa"/>
            <w:shd w:val="clear" w:color="auto" w:fill="F9FAFB"/>
          </w:tcPr>
          <w:p w14:paraId="24675B1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 500ms local; &lt; 2s OneDrive sync</w:t>
            </w:r>
          </w:p>
        </w:tc>
      </w:tr>
      <w:tr w:rsidR="00E800EB" w14:paraId="2E7FEFF4" w14:textId="77777777">
        <w:trPr>
          <w:jc w:val="center"/>
        </w:trPr>
        <w:tc>
          <w:tcPr>
            <w:tcW w:w="2340" w:type="dxa"/>
          </w:tcPr>
          <w:p w14:paraId="4319743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NFR-03</w:t>
            </w:r>
          </w:p>
        </w:tc>
        <w:tc>
          <w:tcPr>
            <w:tcW w:w="2340" w:type="dxa"/>
          </w:tcPr>
          <w:p w14:paraId="428BE68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Accessibility</w:t>
            </w:r>
          </w:p>
        </w:tc>
        <w:tc>
          <w:tcPr>
            <w:tcW w:w="2340" w:type="dxa"/>
          </w:tcPr>
          <w:p w14:paraId="0C188C2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WCAG compliance level</w:t>
            </w:r>
          </w:p>
        </w:tc>
        <w:tc>
          <w:tcPr>
            <w:tcW w:w="2340" w:type="dxa"/>
          </w:tcPr>
          <w:p w14:paraId="24C4D72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2.1 Level AA</w:t>
            </w:r>
          </w:p>
        </w:tc>
      </w:tr>
      <w:tr w:rsidR="00E800EB" w14:paraId="07C20D92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7D25413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NFR-04</w:t>
            </w:r>
          </w:p>
        </w:tc>
        <w:tc>
          <w:tcPr>
            <w:tcW w:w="2340" w:type="dxa"/>
            <w:shd w:val="clear" w:color="auto" w:fill="F9FAFB"/>
          </w:tcPr>
          <w:p w14:paraId="194422E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Accessibility</w:t>
            </w:r>
          </w:p>
        </w:tc>
        <w:tc>
          <w:tcPr>
            <w:tcW w:w="2340" w:type="dxa"/>
            <w:shd w:val="clear" w:color="auto" w:fill="F9FAFB"/>
          </w:tcPr>
          <w:p w14:paraId="65FB4FF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interactive elements keyboard-navigable</w:t>
            </w:r>
          </w:p>
        </w:tc>
        <w:tc>
          <w:tcPr>
            <w:tcW w:w="2340" w:type="dxa"/>
            <w:shd w:val="clear" w:color="auto" w:fill="F9FAFB"/>
          </w:tcPr>
          <w:p w14:paraId="7538312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100% reachable via Tab/Arrow keys</w:t>
            </w:r>
          </w:p>
        </w:tc>
      </w:tr>
      <w:tr w:rsidR="00E800EB" w14:paraId="10E628E1" w14:textId="77777777">
        <w:trPr>
          <w:jc w:val="center"/>
        </w:trPr>
        <w:tc>
          <w:tcPr>
            <w:tcW w:w="2340" w:type="dxa"/>
          </w:tcPr>
          <w:p w14:paraId="3A8F45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NFR-05</w:t>
            </w:r>
          </w:p>
        </w:tc>
        <w:tc>
          <w:tcPr>
            <w:tcW w:w="2340" w:type="dxa"/>
          </w:tcPr>
          <w:p w14:paraId="256160D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Accessibility</w:t>
            </w:r>
          </w:p>
        </w:tc>
        <w:tc>
          <w:tcPr>
            <w:tcW w:w="2340" w:type="dxa"/>
          </w:tcPr>
          <w:p w14:paraId="23CD5D8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 content announcement</w:t>
            </w:r>
          </w:p>
        </w:tc>
        <w:tc>
          <w:tcPr>
            <w:tcW w:w="2340" w:type="dxa"/>
          </w:tcPr>
          <w:p w14:paraId="188A68E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changes announced via aria-live</w:t>
            </w:r>
          </w:p>
        </w:tc>
      </w:tr>
      <w:tr w:rsidR="00E800EB" w14:paraId="4F57B1D5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8BAE87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NFR-06</w:t>
            </w:r>
          </w:p>
        </w:tc>
        <w:tc>
          <w:tcPr>
            <w:tcW w:w="2340" w:type="dxa"/>
            <w:shd w:val="clear" w:color="auto" w:fill="F9FAFB"/>
          </w:tcPr>
          <w:p w14:paraId="657649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Compatibility</w:t>
            </w:r>
          </w:p>
        </w:tc>
        <w:tc>
          <w:tcPr>
            <w:tcW w:w="2340" w:type="dxa"/>
            <w:shd w:val="clear" w:color="auto" w:fill="F9FAFB"/>
          </w:tcPr>
          <w:p w14:paraId="05E0F7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Browser support</w:t>
            </w:r>
          </w:p>
        </w:tc>
        <w:tc>
          <w:tcPr>
            <w:tcW w:w="2340" w:type="dxa"/>
            <w:shd w:val="clear" w:color="auto" w:fill="F9FAFB"/>
          </w:tcPr>
          <w:p w14:paraId="228B26A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Chrome 90+, Edge 90+, Firefox 90+, Safari 15+</w:t>
            </w:r>
          </w:p>
        </w:tc>
      </w:tr>
      <w:tr w:rsidR="00E800EB" w14:paraId="42325A54" w14:textId="77777777">
        <w:trPr>
          <w:jc w:val="center"/>
        </w:trPr>
        <w:tc>
          <w:tcPr>
            <w:tcW w:w="2340" w:type="dxa"/>
          </w:tcPr>
          <w:p w14:paraId="724E234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NFR-07</w:t>
            </w:r>
          </w:p>
        </w:tc>
        <w:tc>
          <w:tcPr>
            <w:tcW w:w="2340" w:type="dxa"/>
          </w:tcPr>
          <w:p w14:paraId="3AAD228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Responsive</w:t>
            </w:r>
          </w:p>
        </w:tc>
        <w:tc>
          <w:tcPr>
            <w:tcW w:w="2340" w:type="dxa"/>
          </w:tcPr>
          <w:p w14:paraId="1F12821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 viewport range</w:t>
            </w:r>
          </w:p>
        </w:tc>
        <w:tc>
          <w:tcPr>
            <w:tcW w:w="2340" w:type="dxa"/>
          </w:tcPr>
          <w:p w14:paraId="241484A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375px to 1920px width</w:t>
            </w:r>
          </w:p>
        </w:tc>
      </w:tr>
      <w:tr w:rsidR="00E800EB" w14:paraId="4957F042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0C029E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NFR-08</w:t>
            </w:r>
          </w:p>
        </w:tc>
        <w:tc>
          <w:tcPr>
            <w:tcW w:w="2340" w:type="dxa"/>
            <w:shd w:val="clear" w:color="auto" w:fill="F9FAFB"/>
          </w:tcPr>
          <w:p w14:paraId="071521A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Security</w:t>
            </w:r>
          </w:p>
        </w:tc>
        <w:tc>
          <w:tcPr>
            <w:tcW w:w="2340" w:type="dxa"/>
            <w:shd w:val="clear" w:color="auto" w:fill="F9FAFB"/>
          </w:tcPr>
          <w:p w14:paraId="50B97C4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XSS prevention</w:t>
            </w:r>
          </w:p>
        </w:tc>
        <w:tc>
          <w:tcPr>
            <w:tcW w:w="2340" w:type="dxa"/>
            <w:shd w:val="clear" w:color="auto" w:fill="F9FAFB"/>
          </w:tcPr>
          <w:p w14:paraId="76E1A3D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user content HTML-escaped before DOM injection</w:t>
            </w:r>
          </w:p>
        </w:tc>
      </w:tr>
      <w:tr w:rsidR="00E800EB" w14:paraId="6735CF20" w14:textId="77777777">
        <w:trPr>
          <w:jc w:val="center"/>
        </w:trPr>
        <w:tc>
          <w:tcPr>
            <w:tcW w:w="2340" w:type="dxa"/>
          </w:tcPr>
          <w:p w14:paraId="4DA8FC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NFR-09</w:t>
            </w:r>
          </w:p>
        </w:tc>
        <w:tc>
          <w:tcPr>
            <w:tcW w:w="2340" w:type="dxa"/>
          </w:tcPr>
          <w:p w14:paraId="66F722B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Security</w:t>
            </w:r>
          </w:p>
        </w:tc>
        <w:tc>
          <w:tcPr>
            <w:tcW w:w="2340" w:type="dxa"/>
          </w:tcPr>
          <w:p w14:paraId="31FC4D1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External link safety</w:t>
            </w:r>
          </w:p>
        </w:tc>
        <w:tc>
          <w:tcPr>
            <w:tcW w:w="2340" w:type="dxa"/>
          </w:tcPr>
          <w:p w14:paraId="3726D13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external links use rel=noopener noreferrer</w:t>
            </w:r>
          </w:p>
        </w:tc>
      </w:tr>
      <w:tr w:rsidR="00E800EB" w14:paraId="08414AD0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1657E0C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NFR-10</w:t>
            </w:r>
          </w:p>
        </w:tc>
        <w:tc>
          <w:tcPr>
            <w:tcW w:w="2340" w:type="dxa"/>
            <w:shd w:val="clear" w:color="auto" w:fill="F9FAFB"/>
          </w:tcPr>
          <w:p w14:paraId="4457308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Maintainability</w:t>
            </w:r>
          </w:p>
        </w:tc>
        <w:tc>
          <w:tcPr>
            <w:tcW w:w="2340" w:type="dxa"/>
            <w:shd w:val="clear" w:color="auto" w:fill="F9FAFB"/>
          </w:tcPr>
          <w:p w14:paraId="5FEE472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CSS design tokens</w:t>
            </w:r>
          </w:p>
        </w:tc>
        <w:tc>
          <w:tcPr>
            <w:tcW w:w="2340" w:type="dxa"/>
            <w:shd w:val="clear" w:color="auto" w:fill="F9FAFB"/>
          </w:tcPr>
          <w:p w14:paraId="532D346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colors, spacing, typography via CSS custom properties</w:t>
            </w:r>
          </w:p>
        </w:tc>
      </w:tr>
      <w:tr w:rsidR="00E800EB" w14:paraId="7134578D" w14:textId="77777777">
        <w:trPr>
          <w:jc w:val="center"/>
        </w:trPr>
        <w:tc>
          <w:tcPr>
            <w:tcW w:w="2340" w:type="dxa"/>
          </w:tcPr>
          <w:p w14:paraId="4BDFC1C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NFR-11</w:t>
            </w:r>
          </w:p>
        </w:tc>
        <w:tc>
          <w:tcPr>
            <w:tcW w:w="2340" w:type="dxa"/>
          </w:tcPr>
          <w:p w14:paraId="621A2D0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Maintainability</w:t>
            </w:r>
          </w:p>
        </w:tc>
        <w:tc>
          <w:tcPr>
            <w:tcW w:w="2340" w:type="dxa"/>
          </w:tcPr>
          <w:p w14:paraId="213DA2A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JS module pattern</w:t>
            </w:r>
          </w:p>
        </w:tc>
        <w:tc>
          <w:tcPr>
            <w:tcW w:w="2340" w:type="dxa"/>
          </w:tcPr>
          <w:p w14:paraId="5494F2D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code wrapped in IIFE; no global scope pollution</w:t>
            </w:r>
          </w:p>
        </w:tc>
      </w:tr>
      <w:tr w:rsidR="00E800EB" w14:paraId="4A926B84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000FA05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NFR-12</w:t>
            </w:r>
          </w:p>
        </w:tc>
        <w:tc>
          <w:tcPr>
            <w:tcW w:w="2340" w:type="dxa"/>
            <w:shd w:val="clear" w:color="auto" w:fill="F9FAFB"/>
          </w:tcPr>
          <w:p w14:paraId="728683C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Dependency</w:t>
            </w:r>
          </w:p>
        </w:tc>
        <w:tc>
          <w:tcPr>
            <w:tcW w:w="2340" w:type="dxa"/>
            <w:shd w:val="clear" w:color="auto" w:fill="F9FAFB"/>
          </w:tcPr>
          <w:p w14:paraId="2D79DA7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External runtime libraries</w:t>
            </w:r>
          </w:p>
        </w:tc>
        <w:tc>
          <w:tcPr>
            <w:tcW w:w="2340" w:type="dxa"/>
            <w:shd w:val="clear" w:color="auto" w:fill="F9FAFB"/>
          </w:tcPr>
          <w:p w14:paraId="36BEA37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Zero — no CDN, no npm packages at runtime</w:t>
            </w:r>
          </w:p>
        </w:tc>
      </w:tr>
      <w:tr w:rsidR="00E800EB" w14:paraId="099B77D3" w14:textId="77777777">
        <w:trPr>
          <w:jc w:val="center"/>
        </w:trPr>
        <w:tc>
          <w:tcPr>
            <w:tcW w:w="2340" w:type="dxa"/>
          </w:tcPr>
          <w:p w14:paraId="6E338BE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NFR-13</w:t>
            </w:r>
          </w:p>
        </w:tc>
        <w:tc>
          <w:tcPr>
            <w:tcW w:w="2340" w:type="dxa"/>
          </w:tcPr>
          <w:p w14:paraId="4A8A2A4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Print</w:t>
            </w:r>
          </w:p>
        </w:tc>
        <w:tc>
          <w:tcPr>
            <w:tcW w:w="2340" w:type="dxa"/>
          </w:tcPr>
          <w:p w14:paraId="3184C3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Print-friendly output</w:t>
            </w:r>
          </w:p>
        </w:tc>
        <w:tc>
          <w:tcPr>
            <w:tcW w:w="2340" w:type="dxa"/>
          </w:tcPr>
          <w:p w14:paraId="4D42755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Header/footer hidden; all panels visible; no shadows</w:t>
            </w:r>
          </w:p>
        </w:tc>
      </w:tr>
      <w:tr w:rsidR="00E800EB" w14:paraId="36E75001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C50938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NFR-14</w:t>
            </w:r>
          </w:p>
        </w:tc>
        <w:tc>
          <w:tcPr>
            <w:tcW w:w="2340" w:type="dxa"/>
            <w:shd w:val="clear" w:color="auto" w:fill="F9FAFB"/>
          </w:tcPr>
          <w:p w14:paraId="2A3751A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Timeout</w:t>
            </w:r>
          </w:p>
        </w:tc>
        <w:tc>
          <w:tcPr>
            <w:tcW w:w="2340" w:type="dxa"/>
            <w:shd w:val="clear" w:color="auto" w:fill="F9FAFB"/>
          </w:tcPr>
          <w:p w14:paraId="2744E17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Network request timeout</w:t>
            </w:r>
          </w:p>
        </w:tc>
        <w:tc>
          <w:tcPr>
            <w:tcW w:w="2340" w:type="dxa"/>
            <w:shd w:val="clear" w:color="auto" w:fill="F9FAFB"/>
          </w:tcPr>
          <w:p w14:paraId="188B667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8 seconds via AbortController</w:t>
            </w:r>
          </w:p>
        </w:tc>
      </w:tr>
    </w:tbl>
    <w:p w14:paraId="62F50F9A" w14:textId="77777777" w:rsidR="00E800EB" w:rsidRDefault="00000000">
      <w:r>
        <w:br w:type="page"/>
      </w:r>
    </w:p>
    <w:p w14:paraId="6E646D98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7. UI Layout Specification</w:t>
      </w:r>
    </w:p>
    <w:p w14:paraId="1DCD5A94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7.1 Layout Wireframe</w:t>
      </w:r>
    </w:p>
    <w:p w14:paraId="6A18AB11" w14:textId="77777777" w:rsidR="00E800EB" w:rsidRDefault="00000000">
      <w:r>
        <w:rPr>
          <w:rFonts w:ascii="Calibri" w:hAnsi="Calibri"/>
          <w:color w:val="1E293B"/>
          <w:sz w:val="20"/>
        </w:rPr>
        <w:t>The application uses a CSS Grid layout with the following structure:</w:t>
      </w:r>
    </w:p>
    <w:p w14:paraId="4F679A12" w14:textId="77777777" w:rsidR="00E800EB" w:rsidRDefault="00000000">
      <w:r>
        <w:rPr>
          <w:rFonts w:ascii="Courier New" w:hAnsi="Courier New"/>
          <w:color w:val="1E293B"/>
          <w:sz w:val="16"/>
        </w:rPr>
        <w:t>+--------------------------------------------------------------+</w:t>
      </w:r>
      <w:r>
        <w:rPr>
          <w:rFonts w:ascii="Courier New" w:hAnsi="Courier New"/>
          <w:color w:val="1E293B"/>
          <w:sz w:val="16"/>
        </w:rPr>
        <w:br/>
        <w:t>|  HEADER BAR               [Select Profile: Dropdown]         |</w:t>
      </w:r>
      <w:r>
        <w:rPr>
          <w:rFonts w:ascii="Courier New" w:hAnsi="Courier New"/>
          <w:color w:val="1E293B"/>
          <w:sz w:val="16"/>
        </w:rPr>
        <w:br/>
        <w:t>+-------------------+------------------------------------------+</w:t>
      </w:r>
      <w:r>
        <w:rPr>
          <w:rFonts w:ascii="Courier New" w:hAnsi="Courier New"/>
          <w:color w:val="1E293B"/>
          <w:sz w:val="16"/>
        </w:rPr>
        <w:br/>
        <w:t>|  IMAGE SECTION    |  KNOWLEDGE BASE SECTION                  |</w:t>
      </w:r>
      <w:r>
        <w:rPr>
          <w:rFonts w:ascii="Courier New" w:hAnsi="Courier New"/>
          <w:color w:val="1E293B"/>
          <w:sz w:val="16"/>
        </w:rPr>
        <w:br/>
        <w:t>|  +-----------+    |  [Notes][Links][Network][Actions][Q][433]|</w:t>
      </w:r>
      <w:r>
        <w:rPr>
          <w:rFonts w:ascii="Courier New" w:hAnsi="Courier New"/>
          <w:color w:val="1E293B"/>
          <w:sz w:val="16"/>
        </w:rPr>
        <w:br/>
        <w:t>|  |  Photo    |    |  +------------------------------------+ |</w:t>
      </w:r>
      <w:r>
        <w:rPr>
          <w:rFonts w:ascii="Courier New" w:hAnsi="Courier New"/>
          <w:color w:val="1E293B"/>
          <w:sz w:val="16"/>
        </w:rPr>
        <w:br/>
        <w:t>|  +-----------+    |  |  Rendered markdown content          | |</w:t>
      </w:r>
      <w:r>
        <w:rPr>
          <w:rFonts w:ascii="Courier New" w:hAnsi="Courier New"/>
          <w:color w:val="1E293B"/>
          <w:sz w:val="16"/>
        </w:rPr>
        <w:br/>
        <w:t>|                   |  |  (internal scrollbar)               | |</w:t>
      </w:r>
      <w:r>
        <w:rPr>
          <w:rFonts w:ascii="Courier New" w:hAnsi="Courier New"/>
          <w:color w:val="1E293B"/>
          <w:sz w:val="16"/>
        </w:rPr>
        <w:br/>
        <w:t>|  PROFILE SECTION  |  |                                    | |</w:t>
      </w:r>
      <w:r>
        <w:rPr>
          <w:rFonts w:ascii="Courier New" w:hAnsi="Courier New"/>
          <w:color w:val="1E293B"/>
          <w:sz w:val="16"/>
        </w:rPr>
        <w:br/>
        <w:t>|  +-------------+  |  |                                    | |</w:t>
      </w:r>
      <w:r>
        <w:rPr>
          <w:rFonts w:ascii="Courier New" w:hAnsi="Courier New"/>
          <w:color w:val="1E293B"/>
          <w:sz w:val="16"/>
        </w:rPr>
        <w:br/>
        <w:t>|  | Name: ...   |  |  +------------------------------------+ |</w:t>
      </w:r>
      <w:r>
        <w:rPr>
          <w:rFonts w:ascii="Courier New" w:hAnsi="Courier New"/>
          <w:color w:val="1E293B"/>
          <w:sz w:val="16"/>
        </w:rPr>
        <w:br/>
        <w:t>|  | Title: ...  |  |                                         |</w:t>
      </w:r>
      <w:r>
        <w:rPr>
          <w:rFonts w:ascii="Courier New" w:hAnsi="Courier New"/>
          <w:color w:val="1E293B"/>
          <w:sz w:val="16"/>
        </w:rPr>
        <w:br/>
        <w:t>|  | (scroll)    |  |                                         |</w:t>
      </w:r>
      <w:r>
        <w:rPr>
          <w:rFonts w:ascii="Courier New" w:hAnsi="Courier New"/>
          <w:color w:val="1E293B"/>
          <w:sz w:val="16"/>
        </w:rPr>
        <w:br/>
        <w:t>|  +-------------+  |                                         |</w:t>
      </w:r>
      <w:r>
        <w:rPr>
          <w:rFonts w:ascii="Courier New" w:hAnsi="Courier New"/>
          <w:color w:val="1E293B"/>
          <w:sz w:val="16"/>
        </w:rPr>
        <w:br/>
        <w:t>+-------------------+------------------------------------------+</w:t>
      </w:r>
      <w:r>
        <w:rPr>
          <w:rFonts w:ascii="Courier New" w:hAnsi="Courier New"/>
          <w:color w:val="1E293B"/>
          <w:sz w:val="16"/>
        </w:rPr>
        <w:br/>
        <w:t>|  FOOTER   [Calculator Link]   (c) 2026 CitiusTech           |</w:t>
      </w:r>
      <w:r>
        <w:rPr>
          <w:rFonts w:ascii="Courier New" w:hAnsi="Courier New"/>
          <w:color w:val="1E293B"/>
          <w:sz w:val="16"/>
        </w:rPr>
        <w:br/>
        <w:t>+--------------------------------------------------------------+</w:t>
      </w:r>
      <w:r>
        <w:rPr>
          <w:rFonts w:ascii="Courier New" w:hAnsi="Courier New"/>
          <w:color w:val="1E293B"/>
          <w:sz w:val="16"/>
        </w:rPr>
        <w:br/>
      </w:r>
    </w:p>
    <w:p w14:paraId="548E77C9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7.2 Panel Dimensions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00EB" w14:paraId="5CFB7254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78962C4A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Panel</w:t>
            </w:r>
          </w:p>
        </w:tc>
        <w:tc>
          <w:tcPr>
            <w:tcW w:w="1872" w:type="dxa"/>
            <w:shd w:val="clear" w:color="auto" w:fill="1B3A5C"/>
          </w:tcPr>
          <w:p w14:paraId="342DFDA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Width</w:t>
            </w:r>
          </w:p>
        </w:tc>
        <w:tc>
          <w:tcPr>
            <w:tcW w:w="1872" w:type="dxa"/>
            <w:shd w:val="clear" w:color="auto" w:fill="1B3A5C"/>
          </w:tcPr>
          <w:p w14:paraId="6368E9B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Height</w:t>
            </w:r>
          </w:p>
        </w:tc>
        <w:tc>
          <w:tcPr>
            <w:tcW w:w="1872" w:type="dxa"/>
            <w:shd w:val="clear" w:color="auto" w:fill="1B3A5C"/>
          </w:tcPr>
          <w:p w14:paraId="4ADB5A4A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Scroll</w:t>
            </w:r>
          </w:p>
        </w:tc>
        <w:tc>
          <w:tcPr>
            <w:tcW w:w="1872" w:type="dxa"/>
            <w:shd w:val="clear" w:color="auto" w:fill="1B3A5C"/>
          </w:tcPr>
          <w:p w14:paraId="5C239AE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Constraints</w:t>
            </w:r>
          </w:p>
        </w:tc>
      </w:tr>
      <w:tr w:rsidR="00E800EB" w14:paraId="557BC79E" w14:textId="77777777">
        <w:trPr>
          <w:jc w:val="center"/>
        </w:trPr>
        <w:tc>
          <w:tcPr>
            <w:tcW w:w="1872" w:type="dxa"/>
          </w:tcPr>
          <w:p w14:paraId="355DE08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Header</w:t>
            </w:r>
          </w:p>
        </w:tc>
        <w:tc>
          <w:tcPr>
            <w:tcW w:w="1872" w:type="dxa"/>
          </w:tcPr>
          <w:p w14:paraId="6D7A5C2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100%</w:t>
            </w:r>
          </w:p>
        </w:tc>
        <w:tc>
          <w:tcPr>
            <w:tcW w:w="1872" w:type="dxa"/>
          </w:tcPr>
          <w:p w14:paraId="0A2D185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56px fixed</w:t>
            </w:r>
          </w:p>
        </w:tc>
        <w:tc>
          <w:tcPr>
            <w:tcW w:w="1872" w:type="dxa"/>
          </w:tcPr>
          <w:p w14:paraId="7F0C48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w="1872" w:type="dxa"/>
          </w:tcPr>
          <w:p w14:paraId="15360C1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Sticky top; z-index: 100</w:t>
            </w:r>
          </w:p>
        </w:tc>
      </w:tr>
      <w:tr w:rsidR="00E800EB" w14:paraId="325F65A0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08A5E7B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Left Column</w:t>
            </w:r>
          </w:p>
        </w:tc>
        <w:tc>
          <w:tcPr>
            <w:tcW w:w="1872" w:type="dxa"/>
            <w:shd w:val="clear" w:color="auto" w:fill="F9FAFB"/>
          </w:tcPr>
          <w:p w14:paraId="5FB83AB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300px (desktop)</w:t>
            </w:r>
          </w:p>
        </w:tc>
        <w:tc>
          <w:tcPr>
            <w:tcW w:w="1872" w:type="dxa"/>
            <w:shd w:val="clear" w:color="auto" w:fill="F9FAFB"/>
          </w:tcPr>
          <w:p w14:paraId="39B15E6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Fills remaining</w:t>
            </w:r>
          </w:p>
        </w:tc>
        <w:tc>
          <w:tcPr>
            <w:tcW w:w="1872" w:type="dxa"/>
            <w:shd w:val="clear" w:color="auto" w:fill="F9FAFB"/>
          </w:tcPr>
          <w:p w14:paraId="647EE8F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Internal vertical</w:t>
            </w:r>
          </w:p>
        </w:tc>
        <w:tc>
          <w:tcPr>
            <w:tcW w:w="1872" w:type="dxa"/>
            <w:shd w:val="clear" w:color="auto" w:fill="F9FAFB"/>
          </w:tcPr>
          <w:p w14:paraId="73BCF06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Shrinks to 260px at 1024px</w:t>
            </w:r>
          </w:p>
        </w:tc>
      </w:tr>
      <w:tr w:rsidR="00E800EB" w14:paraId="121F2885" w14:textId="77777777">
        <w:trPr>
          <w:jc w:val="center"/>
        </w:trPr>
        <w:tc>
          <w:tcPr>
            <w:tcW w:w="1872" w:type="dxa"/>
          </w:tcPr>
          <w:p w14:paraId="10CA8C9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Card</w:t>
            </w:r>
          </w:p>
        </w:tc>
        <w:tc>
          <w:tcPr>
            <w:tcW w:w="1872" w:type="dxa"/>
          </w:tcPr>
          <w:p w14:paraId="4580FC3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100% of left column</w:t>
            </w:r>
          </w:p>
        </w:tc>
        <w:tc>
          <w:tcPr>
            <w:tcW w:w="1872" w:type="dxa"/>
          </w:tcPr>
          <w:p w14:paraId="00587EA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Auto (max-height 200px)</w:t>
            </w:r>
          </w:p>
        </w:tc>
        <w:tc>
          <w:tcPr>
            <w:tcW w:w="1872" w:type="dxa"/>
          </w:tcPr>
          <w:p w14:paraId="5DFFC11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w="1872" w:type="dxa"/>
          </w:tcPr>
          <w:p w14:paraId="37A00CF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object-fit: contain on img</w:t>
            </w:r>
          </w:p>
        </w:tc>
      </w:tr>
      <w:tr w:rsidR="00E800EB" w14:paraId="79E4F410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0622B4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Card</w:t>
            </w:r>
          </w:p>
        </w:tc>
        <w:tc>
          <w:tcPr>
            <w:tcW w:w="1872" w:type="dxa"/>
            <w:shd w:val="clear" w:color="auto" w:fill="F9FAFB"/>
          </w:tcPr>
          <w:p w14:paraId="61239FD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100% of left column</w:t>
            </w:r>
          </w:p>
        </w:tc>
        <w:tc>
          <w:tcPr>
            <w:tcW w:w="1872" w:type="dxa"/>
            <w:shd w:val="clear" w:color="auto" w:fill="F9FAFB"/>
          </w:tcPr>
          <w:p w14:paraId="2EB782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Flex: fills remaining</w:t>
            </w:r>
          </w:p>
        </w:tc>
        <w:tc>
          <w:tcPr>
            <w:tcW w:w="1872" w:type="dxa"/>
            <w:shd w:val="clear" w:color="auto" w:fill="F9FAFB"/>
          </w:tcPr>
          <w:p w14:paraId="5105E89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Internal vertical</w:t>
            </w:r>
          </w:p>
        </w:tc>
        <w:tc>
          <w:tcPr>
            <w:tcW w:w="1872" w:type="dxa"/>
            <w:shd w:val="clear" w:color="auto" w:fill="F9FAFB"/>
          </w:tcPr>
          <w:p w14:paraId="6AB9EDC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Text wraps; no overflow-x</w:t>
            </w:r>
          </w:p>
        </w:tc>
      </w:tr>
      <w:tr w:rsidR="00E800EB" w14:paraId="00B0E8B5" w14:textId="77777777">
        <w:trPr>
          <w:jc w:val="center"/>
        </w:trPr>
        <w:tc>
          <w:tcPr>
            <w:tcW w:w="1872" w:type="dxa"/>
          </w:tcPr>
          <w:p w14:paraId="5F74102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Center Panel (MD)</w:t>
            </w:r>
          </w:p>
        </w:tc>
        <w:tc>
          <w:tcPr>
            <w:tcW w:w="1872" w:type="dxa"/>
          </w:tcPr>
          <w:p w14:paraId="029CC29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1fr (remaining)</w:t>
            </w:r>
          </w:p>
        </w:tc>
        <w:tc>
          <w:tcPr>
            <w:tcW w:w="1872" w:type="dxa"/>
          </w:tcPr>
          <w:p w14:paraId="52E228E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Fills remaining</w:t>
            </w:r>
          </w:p>
        </w:tc>
        <w:tc>
          <w:tcPr>
            <w:tcW w:w="1872" w:type="dxa"/>
          </w:tcPr>
          <w:p w14:paraId="4948A83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Internal vertical</w:t>
            </w:r>
          </w:p>
        </w:tc>
        <w:tc>
          <w:tcPr>
            <w:tcW w:w="1872" w:type="dxa"/>
          </w:tcPr>
          <w:p w14:paraId="03697B6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Tabs fixed; content scrolls</w:t>
            </w:r>
          </w:p>
        </w:tc>
      </w:tr>
      <w:tr w:rsidR="00E800EB" w14:paraId="5A5F3D88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DDC0E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Bar</w:t>
            </w:r>
          </w:p>
        </w:tc>
        <w:tc>
          <w:tcPr>
            <w:tcW w:w="1872" w:type="dxa"/>
            <w:shd w:val="clear" w:color="auto" w:fill="F9FAFB"/>
          </w:tcPr>
          <w:p w14:paraId="1E2A8DD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100% of center panel</w:t>
            </w:r>
          </w:p>
        </w:tc>
        <w:tc>
          <w:tcPr>
            <w:tcW w:w="1872" w:type="dxa"/>
            <w:shd w:val="clear" w:color="auto" w:fill="F9FAFB"/>
          </w:tcPr>
          <w:p w14:paraId="61900B1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Auto</w:t>
            </w:r>
          </w:p>
        </w:tc>
        <w:tc>
          <w:tcPr>
            <w:tcW w:w="1872" w:type="dxa"/>
            <w:shd w:val="clear" w:color="auto" w:fill="F9FAFB"/>
          </w:tcPr>
          <w:p w14:paraId="6E0575D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Horizontal on mobile</w:t>
            </w:r>
          </w:p>
        </w:tc>
        <w:tc>
          <w:tcPr>
            <w:tcW w:w="1872" w:type="dxa"/>
            <w:shd w:val="clear" w:color="auto" w:fill="F9FAFB"/>
          </w:tcPr>
          <w:p w14:paraId="62866F0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flex-shrink: 0</w:t>
            </w:r>
          </w:p>
        </w:tc>
      </w:tr>
      <w:tr w:rsidR="00E800EB" w14:paraId="3EFE5B17" w14:textId="77777777">
        <w:trPr>
          <w:jc w:val="center"/>
        </w:trPr>
        <w:tc>
          <w:tcPr>
            <w:tcW w:w="1872" w:type="dxa"/>
          </w:tcPr>
          <w:p w14:paraId="12C8754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Footer</w:t>
            </w:r>
          </w:p>
        </w:tc>
        <w:tc>
          <w:tcPr>
            <w:tcW w:w="1872" w:type="dxa"/>
          </w:tcPr>
          <w:p w14:paraId="2F47193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100%</w:t>
            </w:r>
          </w:p>
        </w:tc>
        <w:tc>
          <w:tcPr>
            <w:tcW w:w="1872" w:type="dxa"/>
          </w:tcPr>
          <w:p w14:paraId="559EAA8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Auto (~52px)</w:t>
            </w:r>
          </w:p>
        </w:tc>
        <w:tc>
          <w:tcPr>
            <w:tcW w:w="1872" w:type="dxa"/>
          </w:tcPr>
          <w:p w14:paraId="430086D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w="1872" w:type="dxa"/>
          </w:tcPr>
          <w:p w14:paraId="064277E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flex-shrink: 0</w:t>
            </w:r>
          </w:p>
        </w:tc>
      </w:tr>
    </w:tbl>
    <w:p w14:paraId="3EF96576" w14:textId="77777777" w:rsidR="00E800EB" w:rsidRDefault="00000000">
      <w:r>
        <w:br w:type="page"/>
      </w:r>
    </w:p>
    <w:p w14:paraId="00B62D1F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8. CSS Design System</w:t>
      </w:r>
    </w:p>
    <w:p w14:paraId="67EDBC26" w14:textId="77777777" w:rsidR="00E800EB" w:rsidRDefault="00000000">
      <w:r>
        <w:rPr>
          <w:rFonts w:ascii="Calibri" w:hAnsi="Calibri"/>
          <w:color w:val="1E293B"/>
          <w:sz w:val="20"/>
        </w:rPr>
        <w:t>All visual properties are defined as CSS custom properties (variables) on :root for consistent theming:</w:t>
      </w:r>
    </w:p>
    <w:p w14:paraId="2657FF5C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8.1 Color Tokens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800EB" w14:paraId="36888FFF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18EC2D8A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Token</w:t>
            </w:r>
          </w:p>
        </w:tc>
        <w:tc>
          <w:tcPr>
            <w:tcW w:w="3120" w:type="dxa"/>
            <w:shd w:val="clear" w:color="auto" w:fill="1B3A5C"/>
          </w:tcPr>
          <w:p w14:paraId="379BB4B1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  <w:tc>
          <w:tcPr>
            <w:tcW w:w="3120" w:type="dxa"/>
            <w:shd w:val="clear" w:color="auto" w:fill="1B3A5C"/>
          </w:tcPr>
          <w:p w14:paraId="6B6FAE8F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Usage</w:t>
            </w:r>
          </w:p>
        </w:tc>
      </w:tr>
      <w:tr w:rsidR="00E800EB" w14:paraId="6FE455AE" w14:textId="77777777">
        <w:trPr>
          <w:jc w:val="center"/>
        </w:trPr>
        <w:tc>
          <w:tcPr>
            <w:tcW w:w="3120" w:type="dxa"/>
          </w:tcPr>
          <w:p w14:paraId="300900C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--color-primary</w:t>
            </w:r>
          </w:p>
        </w:tc>
        <w:tc>
          <w:tcPr>
            <w:tcW w:w="3120" w:type="dxa"/>
          </w:tcPr>
          <w:p w14:paraId="646FB5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#1B3A5C</w:t>
            </w:r>
          </w:p>
        </w:tc>
        <w:tc>
          <w:tcPr>
            <w:tcW w:w="3120" w:type="dxa"/>
          </w:tcPr>
          <w:p w14:paraId="2C98759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Header, section title bars, footer gradient</w:t>
            </w:r>
          </w:p>
        </w:tc>
      </w:tr>
      <w:tr w:rsidR="00E800EB" w14:paraId="39D2351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5B7F20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--color-primary-light</w:t>
            </w:r>
          </w:p>
        </w:tc>
        <w:tc>
          <w:tcPr>
            <w:tcW w:w="3120" w:type="dxa"/>
            <w:shd w:val="clear" w:color="auto" w:fill="F9FAFB"/>
          </w:tcPr>
          <w:p w14:paraId="1CCC5C6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#24507A</w:t>
            </w:r>
          </w:p>
        </w:tc>
        <w:tc>
          <w:tcPr>
            <w:tcW w:w="3120" w:type="dxa"/>
            <w:shd w:val="clear" w:color="auto" w:fill="F9FAFB"/>
          </w:tcPr>
          <w:p w14:paraId="6701597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Gradient end, hover state</w:t>
            </w:r>
          </w:p>
        </w:tc>
      </w:tr>
      <w:tr w:rsidR="00E800EB" w14:paraId="7E9312B6" w14:textId="77777777">
        <w:trPr>
          <w:jc w:val="center"/>
        </w:trPr>
        <w:tc>
          <w:tcPr>
            <w:tcW w:w="3120" w:type="dxa"/>
          </w:tcPr>
          <w:p w14:paraId="504AE3A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--color-primary-dark</w:t>
            </w:r>
          </w:p>
        </w:tc>
        <w:tc>
          <w:tcPr>
            <w:tcW w:w="3120" w:type="dxa"/>
          </w:tcPr>
          <w:p w14:paraId="640B8D8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#112840</w:t>
            </w:r>
          </w:p>
        </w:tc>
        <w:tc>
          <w:tcPr>
            <w:tcW w:w="3120" w:type="dxa"/>
          </w:tcPr>
          <w:p w14:paraId="2A40449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Active/pressed state, border accents</w:t>
            </w:r>
          </w:p>
        </w:tc>
      </w:tr>
      <w:tr w:rsidR="00E800EB" w14:paraId="5426736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B41DE7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--color-accent</w:t>
            </w:r>
          </w:p>
        </w:tc>
        <w:tc>
          <w:tcPr>
            <w:tcW w:w="3120" w:type="dxa"/>
            <w:shd w:val="clear" w:color="auto" w:fill="F9FAFB"/>
          </w:tcPr>
          <w:p w14:paraId="5900F30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#0078D4</w:t>
            </w:r>
          </w:p>
        </w:tc>
        <w:tc>
          <w:tcPr>
            <w:tcW w:w="3120" w:type="dxa"/>
            <w:shd w:val="clear" w:color="auto" w:fill="F9FAFB"/>
          </w:tcPr>
          <w:p w14:paraId="1477D4A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Active tab, links, focus ring, bullet markers</w:t>
            </w:r>
          </w:p>
        </w:tc>
      </w:tr>
      <w:tr w:rsidR="00E800EB" w14:paraId="73987F81" w14:textId="77777777">
        <w:trPr>
          <w:jc w:val="center"/>
        </w:trPr>
        <w:tc>
          <w:tcPr>
            <w:tcW w:w="3120" w:type="dxa"/>
          </w:tcPr>
          <w:p w14:paraId="6225CA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--color-accent-hover</w:t>
            </w:r>
          </w:p>
        </w:tc>
        <w:tc>
          <w:tcPr>
            <w:tcW w:w="3120" w:type="dxa"/>
          </w:tcPr>
          <w:p w14:paraId="5ECDBE7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#106EBE</w:t>
            </w:r>
          </w:p>
        </w:tc>
        <w:tc>
          <w:tcPr>
            <w:tcW w:w="3120" w:type="dxa"/>
          </w:tcPr>
          <w:p w14:paraId="160FB4D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 hover state</w:t>
            </w:r>
          </w:p>
        </w:tc>
      </w:tr>
      <w:tr w:rsidR="00E800EB" w14:paraId="6C296488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C605FF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--color-bg</w:t>
            </w:r>
          </w:p>
        </w:tc>
        <w:tc>
          <w:tcPr>
            <w:tcW w:w="3120" w:type="dxa"/>
            <w:shd w:val="clear" w:color="auto" w:fill="F9FAFB"/>
          </w:tcPr>
          <w:p w14:paraId="584D5F9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#F3F5F7</w:t>
            </w:r>
          </w:p>
        </w:tc>
        <w:tc>
          <w:tcPr>
            <w:tcW w:w="3120" w:type="dxa"/>
            <w:shd w:val="clear" w:color="auto" w:fill="F9FAFB"/>
          </w:tcPr>
          <w:p w14:paraId="2B580E4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background</w:t>
            </w:r>
          </w:p>
        </w:tc>
      </w:tr>
      <w:tr w:rsidR="00E800EB" w14:paraId="425158A6" w14:textId="77777777">
        <w:trPr>
          <w:jc w:val="center"/>
        </w:trPr>
        <w:tc>
          <w:tcPr>
            <w:tcW w:w="3120" w:type="dxa"/>
          </w:tcPr>
          <w:p w14:paraId="0B0296F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--color-surface</w:t>
            </w:r>
          </w:p>
        </w:tc>
        <w:tc>
          <w:tcPr>
            <w:tcW w:w="3120" w:type="dxa"/>
          </w:tcPr>
          <w:p w14:paraId="7D66486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#FFFFFF</w:t>
            </w:r>
          </w:p>
        </w:tc>
        <w:tc>
          <w:tcPr>
            <w:tcW w:w="3120" w:type="dxa"/>
          </w:tcPr>
          <w:p w14:paraId="57F3E2D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Card backgrounds</w:t>
            </w:r>
          </w:p>
        </w:tc>
      </w:tr>
      <w:tr w:rsidR="00E800EB" w14:paraId="789420B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5C2A14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--color-surface-alt</w:t>
            </w:r>
          </w:p>
        </w:tc>
        <w:tc>
          <w:tcPr>
            <w:tcW w:w="3120" w:type="dxa"/>
            <w:shd w:val="clear" w:color="auto" w:fill="F9FAFB"/>
          </w:tcPr>
          <w:p w14:paraId="56B2443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#F9FAFB</w:t>
            </w:r>
          </w:p>
        </w:tc>
        <w:tc>
          <w:tcPr>
            <w:tcW w:w="3120" w:type="dxa"/>
            <w:shd w:val="clear" w:color="auto" w:fill="F9FAFB"/>
          </w:tcPr>
          <w:p w14:paraId="0FEFAB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Alternate surfaces (tab area, table headers)</w:t>
            </w:r>
          </w:p>
        </w:tc>
      </w:tr>
      <w:tr w:rsidR="00E800EB" w14:paraId="0B280D87" w14:textId="77777777">
        <w:trPr>
          <w:jc w:val="center"/>
        </w:trPr>
        <w:tc>
          <w:tcPr>
            <w:tcW w:w="3120" w:type="dxa"/>
          </w:tcPr>
          <w:p w14:paraId="65B757E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--color-border</w:t>
            </w:r>
          </w:p>
        </w:tc>
        <w:tc>
          <w:tcPr>
            <w:tcW w:w="3120" w:type="dxa"/>
          </w:tcPr>
          <w:p w14:paraId="45B33F7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#D1D9E0</w:t>
            </w:r>
          </w:p>
        </w:tc>
        <w:tc>
          <w:tcPr>
            <w:tcW w:w="3120" w:type="dxa"/>
          </w:tcPr>
          <w:p w14:paraId="08965AD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Card borders, dividers</w:t>
            </w:r>
          </w:p>
        </w:tc>
      </w:tr>
      <w:tr w:rsidR="00E800EB" w14:paraId="4FDBC99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A9BAD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--color-text</w:t>
            </w:r>
          </w:p>
        </w:tc>
        <w:tc>
          <w:tcPr>
            <w:tcW w:w="3120" w:type="dxa"/>
            <w:shd w:val="clear" w:color="auto" w:fill="F9FAFB"/>
          </w:tcPr>
          <w:p w14:paraId="615F408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#1E293B</w:t>
            </w:r>
          </w:p>
        </w:tc>
        <w:tc>
          <w:tcPr>
            <w:tcW w:w="3120" w:type="dxa"/>
            <w:shd w:val="clear" w:color="auto" w:fill="F9FAFB"/>
          </w:tcPr>
          <w:p w14:paraId="1E3AC67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Primary body text</w:t>
            </w:r>
          </w:p>
        </w:tc>
      </w:tr>
      <w:tr w:rsidR="00E800EB" w14:paraId="60DCAD16" w14:textId="77777777">
        <w:trPr>
          <w:jc w:val="center"/>
        </w:trPr>
        <w:tc>
          <w:tcPr>
            <w:tcW w:w="3120" w:type="dxa"/>
          </w:tcPr>
          <w:p w14:paraId="3DD2BA2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--color-text-secondary</w:t>
            </w:r>
          </w:p>
        </w:tc>
        <w:tc>
          <w:tcPr>
            <w:tcW w:w="3120" w:type="dxa"/>
          </w:tcPr>
          <w:p w14:paraId="583CE28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#64748B</w:t>
            </w:r>
          </w:p>
        </w:tc>
        <w:tc>
          <w:tcPr>
            <w:tcW w:w="3120" w:type="dxa"/>
          </w:tcPr>
          <w:p w14:paraId="32CC40B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Labels, captions, placeholders</w:t>
            </w:r>
          </w:p>
        </w:tc>
      </w:tr>
      <w:tr w:rsidR="00E800EB" w14:paraId="0585934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CE90C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--color-text-inverse</w:t>
            </w:r>
          </w:p>
        </w:tc>
        <w:tc>
          <w:tcPr>
            <w:tcW w:w="3120" w:type="dxa"/>
            <w:shd w:val="clear" w:color="auto" w:fill="F9FAFB"/>
          </w:tcPr>
          <w:p w14:paraId="6398CB2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#FFFFFF</w:t>
            </w:r>
          </w:p>
        </w:tc>
        <w:tc>
          <w:tcPr>
            <w:tcW w:w="3120" w:type="dxa"/>
            <w:shd w:val="clear" w:color="auto" w:fill="F9FAFB"/>
          </w:tcPr>
          <w:p w14:paraId="77B568E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Text on dark backgrounds</w:t>
            </w:r>
          </w:p>
        </w:tc>
      </w:tr>
    </w:tbl>
    <w:p w14:paraId="706FB0EE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8.2 Typography Tokens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00EB" w14:paraId="2866A85A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07E385C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Token</w:t>
            </w:r>
          </w:p>
        </w:tc>
        <w:tc>
          <w:tcPr>
            <w:tcW w:w="3120" w:type="dxa"/>
            <w:shd w:val="clear" w:color="auto" w:fill="1B3A5C"/>
          </w:tcPr>
          <w:p w14:paraId="3E8F418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  <w:tc>
          <w:tcPr>
            <w:tcW w:w="3120" w:type="dxa"/>
            <w:shd w:val="clear" w:color="auto" w:fill="1B3A5C"/>
          </w:tcPr>
          <w:p w14:paraId="18D116DC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Usage</w:t>
            </w:r>
          </w:p>
        </w:tc>
      </w:tr>
      <w:tr w:rsidR="00E800EB" w14:paraId="7D40DDCD" w14:textId="77777777">
        <w:trPr>
          <w:jc w:val="center"/>
        </w:trPr>
        <w:tc>
          <w:tcPr>
            <w:tcW w:w="3120" w:type="dxa"/>
          </w:tcPr>
          <w:p w14:paraId="0555418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--font-family</w:t>
            </w:r>
          </w:p>
        </w:tc>
        <w:tc>
          <w:tcPr>
            <w:tcW w:w="3120" w:type="dxa"/>
          </w:tcPr>
          <w:p w14:paraId="32C0117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Segoe UI, system-ui, sans-serif</w:t>
            </w:r>
          </w:p>
        </w:tc>
        <w:tc>
          <w:tcPr>
            <w:tcW w:w="3120" w:type="dxa"/>
          </w:tcPr>
          <w:p w14:paraId="0D6BD7C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body text</w:t>
            </w:r>
          </w:p>
        </w:tc>
      </w:tr>
      <w:tr w:rsidR="00E800EB" w14:paraId="5EEACC6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C8A07B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--font-mono</w:t>
            </w:r>
          </w:p>
        </w:tc>
        <w:tc>
          <w:tcPr>
            <w:tcW w:w="3120" w:type="dxa"/>
            <w:shd w:val="clear" w:color="auto" w:fill="F9FAFB"/>
          </w:tcPr>
          <w:p w14:paraId="1657F10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Cascadia Code, Consolas, monospace</w:t>
            </w:r>
          </w:p>
        </w:tc>
        <w:tc>
          <w:tcPr>
            <w:tcW w:w="3120" w:type="dxa"/>
            <w:shd w:val="clear" w:color="auto" w:fill="F9FAFB"/>
          </w:tcPr>
          <w:p w14:paraId="46C717D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Code blocks</w:t>
            </w:r>
          </w:p>
        </w:tc>
      </w:tr>
      <w:tr w:rsidR="00E800EB" w14:paraId="333F4A3E" w14:textId="77777777">
        <w:trPr>
          <w:jc w:val="center"/>
        </w:trPr>
        <w:tc>
          <w:tcPr>
            <w:tcW w:w="3120" w:type="dxa"/>
          </w:tcPr>
          <w:p w14:paraId="70B06CD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--fs-xs</w:t>
            </w:r>
          </w:p>
        </w:tc>
        <w:tc>
          <w:tcPr>
            <w:tcW w:w="3120" w:type="dxa"/>
          </w:tcPr>
          <w:p w14:paraId="3B4BB99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0.75rem (12px)</w:t>
            </w:r>
          </w:p>
        </w:tc>
        <w:tc>
          <w:tcPr>
            <w:tcW w:w="3120" w:type="dxa"/>
          </w:tcPr>
          <w:p w14:paraId="631B8EB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Section headers, labels</w:t>
            </w:r>
          </w:p>
        </w:tc>
      </w:tr>
      <w:tr w:rsidR="00E800EB" w14:paraId="203D55F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E0FE9B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--fs-sm</w:t>
            </w:r>
          </w:p>
        </w:tc>
        <w:tc>
          <w:tcPr>
            <w:tcW w:w="3120" w:type="dxa"/>
            <w:shd w:val="clear" w:color="auto" w:fill="F9FAFB"/>
          </w:tcPr>
          <w:p w14:paraId="6386E0D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0.8125rem (13px)</w:t>
            </w:r>
          </w:p>
        </w:tc>
        <w:tc>
          <w:tcPr>
            <w:tcW w:w="3120" w:type="dxa"/>
            <w:shd w:val="clear" w:color="auto" w:fill="F9FAFB"/>
          </w:tcPr>
          <w:p w14:paraId="486D32A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Table cells, profile text</w:t>
            </w:r>
          </w:p>
        </w:tc>
      </w:tr>
      <w:tr w:rsidR="00E800EB" w14:paraId="55535D69" w14:textId="77777777">
        <w:trPr>
          <w:jc w:val="center"/>
        </w:trPr>
        <w:tc>
          <w:tcPr>
            <w:tcW w:w="3120" w:type="dxa"/>
          </w:tcPr>
          <w:p w14:paraId="6C178CA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--fs-base</w:t>
            </w:r>
          </w:p>
        </w:tc>
        <w:tc>
          <w:tcPr>
            <w:tcW w:w="3120" w:type="dxa"/>
          </w:tcPr>
          <w:p w14:paraId="5E7C4ED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0.875rem (14px)</w:t>
            </w:r>
          </w:p>
        </w:tc>
        <w:tc>
          <w:tcPr>
            <w:tcW w:w="3120" w:type="dxa"/>
          </w:tcPr>
          <w:p w14:paraId="61E97C5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Body text default</w:t>
            </w:r>
          </w:p>
        </w:tc>
      </w:tr>
      <w:tr w:rsidR="00E800EB" w14:paraId="6FE9FE98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A33562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--fs-md</w:t>
            </w:r>
          </w:p>
        </w:tc>
        <w:tc>
          <w:tcPr>
            <w:tcW w:w="3120" w:type="dxa"/>
            <w:shd w:val="clear" w:color="auto" w:fill="F9FAFB"/>
          </w:tcPr>
          <w:p w14:paraId="1E7C8A7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1rem (16px)</w:t>
            </w:r>
          </w:p>
        </w:tc>
        <w:tc>
          <w:tcPr>
            <w:tcW w:w="3120" w:type="dxa"/>
            <w:shd w:val="clear" w:color="auto" w:fill="F9FAFB"/>
          </w:tcPr>
          <w:p w14:paraId="2AD95DA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Sub-headings</w:t>
            </w:r>
          </w:p>
        </w:tc>
      </w:tr>
      <w:tr w:rsidR="00E800EB" w14:paraId="698650E9" w14:textId="77777777">
        <w:trPr>
          <w:jc w:val="center"/>
        </w:trPr>
        <w:tc>
          <w:tcPr>
            <w:tcW w:w="3120" w:type="dxa"/>
          </w:tcPr>
          <w:p w14:paraId="7ED8F8E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--fs-lg</w:t>
            </w:r>
          </w:p>
        </w:tc>
        <w:tc>
          <w:tcPr>
            <w:tcW w:w="3120" w:type="dxa"/>
          </w:tcPr>
          <w:p w14:paraId="64D11D6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1.125rem (18px)</w:t>
            </w:r>
          </w:p>
        </w:tc>
        <w:tc>
          <w:tcPr>
            <w:tcW w:w="3120" w:type="dxa"/>
          </w:tcPr>
          <w:p w14:paraId="45625C9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Section headings</w:t>
            </w:r>
          </w:p>
        </w:tc>
      </w:tr>
      <w:tr w:rsidR="00E800EB" w14:paraId="2B96896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0DAEED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--fs-xl</w:t>
            </w:r>
          </w:p>
        </w:tc>
        <w:tc>
          <w:tcPr>
            <w:tcW w:w="3120" w:type="dxa"/>
            <w:shd w:val="clear" w:color="auto" w:fill="F9FAFB"/>
          </w:tcPr>
          <w:p w14:paraId="4A0A3D3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1.375rem (22px)</w:t>
            </w:r>
          </w:p>
        </w:tc>
        <w:tc>
          <w:tcPr>
            <w:tcW w:w="3120" w:type="dxa"/>
            <w:shd w:val="clear" w:color="auto" w:fill="F9FAFB"/>
          </w:tcPr>
          <w:p w14:paraId="05DA87C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title</w:t>
            </w:r>
          </w:p>
        </w:tc>
      </w:tr>
      <w:tr w:rsidR="00E800EB" w14:paraId="2303A483" w14:textId="77777777">
        <w:trPr>
          <w:jc w:val="center"/>
        </w:trPr>
        <w:tc>
          <w:tcPr>
            <w:tcW w:w="3120" w:type="dxa"/>
          </w:tcPr>
          <w:p w14:paraId="4921CDD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--fw-normal</w:t>
            </w:r>
          </w:p>
        </w:tc>
        <w:tc>
          <w:tcPr>
            <w:tcW w:w="3120" w:type="dxa"/>
          </w:tcPr>
          <w:p w14:paraId="30E1BAD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400</w:t>
            </w:r>
          </w:p>
        </w:tc>
        <w:tc>
          <w:tcPr>
            <w:tcW w:w="3120" w:type="dxa"/>
          </w:tcPr>
          <w:p w14:paraId="5ECABEB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Body text</w:t>
            </w:r>
          </w:p>
        </w:tc>
      </w:tr>
      <w:tr w:rsidR="00E800EB" w14:paraId="6678CCF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DCAFF3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--fw-medium</w:t>
            </w:r>
          </w:p>
        </w:tc>
        <w:tc>
          <w:tcPr>
            <w:tcW w:w="3120" w:type="dxa"/>
            <w:shd w:val="clear" w:color="auto" w:fill="F9FAFB"/>
          </w:tcPr>
          <w:p w14:paraId="4FAEDC9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500</w:t>
            </w:r>
          </w:p>
        </w:tc>
        <w:tc>
          <w:tcPr>
            <w:tcW w:w="3120" w:type="dxa"/>
            <w:shd w:val="clear" w:color="auto" w:fill="F9FAFB"/>
          </w:tcPr>
          <w:p w14:paraId="025087D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Labels, dropdown</w:t>
            </w:r>
          </w:p>
        </w:tc>
      </w:tr>
      <w:tr w:rsidR="00E800EB" w14:paraId="73927878" w14:textId="77777777">
        <w:trPr>
          <w:jc w:val="center"/>
        </w:trPr>
        <w:tc>
          <w:tcPr>
            <w:tcW w:w="3120" w:type="dxa"/>
          </w:tcPr>
          <w:p w14:paraId="435B71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--fw-semi</w:t>
            </w:r>
          </w:p>
        </w:tc>
        <w:tc>
          <w:tcPr>
            <w:tcW w:w="3120" w:type="dxa"/>
          </w:tcPr>
          <w:p w14:paraId="2629A90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600</w:t>
            </w:r>
          </w:p>
        </w:tc>
        <w:tc>
          <w:tcPr>
            <w:tcW w:w="3120" w:type="dxa"/>
          </w:tcPr>
          <w:p w14:paraId="274740E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Headings, emphasis</w:t>
            </w:r>
          </w:p>
        </w:tc>
      </w:tr>
      <w:tr w:rsidR="00E800EB" w14:paraId="18FAFF1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524928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--fw-bold</w:t>
            </w:r>
          </w:p>
        </w:tc>
        <w:tc>
          <w:tcPr>
            <w:tcW w:w="3120" w:type="dxa"/>
            <w:shd w:val="clear" w:color="auto" w:fill="F9FAFB"/>
          </w:tcPr>
          <w:p w14:paraId="7715ED2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700</w:t>
            </w:r>
          </w:p>
        </w:tc>
        <w:tc>
          <w:tcPr>
            <w:tcW w:w="3120" w:type="dxa"/>
            <w:shd w:val="clear" w:color="auto" w:fill="F9FAFB"/>
          </w:tcPr>
          <w:p w14:paraId="1F36EBA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Strong emphasis</w:t>
            </w:r>
          </w:p>
        </w:tc>
      </w:tr>
    </w:tbl>
    <w:p w14:paraId="70181F1E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8.3 Spacing &amp; Layout Tokens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800EB" w14:paraId="63B2DEB5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686EA9F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Token</w:t>
            </w:r>
          </w:p>
        </w:tc>
        <w:tc>
          <w:tcPr>
            <w:tcW w:w="3120" w:type="dxa"/>
            <w:shd w:val="clear" w:color="auto" w:fill="1B3A5C"/>
          </w:tcPr>
          <w:p w14:paraId="787B9AD5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  <w:tc>
          <w:tcPr>
            <w:tcW w:w="3120" w:type="dxa"/>
            <w:shd w:val="clear" w:color="auto" w:fill="1B3A5C"/>
          </w:tcPr>
          <w:p w14:paraId="38EFD45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Usage</w:t>
            </w:r>
          </w:p>
        </w:tc>
      </w:tr>
      <w:tr w:rsidR="00E800EB" w14:paraId="61495E74" w14:textId="77777777">
        <w:trPr>
          <w:jc w:val="center"/>
        </w:trPr>
        <w:tc>
          <w:tcPr>
            <w:tcW w:w="3120" w:type="dxa"/>
          </w:tcPr>
          <w:p w14:paraId="6016A74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--space-xs</w:t>
            </w:r>
          </w:p>
        </w:tc>
        <w:tc>
          <w:tcPr>
            <w:tcW w:w="3120" w:type="dxa"/>
          </w:tcPr>
          <w:p w14:paraId="601D6E9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0.25rem (4px)</w:t>
            </w:r>
          </w:p>
        </w:tc>
        <w:tc>
          <w:tcPr>
            <w:tcW w:w="3120" w:type="dxa"/>
          </w:tcPr>
          <w:p w14:paraId="6427ADF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Tight gaps, padding</w:t>
            </w:r>
          </w:p>
        </w:tc>
      </w:tr>
      <w:tr w:rsidR="00E800EB" w14:paraId="0E59BFF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6B968C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--space-sm</w:t>
            </w:r>
          </w:p>
        </w:tc>
        <w:tc>
          <w:tcPr>
            <w:tcW w:w="3120" w:type="dxa"/>
            <w:shd w:val="clear" w:color="auto" w:fill="F9FAFB"/>
          </w:tcPr>
          <w:p w14:paraId="21F6401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0.5rem (8px)</w:t>
            </w:r>
          </w:p>
        </w:tc>
        <w:tc>
          <w:tcPr>
            <w:tcW w:w="3120" w:type="dxa"/>
            <w:shd w:val="clear" w:color="auto" w:fill="F9FAFB"/>
          </w:tcPr>
          <w:p w14:paraId="7F056DF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Small gaps</w:t>
            </w:r>
          </w:p>
        </w:tc>
      </w:tr>
      <w:tr w:rsidR="00E800EB" w14:paraId="0EC07434" w14:textId="77777777">
        <w:trPr>
          <w:jc w:val="center"/>
        </w:trPr>
        <w:tc>
          <w:tcPr>
            <w:tcW w:w="3120" w:type="dxa"/>
          </w:tcPr>
          <w:p w14:paraId="2425D84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--space-md</w:t>
            </w:r>
          </w:p>
        </w:tc>
        <w:tc>
          <w:tcPr>
            <w:tcW w:w="3120" w:type="dxa"/>
          </w:tcPr>
          <w:p w14:paraId="5AE6A6B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0.75rem (12px)</w:t>
            </w:r>
          </w:p>
        </w:tc>
        <w:tc>
          <w:tcPr>
            <w:tcW w:w="3120" w:type="dxa"/>
          </w:tcPr>
          <w:p w14:paraId="5D9741B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Medium padding</w:t>
            </w:r>
          </w:p>
        </w:tc>
      </w:tr>
      <w:tr w:rsidR="00E800EB" w14:paraId="24C4426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836B24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--space-base</w:t>
            </w:r>
          </w:p>
        </w:tc>
        <w:tc>
          <w:tcPr>
            <w:tcW w:w="3120" w:type="dxa"/>
            <w:shd w:val="clear" w:color="auto" w:fill="F9FAFB"/>
          </w:tcPr>
          <w:p w14:paraId="3561266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1rem (16px)</w:t>
            </w:r>
          </w:p>
        </w:tc>
        <w:tc>
          <w:tcPr>
            <w:tcW w:w="3120" w:type="dxa"/>
            <w:shd w:val="clear" w:color="auto" w:fill="F9FAFB"/>
          </w:tcPr>
          <w:p w14:paraId="6B0B1F7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Standard spacing</w:t>
            </w:r>
          </w:p>
        </w:tc>
      </w:tr>
      <w:tr w:rsidR="00E800EB" w14:paraId="4881B4D1" w14:textId="77777777">
        <w:trPr>
          <w:jc w:val="center"/>
        </w:trPr>
        <w:tc>
          <w:tcPr>
            <w:tcW w:w="3120" w:type="dxa"/>
          </w:tcPr>
          <w:p w14:paraId="183509A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--space-lg</w:t>
            </w:r>
          </w:p>
        </w:tc>
        <w:tc>
          <w:tcPr>
            <w:tcW w:w="3120" w:type="dxa"/>
          </w:tcPr>
          <w:p w14:paraId="45C0B63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1.5rem (24px)</w:t>
            </w:r>
          </w:p>
        </w:tc>
        <w:tc>
          <w:tcPr>
            <w:tcW w:w="3120" w:type="dxa"/>
          </w:tcPr>
          <w:p w14:paraId="0D1A642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Grid gaps, section padding</w:t>
            </w:r>
          </w:p>
        </w:tc>
      </w:tr>
      <w:tr w:rsidR="00E800EB" w14:paraId="141FBC34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3027EA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--header-height</w:t>
            </w:r>
          </w:p>
        </w:tc>
        <w:tc>
          <w:tcPr>
            <w:tcW w:w="3120" w:type="dxa"/>
            <w:shd w:val="clear" w:color="auto" w:fill="F9FAFB"/>
          </w:tcPr>
          <w:p w14:paraId="01C2C15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56px</w:t>
            </w:r>
          </w:p>
        </w:tc>
        <w:tc>
          <w:tcPr>
            <w:tcW w:w="3120" w:type="dxa"/>
            <w:shd w:val="clear" w:color="auto" w:fill="F9FAFB"/>
          </w:tcPr>
          <w:p w14:paraId="2780D2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Header bar fixed height</w:t>
            </w:r>
          </w:p>
        </w:tc>
      </w:tr>
      <w:tr w:rsidR="00E800EB" w14:paraId="3411A044" w14:textId="77777777">
        <w:trPr>
          <w:jc w:val="center"/>
        </w:trPr>
        <w:tc>
          <w:tcPr>
            <w:tcW w:w="3120" w:type="dxa"/>
          </w:tcPr>
          <w:p w14:paraId="2083D09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--left-col-width</w:t>
            </w:r>
          </w:p>
        </w:tc>
        <w:tc>
          <w:tcPr>
            <w:tcW w:w="3120" w:type="dxa"/>
          </w:tcPr>
          <w:p w14:paraId="7BE5DF1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300px</w:t>
            </w:r>
          </w:p>
        </w:tc>
        <w:tc>
          <w:tcPr>
            <w:tcW w:w="3120" w:type="dxa"/>
          </w:tcPr>
          <w:p w14:paraId="3CAC2B9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Left column grid width</w:t>
            </w:r>
          </w:p>
        </w:tc>
      </w:tr>
      <w:tr w:rsidR="00E800EB" w14:paraId="4347D9BC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33E2B1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--radius-sm / md / lg</w:t>
            </w:r>
          </w:p>
        </w:tc>
        <w:tc>
          <w:tcPr>
            <w:tcW w:w="3120" w:type="dxa"/>
            <w:shd w:val="clear" w:color="auto" w:fill="F9FAFB"/>
          </w:tcPr>
          <w:p w14:paraId="2307074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4px / 8px / 12px</w:t>
            </w:r>
          </w:p>
        </w:tc>
        <w:tc>
          <w:tcPr>
            <w:tcW w:w="3120" w:type="dxa"/>
            <w:shd w:val="clear" w:color="auto" w:fill="F9FAFB"/>
          </w:tcPr>
          <w:p w14:paraId="5FAE783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Border radius scale</w:t>
            </w:r>
          </w:p>
        </w:tc>
      </w:tr>
      <w:tr w:rsidR="00E800EB" w14:paraId="03184A46" w14:textId="77777777">
        <w:trPr>
          <w:jc w:val="center"/>
        </w:trPr>
        <w:tc>
          <w:tcPr>
            <w:tcW w:w="3120" w:type="dxa"/>
          </w:tcPr>
          <w:p w14:paraId="3678DAC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--shadow-card</w:t>
            </w:r>
          </w:p>
        </w:tc>
        <w:tc>
          <w:tcPr>
            <w:tcW w:w="3120" w:type="dxa"/>
          </w:tcPr>
          <w:p w14:paraId="556D400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subtle box-shadow</w:t>
            </w:r>
          </w:p>
        </w:tc>
        <w:tc>
          <w:tcPr>
            <w:tcW w:w="3120" w:type="dxa"/>
          </w:tcPr>
          <w:p w14:paraId="5B3E60E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Card elevation</w:t>
            </w:r>
          </w:p>
        </w:tc>
      </w:tr>
      <w:tr w:rsidR="00E800EB" w14:paraId="561E0C08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5E6166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--transition</w:t>
            </w:r>
          </w:p>
        </w:tc>
        <w:tc>
          <w:tcPr>
            <w:tcW w:w="3120" w:type="dxa"/>
            <w:shd w:val="clear" w:color="auto" w:fill="F9FAFB"/>
          </w:tcPr>
          <w:p w14:paraId="76F739E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0.2s ease</w:t>
            </w:r>
          </w:p>
        </w:tc>
        <w:tc>
          <w:tcPr>
            <w:tcW w:w="3120" w:type="dxa"/>
            <w:shd w:val="clear" w:color="auto" w:fill="F9FAFB"/>
          </w:tcPr>
          <w:p w14:paraId="057434E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hover/focus transitions</w:t>
            </w:r>
          </w:p>
        </w:tc>
      </w:tr>
    </w:tbl>
    <w:p w14:paraId="59C07CC0" w14:textId="77777777" w:rsidR="00E800EB" w:rsidRDefault="00000000">
      <w:r>
        <w:br w:type="page"/>
      </w:r>
    </w:p>
    <w:p w14:paraId="487EB687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9. Acceptance Criteria</w:t>
      </w:r>
    </w:p>
    <w:p w14:paraId="402D3EA5" w14:textId="77777777" w:rsidR="00E800EB" w:rsidRDefault="00000000">
      <w:r>
        <w:rPr>
          <w:rFonts w:ascii="Calibri" w:hAnsi="Calibri"/>
          <w:color w:val="1E293B"/>
          <w:sz w:val="20"/>
        </w:rPr>
        <w:t>The following scenarios define the formal acceptance criteria for the application: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1865"/>
        <w:gridCol w:w="1892"/>
        <w:gridCol w:w="1865"/>
        <w:gridCol w:w="1867"/>
      </w:tblGrid>
      <w:tr w:rsidR="00E800EB" w14:paraId="2CB87891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22C9257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AC#</w:t>
            </w:r>
          </w:p>
        </w:tc>
        <w:tc>
          <w:tcPr>
            <w:tcW w:w="1872" w:type="dxa"/>
            <w:shd w:val="clear" w:color="auto" w:fill="1B3A5C"/>
          </w:tcPr>
          <w:p w14:paraId="19AF4B2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74E2F9D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Given</w:t>
            </w:r>
          </w:p>
        </w:tc>
        <w:tc>
          <w:tcPr>
            <w:tcW w:w="1872" w:type="dxa"/>
            <w:shd w:val="clear" w:color="auto" w:fill="1B3A5C"/>
          </w:tcPr>
          <w:p w14:paraId="4297DC23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When</w:t>
            </w:r>
          </w:p>
        </w:tc>
        <w:tc>
          <w:tcPr>
            <w:tcW w:w="1872" w:type="dxa"/>
            <w:shd w:val="clear" w:color="auto" w:fill="1B3A5C"/>
          </w:tcPr>
          <w:p w14:paraId="56E5108B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Then</w:t>
            </w:r>
          </w:p>
        </w:tc>
      </w:tr>
      <w:tr w:rsidR="00E800EB" w14:paraId="0433DCA5" w14:textId="77777777">
        <w:trPr>
          <w:jc w:val="center"/>
        </w:trPr>
        <w:tc>
          <w:tcPr>
            <w:tcW w:w="1872" w:type="dxa"/>
          </w:tcPr>
          <w:p w14:paraId="3BF624D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AC-01</w:t>
            </w:r>
          </w:p>
        </w:tc>
        <w:tc>
          <w:tcPr>
            <w:tcW w:w="1872" w:type="dxa"/>
          </w:tcPr>
          <w:p w14:paraId="6CF162D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auto-load</w:t>
            </w:r>
          </w:p>
        </w:tc>
        <w:tc>
          <w:tcPr>
            <w:tcW w:w="1872" w:type="dxa"/>
          </w:tcPr>
          <w:p w14:paraId="0368C3A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 opens index.html via Live Server</w:t>
            </w:r>
          </w:p>
        </w:tc>
        <w:tc>
          <w:tcPr>
            <w:tcW w:w="1872" w:type="dxa"/>
          </w:tcPr>
          <w:p w14:paraId="6527459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loads</w:t>
            </w:r>
          </w:p>
        </w:tc>
        <w:tc>
          <w:tcPr>
            <w:tcW w:w="1872" w:type="dxa"/>
          </w:tcPr>
          <w:p w14:paraId="2EA4D2B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 auto-selected; image, profile, Notes tab all render</w:t>
            </w:r>
          </w:p>
        </w:tc>
      </w:tr>
      <w:tr w:rsidR="00E800EB" w14:paraId="3071CDDE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4A4619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AC-02</w:t>
            </w:r>
          </w:p>
        </w:tc>
        <w:tc>
          <w:tcPr>
            <w:tcW w:w="1872" w:type="dxa"/>
            <w:shd w:val="clear" w:color="auto" w:fill="F9FAFB"/>
          </w:tcPr>
          <w:p w14:paraId="4140817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Dropdown switch</w:t>
            </w:r>
          </w:p>
        </w:tc>
        <w:tc>
          <w:tcPr>
            <w:tcW w:w="1872" w:type="dxa"/>
            <w:shd w:val="clear" w:color="auto" w:fill="F9FAFB"/>
          </w:tcPr>
          <w:p w14:paraId="62B2D6F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Gaurav C is loaded</w:t>
            </w:r>
          </w:p>
        </w:tc>
        <w:tc>
          <w:tcPr>
            <w:tcW w:w="1872" w:type="dxa"/>
            <w:shd w:val="clear" w:color="auto" w:fill="F9FAFB"/>
          </w:tcPr>
          <w:p w14:paraId="01EDB8C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 selects Soundar V</w:t>
            </w:r>
          </w:p>
        </w:tc>
        <w:tc>
          <w:tcPr>
            <w:tcW w:w="1872" w:type="dxa"/>
            <w:shd w:val="clear" w:color="auto" w:fill="F9FAFB"/>
          </w:tcPr>
          <w:p w14:paraId="17D70F4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sections update to Soundar’s data; tabs reset to Notes</w:t>
            </w:r>
          </w:p>
        </w:tc>
      </w:tr>
      <w:tr w:rsidR="00E800EB" w14:paraId="53ACDC6A" w14:textId="77777777">
        <w:trPr>
          <w:jc w:val="center"/>
        </w:trPr>
        <w:tc>
          <w:tcPr>
            <w:tcW w:w="1872" w:type="dxa"/>
          </w:tcPr>
          <w:p w14:paraId="18F39B8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AC-03</w:t>
            </w:r>
          </w:p>
        </w:tc>
        <w:tc>
          <w:tcPr>
            <w:tcW w:w="1872" w:type="dxa"/>
          </w:tcPr>
          <w:p w14:paraId="54A2A11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error</w:t>
            </w:r>
          </w:p>
        </w:tc>
        <w:tc>
          <w:tcPr>
            <w:tcW w:w="1872" w:type="dxa"/>
          </w:tcPr>
          <w:p w14:paraId="7E0B1D1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file is missing/renamed</w:t>
            </w:r>
          </w:p>
        </w:tc>
        <w:tc>
          <w:tcPr>
            <w:tcW w:w="1872" w:type="dxa"/>
          </w:tcPr>
          <w:p w14:paraId="0B68C3F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selected</w:t>
            </w:r>
          </w:p>
        </w:tc>
        <w:tc>
          <w:tcPr>
            <w:tcW w:w="1872" w:type="dxa"/>
          </w:tcPr>
          <w:p w14:paraId="4D33B4D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Placeholder ‘Photo not available’ shown; no broken icon</w:t>
            </w:r>
          </w:p>
        </w:tc>
      </w:tr>
      <w:tr w:rsidR="00E800EB" w14:paraId="453C306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990BF9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AC-04</w:t>
            </w:r>
          </w:p>
        </w:tc>
        <w:tc>
          <w:tcPr>
            <w:tcW w:w="1872" w:type="dxa"/>
            <w:shd w:val="clear" w:color="auto" w:fill="F9FAFB"/>
          </w:tcPr>
          <w:p w14:paraId="311247E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sections</w:t>
            </w:r>
          </w:p>
        </w:tc>
        <w:tc>
          <w:tcPr>
            <w:tcW w:w="1872" w:type="dxa"/>
            <w:shd w:val="clear" w:color="auto" w:fill="F9FAFB"/>
          </w:tcPr>
          <w:p w14:paraId="255DA9D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.txt has [SECTION] headers</w:t>
            </w:r>
          </w:p>
        </w:tc>
        <w:tc>
          <w:tcPr>
            <w:tcW w:w="1872" w:type="dxa"/>
            <w:shd w:val="clear" w:color="auto" w:fill="F9FAFB"/>
          </w:tcPr>
          <w:p w14:paraId="154A2C3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loads</w:t>
            </w:r>
          </w:p>
        </w:tc>
        <w:tc>
          <w:tcPr>
            <w:tcW w:w="1872" w:type="dxa"/>
            <w:shd w:val="clear" w:color="auto" w:fill="F9FAFB"/>
          </w:tcPr>
          <w:p w14:paraId="598E5AB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Section headers styled with blue border; KV pairs separated</w:t>
            </w:r>
          </w:p>
        </w:tc>
      </w:tr>
      <w:tr w:rsidR="00E800EB" w14:paraId="2B8C2B92" w14:textId="77777777">
        <w:trPr>
          <w:jc w:val="center"/>
        </w:trPr>
        <w:tc>
          <w:tcPr>
            <w:tcW w:w="1872" w:type="dxa"/>
          </w:tcPr>
          <w:p w14:paraId="311978D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AC-05</w:t>
            </w:r>
          </w:p>
        </w:tc>
        <w:tc>
          <w:tcPr>
            <w:tcW w:w="1872" w:type="dxa"/>
          </w:tcPr>
          <w:p w14:paraId="393CD9D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HTML tables</w:t>
            </w:r>
          </w:p>
        </w:tc>
        <w:tc>
          <w:tcPr>
            <w:tcW w:w="1872" w:type="dxa"/>
          </w:tcPr>
          <w:p w14:paraId="6E7F01B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contains &lt;table&gt; tags</w:t>
            </w:r>
          </w:p>
        </w:tc>
        <w:tc>
          <w:tcPr>
            <w:tcW w:w="1872" w:type="dxa"/>
          </w:tcPr>
          <w:p w14:paraId="1971FB8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Notes tab loads</w:t>
            </w:r>
          </w:p>
        </w:tc>
        <w:tc>
          <w:tcPr>
            <w:tcW w:w="1872" w:type="dxa"/>
          </w:tcPr>
          <w:p w14:paraId="44CA9A3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Table renders with navy headers, borders, alternating rows</w:t>
            </w:r>
          </w:p>
        </w:tc>
      </w:tr>
      <w:tr w:rsidR="00E800EB" w14:paraId="08EE330B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B703AD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AC-06</w:t>
            </w:r>
          </w:p>
        </w:tc>
        <w:tc>
          <w:tcPr>
            <w:tcW w:w="1872" w:type="dxa"/>
            <w:shd w:val="clear" w:color="auto" w:fill="F9FAFB"/>
          </w:tcPr>
          <w:p w14:paraId="5B8ED3F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pipe tables</w:t>
            </w:r>
          </w:p>
        </w:tc>
        <w:tc>
          <w:tcPr>
            <w:tcW w:w="1872" w:type="dxa"/>
            <w:shd w:val="clear" w:color="auto" w:fill="F9FAFB"/>
          </w:tcPr>
          <w:p w14:paraId="1165FC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contains | col | format</w:t>
            </w:r>
          </w:p>
        </w:tc>
        <w:tc>
          <w:tcPr>
            <w:tcW w:w="1872" w:type="dxa"/>
            <w:shd w:val="clear" w:color="auto" w:fill="F9FAFB"/>
          </w:tcPr>
          <w:p w14:paraId="10A0110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loads</w:t>
            </w:r>
          </w:p>
        </w:tc>
        <w:tc>
          <w:tcPr>
            <w:tcW w:w="1872" w:type="dxa"/>
            <w:shd w:val="clear" w:color="auto" w:fill="F9FAFB"/>
          </w:tcPr>
          <w:p w14:paraId="67BAEB9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Pipe table renders as styled HTML table</w:t>
            </w:r>
          </w:p>
        </w:tc>
      </w:tr>
      <w:tr w:rsidR="00E800EB" w14:paraId="4C2CDC69" w14:textId="77777777">
        <w:trPr>
          <w:jc w:val="center"/>
        </w:trPr>
        <w:tc>
          <w:tcPr>
            <w:tcW w:w="1872" w:type="dxa"/>
          </w:tcPr>
          <w:p w14:paraId="3528DF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AC-07</w:t>
            </w:r>
          </w:p>
        </w:tc>
        <w:tc>
          <w:tcPr>
            <w:tcW w:w="1872" w:type="dxa"/>
          </w:tcPr>
          <w:p w14:paraId="7C0A55B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Tab click</w:t>
            </w:r>
          </w:p>
        </w:tc>
        <w:tc>
          <w:tcPr>
            <w:tcW w:w="1872" w:type="dxa"/>
          </w:tcPr>
          <w:p w14:paraId="338682A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Notes is active</w:t>
            </w:r>
          </w:p>
        </w:tc>
        <w:tc>
          <w:tcPr>
            <w:tcW w:w="1872" w:type="dxa"/>
          </w:tcPr>
          <w:p w14:paraId="4A4E22C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Click Links tab</w:t>
            </w:r>
          </w:p>
        </w:tc>
        <w:tc>
          <w:tcPr>
            <w:tcW w:w="1872" w:type="dxa"/>
          </w:tcPr>
          <w:p w14:paraId="3299AA7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Links panel shows; Notes hides; Links tab highlighted</w:t>
            </w:r>
          </w:p>
        </w:tc>
      </w:tr>
      <w:tr w:rsidR="00E800EB" w14:paraId="40F6D0C3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01091C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AC-08</w:t>
            </w:r>
          </w:p>
        </w:tc>
        <w:tc>
          <w:tcPr>
            <w:tcW w:w="1872" w:type="dxa"/>
            <w:shd w:val="clear" w:color="auto" w:fill="F9FAFB"/>
          </w:tcPr>
          <w:p w14:paraId="46B5F6E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Keyboard tabs</w:t>
            </w:r>
          </w:p>
        </w:tc>
        <w:tc>
          <w:tcPr>
            <w:tcW w:w="1872" w:type="dxa"/>
            <w:shd w:val="clear" w:color="auto" w:fill="F9FAFB"/>
          </w:tcPr>
          <w:p w14:paraId="4DCEEEB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Focus on Notes tab</w:t>
            </w:r>
          </w:p>
        </w:tc>
        <w:tc>
          <w:tcPr>
            <w:tcW w:w="1872" w:type="dxa"/>
            <w:shd w:val="clear" w:color="auto" w:fill="F9FAFB"/>
          </w:tcPr>
          <w:p w14:paraId="16A9A02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Press Right Arrow</w:t>
            </w:r>
          </w:p>
        </w:tc>
        <w:tc>
          <w:tcPr>
            <w:tcW w:w="1872" w:type="dxa"/>
            <w:shd w:val="clear" w:color="auto" w:fill="F9FAFB"/>
          </w:tcPr>
          <w:p w14:paraId="0472BE2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Focus moves to Links; Links panel activates</w:t>
            </w:r>
          </w:p>
        </w:tc>
      </w:tr>
      <w:tr w:rsidR="00E800EB" w14:paraId="5B162331" w14:textId="77777777">
        <w:trPr>
          <w:jc w:val="center"/>
        </w:trPr>
        <w:tc>
          <w:tcPr>
            <w:tcW w:w="1872" w:type="dxa"/>
          </w:tcPr>
          <w:p w14:paraId="57B3B1D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AC-09</w:t>
            </w:r>
          </w:p>
        </w:tc>
        <w:tc>
          <w:tcPr>
            <w:tcW w:w="1872" w:type="dxa"/>
          </w:tcPr>
          <w:p w14:paraId="23B964C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Missing section</w:t>
            </w:r>
          </w:p>
        </w:tc>
        <w:tc>
          <w:tcPr>
            <w:tcW w:w="1872" w:type="dxa"/>
          </w:tcPr>
          <w:p w14:paraId="1A5B4B6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has no ## My 433</w:t>
            </w:r>
          </w:p>
        </w:tc>
        <w:tc>
          <w:tcPr>
            <w:tcW w:w="1872" w:type="dxa"/>
          </w:tcPr>
          <w:p w14:paraId="3B68A1F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loads</w:t>
            </w:r>
          </w:p>
        </w:tc>
        <w:tc>
          <w:tcPr>
            <w:tcW w:w="1872" w:type="dxa"/>
          </w:tcPr>
          <w:p w14:paraId="381A114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4-3-3 tab shows ‘No content available’</w:t>
            </w:r>
          </w:p>
        </w:tc>
      </w:tr>
      <w:tr w:rsidR="00E800EB" w14:paraId="05C2B680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B50EA6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AC-10</w:t>
            </w:r>
          </w:p>
        </w:tc>
        <w:tc>
          <w:tcPr>
            <w:tcW w:w="1872" w:type="dxa"/>
            <w:shd w:val="clear" w:color="auto" w:fill="F9FAFB"/>
          </w:tcPr>
          <w:p w14:paraId="6A3EAA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 link</w:t>
            </w:r>
          </w:p>
        </w:tc>
        <w:tc>
          <w:tcPr>
            <w:tcW w:w="1872" w:type="dxa"/>
            <w:shd w:val="clear" w:color="auto" w:fill="F9FAFB"/>
          </w:tcPr>
          <w:p w14:paraId="0112372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 on main page</w:t>
            </w:r>
          </w:p>
        </w:tc>
        <w:tc>
          <w:tcPr>
            <w:tcW w:w="1872" w:type="dxa"/>
            <w:shd w:val="clear" w:color="auto" w:fill="F9FAFB"/>
          </w:tcPr>
          <w:p w14:paraId="32DB2B6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Click calculator link</w:t>
            </w:r>
          </w:p>
        </w:tc>
        <w:tc>
          <w:tcPr>
            <w:tcW w:w="1872" w:type="dxa"/>
            <w:shd w:val="clear" w:color="auto" w:fill="F9FAFB"/>
          </w:tcPr>
          <w:p w14:paraId="1D1D3D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calculator.html opens in new tab</w:t>
            </w:r>
          </w:p>
        </w:tc>
      </w:tr>
      <w:tr w:rsidR="00E800EB" w14:paraId="5F85C403" w14:textId="77777777">
        <w:trPr>
          <w:jc w:val="center"/>
        </w:trPr>
        <w:tc>
          <w:tcPr>
            <w:tcW w:w="1872" w:type="dxa"/>
          </w:tcPr>
          <w:p w14:paraId="19DFEED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AC-11</w:t>
            </w:r>
          </w:p>
        </w:tc>
        <w:tc>
          <w:tcPr>
            <w:tcW w:w="1872" w:type="dxa"/>
          </w:tcPr>
          <w:p w14:paraId="3EDB190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Mobile layout</w:t>
            </w:r>
          </w:p>
        </w:tc>
        <w:tc>
          <w:tcPr>
            <w:tcW w:w="1872" w:type="dxa"/>
          </w:tcPr>
          <w:p w14:paraId="765C96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Viewport 375px</w:t>
            </w:r>
          </w:p>
        </w:tc>
        <w:tc>
          <w:tcPr>
            <w:tcW w:w="1872" w:type="dxa"/>
          </w:tcPr>
          <w:p w14:paraId="58F8F53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loads</w:t>
            </w:r>
          </w:p>
        </w:tc>
        <w:tc>
          <w:tcPr>
            <w:tcW w:w="1872" w:type="dxa"/>
          </w:tcPr>
          <w:p w14:paraId="61E3141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Single column; tabs scrollable; all content accessible</w:t>
            </w:r>
          </w:p>
        </w:tc>
      </w:tr>
      <w:tr w:rsidR="00E800EB" w14:paraId="7338583B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9BDA04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AC-12</w:t>
            </w:r>
          </w:p>
        </w:tc>
        <w:tc>
          <w:tcPr>
            <w:tcW w:w="1872" w:type="dxa"/>
            <w:shd w:val="clear" w:color="auto" w:fill="F9FAFB"/>
          </w:tcPr>
          <w:p w14:paraId="6AB986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Screen reader</w:t>
            </w:r>
          </w:p>
        </w:tc>
        <w:tc>
          <w:tcPr>
            <w:tcW w:w="1872" w:type="dxa"/>
            <w:shd w:val="clear" w:color="auto" w:fill="F9FAFB"/>
          </w:tcPr>
          <w:p w14:paraId="6A59640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NVDA/VoiceOver active</w:t>
            </w:r>
          </w:p>
        </w:tc>
        <w:tc>
          <w:tcPr>
            <w:tcW w:w="1872" w:type="dxa"/>
            <w:shd w:val="clear" w:color="auto" w:fill="F9FAFB"/>
          </w:tcPr>
          <w:p w14:paraId="025FA50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Select new profile</w:t>
            </w:r>
          </w:p>
        </w:tc>
        <w:tc>
          <w:tcPr>
            <w:tcW w:w="1872" w:type="dxa"/>
            <w:shd w:val="clear" w:color="auto" w:fill="F9FAFB"/>
          </w:tcPr>
          <w:p w14:paraId="2A49FB3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‘Loading…’ and ‘loaded’ announced</w:t>
            </w:r>
          </w:p>
        </w:tc>
      </w:tr>
      <w:tr w:rsidR="00E800EB" w14:paraId="3B887162" w14:textId="77777777">
        <w:trPr>
          <w:jc w:val="center"/>
        </w:trPr>
        <w:tc>
          <w:tcPr>
            <w:tcW w:w="1872" w:type="dxa"/>
          </w:tcPr>
          <w:p w14:paraId="539DD70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AC-13</w:t>
            </w:r>
          </w:p>
        </w:tc>
        <w:tc>
          <w:tcPr>
            <w:tcW w:w="1872" w:type="dxa"/>
          </w:tcPr>
          <w:p w14:paraId="695005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XSS safety</w:t>
            </w:r>
          </w:p>
        </w:tc>
        <w:tc>
          <w:tcPr>
            <w:tcW w:w="1872" w:type="dxa"/>
          </w:tcPr>
          <w:p w14:paraId="3DE59DC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has &lt;script&gt;alert(1)&lt;/script&gt;</w:t>
            </w:r>
          </w:p>
        </w:tc>
        <w:tc>
          <w:tcPr>
            <w:tcW w:w="1872" w:type="dxa"/>
          </w:tcPr>
          <w:p w14:paraId="2CE279A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Content renders</w:t>
            </w:r>
          </w:p>
        </w:tc>
        <w:tc>
          <w:tcPr>
            <w:tcW w:w="1872" w:type="dxa"/>
          </w:tcPr>
          <w:p w14:paraId="076151B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Script escaped as text; no execution</w:t>
            </w:r>
          </w:p>
        </w:tc>
      </w:tr>
      <w:tr w:rsidR="00E800EB" w14:paraId="7B70F388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C72944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AC-14</w:t>
            </w:r>
          </w:p>
        </w:tc>
        <w:tc>
          <w:tcPr>
            <w:tcW w:w="1872" w:type="dxa"/>
            <w:shd w:val="clear" w:color="auto" w:fill="F9FAFB"/>
          </w:tcPr>
          <w:p w14:paraId="52AEE27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Fetch timeout</w:t>
            </w:r>
          </w:p>
        </w:tc>
        <w:tc>
          <w:tcPr>
            <w:tcW w:w="1872" w:type="dxa"/>
            <w:shd w:val="clear" w:color="auto" w:fill="F9FAFB"/>
          </w:tcPr>
          <w:p w14:paraId="1A3319D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Server is slow/hung</w:t>
            </w:r>
          </w:p>
        </w:tc>
        <w:tc>
          <w:tcPr>
            <w:tcW w:w="1872" w:type="dxa"/>
            <w:shd w:val="clear" w:color="auto" w:fill="F9FAFB"/>
          </w:tcPr>
          <w:p w14:paraId="35733DC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selected</w:t>
            </w:r>
          </w:p>
        </w:tc>
        <w:tc>
          <w:tcPr>
            <w:tcW w:w="1872" w:type="dxa"/>
            <w:shd w:val="clear" w:color="auto" w:fill="F9FAFB"/>
          </w:tcPr>
          <w:p w14:paraId="21169C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Error message after 8 seconds; no infinite hang</w:t>
            </w:r>
          </w:p>
        </w:tc>
      </w:tr>
      <w:tr w:rsidR="00E800EB" w14:paraId="19C31254" w14:textId="77777777">
        <w:trPr>
          <w:jc w:val="center"/>
        </w:trPr>
        <w:tc>
          <w:tcPr>
            <w:tcW w:w="1872" w:type="dxa"/>
          </w:tcPr>
          <w:p w14:paraId="373B9C2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AC-15</w:t>
            </w:r>
          </w:p>
        </w:tc>
        <w:tc>
          <w:tcPr>
            <w:tcW w:w="1872" w:type="dxa"/>
          </w:tcPr>
          <w:p w14:paraId="04E30FE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High contrast</w:t>
            </w:r>
          </w:p>
        </w:tc>
        <w:tc>
          <w:tcPr>
            <w:tcW w:w="1872" w:type="dxa"/>
          </w:tcPr>
          <w:p w14:paraId="15E5516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Windows High Contrast on</w:t>
            </w:r>
          </w:p>
        </w:tc>
        <w:tc>
          <w:tcPr>
            <w:tcW w:w="1872" w:type="dxa"/>
          </w:tcPr>
          <w:p w14:paraId="196FCEE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Page loads</w:t>
            </w:r>
          </w:p>
        </w:tc>
        <w:tc>
          <w:tcPr>
            <w:tcW w:w="1872" w:type="dxa"/>
          </w:tcPr>
          <w:p w14:paraId="716063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All focus rings and tab indicators visible</w:t>
            </w:r>
          </w:p>
        </w:tc>
      </w:tr>
    </w:tbl>
    <w:p w14:paraId="6BA2E8D2" w14:textId="77777777" w:rsidR="00E800EB" w:rsidRDefault="00000000">
      <w:r>
        <w:br w:type="page"/>
      </w:r>
    </w:p>
    <w:p w14:paraId="63CAA4FE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10. Constraints &amp; Assumptions</w:t>
      </w:r>
    </w:p>
    <w:p w14:paraId="702882E8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10.1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E800EB" w14:paraId="4A7F26E2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5D32E7E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4680" w:type="dxa"/>
            <w:shd w:val="clear" w:color="auto" w:fill="1B3A5C"/>
          </w:tcPr>
          <w:p w14:paraId="04F873C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Constraint</w:t>
            </w:r>
          </w:p>
        </w:tc>
      </w:tr>
      <w:tr w:rsidR="00E800EB" w14:paraId="79C1A1B3" w14:textId="77777777">
        <w:trPr>
          <w:jc w:val="center"/>
        </w:trPr>
        <w:tc>
          <w:tcPr>
            <w:tcW w:w="4680" w:type="dxa"/>
          </w:tcPr>
          <w:p w14:paraId="0B039AC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C-1</w:t>
            </w:r>
          </w:p>
        </w:tc>
        <w:tc>
          <w:tcPr>
            <w:tcW w:w="4680" w:type="dxa"/>
          </w:tcPr>
          <w:p w14:paraId="24555C4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 server-side code — purely static HTML/CSS/JS application</w:t>
            </w:r>
          </w:p>
        </w:tc>
      </w:tr>
      <w:tr w:rsidR="00E800EB" w14:paraId="7FDC58D9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146539A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C-2</w:t>
            </w:r>
          </w:p>
        </w:tc>
        <w:tc>
          <w:tcPr>
            <w:tcW w:w="4680" w:type="dxa"/>
            <w:shd w:val="clear" w:color="auto" w:fill="F9FAFB"/>
          </w:tcPr>
          <w:p w14:paraId="0A62803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 external frameworks (React, Vue, Angular, Bootstrap, Tailwind)</w:t>
            </w:r>
          </w:p>
        </w:tc>
      </w:tr>
      <w:tr w:rsidR="00E800EB" w14:paraId="16347366" w14:textId="77777777">
        <w:trPr>
          <w:jc w:val="center"/>
        </w:trPr>
        <w:tc>
          <w:tcPr>
            <w:tcW w:w="4680" w:type="dxa"/>
          </w:tcPr>
          <w:p w14:paraId="43496B8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C-3</w:t>
            </w:r>
          </w:p>
        </w:tc>
        <w:tc>
          <w:tcPr>
            <w:tcW w:w="4680" w:type="dxa"/>
          </w:tcPr>
          <w:p w14:paraId="72ADF24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 external CDN dependencies required at runtime</w:t>
            </w:r>
          </w:p>
        </w:tc>
      </w:tr>
      <w:tr w:rsidR="00E800EB" w14:paraId="3E7D01C0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753BCF3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C-4</w:t>
            </w:r>
          </w:p>
        </w:tc>
        <w:tc>
          <w:tcPr>
            <w:tcW w:w="4680" w:type="dxa"/>
            <w:shd w:val="clear" w:color="auto" w:fill="F9FAFB"/>
          </w:tcPr>
          <w:p w14:paraId="128975E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Must work via VS Code Live Server, Python http.server, or Node http-server on localhost</w:t>
            </w:r>
          </w:p>
        </w:tc>
      </w:tr>
      <w:tr w:rsidR="00E800EB" w14:paraId="5CA13FB8" w14:textId="77777777">
        <w:trPr>
          <w:jc w:val="center"/>
        </w:trPr>
        <w:tc>
          <w:tcPr>
            <w:tcW w:w="4680" w:type="dxa"/>
          </w:tcPr>
          <w:p w14:paraId="5CB8ECA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C-5</w:t>
            </w:r>
          </w:p>
        </w:tc>
        <w:tc>
          <w:tcPr>
            <w:tcW w:w="4680" w:type="dxa"/>
          </w:tcPr>
          <w:p w14:paraId="3D5ABA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File names with spaces must be handled correctly (e.g., ‘MD files/’ folder)</w:t>
            </w:r>
          </w:p>
        </w:tc>
      </w:tr>
      <w:tr w:rsidR="00E800EB" w14:paraId="56A905BA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3116675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C-6</w:t>
            </w:r>
          </w:p>
        </w:tc>
        <w:tc>
          <w:tcPr>
            <w:tcW w:w="4680" w:type="dxa"/>
            <w:shd w:val="clear" w:color="auto" w:fill="F9FAFB"/>
          </w:tcPr>
          <w:p w14:paraId="4388156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 database or persistent storage — all content loaded from flat files</w:t>
            </w:r>
          </w:p>
        </w:tc>
      </w:tr>
      <w:tr w:rsidR="00E800EB" w14:paraId="27B4D474" w14:textId="77777777">
        <w:trPr>
          <w:jc w:val="center"/>
        </w:trPr>
        <w:tc>
          <w:tcPr>
            <w:tcW w:w="4680" w:type="dxa"/>
          </w:tcPr>
          <w:p w14:paraId="2D4D821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C-7</w:t>
            </w:r>
          </w:p>
        </w:tc>
        <w:tc>
          <w:tcPr>
            <w:tcW w:w="4680" w:type="dxa"/>
          </w:tcPr>
          <w:p w14:paraId="11849E2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Application must function offline once all files are locally available</w:t>
            </w:r>
          </w:p>
        </w:tc>
      </w:tr>
    </w:tbl>
    <w:p w14:paraId="5F473124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10.2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00EB" w14:paraId="4F688B5B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49352B7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4680" w:type="dxa"/>
            <w:shd w:val="clear" w:color="auto" w:fill="1B3A5C"/>
          </w:tcPr>
          <w:p w14:paraId="17D1319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Assumption</w:t>
            </w:r>
          </w:p>
        </w:tc>
      </w:tr>
      <w:tr w:rsidR="00E800EB" w14:paraId="6D1E992C" w14:textId="77777777">
        <w:trPr>
          <w:jc w:val="center"/>
        </w:trPr>
        <w:tc>
          <w:tcPr>
            <w:tcW w:w="4680" w:type="dxa"/>
          </w:tcPr>
          <w:p w14:paraId="78B6F48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A-1</w:t>
            </w:r>
          </w:p>
        </w:tc>
        <w:tc>
          <w:tcPr>
            <w:tcW w:w="4680" w:type="dxa"/>
          </w:tcPr>
          <w:p w14:paraId="1DD0C4E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Users have a modern browser: Chrome 90+, Edge 90+, Firefox 90+, or Safari 15+</w:t>
            </w:r>
          </w:p>
        </w:tc>
      </w:tr>
      <w:tr w:rsidR="00E800EB" w14:paraId="64F433D8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49E7233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A-2</w:t>
            </w:r>
          </w:p>
        </w:tc>
        <w:tc>
          <w:tcPr>
            <w:tcW w:w="4680" w:type="dxa"/>
            <w:shd w:val="clear" w:color="auto" w:fill="F9FAFB"/>
          </w:tcPr>
          <w:p w14:paraId="433F0D7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 files are pre-sized JPEG/JPG and available in the /image folder</w:t>
            </w:r>
          </w:p>
        </w:tc>
      </w:tr>
      <w:tr w:rsidR="00E800EB" w14:paraId="6450F69F" w14:textId="77777777">
        <w:trPr>
          <w:jc w:val="center"/>
        </w:trPr>
        <w:tc>
          <w:tcPr>
            <w:tcW w:w="4680" w:type="dxa"/>
          </w:tcPr>
          <w:p w14:paraId="0775C65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A-3</w:t>
            </w:r>
          </w:p>
        </w:tc>
        <w:tc>
          <w:tcPr>
            <w:tcW w:w="4680" w:type="dxa"/>
          </w:tcPr>
          <w:p w14:paraId="4C473F3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MD files follow the convention of ## Category Name for section headings</w:t>
            </w:r>
          </w:p>
        </w:tc>
      </w:tr>
      <w:tr w:rsidR="00E800EB" w14:paraId="6A1AA658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1112233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A-4</w:t>
            </w:r>
          </w:p>
        </w:tc>
        <w:tc>
          <w:tcPr>
            <w:tcW w:w="4680" w:type="dxa"/>
            <w:shd w:val="clear" w:color="auto" w:fill="F9FAFB"/>
          </w:tcPr>
          <w:p w14:paraId="7FDD5BE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Profile .txt files follow the [SECTION] / Key | Value / - Bullet format</w:t>
            </w:r>
          </w:p>
        </w:tc>
      </w:tr>
      <w:tr w:rsidR="00E800EB" w14:paraId="7E161E1A" w14:textId="77777777">
        <w:trPr>
          <w:jc w:val="center"/>
        </w:trPr>
        <w:tc>
          <w:tcPr>
            <w:tcW w:w="4680" w:type="dxa"/>
          </w:tcPr>
          <w:p w14:paraId="1B6C757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A-5</w:t>
            </w:r>
          </w:p>
        </w:tc>
        <w:tc>
          <w:tcPr>
            <w:tcW w:w="4680" w:type="dxa"/>
          </w:tcPr>
          <w:p w14:paraId="2AE3BEA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OneDrive sync (if used) is configured separately by the user via desktop client + symlink</w:t>
            </w:r>
          </w:p>
        </w:tc>
      </w:tr>
      <w:tr w:rsidR="00E800EB" w14:paraId="0D06C298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318DBAF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A-6</w:t>
            </w:r>
          </w:p>
        </w:tc>
        <w:tc>
          <w:tcPr>
            <w:tcW w:w="4680" w:type="dxa"/>
            <w:shd w:val="clear" w:color="auto" w:fill="F9FAFB"/>
          </w:tcPr>
          <w:p w14:paraId="25496DD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Users have VS Code with Live Server extension or Python/Node installed for local serving</w:t>
            </w:r>
          </w:p>
        </w:tc>
      </w:tr>
      <w:tr w:rsidR="00E800EB" w14:paraId="5EEF1D8C" w14:textId="77777777">
        <w:trPr>
          <w:jc w:val="center"/>
        </w:trPr>
        <w:tc>
          <w:tcPr>
            <w:tcW w:w="4680" w:type="dxa"/>
          </w:tcPr>
          <w:p w14:paraId="576408A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A-7</w:t>
            </w:r>
          </w:p>
        </w:tc>
        <w:tc>
          <w:tcPr>
            <w:tcW w:w="4680" w:type="dxa"/>
          </w:tcPr>
          <w:p w14:paraId="33ABBFF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The application will be used by a small team (&lt; 10 users) — no multi-tenancy required</w:t>
            </w:r>
          </w:p>
        </w:tc>
      </w:tr>
    </w:tbl>
    <w:p w14:paraId="164D6904" w14:textId="77777777" w:rsidR="00E800EB" w:rsidRDefault="00000000">
      <w:r>
        <w:br w:type="page"/>
      </w:r>
    </w:p>
    <w:p w14:paraId="32C27A2C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11. Future Enhancements</w:t>
      </w:r>
    </w:p>
    <w:p w14:paraId="69D5BAE8" w14:textId="77777777" w:rsidR="00E800EB" w:rsidRDefault="00000000">
      <w:r>
        <w:rPr>
          <w:rFonts w:ascii="Calibri" w:hAnsi="Calibri"/>
          <w:color w:val="1E293B"/>
          <w:sz w:val="20"/>
        </w:rPr>
        <w:t>The following features are identified for potential future development: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E800EB" w14:paraId="58F2197A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477036B7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340" w:type="dxa"/>
            <w:shd w:val="clear" w:color="auto" w:fill="1B3A5C"/>
          </w:tcPr>
          <w:p w14:paraId="36EFDB8E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Enhancement</w:t>
            </w:r>
          </w:p>
        </w:tc>
        <w:tc>
          <w:tcPr>
            <w:tcW w:w="2340" w:type="dxa"/>
            <w:shd w:val="clear" w:color="auto" w:fill="1B3A5C"/>
          </w:tcPr>
          <w:p w14:paraId="2AC69E9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340" w:type="dxa"/>
            <w:shd w:val="clear" w:color="auto" w:fill="1B3A5C"/>
          </w:tcPr>
          <w:p w14:paraId="20BEF60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Complexity</w:t>
            </w:r>
          </w:p>
        </w:tc>
      </w:tr>
      <w:tr w:rsidR="00E800EB" w14:paraId="0F9B85A7" w14:textId="77777777">
        <w:trPr>
          <w:jc w:val="center"/>
        </w:trPr>
        <w:tc>
          <w:tcPr>
            <w:tcW w:w="2340" w:type="dxa"/>
          </w:tcPr>
          <w:p w14:paraId="5AC8457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FE-1</w:t>
            </w:r>
          </w:p>
        </w:tc>
        <w:tc>
          <w:tcPr>
            <w:tcW w:w="2340" w:type="dxa"/>
          </w:tcPr>
          <w:p w14:paraId="501DF8D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Search Functionality</w:t>
            </w:r>
          </w:p>
        </w:tc>
        <w:tc>
          <w:tcPr>
            <w:tcW w:w="2340" w:type="dxa"/>
          </w:tcPr>
          <w:p w14:paraId="28E1222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Full-text search across all MD content with result highlighting</w:t>
            </w:r>
          </w:p>
        </w:tc>
        <w:tc>
          <w:tcPr>
            <w:tcW w:w="2340" w:type="dxa"/>
          </w:tcPr>
          <w:p w14:paraId="5FE92E2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Medium</w:t>
            </w:r>
          </w:p>
        </w:tc>
      </w:tr>
      <w:tr w:rsidR="00E800EB" w14:paraId="02222A81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C630D1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FE-2</w:t>
            </w:r>
          </w:p>
        </w:tc>
        <w:tc>
          <w:tcPr>
            <w:tcW w:w="2340" w:type="dxa"/>
            <w:shd w:val="clear" w:color="auto" w:fill="F9FAFB"/>
          </w:tcPr>
          <w:p w14:paraId="5EFA18C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PDF Export</w:t>
            </w:r>
          </w:p>
        </w:tc>
        <w:tc>
          <w:tcPr>
            <w:tcW w:w="2340" w:type="dxa"/>
            <w:shd w:val="clear" w:color="auto" w:fill="F9FAFB"/>
          </w:tcPr>
          <w:p w14:paraId="3B945F1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Export selected profile and MD content as formatted PDF</w:t>
            </w:r>
          </w:p>
        </w:tc>
        <w:tc>
          <w:tcPr>
            <w:tcW w:w="2340" w:type="dxa"/>
            <w:shd w:val="clear" w:color="auto" w:fill="F9FAFB"/>
          </w:tcPr>
          <w:p w14:paraId="4610809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Medium</w:t>
            </w:r>
          </w:p>
        </w:tc>
      </w:tr>
      <w:tr w:rsidR="00E800EB" w14:paraId="0F365E69" w14:textId="77777777">
        <w:trPr>
          <w:jc w:val="center"/>
        </w:trPr>
        <w:tc>
          <w:tcPr>
            <w:tcW w:w="2340" w:type="dxa"/>
          </w:tcPr>
          <w:p w14:paraId="73C53DD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FE-3</w:t>
            </w:r>
          </w:p>
        </w:tc>
        <w:tc>
          <w:tcPr>
            <w:tcW w:w="2340" w:type="dxa"/>
          </w:tcPr>
          <w:p w14:paraId="70E1B2E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Dark Mode Toggle</w:t>
            </w:r>
          </w:p>
        </w:tc>
        <w:tc>
          <w:tcPr>
            <w:tcW w:w="2340" w:type="dxa"/>
          </w:tcPr>
          <w:p w14:paraId="1D98297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User-switchable dark theme using CSS custom properties</w:t>
            </w:r>
          </w:p>
        </w:tc>
        <w:tc>
          <w:tcPr>
            <w:tcW w:w="2340" w:type="dxa"/>
          </w:tcPr>
          <w:p w14:paraId="717ACDC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Low</w:t>
            </w:r>
          </w:p>
        </w:tc>
      </w:tr>
      <w:tr w:rsidR="00E800EB" w14:paraId="4613054F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3D09E5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FE-4</w:t>
            </w:r>
          </w:p>
        </w:tc>
        <w:tc>
          <w:tcPr>
            <w:tcW w:w="2340" w:type="dxa"/>
            <w:shd w:val="clear" w:color="auto" w:fill="F9FAFB"/>
          </w:tcPr>
          <w:p w14:paraId="6556376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OneDrive Direct API</w:t>
            </w:r>
          </w:p>
        </w:tc>
        <w:tc>
          <w:tcPr>
            <w:tcW w:w="2340" w:type="dxa"/>
            <w:shd w:val="clear" w:color="auto" w:fill="F9FAFB"/>
          </w:tcPr>
          <w:p w14:paraId="3799650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Fetch MD files directly from OneDrive via Microsoft Graph API + MSAL.js</w:t>
            </w:r>
          </w:p>
        </w:tc>
        <w:tc>
          <w:tcPr>
            <w:tcW w:w="2340" w:type="dxa"/>
            <w:shd w:val="clear" w:color="auto" w:fill="F9FAFB"/>
          </w:tcPr>
          <w:p w14:paraId="12C5B73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High</w:t>
            </w:r>
          </w:p>
        </w:tc>
      </w:tr>
      <w:tr w:rsidR="00E800EB" w14:paraId="1F7B7276" w14:textId="77777777">
        <w:trPr>
          <w:jc w:val="center"/>
        </w:trPr>
        <w:tc>
          <w:tcPr>
            <w:tcW w:w="2340" w:type="dxa"/>
          </w:tcPr>
          <w:p w14:paraId="62BF8E5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FE-5</w:t>
            </w:r>
          </w:p>
        </w:tc>
        <w:tc>
          <w:tcPr>
            <w:tcW w:w="2340" w:type="dxa"/>
          </w:tcPr>
          <w:p w14:paraId="69C4E6B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Additional Team Members</w:t>
            </w:r>
          </w:p>
        </w:tc>
        <w:tc>
          <w:tcPr>
            <w:tcW w:w="2340" w:type="dxa"/>
          </w:tcPr>
          <w:p w14:paraId="41D2DF8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 N team members with dynamic dropdown population from config</w:t>
            </w:r>
          </w:p>
        </w:tc>
        <w:tc>
          <w:tcPr>
            <w:tcW w:w="2340" w:type="dxa"/>
          </w:tcPr>
          <w:p w14:paraId="51D625F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Low</w:t>
            </w:r>
          </w:p>
        </w:tc>
      </w:tr>
      <w:tr w:rsidR="00E800EB" w14:paraId="00CA1A5C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DE2EAC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FE-6</w:t>
            </w:r>
          </w:p>
        </w:tc>
        <w:tc>
          <w:tcPr>
            <w:tcW w:w="2340" w:type="dxa"/>
            <w:shd w:val="clear" w:color="auto" w:fill="F9FAFB"/>
          </w:tcPr>
          <w:p w14:paraId="6555292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Edit / Save Capability</w:t>
            </w:r>
          </w:p>
        </w:tc>
        <w:tc>
          <w:tcPr>
            <w:tcW w:w="2340" w:type="dxa"/>
            <w:shd w:val="clear" w:color="auto" w:fill="F9FAFB"/>
          </w:tcPr>
          <w:p w14:paraId="0F17E59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Inline editing of profile and MD content with local file save</w:t>
            </w:r>
          </w:p>
        </w:tc>
        <w:tc>
          <w:tcPr>
            <w:tcW w:w="2340" w:type="dxa"/>
            <w:shd w:val="clear" w:color="auto" w:fill="F9FAFB"/>
          </w:tcPr>
          <w:p w14:paraId="22CF2BA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High</w:t>
            </w:r>
          </w:p>
        </w:tc>
      </w:tr>
      <w:tr w:rsidR="00E800EB" w14:paraId="17A3EDEF" w14:textId="77777777">
        <w:trPr>
          <w:jc w:val="center"/>
        </w:trPr>
        <w:tc>
          <w:tcPr>
            <w:tcW w:w="2340" w:type="dxa"/>
          </w:tcPr>
          <w:p w14:paraId="6461DE7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FE-7</w:t>
            </w:r>
          </w:p>
        </w:tc>
        <w:tc>
          <w:tcPr>
            <w:tcW w:w="2340" w:type="dxa"/>
          </w:tcPr>
          <w:p w14:paraId="19A13B8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Real-time Collaboration</w:t>
            </w:r>
          </w:p>
        </w:tc>
        <w:tc>
          <w:tcPr>
            <w:tcW w:w="2340" w:type="dxa"/>
          </w:tcPr>
          <w:p w14:paraId="597662D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WebSocket-based live editing with multiple users</w:t>
            </w:r>
          </w:p>
        </w:tc>
        <w:tc>
          <w:tcPr>
            <w:tcW w:w="2340" w:type="dxa"/>
          </w:tcPr>
          <w:p w14:paraId="2DBBC5E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Very High</w:t>
            </w:r>
          </w:p>
        </w:tc>
      </w:tr>
      <w:tr w:rsidR="00E800EB" w14:paraId="2D80F81A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06EBBA7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FE-8</w:t>
            </w:r>
          </w:p>
        </w:tc>
        <w:tc>
          <w:tcPr>
            <w:tcW w:w="2340" w:type="dxa"/>
            <w:shd w:val="clear" w:color="auto" w:fill="F9FAFB"/>
          </w:tcPr>
          <w:p w14:paraId="1C5C925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VSM Calculator</w:t>
            </w:r>
          </w:p>
        </w:tc>
        <w:tc>
          <w:tcPr>
            <w:tcW w:w="2340" w:type="dxa"/>
            <w:shd w:val="clear" w:color="auto" w:fill="F9FAFB"/>
          </w:tcPr>
          <w:p w14:paraId="2666CE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Interactive Value Stream Mapping calculator with process step analysis</w:t>
            </w:r>
          </w:p>
        </w:tc>
        <w:tc>
          <w:tcPr>
            <w:tcW w:w="2340" w:type="dxa"/>
            <w:shd w:val="clear" w:color="auto" w:fill="F9FAFB"/>
          </w:tcPr>
          <w:p w14:paraId="511854F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High</w:t>
            </w:r>
          </w:p>
        </w:tc>
      </w:tr>
      <w:tr w:rsidR="00E800EB" w14:paraId="529C9035" w14:textId="77777777">
        <w:trPr>
          <w:jc w:val="center"/>
        </w:trPr>
        <w:tc>
          <w:tcPr>
            <w:tcW w:w="2340" w:type="dxa"/>
          </w:tcPr>
          <w:p w14:paraId="47BACBE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FE-9</w:t>
            </w:r>
          </w:p>
        </w:tc>
        <w:tc>
          <w:tcPr>
            <w:tcW w:w="2340" w:type="dxa"/>
          </w:tcPr>
          <w:p w14:paraId="642CF0D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Analytics Dashboard</w:t>
            </w:r>
          </w:p>
        </w:tc>
        <w:tc>
          <w:tcPr>
            <w:tcW w:w="2340" w:type="dxa"/>
          </w:tcPr>
          <w:p w14:paraId="2B209AD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Track which sections are most viewed; usage heatmaps</w:t>
            </w:r>
          </w:p>
        </w:tc>
        <w:tc>
          <w:tcPr>
            <w:tcW w:w="2340" w:type="dxa"/>
          </w:tcPr>
          <w:p w14:paraId="1CDFD93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Medium</w:t>
            </w:r>
          </w:p>
        </w:tc>
      </w:tr>
      <w:tr w:rsidR="00E800EB" w14:paraId="518E630F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5B5525C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FE-10</w:t>
            </w:r>
          </w:p>
        </w:tc>
        <w:tc>
          <w:tcPr>
            <w:tcW w:w="2340" w:type="dxa"/>
            <w:shd w:val="clear" w:color="auto" w:fill="F9FAFB"/>
          </w:tcPr>
          <w:p w14:paraId="6C9846E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AI Chat Integration</w:t>
            </w:r>
          </w:p>
        </w:tc>
        <w:tc>
          <w:tcPr>
            <w:tcW w:w="2340" w:type="dxa"/>
            <w:shd w:val="clear" w:color="auto" w:fill="F9FAFB"/>
          </w:tcPr>
          <w:p w14:paraId="28E4B11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In-app chat with LLM using the MD content as context (RAG pattern)</w:t>
            </w:r>
          </w:p>
        </w:tc>
        <w:tc>
          <w:tcPr>
            <w:tcW w:w="2340" w:type="dxa"/>
            <w:shd w:val="clear" w:color="auto" w:fill="F9FAFB"/>
          </w:tcPr>
          <w:p w14:paraId="686A501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High</w:t>
            </w:r>
          </w:p>
        </w:tc>
      </w:tr>
    </w:tbl>
    <w:p w14:paraId="5E7B09D8" w14:textId="77777777" w:rsidR="00E800EB" w:rsidRDefault="00000000">
      <w:r>
        <w:br w:type="page"/>
      </w:r>
    </w:p>
    <w:p w14:paraId="313583AE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12. Appendix</w:t>
      </w:r>
    </w:p>
    <w:p w14:paraId="6D096660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12.1 Markdown Rendering Support Matrix</w:t>
      </w:r>
    </w:p>
    <w:p w14:paraId="1CA96B9C" w14:textId="77777777" w:rsidR="00E800EB" w:rsidRDefault="00000000">
      <w:r>
        <w:rPr>
          <w:rFonts w:ascii="Calibri" w:hAnsi="Calibri"/>
          <w:color w:val="1E293B"/>
          <w:sz w:val="20"/>
        </w:rPr>
        <w:t>The following table documents what renderMarkdownLite() supports: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E800EB" w14:paraId="6263E27E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2A92078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w="3120" w:type="dxa"/>
            <w:shd w:val="clear" w:color="auto" w:fill="1B3A5C"/>
          </w:tcPr>
          <w:p w14:paraId="3F37A74D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Syntax</w:t>
            </w:r>
          </w:p>
        </w:tc>
        <w:tc>
          <w:tcPr>
            <w:tcW w:w="3120" w:type="dxa"/>
            <w:shd w:val="clear" w:color="auto" w:fill="1B3A5C"/>
          </w:tcPr>
          <w:p w14:paraId="551A05F8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 w:rsidR="00E800EB" w14:paraId="4B99949B" w14:textId="77777777">
        <w:trPr>
          <w:jc w:val="center"/>
        </w:trPr>
        <w:tc>
          <w:tcPr>
            <w:tcW w:w="3120" w:type="dxa"/>
          </w:tcPr>
          <w:p w14:paraId="2CF4EF1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Heading 1-6</w:t>
            </w:r>
          </w:p>
        </w:tc>
        <w:tc>
          <w:tcPr>
            <w:tcW w:w="3120" w:type="dxa"/>
          </w:tcPr>
          <w:p w14:paraId="4B850DB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# through ######</w:t>
            </w:r>
          </w:p>
        </w:tc>
        <w:tc>
          <w:tcPr>
            <w:tcW w:w="3120" w:type="dxa"/>
          </w:tcPr>
          <w:p w14:paraId="4A6CD0F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3C42D03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DE6E85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Bold</w:t>
            </w:r>
          </w:p>
        </w:tc>
        <w:tc>
          <w:tcPr>
            <w:tcW w:w="3120" w:type="dxa"/>
            <w:shd w:val="clear" w:color="auto" w:fill="F9FAFB"/>
          </w:tcPr>
          <w:p w14:paraId="7E6BDF8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**text** or __text__</w:t>
            </w:r>
          </w:p>
        </w:tc>
        <w:tc>
          <w:tcPr>
            <w:tcW w:w="3120" w:type="dxa"/>
            <w:shd w:val="clear" w:color="auto" w:fill="F9FAFB"/>
          </w:tcPr>
          <w:p w14:paraId="0B6BA91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4F6E6148" w14:textId="77777777">
        <w:trPr>
          <w:jc w:val="center"/>
        </w:trPr>
        <w:tc>
          <w:tcPr>
            <w:tcW w:w="3120" w:type="dxa"/>
          </w:tcPr>
          <w:p w14:paraId="6A3AA74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Italic</w:t>
            </w:r>
          </w:p>
        </w:tc>
        <w:tc>
          <w:tcPr>
            <w:tcW w:w="3120" w:type="dxa"/>
          </w:tcPr>
          <w:p w14:paraId="6730D5D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*text* or _text_</w:t>
            </w:r>
          </w:p>
        </w:tc>
        <w:tc>
          <w:tcPr>
            <w:tcW w:w="3120" w:type="dxa"/>
          </w:tcPr>
          <w:p w14:paraId="5789758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281C052C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896EB8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Bold + Italic</w:t>
            </w:r>
          </w:p>
        </w:tc>
        <w:tc>
          <w:tcPr>
            <w:tcW w:w="3120" w:type="dxa"/>
            <w:shd w:val="clear" w:color="auto" w:fill="F9FAFB"/>
          </w:tcPr>
          <w:p w14:paraId="30D7B61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***text***</w:t>
            </w:r>
          </w:p>
        </w:tc>
        <w:tc>
          <w:tcPr>
            <w:tcW w:w="3120" w:type="dxa"/>
            <w:shd w:val="clear" w:color="auto" w:fill="F9FAFB"/>
          </w:tcPr>
          <w:p w14:paraId="5E70CAA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5BE1917B" w14:textId="77777777">
        <w:trPr>
          <w:jc w:val="center"/>
        </w:trPr>
        <w:tc>
          <w:tcPr>
            <w:tcW w:w="3120" w:type="dxa"/>
          </w:tcPr>
          <w:p w14:paraId="55FF36E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Strikethrough</w:t>
            </w:r>
          </w:p>
        </w:tc>
        <w:tc>
          <w:tcPr>
            <w:tcW w:w="3120" w:type="dxa"/>
          </w:tcPr>
          <w:p w14:paraId="3AEA5EE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~~text~~</w:t>
            </w:r>
          </w:p>
        </w:tc>
        <w:tc>
          <w:tcPr>
            <w:tcW w:w="3120" w:type="dxa"/>
          </w:tcPr>
          <w:p w14:paraId="4C4706E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43463EE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796FE4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Inline Code</w:t>
            </w:r>
          </w:p>
        </w:tc>
        <w:tc>
          <w:tcPr>
            <w:tcW w:w="3120" w:type="dxa"/>
            <w:shd w:val="clear" w:color="auto" w:fill="F9FAFB"/>
          </w:tcPr>
          <w:p w14:paraId="76A6383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`code`</w:t>
            </w:r>
          </w:p>
        </w:tc>
        <w:tc>
          <w:tcPr>
            <w:tcW w:w="3120" w:type="dxa"/>
            <w:shd w:val="clear" w:color="auto" w:fill="F9FAFB"/>
          </w:tcPr>
          <w:p w14:paraId="61C7A65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154AAD8D" w14:textId="77777777">
        <w:trPr>
          <w:jc w:val="center"/>
        </w:trPr>
        <w:tc>
          <w:tcPr>
            <w:tcW w:w="3120" w:type="dxa"/>
          </w:tcPr>
          <w:p w14:paraId="78E7630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Fenced Code Block</w:t>
            </w:r>
          </w:p>
        </w:tc>
        <w:tc>
          <w:tcPr>
            <w:tcW w:w="3120" w:type="dxa"/>
          </w:tcPr>
          <w:p w14:paraId="5FCEF834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```lang ... ```</w:t>
            </w:r>
          </w:p>
        </w:tc>
        <w:tc>
          <w:tcPr>
            <w:tcW w:w="3120" w:type="dxa"/>
          </w:tcPr>
          <w:p w14:paraId="2214DC0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 (with language class)</w:t>
            </w:r>
          </w:p>
        </w:tc>
      </w:tr>
      <w:tr w:rsidR="00E800EB" w14:paraId="1E4100C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CF0B0F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Unordered List</w:t>
            </w:r>
          </w:p>
        </w:tc>
        <w:tc>
          <w:tcPr>
            <w:tcW w:w="3120" w:type="dxa"/>
            <w:shd w:val="clear" w:color="auto" w:fill="F9FAFB"/>
          </w:tcPr>
          <w:p w14:paraId="68C2F80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 item or * item</w:t>
            </w:r>
          </w:p>
        </w:tc>
        <w:tc>
          <w:tcPr>
            <w:tcW w:w="3120" w:type="dxa"/>
            <w:shd w:val="clear" w:color="auto" w:fill="F9FAFB"/>
          </w:tcPr>
          <w:p w14:paraId="1AB148C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 (nested)</w:t>
            </w:r>
          </w:p>
        </w:tc>
      </w:tr>
      <w:tr w:rsidR="00E800EB" w14:paraId="0B46E899" w14:textId="77777777">
        <w:trPr>
          <w:jc w:val="center"/>
        </w:trPr>
        <w:tc>
          <w:tcPr>
            <w:tcW w:w="3120" w:type="dxa"/>
          </w:tcPr>
          <w:p w14:paraId="3EC6FAD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Ordered List</w:t>
            </w:r>
          </w:p>
        </w:tc>
        <w:tc>
          <w:tcPr>
            <w:tcW w:w="3120" w:type="dxa"/>
          </w:tcPr>
          <w:p w14:paraId="729258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1. item</w:t>
            </w:r>
          </w:p>
        </w:tc>
        <w:tc>
          <w:tcPr>
            <w:tcW w:w="3120" w:type="dxa"/>
          </w:tcPr>
          <w:p w14:paraId="7347244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 (nested)</w:t>
            </w:r>
          </w:p>
        </w:tc>
      </w:tr>
      <w:tr w:rsidR="00E800EB" w14:paraId="707CC1B4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A55E95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Links</w:t>
            </w:r>
          </w:p>
        </w:tc>
        <w:tc>
          <w:tcPr>
            <w:tcW w:w="3120" w:type="dxa"/>
            <w:shd w:val="clear" w:color="auto" w:fill="F9FAFB"/>
          </w:tcPr>
          <w:p w14:paraId="0CE6359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[text](url)</w:t>
            </w:r>
          </w:p>
        </w:tc>
        <w:tc>
          <w:tcPr>
            <w:tcW w:w="3120" w:type="dxa"/>
            <w:shd w:val="clear" w:color="auto" w:fill="F9FAFB"/>
          </w:tcPr>
          <w:p w14:paraId="76A34436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 (noopener noreferrer)</w:t>
            </w:r>
          </w:p>
        </w:tc>
      </w:tr>
      <w:tr w:rsidR="00E800EB" w14:paraId="2EEFEA17" w14:textId="77777777">
        <w:trPr>
          <w:jc w:val="center"/>
        </w:trPr>
        <w:tc>
          <w:tcPr>
            <w:tcW w:w="3120" w:type="dxa"/>
          </w:tcPr>
          <w:p w14:paraId="7D1FFA6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Images</w:t>
            </w:r>
          </w:p>
        </w:tc>
        <w:tc>
          <w:tcPr>
            <w:tcW w:w="3120" w:type="dxa"/>
          </w:tcPr>
          <w:p w14:paraId="4ED6C79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![alt](src)</w:t>
            </w:r>
          </w:p>
        </w:tc>
        <w:tc>
          <w:tcPr>
            <w:tcW w:w="3120" w:type="dxa"/>
          </w:tcPr>
          <w:p w14:paraId="20B3DB4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2CFFF7E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4F450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Blockquotes</w:t>
            </w:r>
          </w:p>
        </w:tc>
        <w:tc>
          <w:tcPr>
            <w:tcW w:w="3120" w:type="dxa"/>
            <w:shd w:val="clear" w:color="auto" w:fill="F9FAFB"/>
          </w:tcPr>
          <w:p w14:paraId="6BB3627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&gt; text</w:t>
            </w:r>
          </w:p>
        </w:tc>
        <w:tc>
          <w:tcPr>
            <w:tcW w:w="3120" w:type="dxa"/>
            <w:shd w:val="clear" w:color="auto" w:fill="F9FAFB"/>
          </w:tcPr>
          <w:p w14:paraId="5BD59D4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27574CC0" w14:textId="77777777">
        <w:trPr>
          <w:jc w:val="center"/>
        </w:trPr>
        <w:tc>
          <w:tcPr>
            <w:tcW w:w="3120" w:type="dxa"/>
          </w:tcPr>
          <w:p w14:paraId="72D702F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Horizontal Rule</w:t>
            </w:r>
          </w:p>
        </w:tc>
        <w:tc>
          <w:tcPr>
            <w:tcW w:w="3120" w:type="dxa"/>
          </w:tcPr>
          <w:p w14:paraId="3D9A46C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--- or *** or ___</w:t>
            </w:r>
          </w:p>
        </w:tc>
        <w:tc>
          <w:tcPr>
            <w:tcW w:w="3120" w:type="dxa"/>
          </w:tcPr>
          <w:p w14:paraId="62991F6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6DBCA18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B28256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HTML Tables</w:t>
            </w:r>
          </w:p>
        </w:tc>
        <w:tc>
          <w:tcPr>
            <w:tcW w:w="3120" w:type="dxa"/>
            <w:shd w:val="clear" w:color="auto" w:fill="F9FAFB"/>
          </w:tcPr>
          <w:p w14:paraId="2E3007CF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&lt;table&gt;...&lt;/table&gt;</w:t>
            </w:r>
          </w:p>
        </w:tc>
        <w:tc>
          <w:tcPr>
            <w:tcW w:w="3120" w:type="dxa"/>
            <w:shd w:val="clear" w:color="auto" w:fill="F9FAFB"/>
          </w:tcPr>
          <w:p w14:paraId="03A861C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Passthrough (preserved as-is)</w:t>
            </w:r>
          </w:p>
        </w:tc>
      </w:tr>
      <w:tr w:rsidR="00E800EB" w14:paraId="5D4A0264" w14:textId="77777777">
        <w:trPr>
          <w:jc w:val="center"/>
        </w:trPr>
        <w:tc>
          <w:tcPr>
            <w:tcW w:w="3120" w:type="dxa"/>
          </w:tcPr>
          <w:p w14:paraId="788DB0C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Pipe Tables</w:t>
            </w:r>
          </w:p>
        </w:tc>
        <w:tc>
          <w:tcPr>
            <w:tcW w:w="3120" w:type="dxa"/>
          </w:tcPr>
          <w:p w14:paraId="6EC2A79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| col | col |</w:t>
            </w:r>
          </w:p>
        </w:tc>
        <w:tc>
          <w:tcPr>
            <w:tcW w:w="3120" w:type="dxa"/>
          </w:tcPr>
          <w:p w14:paraId="3CA33C3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 (parsed to HTML)</w:t>
            </w:r>
          </w:p>
        </w:tc>
      </w:tr>
      <w:tr w:rsidR="00E800EB" w14:paraId="27EAE9A4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B4A8C3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Line Break</w:t>
            </w:r>
          </w:p>
        </w:tc>
        <w:tc>
          <w:tcPr>
            <w:tcW w:w="3120" w:type="dxa"/>
            <w:shd w:val="clear" w:color="auto" w:fill="F9FAFB"/>
          </w:tcPr>
          <w:p w14:paraId="75F13A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trailing double-space</w:t>
            </w:r>
          </w:p>
        </w:tc>
        <w:tc>
          <w:tcPr>
            <w:tcW w:w="3120" w:type="dxa"/>
            <w:shd w:val="clear" w:color="auto" w:fill="F9FAFB"/>
          </w:tcPr>
          <w:p w14:paraId="4250918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Supported</w:t>
            </w:r>
          </w:p>
        </w:tc>
      </w:tr>
      <w:tr w:rsidR="00E800EB" w14:paraId="36D67328" w14:textId="77777777">
        <w:trPr>
          <w:jc w:val="center"/>
        </w:trPr>
        <w:tc>
          <w:tcPr>
            <w:tcW w:w="3120" w:type="dxa"/>
          </w:tcPr>
          <w:p w14:paraId="7A12020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Task Lists</w:t>
            </w:r>
          </w:p>
        </w:tc>
        <w:tc>
          <w:tcPr>
            <w:tcW w:w="3120" w:type="dxa"/>
          </w:tcPr>
          <w:p w14:paraId="1FE3E0D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 [ ] task</w:t>
            </w:r>
          </w:p>
        </w:tc>
        <w:tc>
          <w:tcPr>
            <w:tcW w:w="3120" w:type="dxa"/>
          </w:tcPr>
          <w:p w14:paraId="04366BE9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Not supported</w:t>
            </w:r>
          </w:p>
        </w:tc>
      </w:tr>
      <w:tr w:rsidR="00E800EB" w14:paraId="5B9809EE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C0C9122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Footnotes</w:t>
            </w:r>
          </w:p>
        </w:tc>
        <w:tc>
          <w:tcPr>
            <w:tcW w:w="3120" w:type="dxa"/>
            <w:shd w:val="clear" w:color="auto" w:fill="F9FAFB"/>
          </w:tcPr>
          <w:p w14:paraId="6928A9C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[^1]</w:t>
            </w:r>
          </w:p>
        </w:tc>
        <w:tc>
          <w:tcPr>
            <w:tcW w:w="3120" w:type="dxa"/>
            <w:shd w:val="clear" w:color="auto" w:fill="F9FAFB"/>
          </w:tcPr>
          <w:p w14:paraId="58053A3D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Not supported</w:t>
            </w:r>
          </w:p>
        </w:tc>
      </w:tr>
      <w:tr w:rsidR="00E800EB" w14:paraId="7D0539CE" w14:textId="77777777">
        <w:trPr>
          <w:jc w:val="center"/>
        </w:trPr>
        <w:tc>
          <w:tcPr>
            <w:tcW w:w="3120" w:type="dxa"/>
          </w:tcPr>
          <w:p w14:paraId="72C1CC2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Math/LaTeX</w:t>
            </w:r>
          </w:p>
        </w:tc>
        <w:tc>
          <w:tcPr>
            <w:tcW w:w="3120" w:type="dxa"/>
          </w:tcPr>
          <w:p w14:paraId="0FC19BB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$ formula $</w:t>
            </w:r>
          </w:p>
        </w:tc>
        <w:tc>
          <w:tcPr>
            <w:tcW w:w="3120" w:type="dxa"/>
          </w:tcPr>
          <w:p w14:paraId="11802B2E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Not supported</w:t>
            </w:r>
          </w:p>
        </w:tc>
      </w:tr>
    </w:tbl>
    <w:p w14:paraId="4C879995" w14:textId="77777777" w:rsidR="00E800EB" w:rsidRDefault="00000000">
      <w:pPr>
        <w:pStyle w:val="Heading2"/>
      </w:pPr>
      <w:r>
        <w:rPr>
          <w:rFonts w:ascii="Calibri" w:hAnsi="Calibri"/>
          <w:color w:val="1B3A5C"/>
        </w:rPr>
        <w:t>12.2 Profile Text Format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00EB" w14:paraId="0B9EC260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091BCBD0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Pattern</w:t>
            </w:r>
          </w:p>
        </w:tc>
        <w:tc>
          <w:tcPr>
            <w:tcW w:w="3120" w:type="dxa"/>
            <w:shd w:val="clear" w:color="auto" w:fill="1B3A5C"/>
          </w:tcPr>
          <w:p w14:paraId="0A66A682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Example</w:t>
            </w:r>
          </w:p>
        </w:tc>
        <w:tc>
          <w:tcPr>
            <w:tcW w:w="3120" w:type="dxa"/>
            <w:shd w:val="clear" w:color="auto" w:fill="1B3A5C"/>
          </w:tcPr>
          <w:p w14:paraId="1F0E88B1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Renders As</w:t>
            </w:r>
          </w:p>
        </w:tc>
      </w:tr>
      <w:tr w:rsidR="00E800EB" w14:paraId="779B68AC" w14:textId="77777777">
        <w:trPr>
          <w:jc w:val="center"/>
        </w:trPr>
        <w:tc>
          <w:tcPr>
            <w:tcW w:w="3120" w:type="dxa"/>
          </w:tcPr>
          <w:p w14:paraId="649388B5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[SECTION] Title</w:t>
            </w:r>
          </w:p>
        </w:tc>
        <w:tc>
          <w:tcPr>
            <w:tcW w:w="3120" w:type="dxa"/>
          </w:tcPr>
          <w:p w14:paraId="0AF06B9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[SECTION] About</w:t>
            </w:r>
          </w:p>
        </w:tc>
        <w:tc>
          <w:tcPr>
            <w:tcW w:w="3120" w:type="dxa"/>
          </w:tcPr>
          <w:p w14:paraId="445B24B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Styled section header with blue left border</w:t>
            </w:r>
          </w:p>
        </w:tc>
      </w:tr>
      <w:tr w:rsidR="00E800EB" w14:paraId="409E4E8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00B8E8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Key | Value</w:t>
            </w:r>
          </w:p>
        </w:tc>
        <w:tc>
          <w:tcPr>
            <w:tcW w:w="3120" w:type="dxa"/>
            <w:shd w:val="clear" w:color="auto" w:fill="F9FAFB"/>
          </w:tcPr>
          <w:p w14:paraId="766807F1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Name | Gaurav Chonkar</w:t>
            </w:r>
          </w:p>
        </w:tc>
        <w:tc>
          <w:tcPr>
            <w:tcW w:w="3120" w:type="dxa"/>
            <w:shd w:val="clear" w:color="auto" w:fill="F9FAFB"/>
          </w:tcPr>
          <w:p w14:paraId="1005912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KEY: Value formatted pair</w:t>
            </w:r>
          </w:p>
        </w:tc>
      </w:tr>
      <w:tr w:rsidR="00E800EB" w14:paraId="78E09826" w14:textId="77777777">
        <w:trPr>
          <w:jc w:val="center"/>
        </w:trPr>
        <w:tc>
          <w:tcPr>
            <w:tcW w:w="3120" w:type="dxa"/>
          </w:tcPr>
          <w:p w14:paraId="14373DD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 Bullet text</w:t>
            </w:r>
          </w:p>
        </w:tc>
        <w:tc>
          <w:tcPr>
            <w:tcW w:w="3120" w:type="dxa"/>
          </w:tcPr>
          <w:p w14:paraId="264C9F8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- Cloud: AWS, Azure</w:t>
            </w:r>
          </w:p>
        </w:tc>
        <w:tc>
          <w:tcPr>
            <w:tcW w:w="3120" w:type="dxa"/>
          </w:tcPr>
          <w:p w14:paraId="648FBA0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Styled bullet with › marker</w:t>
            </w:r>
          </w:p>
        </w:tc>
      </w:tr>
      <w:tr w:rsidR="00E800EB" w14:paraId="64378CF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B39E270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 xml:space="preserve">  • Sub-bullet</w:t>
            </w:r>
          </w:p>
        </w:tc>
        <w:tc>
          <w:tcPr>
            <w:tcW w:w="3120" w:type="dxa"/>
            <w:shd w:val="clear" w:color="auto" w:fill="F9FAFB"/>
          </w:tcPr>
          <w:p w14:paraId="56B0CD9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 xml:space="preserve">  • Radiology Partners</w:t>
            </w:r>
          </w:p>
        </w:tc>
        <w:tc>
          <w:tcPr>
            <w:tcW w:w="3120" w:type="dxa"/>
            <w:shd w:val="clear" w:color="auto" w:fill="F9FAFB"/>
          </w:tcPr>
          <w:p w14:paraId="57CCBB3A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Indented sub-bullet with • marker</w:t>
            </w:r>
          </w:p>
        </w:tc>
      </w:tr>
      <w:tr w:rsidR="00E800EB" w14:paraId="60E144A5" w14:textId="77777777">
        <w:trPr>
          <w:jc w:val="center"/>
        </w:trPr>
        <w:tc>
          <w:tcPr>
            <w:tcW w:w="3120" w:type="dxa"/>
          </w:tcPr>
          <w:p w14:paraId="4226D078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Label:</w:t>
            </w:r>
          </w:p>
        </w:tc>
        <w:tc>
          <w:tcPr>
            <w:tcW w:w="3120" w:type="dxa"/>
          </w:tcPr>
          <w:p w14:paraId="66185A0B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Deliverables:</w:t>
            </w:r>
          </w:p>
        </w:tc>
        <w:tc>
          <w:tcPr>
            <w:tcW w:w="3120" w:type="dxa"/>
          </w:tcPr>
          <w:p w14:paraId="4F4338A7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Uppercase label line</w:t>
            </w:r>
          </w:p>
        </w:tc>
      </w:tr>
      <w:tr w:rsidR="00E800EB" w14:paraId="08F8089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D134FF3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Plain text</w:t>
            </w:r>
          </w:p>
        </w:tc>
        <w:tc>
          <w:tcPr>
            <w:tcW w:w="3120" w:type="dxa"/>
            <w:shd w:val="clear" w:color="auto" w:fill="F9FAFB"/>
          </w:tcPr>
          <w:p w14:paraId="28EEE73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Any other line</w:t>
            </w:r>
          </w:p>
        </w:tc>
        <w:tc>
          <w:tcPr>
            <w:tcW w:w="3120" w:type="dxa"/>
            <w:shd w:val="clear" w:color="auto" w:fill="F9FAFB"/>
          </w:tcPr>
          <w:p w14:paraId="7029A6FC" w14:textId="77777777" w:rsidR="00E800EB" w:rsidRDefault="00000000">
            <w:r>
              <w:rPr>
                <w:rFonts w:ascii="Calibri" w:hAnsi="Calibri"/>
                <w:color w:val="1E293B"/>
                <w:sz w:val="17"/>
              </w:rPr>
              <w:t>Paragraph text</w:t>
            </w:r>
          </w:p>
        </w:tc>
      </w:tr>
    </w:tbl>
    <w:p w14:paraId="2E6F1447" w14:textId="77777777" w:rsidR="00E800EB" w:rsidRDefault="00000000">
      <w:r>
        <w:br w:type="page"/>
      </w:r>
    </w:p>
    <w:p w14:paraId="7669A5D5" w14:textId="77777777" w:rsidR="00E800EB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13. Sign-Off</w:t>
      </w:r>
    </w:p>
    <w:p w14:paraId="4E0BC581" w14:textId="77777777" w:rsidR="00E800EB" w:rsidRDefault="00000000">
      <w:r>
        <w:rPr>
          <w:rFonts w:ascii="Calibri" w:hAnsi="Calibri"/>
          <w:color w:val="1E293B"/>
          <w:sz w:val="20"/>
        </w:rPr>
        <w:t>This document has been reviewed and approved by the following stakeholders: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E800EB" w14:paraId="0232EF23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34A4B9B6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2340" w:type="dxa"/>
            <w:shd w:val="clear" w:color="auto" w:fill="1B3A5C"/>
          </w:tcPr>
          <w:p w14:paraId="2E753869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w="2340" w:type="dxa"/>
            <w:shd w:val="clear" w:color="auto" w:fill="1B3A5C"/>
          </w:tcPr>
          <w:p w14:paraId="6201DDF2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w="2340" w:type="dxa"/>
            <w:shd w:val="clear" w:color="auto" w:fill="1B3A5C"/>
          </w:tcPr>
          <w:p w14:paraId="7CAC89E4" w14:textId="77777777" w:rsidR="00E800E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 w:rsidR="00E800EB" w14:paraId="4AC7273A" w14:textId="77777777">
        <w:trPr>
          <w:jc w:val="center"/>
        </w:trPr>
        <w:tc>
          <w:tcPr>
            <w:tcW w:w="2340" w:type="dxa"/>
          </w:tcPr>
          <w:p w14:paraId="770CB634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Product Owner</w:t>
            </w:r>
          </w:p>
        </w:tc>
        <w:tc>
          <w:tcPr>
            <w:tcW w:w="2340" w:type="dxa"/>
          </w:tcPr>
          <w:p w14:paraId="3DB6D457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Gaurav Chonkar</w:t>
            </w:r>
          </w:p>
        </w:tc>
        <w:tc>
          <w:tcPr>
            <w:tcW w:w="2340" w:type="dxa"/>
          </w:tcPr>
          <w:p w14:paraId="29FCEA4B" w14:textId="77777777" w:rsidR="00E800EB" w:rsidRDefault="00E800EB"/>
        </w:tc>
        <w:tc>
          <w:tcPr>
            <w:tcW w:w="2340" w:type="dxa"/>
          </w:tcPr>
          <w:p w14:paraId="66B50D2B" w14:textId="77777777" w:rsidR="00E800EB" w:rsidRDefault="00E800EB"/>
        </w:tc>
      </w:tr>
      <w:tr w:rsidR="00E800EB" w14:paraId="766F02E8" w14:textId="77777777">
        <w:trPr>
          <w:jc w:val="center"/>
        </w:trPr>
        <w:tc>
          <w:tcPr>
            <w:tcW w:w="2340" w:type="dxa"/>
          </w:tcPr>
          <w:p w14:paraId="5538B888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Technical Lead</w:t>
            </w:r>
          </w:p>
        </w:tc>
        <w:tc>
          <w:tcPr>
            <w:tcW w:w="2340" w:type="dxa"/>
          </w:tcPr>
          <w:p w14:paraId="7C0C18C9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Gaurav Chonkar</w:t>
            </w:r>
          </w:p>
        </w:tc>
        <w:tc>
          <w:tcPr>
            <w:tcW w:w="2340" w:type="dxa"/>
          </w:tcPr>
          <w:p w14:paraId="771FDFFC" w14:textId="77777777" w:rsidR="00E800EB" w:rsidRDefault="00E800EB"/>
        </w:tc>
        <w:tc>
          <w:tcPr>
            <w:tcW w:w="2340" w:type="dxa"/>
          </w:tcPr>
          <w:p w14:paraId="1CE0C840" w14:textId="77777777" w:rsidR="00E800EB" w:rsidRDefault="00E800EB"/>
        </w:tc>
      </w:tr>
      <w:tr w:rsidR="00E800EB" w14:paraId="4DA06E66" w14:textId="77777777">
        <w:trPr>
          <w:jc w:val="center"/>
        </w:trPr>
        <w:tc>
          <w:tcPr>
            <w:tcW w:w="2340" w:type="dxa"/>
          </w:tcPr>
          <w:p w14:paraId="1BCF7F4F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QA Lead</w:t>
            </w:r>
          </w:p>
        </w:tc>
        <w:tc>
          <w:tcPr>
            <w:tcW w:w="2340" w:type="dxa"/>
          </w:tcPr>
          <w:p w14:paraId="0253CB73" w14:textId="77777777" w:rsidR="00E800EB" w:rsidRDefault="00E800EB"/>
        </w:tc>
        <w:tc>
          <w:tcPr>
            <w:tcW w:w="2340" w:type="dxa"/>
          </w:tcPr>
          <w:p w14:paraId="63B0B4C5" w14:textId="77777777" w:rsidR="00E800EB" w:rsidRDefault="00E800EB"/>
        </w:tc>
        <w:tc>
          <w:tcPr>
            <w:tcW w:w="2340" w:type="dxa"/>
          </w:tcPr>
          <w:p w14:paraId="0D13DA0A" w14:textId="77777777" w:rsidR="00E800EB" w:rsidRDefault="00E800EB"/>
        </w:tc>
      </w:tr>
      <w:tr w:rsidR="00E800EB" w14:paraId="6BAA8853" w14:textId="77777777">
        <w:trPr>
          <w:jc w:val="center"/>
        </w:trPr>
        <w:tc>
          <w:tcPr>
            <w:tcW w:w="2340" w:type="dxa"/>
          </w:tcPr>
          <w:p w14:paraId="1EB824CF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Program Manager</w:t>
            </w:r>
          </w:p>
        </w:tc>
        <w:tc>
          <w:tcPr>
            <w:tcW w:w="2340" w:type="dxa"/>
          </w:tcPr>
          <w:p w14:paraId="1968E64E" w14:textId="77777777" w:rsidR="00E800EB" w:rsidRDefault="00000000">
            <w:r>
              <w:rPr>
                <w:rFonts w:ascii="Calibri" w:hAnsi="Calibri"/>
                <w:color w:val="1E293B"/>
                <w:sz w:val="18"/>
              </w:rPr>
              <w:t>Narayanan MK</w:t>
            </w:r>
          </w:p>
        </w:tc>
        <w:tc>
          <w:tcPr>
            <w:tcW w:w="2340" w:type="dxa"/>
          </w:tcPr>
          <w:p w14:paraId="6857EE4A" w14:textId="77777777" w:rsidR="00E800EB" w:rsidRDefault="00E800EB"/>
        </w:tc>
        <w:tc>
          <w:tcPr>
            <w:tcW w:w="2340" w:type="dxa"/>
          </w:tcPr>
          <w:p w14:paraId="105D7051" w14:textId="77777777" w:rsidR="00E800EB" w:rsidRDefault="00E800EB"/>
        </w:tc>
      </w:tr>
    </w:tbl>
    <w:p w14:paraId="083CBB23" w14:textId="77777777" w:rsidR="00E800EB" w:rsidRDefault="00E800EB"/>
    <w:p w14:paraId="1CE3DF3F" w14:textId="77777777" w:rsidR="00E800EB" w:rsidRDefault="00000000">
      <w:r>
        <w:rPr>
          <w:rFonts w:ascii="Calibri" w:hAnsi="Calibri"/>
          <w:i/>
          <w:color w:val="1E293B"/>
          <w:sz w:val="20"/>
        </w:rPr>
        <w:t>End of Document — AIFD-FRS-001 v1.0</w:t>
      </w:r>
    </w:p>
    <w:sectPr w:rsidR="00E8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849E4"/>
    <w:rsid w:val="001F40EA"/>
    <w:rsid w:val="002E51AB"/>
    <w:rsid w:val="00324B44"/>
    <w:rsid w:val="0036562D"/>
    <w:rsid w:val="00462BA8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432B1"/>
    <w:rsid w:val="00E800EB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DEF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4914</Words>
  <Characters>28013</Characters>
  <Application>Microsoft Office Word</Application>
  <DocSecurity>0</DocSecurity>
  <Lines>233</Lines>
  <Paragraphs>65</Paragraphs>
  <ScaleCrop>false</ScaleCrop>
  <Company/>
  <LinksUpToDate>false</LinksUpToDate>
  <CharactersWithSpaces>32862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Gaurav Chonkar</cp:lastModifiedBy>
  <cp:revision>2</cp:revision>
  <dcterms:created xsi:type="dcterms:W3CDTF">2026-05-14T14:01:00Z</dcterms:created>
  <dcterms:modified xsi:type="dcterms:W3CDTF">2026-05-14T14:01:00Z</dcterms:modified>
</cp:coreProperties>
</file>