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1C09" w14:textId="77777777" w:rsidR="00E85BA6" w:rsidRPr="00E85BA6" w:rsidRDefault="00E85BA6" w:rsidP="00E85BA6">
      <w:pPr>
        <w:shd w:val="clear" w:color="auto" w:fill="FFFFFF"/>
        <w:spacing w:after="240" w:line="312" w:lineRule="atLeast"/>
        <w:jc w:val="center"/>
        <w:outlineLvl w:val="1"/>
        <w:rPr>
          <w:rFonts w:ascii="Roboto Slab" w:eastAsia="Times New Roman" w:hAnsi="Roboto Slab" w:cs="Roboto Slab"/>
          <w:color w:val="222222"/>
          <w:kern w:val="0"/>
          <w:sz w:val="48"/>
          <w:szCs w:val="48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48"/>
          <w:szCs w:val="48"/>
          <w14:ligatures w14:val="none"/>
        </w:rPr>
        <w:t>The Etiology of Anemia Among Pregnant Women in the Hill State of Himachal Pradesh in North India: A Cross-Sectional Study</w:t>
      </w:r>
    </w:p>
    <w:p w14:paraId="1E6A84F3" w14:textId="75F0470C" w:rsidR="00E85BA6" w:rsidRPr="00E85BA6" w:rsidRDefault="00E85BA6" w:rsidP="00E85BA6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Arial" w:eastAsia="Times New Roman" w:hAnsi="Arial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268E1AF4" wp14:editId="148CBB0B">
            <wp:extent cx="908050" cy="800100"/>
            <wp:effectExtent l="0" t="0" r="6350" b="0"/>
            <wp:docPr id="10954620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2588" w14:textId="6D43660A" w:rsidR="00E85BA6" w:rsidRPr="00E85BA6" w:rsidRDefault="00E85BA6" w:rsidP="00E85BA6">
      <w:pPr>
        <w:shd w:val="clear" w:color="auto" w:fill="FFFFFF"/>
        <w:spacing w:after="0" w:line="240" w:lineRule="auto"/>
        <w:rPr>
          <w:rFonts w:ascii="Arial" w:eastAsia="Times New Roman" w:hAnsi="Arial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Arial" w:eastAsia="Times New Roman" w:hAnsi="Arial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34ACB8F7" wp14:editId="663DD5E3">
            <wp:extent cx="762000" cy="762000"/>
            <wp:effectExtent l="0" t="0" r="0" b="0"/>
            <wp:docPr id="2171571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C8A5" w14:textId="77777777" w:rsidR="00E85BA6" w:rsidRPr="00E85BA6" w:rsidRDefault="00E85BA6" w:rsidP="00E85BA6">
      <w:pPr>
        <w:shd w:val="clear" w:color="auto" w:fill="FFFFFF"/>
        <w:spacing w:after="0" w:line="240" w:lineRule="auto"/>
        <w:jc w:val="center"/>
        <w:rPr>
          <w:rFonts w:ascii="Inter" w:eastAsia="Times New Roman" w:hAnsi="Inter" w:cs="Mangal"/>
          <w:b/>
          <w:bCs/>
          <w:color w:val="1395B7"/>
          <w:kern w:val="0"/>
          <w:sz w:val="21"/>
          <w:szCs w:val="21"/>
          <w14:ligatures w14:val="none"/>
        </w:rPr>
      </w:pPr>
      <w:hyperlink r:id="rId7" w:tgtFrame="_blank" w:history="1">
        <w:proofErr w:type="spellStart"/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>Sushruti</w:t>
        </w:r>
        <w:proofErr w:type="spellEnd"/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 xml:space="preserve"> Kaushal</w:t>
        </w:r>
      </w:hyperlink>
      <w:r w:rsidRPr="00E85BA6">
        <w:rPr>
          <w:rFonts w:ascii="Inter" w:eastAsia="Times New Roman" w:hAnsi="Inter" w:cs="Mangal"/>
          <w:b/>
          <w:bCs/>
          <w:color w:val="1395B7"/>
          <w:kern w:val="0"/>
          <w:sz w:val="21"/>
          <w:szCs w:val="21"/>
          <w14:ligatures w14:val="none"/>
        </w:rPr>
        <w:t> • </w:t>
      </w:r>
      <w:hyperlink r:id="rId8" w:tgtFrame="_blank" w:history="1"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>Tanu Priya</w:t>
        </w:r>
      </w:hyperlink>
      <w:r w:rsidRPr="00E85BA6">
        <w:rPr>
          <w:rFonts w:ascii="Inter" w:eastAsia="Times New Roman" w:hAnsi="Inter" w:cs="Mangal"/>
          <w:b/>
          <w:bCs/>
          <w:color w:val="1395B7"/>
          <w:kern w:val="0"/>
          <w:sz w:val="21"/>
          <w:szCs w:val="21"/>
          <w14:ligatures w14:val="none"/>
        </w:rPr>
        <w:t> • </w:t>
      </w:r>
      <w:hyperlink r:id="rId9" w:tgtFrame="_blank" w:history="1"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>Sunil Thakur</w:t>
        </w:r>
      </w:hyperlink>
      <w:r w:rsidRPr="00E85BA6">
        <w:rPr>
          <w:rFonts w:ascii="Inter" w:eastAsia="Times New Roman" w:hAnsi="Inter" w:cs="Mangal"/>
          <w:b/>
          <w:bCs/>
          <w:color w:val="1395B7"/>
          <w:kern w:val="0"/>
          <w:sz w:val="21"/>
          <w:szCs w:val="21"/>
          <w14:ligatures w14:val="none"/>
        </w:rPr>
        <w:t> • </w:t>
      </w:r>
      <w:hyperlink r:id="rId10" w:tgtFrame="_blank" w:history="1"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>Poojan Marwaha</w:t>
        </w:r>
      </w:hyperlink>
      <w:r w:rsidRPr="00E85BA6">
        <w:rPr>
          <w:rFonts w:ascii="Inter" w:eastAsia="Times New Roman" w:hAnsi="Inter" w:cs="Mangal"/>
          <w:b/>
          <w:bCs/>
          <w:color w:val="1395B7"/>
          <w:kern w:val="0"/>
          <w:sz w:val="21"/>
          <w:szCs w:val="21"/>
          <w14:ligatures w14:val="none"/>
        </w:rPr>
        <w:t> • </w:t>
      </w:r>
      <w:hyperlink r:id="rId11" w:tgtFrame="_blank" w:history="1">
        <w:r w:rsidRPr="00E85BA6">
          <w:rPr>
            <w:rFonts w:ascii="Inter" w:eastAsia="Times New Roman" w:hAnsi="Inter" w:cs="Mangal"/>
            <w:b/>
            <w:bCs/>
            <w:color w:val="0096B7"/>
            <w:kern w:val="0"/>
            <w:sz w:val="21"/>
            <w:szCs w:val="21"/>
            <w14:ligatures w14:val="none"/>
          </w:rPr>
          <w:t>Harpreet Kaur</w:t>
        </w:r>
      </w:hyperlink>
    </w:p>
    <w:p w14:paraId="3E2D2DB2" w14:textId="77777777" w:rsidR="00E85BA6" w:rsidRPr="00E85BA6" w:rsidRDefault="00E85BA6" w:rsidP="00E85BA6">
      <w:pPr>
        <w:shd w:val="clear" w:color="auto" w:fill="FFFFFF"/>
        <w:spacing w:after="0" w:line="240" w:lineRule="auto"/>
        <w:ind w:left="240" w:right="240"/>
        <w:rPr>
          <w:rFonts w:ascii="Roboto Slab" w:eastAsia="Times New Roman" w:hAnsi="Roboto Slab" w:cs="Roboto Slab"/>
          <w:color w:val="6C757D"/>
          <w:kern w:val="0"/>
          <w:sz w:val="21"/>
          <w:szCs w:val="21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6C757D"/>
          <w:kern w:val="0"/>
          <w:sz w:val="21"/>
          <w:szCs w:val="21"/>
          <w14:ligatures w14:val="none"/>
        </w:rPr>
        <w:t>Published: </w:t>
      </w:r>
      <w:r w:rsidRPr="00E85BA6">
        <w:rPr>
          <w:rFonts w:ascii="Roboto Slab" w:eastAsia="Times New Roman" w:hAnsi="Roboto Slab" w:cs="Roboto Slab"/>
          <w:color w:val="6C757D"/>
          <w:kern w:val="0"/>
          <w:sz w:val="21"/>
          <w:szCs w:val="21"/>
          <w14:ligatures w14:val="none"/>
        </w:rPr>
        <w:t>January 20, 2022</w:t>
      </w:r>
    </w:p>
    <w:p w14:paraId="663ED1A4" w14:textId="157E7BA0" w:rsidR="00E85BA6" w:rsidRPr="00E85BA6" w:rsidRDefault="00E85BA6" w:rsidP="00E85BA6">
      <w:pPr>
        <w:shd w:val="clear" w:color="auto" w:fill="FFFFFF"/>
        <w:spacing w:after="0" w:line="240" w:lineRule="auto"/>
        <w:ind w:left="240" w:right="240"/>
        <w:rPr>
          <w:rFonts w:ascii="Roboto Slab" w:eastAsia="Times New Roman" w:hAnsi="Roboto Slab" w:cs="Roboto Slab"/>
          <w:color w:val="6C757D"/>
          <w:kern w:val="0"/>
          <w:sz w:val="21"/>
          <w:szCs w:val="21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6C757D"/>
          <w:kern w:val="0"/>
          <w:sz w:val="21"/>
          <w:szCs w:val="21"/>
          <w14:ligatures w14:val="none"/>
        </w:rPr>
        <w:t>DOI: </w:t>
      </w:r>
      <w:r w:rsidRPr="00E85BA6">
        <w:rPr>
          <w:rFonts w:ascii="Roboto Slab" w:eastAsia="Times New Roman" w:hAnsi="Roboto Slab" w:cs="Roboto Slab"/>
          <w:color w:val="6C757D"/>
          <w:kern w:val="0"/>
          <w:sz w:val="21"/>
          <w:szCs w:val="21"/>
          <w14:ligatures w14:val="none"/>
        </w:rPr>
        <w:t>10.7759/cureus.21444 </w:t>
      </w:r>
      <w:r w:rsidRPr="00E85BA6">
        <w:rPr>
          <w:rFonts w:ascii="Roboto Slab" w:eastAsia="Times New Roman" w:hAnsi="Roboto Slab" w:cs="Roboto Slab"/>
          <w:noProof/>
          <w:color w:val="6C757D"/>
          <w:kern w:val="0"/>
          <w:sz w:val="21"/>
          <w:szCs w:val="21"/>
          <w14:ligatures w14:val="none"/>
        </w:rPr>
        <w:drawing>
          <wp:inline distT="0" distB="0" distL="0" distR="0" wp14:anchorId="6140A9A7" wp14:editId="64E3E2BE">
            <wp:extent cx="762000" cy="762000"/>
            <wp:effectExtent l="0" t="0" r="0" b="0"/>
            <wp:docPr id="12426427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-cop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D6177" w14:textId="75E168D0" w:rsidR="00E85BA6" w:rsidRPr="00E85BA6" w:rsidRDefault="00E85BA6" w:rsidP="00E85BA6">
      <w:pPr>
        <w:shd w:val="clear" w:color="auto" w:fill="FFFFFF"/>
        <w:spacing w:after="0" w:line="240" w:lineRule="auto"/>
        <w:jc w:val="center"/>
        <w:rPr>
          <w:rFonts w:ascii="Roboto Slab" w:eastAsia="Times New Roman" w:hAnsi="Roboto Slab" w:cs="Roboto Slab"/>
          <w:b/>
          <w:bCs/>
          <w:color w:val="6C757D"/>
          <w:kern w:val="0"/>
          <w:sz w:val="21"/>
          <w:szCs w:val="21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noProof/>
          <w:color w:val="6C757D"/>
          <w:kern w:val="0"/>
          <w:sz w:val="21"/>
          <w:szCs w:val="21"/>
          <w14:ligatures w14:val="none"/>
        </w:rPr>
        <w:drawing>
          <wp:inline distT="0" distB="0" distL="0" distR="0" wp14:anchorId="08B96847" wp14:editId="1F28A8D3">
            <wp:extent cx="762000" cy="762000"/>
            <wp:effectExtent l="0" t="0" r="0" b="0"/>
            <wp:docPr id="15139397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BA6">
        <w:rPr>
          <w:rFonts w:ascii="Roboto Slab" w:eastAsia="Times New Roman" w:hAnsi="Roboto Slab" w:cs="Roboto Slab"/>
          <w:b/>
          <w:bCs/>
          <w:color w:val="6C757D"/>
          <w:kern w:val="0"/>
          <w:sz w:val="21"/>
          <w:szCs w:val="21"/>
          <w14:ligatures w14:val="none"/>
        </w:rPr>
        <w:t>Peer-Reviewed</w:t>
      </w:r>
    </w:p>
    <w:p w14:paraId="1D90C064" w14:textId="77777777" w:rsidR="00E85BA6" w:rsidRPr="00E85BA6" w:rsidRDefault="00E85BA6" w:rsidP="00E85BA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Inter" w:eastAsia="Times New Roman" w:hAnsi="Inter" w:cs="Mangal"/>
          <w:b/>
          <w:bCs/>
          <w:color w:val="6C757D"/>
          <w:kern w:val="0"/>
          <w:sz w:val="21"/>
          <w:szCs w:val="21"/>
          <w14:ligatures w14:val="none"/>
        </w:rPr>
      </w:pPr>
      <w:r w:rsidRPr="00E85BA6">
        <w:rPr>
          <w:rFonts w:ascii="Inter" w:eastAsia="Times New Roman" w:hAnsi="Inter" w:cs="Mangal"/>
          <w:b/>
          <w:bCs/>
          <w:color w:val="6C757D"/>
          <w:kern w:val="0"/>
          <w:sz w:val="21"/>
          <w:szCs w:val="21"/>
          <w14:ligatures w14:val="none"/>
        </w:rPr>
        <w:t xml:space="preserve">Cite this article as: Kaushal S, Priya T, Thakur S, et al. (January 20, 2022) The Etiology of Anemia Among Pregnant Women in the Hill State of Himachal Pradesh in North India: A Cross-Sectional Study. </w:t>
      </w:r>
      <w:proofErr w:type="spellStart"/>
      <w:r w:rsidRPr="00E85BA6">
        <w:rPr>
          <w:rFonts w:ascii="Inter" w:eastAsia="Times New Roman" w:hAnsi="Inter" w:cs="Mangal"/>
          <w:b/>
          <w:bCs/>
          <w:color w:val="6C757D"/>
          <w:kern w:val="0"/>
          <w:sz w:val="21"/>
          <w:szCs w:val="21"/>
          <w14:ligatures w14:val="none"/>
        </w:rPr>
        <w:t>Cureus</w:t>
      </w:r>
      <w:proofErr w:type="spellEnd"/>
      <w:r w:rsidRPr="00E85BA6">
        <w:rPr>
          <w:rFonts w:ascii="Inter" w:eastAsia="Times New Roman" w:hAnsi="Inter" w:cs="Mangal"/>
          <w:b/>
          <w:bCs/>
          <w:color w:val="6C757D"/>
          <w:kern w:val="0"/>
          <w:sz w:val="21"/>
          <w:szCs w:val="21"/>
          <w14:ligatures w14:val="none"/>
        </w:rPr>
        <w:t xml:space="preserve"> 14(1): e21444. doi:10.7759/cureus.21444</w:t>
      </w:r>
    </w:p>
    <w:p w14:paraId="55316B9B" w14:textId="33468531" w:rsidR="00E85BA6" w:rsidRPr="00E85BA6" w:rsidRDefault="00E85BA6" w:rsidP="00E85BA6">
      <w:pPr>
        <w:shd w:val="clear" w:color="auto" w:fill="ECECEC"/>
        <w:spacing w:after="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4BE221E4" wp14:editId="13049EA3">
            <wp:extent cx="908050" cy="800100"/>
            <wp:effectExtent l="0" t="0" r="6350" b="0"/>
            <wp:docPr id="16011473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A0AC0" w14:textId="0AAA7D6A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3D3B0736" wp14:editId="78CDCFD1">
            <wp:extent cx="647700" cy="647700"/>
            <wp:effectExtent l="0" t="0" r="0" b="0"/>
            <wp:docPr id="1602641195" name="Picture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41BE" w14:textId="7E4F2C11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1C90853A" wp14:editId="49D7FE9A">
            <wp:extent cx="762000" cy="762000"/>
            <wp:effectExtent l="0" t="0" r="0" b="0"/>
            <wp:docPr id="2064982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CF45" w14:textId="3E699BDF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F53B70B" wp14:editId="62003E79">
            <wp:extent cx="609600" cy="609600"/>
            <wp:effectExtent l="0" t="0" r="0" b="0"/>
            <wp:docPr id="1583681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5B37" w14:textId="1CA57B9B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79A20AF1" wp14:editId="70A59DD9">
            <wp:extent cx="609600" cy="609600"/>
            <wp:effectExtent l="0" t="0" r="0" b="0"/>
            <wp:docPr id="396160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11BF4" w14:textId="5371984A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88AB9C2" wp14:editId="2D709785">
            <wp:extent cx="4876800" cy="4876800"/>
            <wp:effectExtent l="0" t="0" r="0" b="0"/>
            <wp:docPr id="18268125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4AB6" w14:textId="72D4B39A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5D052B34" wp14:editId="66E824B2">
            <wp:extent cx="457200" cy="457200"/>
            <wp:effectExtent l="0" t="0" r="0" b="0"/>
            <wp:docPr id="591769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17B0" w14:textId="2F060345" w:rsidR="00E85BA6" w:rsidRPr="00E85BA6" w:rsidRDefault="00E85BA6" w:rsidP="00E85BA6">
      <w:pPr>
        <w:shd w:val="clear" w:color="auto" w:fill="ECECEC"/>
        <w:spacing w:after="30" w:line="240" w:lineRule="auto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noProof/>
          <w:color w:val="222222"/>
          <w:kern w:val="0"/>
          <w:sz w:val="24"/>
          <w:szCs w:val="24"/>
          <w14:ligatures w14:val="none"/>
        </w:rPr>
        <w:drawing>
          <wp:inline distT="0" distB="0" distL="0" distR="0" wp14:anchorId="2A576107" wp14:editId="4E3DAC40">
            <wp:extent cx="457200" cy="457200"/>
            <wp:effectExtent l="0" t="0" r="0" b="0"/>
            <wp:docPr id="145351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803F" w14:textId="77777777" w:rsidR="00E85BA6" w:rsidRPr="00E85BA6" w:rsidRDefault="00E85BA6" w:rsidP="00E85BA6">
      <w:pPr>
        <w:shd w:val="clear" w:color="auto" w:fill="000000"/>
        <w:spacing w:after="0" w:line="288" w:lineRule="atLeast"/>
        <w:ind w:left="720"/>
        <w:jc w:val="center"/>
        <w:rPr>
          <w:rFonts w:ascii="Mangal" w:eastAsia="Times New Roman" w:hAnsi="Mangal" w:cs="Mangal"/>
          <w:b/>
          <w:bCs/>
          <w:color w:val="FFFFFF"/>
          <w:kern w:val="0"/>
          <w:sz w:val="20"/>
          <w:bdr w:val="none" w:sz="0" w:space="0" w:color="auto" w:frame="1"/>
          <w14:ligatures w14:val="none"/>
        </w:rPr>
      </w:pP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begin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instrText>HYPERLINK "https://www.cureus.com/articles/83271-the-etiology-of-anemia-among-pregnant-women-in-the-hill-state-of-himachal-pradesh-in-north-india-a-cross-sectional-study" \l "!/"</w:instrText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separate"/>
      </w:r>
    </w:p>
    <w:p w14:paraId="3E32CB67" w14:textId="77777777" w:rsidR="00E85BA6" w:rsidRPr="00E85BA6" w:rsidRDefault="00E85BA6" w:rsidP="00E85BA6">
      <w:pPr>
        <w:numPr>
          <w:ilvl w:val="0"/>
          <w:numId w:val="1"/>
        </w:numPr>
        <w:shd w:val="clear" w:color="auto" w:fill="000000"/>
        <w:spacing w:after="0" w:line="288" w:lineRule="atLeast"/>
        <w:jc w:val="center"/>
        <w:rPr>
          <w:rFonts w:ascii="Mangal" w:eastAsia="Times New Roman" w:hAnsi="Mangal" w:cs="Mangal"/>
          <w:color w:val="000000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b/>
          <w:bCs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Article</w:t>
      </w:r>
    </w:p>
    <w:p w14:paraId="3DB1F214" w14:textId="77777777" w:rsidR="00E85BA6" w:rsidRPr="00E85BA6" w:rsidRDefault="00E85BA6" w:rsidP="00E85BA6">
      <w:pPr>
        <w:shd w:val="clear" w:color="auto" w:fill="000000"/>
        <w:spacing w:after="0" w:line="288" w:lineRule="atLeast"/>
        <w:ind w:left="720"/>
        <w:jc w:val="center"/>
        <w:rPr>
          <w:rFonts w:ascii="Mangal" w:eastAsia="Times New Roman" w:hAnsi="Mangal" w:cs="Mangal"/>
          <w:color w:val="FFFFFF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end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begin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instrText>HYPERLINK "https://www.cureus.com/articles/83271-the-etiology-of-anemia-among-pregnant-women-in-the-hill-state-of-himachal-pradesh-in-north-india-a-cross-sectional-study" \l "!/authors"</w:instrText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separate"/>
      </w:r>
    </w:p>
    <w:p w14:paraId="6EA0C3ED" w14:textId="77777777" w:rsidR="00E85BA6" w:rsidRPr="00E85BA6" w:rsidRDefault="00E85BA6" w:rsidP="00E85BA6">
      <w:pPr>
        <w:numPr>
          <w:ilvl w:val="0"/>
          <w:numId w:val="1"/>
        </w:numPr>
        <w:shd w:val="clear" w:color="auto" w:fill="000000"/>
        <w:spacing w:after="0" w:line="288" w:lineRule="atLeast"/>
        <w:jc w:val="center"/>
        <w:rPr>
          <w:rFonts w:ascii="Mangal" w:eastAsia="Times New Roman" w:hAnsi="Mangal" w:cs="Mangal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b/>
          <w:bCs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Authors etc.</w:t>
      </w:r>
    </w:p>
    <w:p w14:paraId="2889530F" w14:textId="77777777" w:rsidR="00E85BA6" w:rsidRPr="00E85BA6" w:rsidRDefault="00E85BA6" w:rsidP="00E85BA6">
      <w:pPr>
        <w:shd w:val="clear" w:color="auto" w:fill="000000"/>
        <w:spacing w:after="0" w:line="288" w:lineRule="atLeast"/>
        <w:ind w:left="720"/>
        <w:jc w:val="center"/>
        <w:rPr>
          <w:rFonts w:ascii="Mangal" w:eastAsia="Times New Roman" w:hAnsi="Mangal" w:cs="Mangal"/>
          <w:color w:val="FFFFFF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end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begin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instrText>HYPERLINK "https://www.cureus.com/articles/83271-the-etiology-of-anemia-among-pregnant-women-in-the-hill-state-of-himachal-pradesh-in-north-india-a-cross-sectional-study" \l "!/metrics"</w:instrText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separate"/>
      </w:r>
    </w:p>
    <w:p w14:paraId="374438F2" w14:textId="77777777" w:rsidR="00E85BA6" w:rsidRPr="00E85BA6" w:rsidRDefault="00E85BA6" w:rsidP="00E85BA6">
      <w:pPr>
        <w:numPr>
          <w:ilvl w:val="0"/>
          <w:numId w:val="1"/>
        </w:numPr>
        <w:shd w:val="clear" w:color="auto" w:fill="000000"/>
        <w:spacing w:after="0" w:line="288" w:lineRule="atLeast"/>
        <w:jc w:val="center"/>
        <w:rPr>
          <w:rFonts w:ascii="Mangal" w:eastAsia="Times New Roman" w:hAnsi="Mangal" w:cs="Mangal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b/>
          <w:bCs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Metrics</w:t>
      </w:r>
    </w:p>
    <w:p w14:paraId="4F49753A" w14:textId="77777777" w:rsidR="00E85BA6" w:rsidRPr="00E85BA6" w:rsidRDefault="00E85BA6" w:rsidP="00E85BA6">
      <w:pPr>
        <w:shd w:val="clear" w:color="auto" w:fill="000000"/>
        <w:spacing w:after="0" w:line="288" w:lineRule="atLeast"/>
        <w:ind w:left="720"/>
        <w:jc w:val="center"/>
        <w:rPr>
          <w:rFonts w:ascii="Mangal" w:eastAsia="Times New Roman" w:hAnsi="Mangal" w:cs="Mangal"/>
          <w:color w:val="FFFFFF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end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begin"/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instrText>HYPERLINK "https://www.cureus.com/articles/83271-the-etiology-of-anemia-among-pregnant-women-in-the-hill-state-of-himachal-pradesh-in-north-india-a-cross-sectional-study" \l "!/media"</w:instrText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fldChar w:fldCharType="separate"/>
      </w:r>
    </w:p>
    <w:p w14:paraId="50231FB1" w14:textId="77777777" w:rsidR="00E85BA6" w:rsidRPr="00E85BA6" w:rsidRDefault="00E85BA6" w:rsidP="00E85BA6">
      <w:pPr>
        <w:numPr>
          <w:ilvl w:val="0"/>
          <w:numId w:val="1"/>
        </w:numPr>
        <w:shd w:val="clear" w:color="auto" w:fill="000000"/>
        <w:spacing w:after="0" w:line="288" w:lineRule="atLeast"/>
        <w:jc w:val="center"/>
        <w:rPr>
          <w:rFonts w:ascii="Mangal" w:eastAsia="Times New Roman" w:hAnsi="Mangal" w:cs="Mangal"/>
          <w:kern w:val="0"/>
          <w:sz w:val="20"/>
          <w14:ligatures w14:val="none"/>
        </w:rPr>
      </w:pPr>
      <w:r w:rsidRPr="00E85BA6">
        <w:rPr>
          <w:rFonts w:ascii="Inter" w:eastAsia="Times New Roman" w:hAnsi="Inter" w:cs="Mangal"/>
          <w:b/>
          <w:bCs/>
          <w:color w:val="FFFFFF"/>
          <w:kern w:val="0"/>
          <w:sz w:val="24"/>
          <w:szCs w:val="24"/>
          <w:bdr w:val="none" w:sz="0" w:space="0" w:color="auto" w:frame="1"/>
          <w14:ligatures w14:val="none"/>
        </w:rPr>
        <w:t>Media</w:t>
      </w:r>
    </w:p>
    <w:p w14:paraId="6E83992C" w14:textId="77777777" w:rsidR="00E85BA6" w:rsidRPr="00E85BA6" w:rsidRDefault="00E85BA6" w:rsidP="00E85BA6">
      <w:pPr>
        <w:shd w:val="clear" w:color="auto" w:fill="000000"/>
        <w:spacing w:after="0" w:line="240" w:lineRule="auto"/>
        <w:ind w:left="720"/>
        <w:jc w:val="center"/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color w:val="222222"/>
          <w:kern w:val="0"/>
          <w:sz w:val="24"/>
          <w:szCs w:val="24"/>
          <w14:ligatures w14:val="none"/>
        </w:rPr>
        <w:lastRenderedPageBreak/>
        <w:fldChar w:fldCharType="end"/>
      </w:r>
    </w:p>
    <w:p w14:paraId="49981EF3" w14:textId="77777777" w:rsidR="00E85BA6" w:rsidRPr="00E85BA6" w:rsidRDefault="00E85BA6" w:rsidP="00E85BA6">
      <w:pPr>
        <w:numPr>
          <w:ilvl w:val="0"/>
          <w:numId w:val="1"/>
        </w:numPr>
        <w:shd w:val="clear" w:color="auto" w:fill="000000"/>
        <w:spacing w:line="240" w:lineRule="auto"/>
        <w:jc w:val="center"/>
        <w:rPr>
          <w:rFonts w:ascii="Inter" w:eastAsia="Times New Roman" w:hAnsi="Inter" w:cs="Mangal"/>
          <w:color w:val="FFFFFF"/>
          <w:kern w:val="0"/>
          <w:sz w:val="24"/>
          <w:szCs w:val="24"/>
          <w14:ligatures w14:val="none"/>
        </w:rPr>
      </w:pPr>
      <w:r w:rsidRPr="00E85BA6">
        <w:rPr>
          <w:rFonts w:ascii="Inter" w:eastAsia="Times New Roman" w:hAnsi="Inter" w:cs="Mangal"/>
          <w:color w:val="FFFFFF"/>
          <w:kern w:val="0"/>
          <w:sz w:val="24"/>
          <w:szCs w:val="24"/>
          <w14:ligatures w14:val="none"/>
        </w:rPr>
        <w:t>Comments</w:t>
      </w:r>
    </w:p>
    <w:p w14:paraId="6BE834C1" w14:textId="77777777" w:rsidR="00E85BA6" w:rsidRPr="00E85BA6" w:rsidRDefault="00E85BA6" w:rsidP="00E85BA6">
      <w:pPr>
        <w:shd w:val="clear" w:color="auto" w:fill="FFFFFF"/>
        <w:spacing w:before="48" w:after="120" w:line="312" w:lineRule="atLeast"/>
        <w:ind w:right="240"/>
        <w:outlineLvl w:val="2"/>
        <w:rPr>
          <w:rFonts w:ascii="Roboto Slab" w:eastAsia="Times New Roman" w:hAnsi="Roboto Slab" w:cs="Roboto Slab"/>
          <w:color w:val="222222"/>
          <w:kern w:val="0"/>
          <w:sz w:val="41"/>
          <w:szCs w:val="41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41"/>
          <w:szCs w:val="41"/>
          <w14:ligatures w14:val="none"/>
        </w:rPr>
        <w:t>Abstract</w:t>
      </w:r>
    </w:p>
    <w:p w14:paraId="463CC035" w14:textId="77777777" w:rsidR="00E85BA6" w:rsidRPr="00E85BA6" w:rsidRDefault="00E85BA6" w:rsidP="00E85BA6">
      <w:pPr>
        <w:shd w:val="clear" w:color="auto" w:fill="FFFFFF"/>
        <w:spacing w:before="48" w:after="120" w:line="312" w:lineRule="atLeast"/>
        <w:outlineLvl w:val="3"/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  <w:t>Background and objective</w:t>
      </w:r>
    </w:p>
    <w:p w14:paraId="23A680E8" w14:textId="77777777" w:rsidR="00E85BA6" w:rsidRPr="00E85BA6" w:rsidRDefault="00E85BA6" w:rsidP="00E85BA6">
      <w:p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>Anemia during pregnancy is a major cause of maternal and fetal complications including mortality. A study of the etiology of anemia is required to formulate guidelines for the prevention and treatment of the condition. To this end, we conducted a study among anemic women in northern India.</w:t>
      </w:r>
    </w:p>
    <w:p w14:paraId="45ABFAFB" w14:textId="77777777" w:rsidR="00E85BA6" w:rsidRPr="00E85BA6" w:rsidRDefault="00E85BA6" w:rsidP="00E85BA6">
      <w:pPr>
        <w:shd w:val="clear" w:color="auto" w:fill="FFFFFF"/>
        <w:spacing w:before="48" w:after="120" w:line="312" w:lineRule="atLeast"/>
        <w:outlineLvl w:val="3"/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  <w:t>Materials and methods</w:t>
      </w:r>
    </w:p>
    <w:p w14:paraId="71C83996" w14:textId="77777777" w:rsidR="00E85BA6" w:rsidRPr="00E85BA6" w:rsidRDefault="00E85BA6" w:rsidP="00E85BA6">
      <w:p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>A cross-sectional study was conducted among anemic antenatal women attending the outpatient department at a tertiary care hospital in Himachal Pradesh, India, involving 172 participants. Complete blood count, serum ferritin level, serum B12, serum folate levels, high-performance liquid chromatography (HPLC), liver function tests, and renal function tests were performed.</w:t>
      </w:r>
    </w:p>
    <w:p w14:paraId="2956177F" w14:textId="77777777" w:rsidR="00E85BA6" w:rsidRPr="00E85BA6" w:rsidRDefault="00E85BA6" w:rsidP="00E85BA6">
      <w:pPr>
        <w:shd w:val="clear" w:color="auto" w:fill="FFFFFF"/>
        <w:spacing w:before="48" w:after="120" w:line="312" w:lineRule="atLeast"/>
        <w:outlineLvl w:val="3"/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  <w:t>Results</w:t>
      </w:r>
    </w:p>
    <w:p w14:paraId="66D01B1B" w14:textId="77777777" w:rsidR="00E85BA6" w:rsidRPr="00E85BA6" w:rsidRDefault="00E85BA6" w:rsidP="00E85BA6">
      <w:p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 xml:space="preserve">The mean hemoglobin level among the subjects was 8.87 g/dl with a standard deviation of 0.79; 50% of women had serum ferritin levels of less than 15 ng/ml, 48.8% had serum B12 levels of less than 150 </w:t>
      </w:r>
      <w:proofErr w:type="spellStart"/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>pg</w:t>
      </w:r>
      <w:proofErr w:type="spellEnd"/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>/ml. and 33.72% of women had serum folate levels of less than 3 ng/ml. Of note, 13.37% of women had either low or deficient levels for all three parameters; 14 women had abnormal results on HPLC. All nutrient deficiencies (ferritin, folate, and vitamin B12) were found in all morphological types of anemia. Significantly, 73.26% of iron-deficient anemic women had additional folate or vitamin B12 deficiencies, suggesting that additional methods would be required to decrease the prevalence of anemia. Two-thirds of the women in our study were vegetarians, a contributing factor towards a high percentage of vitamin B12 deficiency among women. ß-thalassemia trait was the most common abnormality found, consistent with the high prevalence of ß-thalassemia in north India.</w:t>
      </w:r>
    </w:p>
    <w:p w14:paraId="58ACCEF2" w14:textId="77777777" w:rsidR="00E85BA6" w:rsidRPr="00E85BA6" w:rsidRDefault="00E85BA6" w:rsidP="00E85BA6">
      <w:pPr>
        <w:shd w:val="clear" w:color="auto" w:fill="FFFFFF"/>
        <w:spacing w:before="48" w:after="120" w:line="312" w:lineRule="atLeast"/>
        <w:outlineLvl w:val="3"/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</w:pPr>
      <w:r w:rsidRPr="00E85BA6">
        <w:rPr>
          <w:rFonts w:ascii="Roboto Slab" w:eastAsia="Times New Roman" w:hAnsi="Roboto Slab" w:cs="Roboto Slab"/>
          <w:b/>
          <w:bCs/>
          <w:color w:val="222222"/>
          <w:kern w:val="0"/>
          <w:sz w:val="27"/>
          <w:szCs w:val="27"/>
          <w14:ligatures w14:val="none"/>
        </w:rPr>
        <w:t>Conclusion</w:t>
      </w:r>
    </w:p>
    <w:p w14:paraId="788C0894" w14:textId="77777777" w:rsidR="00E85BA6" w:rsidRPr="00E85BA6" w:rsidRDefault="00E85BA6" w:rsidP="00E85BA6">
      <w:pPr>
        <w:shd w:val="clear" w:color="auto" w:fill="FFFFFF"/>
        <w:spacing w:before="100" w:beforeAutospacing="1" w:after="100" w:afterAutospacing="1" w:line="240" w:lineRule="auto"/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</w:pPr>
      <w:r w:rsidRPr="00E85BA6">
        <w:rPr>
          <w:rFonts w:ascii="Roboto Slab" w:eastAsia="Times New Roman" w:hAnsi="Roboto Slab" w:cs="Roboto Slab"/>
          <w:color w:val="222222"/>
          <w:kern w:val="0"/>
          <w:sz w:val="24"/>
          <w:szCs w:val="24"/>
          <w14:ligatures w14:val="none"/>
        </w:rPr>
        <w:t>Multiple deficiencies should be treated simultaneously in anemic women. Vitamin B12 deficiency is an important contributor to anemia, in addition to iron and folate deficiency.</w:t>
      </w:r>
    </w:p>
    <w:p w14:paraId="1E95E7D9" w14:textId="77777777" w:rsidR="00E85BA6" w:rsidRDefault="00E85BA6"/>
    <w:sectPr w:rsidR="00E85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77AFB"/>
    <w:multiLevelType w:val="multilevel"/>
    <w:tmpl w:val="8BC0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868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A6"/>
    <w:rsid w:val="00E85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3866"/>
  <w15:chartTrackingRefBased/>
  <w15:docId w15:val="{04B2E6B6-0D83-4DD9-B19F-44DB149A4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5BA6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85BA6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85BA6"/>
    <w:pPr>
      <w:spacing w:before="100" w:beforeAutospacing="1" w:after="100" w:afterAutospacing="1" w:line="240" w:lineRule="auto"/>
      <w:outlineLvl w:val="3"/>
    </w:pPr>
    <w:rPr>
      <w:rFonts w:ascii="Mangal" w:eastAsia="Times New Roman" w:hAnsi="Mangal" w:cs="Mangal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5BA6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85BA6"/>
    <w:rPr>
      <w:rFonts w:ascii="Mangal" w:eastAsia="Times New Roman" w:hAnsi="Mangal" w:cs="Mangal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85BA6"/>
    <w:rPr>
      <w:rFonts w:ascii="Mangal" w:eastAsia="Times New Roman" w:hAnsi="Mangal" w:cs="Mangal"/>
      <w:b/>
      <w:bCs/>
      <w:kern w:val="0"/>
      <w:sz w:val="24"/>
      <w:szCs w:val="24"/>
      <w14:ligatures w14:val="none"/>
    </w:rPr>
  </w:style>
  <w:style w:type="paragraph" w:customStyle="1" w:styleId="author-list">
    <w:name w:val="author-list"/>
    <w:basedOn w:val="Normal"/>
    <w:rsid w:val="00E85BA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85BA6"/>
    <w:rPr>
      <w:color w:val="0000FF"/>
      <w:u w:val="single"/>
    </w:rPr>
  </w:style>
  <w:style w:type="paragraph" w:customStyle="1" w:styleId="margin-between">
    <w:name w:val="margin-between"/>
    <w:basedOn w:val="Normal"/>
    <w:rsid w:val="00E85BA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text-center">
    <w:name w:val="text-center"/>
    <w:basedOn w:val="Normal"/>
    <w:rsid w:val="00E85BA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5BA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47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963948">
                                          <w:marLeft w:val="0"/>
                                          <w:marRight w:val="0"/>
                                          <w:marTop w:val="10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7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5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78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FF1F2"/>
                                                <w:left w:val="single" w:sz="6" w:space="8" w:color="EFF1F2"/>
                                                <w:bottom w:val="single" w:sz="6" w:space="8" w:color="EFF1F2"/>
                                                <w:right w:val="single" w:sz="6" w:space="8" w:color="EFF1F2"/>
                                              </w:divBdr>
                                            </w:div>
                                            <w:div w:id="1709799516">
                                              <w:marLeft w:val="60"/>
                                              <w:marRight w:val="6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EFF1F2"/>
                                                <w:left w:val="single" w:sz="6" w:space="8" w:color="EFF1F2"/>
                                                <w:bottom w:val="single" w:sz="6" w:space="8" w:color="EFF1F2"/>
                                                <w:right w:val="single" w:sz="6" w:space="8" w:color="EFF1F2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829988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513811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85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791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3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89317">
                                      <w:marLeft w:val="0"/>
                                      <w:marRight w:val="0"/>
                                      <w:marTop w:val="4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7263">
              <w:marLeft w:val="0"/>
              <w:marRight w:val="0"/>
              <w:marTop w:val="0"/>
              <w:marBottom w:val="0"/>
              <w:divBdr>
                <w:top w:val="single" w:sz="6" w:space="0" w:color="EFF1F2"/>
                <w:left w:val="single" w:sz="6" w:space="0" w:color="EFF1F2"/>
                <w:bottom w:val="single" w:sz="6" w:space="0" w:color="EFF1F2"/>
                <w:right w:val="single" w:sz="6" w:space="0" w:color="EFF1F2"/>
              </w:divBdr>
            </w:div>
            <w:div w:id="10114175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1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57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reus.com/users/320556-tanu-priy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cureus.com/users/320533-sushruti-kausha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cureus.com/users/274854-harpreet-kau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www.cureus.com/users/320557-poojan-marwaha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cureus.com/users/320544-sunil-thakur" TargetMode="External"/><Relationship Id="rId14" Type="http://schemas.openxmlformats.org/officeDocument/2006/relationships/hyperlink" Target="https://www.cureus.com/articles/83271-the-etiology-of-anemia-among-pregnant-women-in-the-hill-state-of-himachal-pradesh-in-north-india-a-cross-sectional-stud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2024-03-02T17:11:00Z</dcterms:created>
  <dcterms:modified xsi:type="dcterms:W3CDTF">2024-03-02T17:11:00Z</dcterms:modified>
</cp:coreProperties>
</file>