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F7B30" w14:textId="77777777" w:rsidR="00690F05" w:rsidRPr="00690F05" w:rsidRDefault="00690F05" w:rsidP="00690F05">
      <w:pPr>
        <w:spacing w:after="0" w:line="240" w:lineRule="auto"/>
        <w:rPr>
          <w:rFonts w:ascii="Mangal" w:eastAsia="Times New Roman" w:hAnsi="Mangal" w:cs="Mangal"/>
          <w:color w:val="5B616B"/>
          <w:kern w:val="0"/>
          <w:sz w:val="20"/>
          <w14:ligatures w14:val="none"/>
        </w:rPr>
      </w:pPr>
      <w:r w:rsidRPr="00690F05">
        <w:rPr>
          <w:rFonts w:ascii="Mangal" w:eastAsia="Times New Roman" w:hAnsi="Mangal" w:cs="Mangal"/>
          <w:color w:val="5B616B"/>
          <w:kern w:val="0"/>
          <w:sz w:val="20"/>
          <w14:ligatures w14:val="none"/>
        </w:rPr>
        <w:t>Support Care Cancer</w:t>
      </w:r>
    </w:p>
    <w:p w14:paraId="22B5B9C1" w14:textId="77777777" w:rsidR="00690F05" w:rsidRPr="00690F05" w:rsidRDefault="00690F05" w:rsidP="00690F05">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30A3E85F" w14:textId="77777777" w:rsidR="00690F05" w:rsidRPr="00690F05" w:rsidRDefault="00690F05" w:rsidP="00690F05">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1B165463" w14:textId="77777777" w:rsidR="00690F05" w:rsidRPr="00690F05" w:rsidRDefault="00690F05" w:rsidP="00690F05">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42B02591" w14:textId="77777777" w:rsidR="00690F05" w:rsidRPr="00690F05" w:rsidRDefault="00690F05" w:rsidP="00690F05">
      <w:pPr>
        <w:spacing w:after="0" w:line="240" w:lineRule="auto"/>
        <w:rPr>
          <w:rFonts w:ascii="Mangal" w:eastAsia="Times New Roman" w:hAnsi="Mangal" w:cs="Mangal"/>
          <w:color w:val="5B616B"/>
          <w:kern w:val="0"/>
          <w:sz w:val="20"/>
          <w14:ligatures w14:val="none"/>
        </w:rPr>
      </w:pPr>
      <w:r w:rsidRPr="00690F05">
        <w:rPr>
          <w:rFonts w:ascii="Mangal" w:eastAsia="Times New Roman" w:hAnsi="Mangal" w:cs="Mangal"/>
          <w:color w:val="0071BC"/>
          <w:kern w:val="0"/>
          <w:sz w:val="20"/>
          <w14:ligatures w14:val="none"/>
        </w:rPr>
        <w:t>. </w:t>
      </w:r>
      <w:r w:rsidRPr="00690F05">
        <w:rPr>
          <w:rFonts w:ascii="Mangal" w:eastAsia="Times New Roman" w:hAnsi="Mangal" w:cs="Mangal"/>
          <w:color w:val="5B616B"/>
          <w:kern w:val="0"/>
          <w:sz w:val="20"/>
          <w14:ligatures w14:val="none"/>
        </w:rPr>
        <w:t>2020 Feb;28(2):731-738.</w:t>
      </w:r>
    </w:p>
    <w:p w14:paraId="7A9E1014" w14:textId="77777777" w:rsidR="00690F05" w:rsidRPr="00690F05" w:rsidRDefault="00690F05" w:rsidP="00690F05">
      <w:pPr>
        <w:spacing w:after="0" w:line="240" w:lineRule="auto"/>
        <w:rPr>
          <w:rFonts w:ascii="Mangal" w:eastAsia="Times New Roman" w:hAnsi="Mangal" w:cs="Mangal"/>
          <w:kern w:val="0"/>
          <w:sz w:val="20"/>
          <w14:ligatures w14:val="none"/>
        </w:rPr>
      </w:pPr>
      <w:r w:rsidRPr="00690F05">
        <w:rPr>
          <w:rFonts w:ascii="Mangal" w:eastAsia="Times New Roman" w:hAnsi="Mangal" w:cs="Mangal"/>
          <w:kern w:val="0"/>
          <w:sz w:val="20"/>
          <w14:ligatures w14:val="none"/>
        </w:rPr>
        <w:t> </w:t>
      </w:r>
      <w:proofErr w:type="spellStart"/>
      <w:r w:rsidRPr="00690F05">
        <w:rPr>
          <w:rFonts w:ascii="Mangal" w:eastAsia="Times New Roman" w:hAnsi="Mangal" w:cs="Mangal"/>
          <w:color w:val="5B616B"/>
          <w:kern w:val="0"/>
          <w:sz w:val="20"/>
          <w14:ligatures w14:val="none"/>
        </w:rPr>
        <w:t>doi</w:t>
      </w:r>
      <w:proofErr w:type="spellEnd"/>
      <w:r w:rsidRPr="00690F05">
        <w:rPr>
          <w:rFonts w:ascii="Mangal" w:eastAsia="Times New Roman" w:hAnsi="Mangal" w:cs="Mangal"/>
          <w:color w:val="5B616B"/>
          <w:kern w:val="0"/>
          <w:sz w:val="20"/>
          <w14:ligatures w14:val="none"/>
        </w:rPr>
        <w:t>: 10.1007/s00520-019-04862-6.</w:t>
      </w:r>
      <w:r w:rsidRPr="00690F05">
        <w:rPr>
          <w:rFonts w:ascii="Mangal" w:eastAsia="Times New Roman" w:hAnsi="Mangal" w:cs="Mangal"/>
          <w:kern w:val="0"/>
          <w:sz w:val="20"/>
          <w14:ligatures w14:val="none"/>
        </w:rPr>
        <w:t> </w:t>
      </w:r>
      <w:proofErr w:type="spellStart"/>
      <w:r w:rsidRPr="00690F05">
        <w:rPr>
          <w:rFonts w:ascii="Mangal" w:eastAsia="Times New Roman" w:hAnsi="Mangal" w:cs="Mangal"/>
          <w:color w:val="5B616B"/>
          <w:kern w:val="0"/>
          <w:sz w:val="20"/>
          <w14:ligatures w14:val="none"/>
        </w:rPr>
        <w:t>Epub</w:t>
      </w:r>
      <w:proofErr w:type="spellEnd"/>
      <w:r w:rsidRPr="00690F05">
        <w:rPr>
          <w:rFonts w:ascii="Mangal" w:eastAsia="Times New Roman" w:hAnsi="Mangal" w:cs="Mangal"/>
          <w:color w:val="5B616B"/>
          <w:kern w:val="0"/>
          <w:sz w:val="20"/>
          <w14:ligatures w14:val="none"/>
        </w:rPr>
        <w:t xml:space="preserve"> 2019 May 27.</w:t>
      </w:r>
    </w:p>
    <w:p w14:paraId="1CDBB864" w14:textId="77777777" w:rsidR="00690F05" w:rsidRPr="00690F05" w:rsidRDefault="00690F05" w:rsidP="00690F05">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690F05">
        <w:rPr>
          <w:rFonts w:ascii="Merriweather" w:eastAsia="Times New Roman" w:hAnsi="Merriweather" w:cs="Mangal"/>
          <w:b/>
          <w:bCs/>
          <w:kern w:val="36"/>
          <w:sz w:val="48"/>
          <w:szCs w:val="48"/>
          <w14:ligatures w14:val="none"/>
        </w:rPr>
        <w:t>Profile of anemia in acute lymphoblastic leukemia patients on maintenance therapy and the effect of micronutrient supplementation</w:t>
      </w:r>
    </w:p>
    <w:p w14:paraId="343DA82D" w14:textId="77777777" w:rsidR="00690F05" w:rsidRPr="00690F05" w:rsidRDefault="00690F05" w:rsidP="00690F05">
      <w:pPr>
        <w:spacing w:after="0" w:line="240" w:lineRule="auto"/>
        <w:rPr>
          <w:rFonts w:ascii="Mangal" w:eastAsia="Times New Roman" w:hAnsi="Mangal" w:cs="Mangal"/>
          <w:color w:val="5B616B"/>
          <w:kern w:val="0"/>
          <w:sz w:val="20"/>
          <w14:ligatures w14:val="none"/>
        </w:rPr>
      </w:pPr>
      <w:hyperlink r:id="rId5" w:history="1">
        <w:proofErr w:type="spellStart"/>
        <w:r w:rsidRPr="00690F05">
          <w:rPr>
            <w:rFonts w:ascii="Mangal" w:eastAsia="Times New Roman" w:hAnsi="Mangal" w:cs="Mangal"/>
            <w:color w:val="0071BC"/>
            <w:kern w:val="0"/>
            <w:sz w:val="20"/>
            <w:u w:val="single"/>
            <w14:ligatures w14:val="none"/>
          </w:rPr>
          <w:t>Jogamaya</w:t>
        </w:r>
        <w:proofErr w:type="spellEnd"/>
        <w:r w:rsidRPr="00690F05">
          <w:rPr>
            <w:rFonts w:ascii="Mangal" w:eastAsia="Times New Roman" w:hAnsi="Mangal" w:cs="Mangal"/>
            <w:color w:val="0071BC"/>
            <w:kern w:val="0"/>
            <w:sz w:val="20"/>
            <w:u w:val="single"/>
            <w14:ligatures w14:val="none"/>
          </w:rPr>
          <w:t xml:space="preserve"> </w:t>
        </w:r>
        <w:proofErr w:type="spellStart"/>
        <w:r w:rsidRPr="00690F05">
          <w:rPr>
            <w:rFonts w:ascii="Mangal" w:eastAsia="Times New Roman" w:hAnsi="Mangal" w:cs="Mangal"/>
            <w:color w:val="0071BC"/>
            <w:kern w:val="0"/>
            <w:sz w:val="20"/>
            <w:u w:val="single"/>
            <w14:ligatures w14:val="none"/>
          </w:rPr>
          <w:t>Pattnaik</w:t>
        </w:r>
        <w:proofErr w:type="spellEnd"/>
      </w:hyperlink>
      <w:r w:rsidRPr="00690F05">
        <w:rPr>
          <w:rFonts w:ascii="Mangal" w:eastAsia="Times New Roman" w:hAnsi="Mangal" w:cs="Mangal"/>
          <w:color w:val="5B616B"/>
          <w:kern w:val="0"/>
          <w:sz w:val="18"/>
          <w:szCs w:val="18"/>
          <w:vertAlign w:val="superscript"/>
          <w14:ligatures w14:val="none"/>
        </w:rPr>
        <w:t> </w:t>
      </w:r>
      <w:hyperlink r:id="rId6" w:anchor="full-view-affiliation-1" w:tooltip="Department of Medical Oncology, Regional Cancer Centre, Jawaharlal Institute of Postgraduate Medical Education and Research (JIPMER), Dhanvantari Nagar, Puducherry, 605006, India." w:history="1">
        <w:r w:rsidRPr="00690F05">
          <w:rPr>
            <w:rFonts w:ascii="Mangal" w:eastAsia="Times New Roman" w:hAnsi="Mangal" w:cs="Mangal"/>
            <w:color w:val="323A45"/>
            <w:kern w:val="0"/>
            <w:sz w:val="18"/>
            <w:szCs w:val="18"/>
            <w:u w:val="single"/>
            <w:shd w:val="clear" w:color="auto" w:fill="F1F1F1"/>
            <w:vertAlign w:val="superscript"/>
            <w14:ligatures w14:val="none"/>
          </w:rPr>
          <w:t>1</w:t>
        </w:r>
      </w:hyperlink>
      <w:r w:rsidRPr="00690F05">
        <w:rPr>
          <w:rFonts w:ascii="Mangal" w:eastAsia="Times New Roman" w:hAnsi="Mangal" w:cs="Mangal"/>
          <w:color w:val="5B616B"/>
          <w:kern w:val="0"/>
          <w:sz w:val="20"/>
          <w14:ligatures w14:val="none"/>
        </w:rPr>
        <w:t>, </w:t>
      </w:r>
      <w:hyperlink r:id="rId7" w:history="1">
        <w:r w:rsidRPr="00690F05">
          <w:rPr>
            <w:rFonts w:ascii="Mangal" w:eastAsia="Times New Roman" w:hAnsi="Mangal" w:cs="Mangal"/>
            <w:color w:val="0071BC"/>
            <w:kern w:val="0"/>
            <w:sz w:val="20"/>
            <w:u w:val="single"/>
            <w14:ligatures w14:val="none"/>
          </w:rPr>
          <w:t>Smita Kayal</w:t>
        </w:r>
      </w:hyperlink>
      <w:r w:rsidRPr="00690F05">
        <w:rPr>
          <w:rFonts w:ascii="Mangal" w:eastAsia="Times New Roman" w:hAnsi="Mangal" w:cs="Mangal"/>
          <w:color w:val="5B616B"/>
          <w:kern w:val="0"/>
          <w:sz w:val="18"/>
          <w:szCs w:val="18"/>
          <w:vertAlign w:val="superscript"/>
          <w14:ligatures w14:val="none"/>
        </w:rPr>
        <w:t> </w:t>
      </w:r>
      <w:hyperlink r:id="rId8" w:anchor="full-view-affiliation-2" w:tooltip="Department of Medical Oncology, Regional Cancer Centre, Jawaharlal Institute of Postgraduate Medical Education and Research (JIPMER), Dhanvantari Nagar, Puducherry, 605006, India. kayalsmita@gmail.com." w:history="1">
        <w:r w:rsidRPr="00690F05">
          <w:rPr>
            <w:rFonts w:ascii="Mangal" w:eastAsia="Times New Roman" w:hAnsi="Mangal" w:cs="Mangal"/>
            <w:color w:val="323A45"/>
            <w:kern w:val="0"/>
            <w:sz w:val="18"/>
            <w:szCs w:val="18"/>
            <w:u w:val="single"/>
            <w:shd w:val="clear" w:color="auto" w:fill="F1F1F1"/>
            <w:vertAlign w:val="superscript"/>
            <w14:ligatures w14:val="none"/>
          </w:rPr>
          <w:t>2</w:t>
        </w:r>
      </w:hyperlink>
      <w:r w:rsidRPr="00690F05">
        <w:rPr>
          <w:rFonts w:ascii="Mangal" w:eastAsia="Times New Roman" w:hAnsi="Mangal" w:cs="Mangal"/>
          <w:color w:val="5B616B"/>
          <w:kern w:val="0"/>
          <w:sz w:val="20"/>
          <w14:ligatures w14:val="none"/>
        </w:rPr>
        <w:t>, </w:t>
      </w:r>
      <w:hyperlink r:id="rId9" w:history="1">
        <w:r w:rsidRPr="00690F05">
          <w:rPr>
            <w:rFonts w:ascii="Mangal" w:eastAsia="Times New Roman" w:hAnsi="Mangal" w:cs="Mangal"/>
            <w:color w:val="0071BC"/>
            <w:kern w:val="0"/>
            <w:sz w:val="20"/>
            <w:u w:val="single"/>
            <w14:ligatures w14:val="none"/>
          </w:rPr>
          <w:t>Biswajit Dubashi</w:t>
        </w:r>
      </w:hyperlink>
      <w:r w:rsidRPr="00690F05">
        <w:rPr>
          <w:rFonts w:ascii="Mangal" w:eastAsia="Times New Roman" w:hAnsi="Mangal" w:cs="Mangal"/>
          <w:color w:val="5B616B"/>
          <w:kern w:val="0"/>
          <w:sz w:val="18"/>
          <w:szCs w:val="18"/>
          <w:vertAlign w:val="superscript"/>
          <w14:ligatures w14:val="none"/>
        </w:rPr>
        <w:t> </w:t>
      </w:r>
      <w:hyperlink r:id="rId10" w:anchor="full-view-affiliation-1" w:tooltip="Department of Medical Oncology, Regional Cancer Centre, Jawaharlal Institute of Postgraduate Medical Education and Research (JIPMER), Dhanvantari Nagar, Puducherry, 605006, India." w:history="1">
        <w:r w:rsidRPr="00690F05">
          <w:rPr>
            <w:rFonts w:ascii="Mangal" w:eastAsia="Times New Roman" w:hAnsi="Mangal" w:cs="Mangal"/>
            <w:color w:val="323A45"/>
            <w:kern w:val="0"/>
            <w:sz w:val="18"/>
            <w:szCs w:val="18"/>
            <w:u w:val="single"/>
            <w:shd w:val="clear" w:color="auto" w:fill="F1F1F1"/>
            <w:vertAlign w:val="superscript"/>
            <w14:ligatures w14:val="none"/>
          </w:rPr>
          <w:t>1</w:t>
        </w:r>
      </w:hyperlink>
      <w:r w:rsidRPr="00690F05">
        <w:rPr>
          <w:rFonts w:ascii="Mangal" w:eastAsia="Times New Roman" w:hAnsi="Mangal" w:cs="Mangal"/>
          <w:color w:val="5B616B"/>
          <w:kern w:val="0"/>
          <w:sz w:val="20"/>
          <w14:ligatures w14:val="none"/>
        </w:rPr>
        <w:t>, </w:t>
      </w:r>
      <w:proofErr w:type="spellStart"/>
      <w:r w:rsidRPr="00690F05">
        <w:rPr>
          <w:rFonts w:ascii="Mangal" w:eastAsia="Times New Roman" w:hAnsi="Mangal" w:cs="Mangal"/>
          <w:color w:val="5B616B"/>
          <w:kern w:val="0"/>
          <w:sz w:val="20"/>
          <w14:ligatures w14:val="none"/>
        </w:rPr>
        <w:fldChar w:fldCharType="begin"/>
      </w:r>
      <w:r w:rsidRPr="00690F05">
        <w:rPr>
          <w:rFonts w:ascii="Mangal" w:eastAsia="Times New Roman" w:hAnsi="Mangal" w:cs="Mangal"/>
          <w:color w:val="5B616B"/>
          <w:kern w:val="0"/>
          <w:sz w:val="20"/>
          <w14:ligatures w14:val="none"/>
        </w:rPr>
        <w:instrText>HYPERLINK "https://pubmed.ncbi.nlm.nih.gov/?term=Basu+D&amp;cauthor_id=31134344"</w:instrText>
      </w:r>
      <w:r w:rsidRPr="00690F05">
        <w:rPr>
          <w:rFonts w:ascii="Mangal" w:eastAsia="Times New Roman" w:hAnsi="Mangal" w:cs="Mangal"/>
          <w:color w:val="5B616B"/>
          <w:kern w:val="0"/>
          <w:sz w:val="20"/>
          <w14:ligatures w14:val="none"/>
        </w:rPr>
      </w:r>
      <w:r w:rsidRPr="00690F05">
        <w:rPr>
          <w:rFonts w:ascii="Mangal" w:eastAsia="Times New Roman" w:hAnsi="Mangal" w:cs="Mangal"/>
          <w:color w:val="5B616B"/>
          <w:kern w:val="0"/>
          <w:sz w:val="20"/>
          <w14:ligatures w14:val="none"/>
        </w:rPr>
        <w:fldChar w:fldCharType="separate"/>
      </w:r>
      <w:r w:rsidRPr="00690F05">
        <w:rPr>
          <w:rFonts w:ascii="Mangal" w:eastAsia="Times New Roman" w:hAnsi="Mangal" w:cs="Mangal"/>
          <w:color w:val="0071BC"/>
          <w:kern w:val="0"/>
          <w:sz w:val="20"/>
          <w:u w:val="single"/>
          <w14:ligatures w14:val="none"/>
        </w:rPr>
        <w:t>Debdatta</w:t>
      </w:r>
      <w:proofErr w:type="spellEnd"/>
      <w:r w:rsidRPr="00690F05">
        <w:rPr>
          <w:rFonts w:ascii="Mangal" w:eastAsia="Times New Roman" w:hAnsi="Mangal" w:cs="Mangal"/>
          <w:color w:val="0071BC"/>
          <w:kern w:val="0"/>
          <w:sz w:val="20"/>
          <w:u w:val="single"/>
          <w14:ligatures w14:val="none"/>
        </w:rPr>
        <w:t xml:space="preserve"> Basu</w:t>
      </w:r>
      <w:r w:rsidRPr="00690F05">
        <w:rPr>
          <w:rFonts w:ascii="Mangal" w:eastAsia="Times New Roman" w:hAnsi="Mangal" w:cs="Mangal"/>
          <w:color w:val="5B616B"/>
          <w:kern w:val="0"/>
          <w:sz w:val="20"/>
          <w14:ligatures w14:val="none"/>
        </w:rPr>
        <w:fldChar w:fldCharType="end"/>
      </w:r>
      <w:r w:rsidRPr="00690F05">
        <w:rPr>
          <w:rFonts w:ascii="Mangal" w:eastAsia="Times New Roman" w:hAnsi="Mangal" w:cs="Mangal"/>
          <w:color w:val="5B616B"/>
          <w:kern w:val="0"/>
          <w:sz w:val="18"/>
          <w:szCs w:val="18"/>
          <w:vertAlign w:val="superscript"/>
          <w14:ligatures w14:val="none"/>
        </w:rPr>
        <w:t> </w:t>
      </w:r>
      <w:hyperlink r:id="rId11" w:anchor="full-view-affiliation-3" w:tooltip="Department of Pathology, Jawaharlal Institute of Postgraduate Medical Education and Research (JIPMER), Pondicherry, India." w:history="1">
        <w:r w:rsidRPr="00690F05">
          <w:rPr>
            <w:rFonts w:ascii="Mangal" w:eastAsia="Times New Roman" w:hAnsi="Mangal" w:cs="Mangal"/>
            <w:color w:val="323A45"/>
            <w:kern w:val="0"/>
            <w:sz w:val="18"/>
            <w:szCs w:val="18"/>
            <w:u w:val="single"/>
            <w:shd w:val="clear" w:color="auto" w:fill="F1F1F1"/>
            <w:vertAlign w:val="superscript"/>
            <w14:ligatures w14:val="none"/>
          </w:rPr>
          <w:t>3</w:t>
        </w:r>
      </w:hyperlink>
      <w:r w:rsidRPr="00690F05">
        <w:rPr>
          <w:rFonts w:ascii="Mangal" w:eastAsia="Times New Roman" w:hAnsi="Mangal" w:cs="Mangal"/>
          <w:color w:val="5B616B"/>
          <w:kern w:val="0"/>
          <w:sz w:val="20"/>
          <w14:ligatures w14:val="none"/>
        </w:rPr>
        <w:t>, </w:t>
      </w:r>
      <w:hyperlink r:id="rId12" w:history="1">
        <w:r w:rsidRPr="00690F05">
          <w:rPr>
            <w:rFonts w:ascii="Mangal" w:eastAsia="Times New Roman" w:hAnsi="Mangal" w:cs="Mangal"/>
            <w:color w:val="0071BC"/>
            <w:kern w:val="0"/>
            <w:sz w:val="20"/>
            <w:u w:val="single"/>
            <w14:ligatures w14:val="none"/>
          </w:rPr>
          <w:t>K V Vinod</w:t>
        </w:r>
      </w:hyperlink>
      <w:r w:rsidRPr="00690F05">
        <w:rPr>
          <w:rFonts w:ascii="Mangal" w:eastAsia="Times New Roman" w:hAnsi="Mangal" w:cs="Mangal"/>
          <w:color w:val="5B616B"/>
          <w:kern w:val="0"/>
          <w:sz w:val="18"/>
          <w:szCs w:val="18"/>
          <w:vertAlign w:val="superscript"/>
          <w14:ligatures w14:val="none"/>
        </w:rPr>
        <w:t> </w:t>
      </w:r>
      <w:hyperlink r:id="rId13" w:anchor="full-view-affiliation-4" w:tooltip="Department of Medicine (Haematology), Jawaharlal Institute of Postgraduate Medical Education and Research (JIPMER), Pondicherry, India." w:history="1">
        <w:r w:rsidRPr="00690F05">
          <w:rPr>
            <w:rFonts w:ascii="Mangal" w:eastAsia="Times New Roman" w:hAnsi="Mangal" w:cs="Mangal"/>
            <w:color w:val="323A45"/>
            <w:kern w:val="0"/>
            <w:sz w:val="18"/>
            <w:szCs w:val="18"/>
            <w:u w:val="single"/>
            <w:shd w:val="clear" w:color="auto" w:fill="F1F1F1"/>
            <w:vertAlign w:val="superscript"/>
            <w14:ligatures w14:val="none"/>
          </w:rPr>
          <w:t>4</w:t>
        </w:r>
      </w:hyperlink>
      <w:r w:rsidRPr="00690F05">
        <w:rPr>
          <w:rFonts w:ascii="Mangal" w:eastAsia="Times New Roman" w:hAnsi="Mangal" w:cs="Mangal"/>
          <w:color w:val="5B616B"/>
          <w:kern w:val="0"/>
          <w:sz w:val="20"/>
          <w14:ligatures w14:val="none"/>
        </w:rPr>
        <w:t>, </w:t>
      </w:r>
      <w:hyperlink r:id="rId14" w:history="1">
        <w:r w:rsidRPr="00690F05">
          <w:rPr>
            <w:rFonts w:ascii="Mangal" w:eastAsia="Times New Roman" w:hAnsi="Mangal" w:cs="Mangal"/>
            <w:color w:val="0071BC"/>
            <w:kern w:val="0"/>
            <w:sz w:val="20"/>
            <w:u w:val="single"/>
            <w14:ligatures w14:val="none"/>
          </w:rPr>
          <w:t xml:space="preserve">H </w:t>
        </w:r>
        <w:proofErr w:type="spellStart"/>
        <w:r w:rsidRPr="00690F05">
          <w:rPr>
            <w:rFonts w:ascii="Mangal" w:eastAsia="Times New Roman" w:hAnsi="Mangal" w:cs="Mangal"/>
            <w:color w:val="0071BC"/>
            <w:kern w:val="0"/>
            <w:sz w:val="20"/>
            <w:u w:val="single"/>
            <w14:ligatures w14:val="none"/>
          </w:rPr>
          <w:t>Nandeesha</w:t>
        </w:r>
        <w:proofErr w:type="spellEnd"/>
      </w:hyperlink>
      <w:r w:rsidRPr="00690F05">
        <w:rPr>
          <w:rFonts w:ascii="Mangal" w:eastAsia="Times New Roman" w:hAnsi="Mangal" w:cs="Mangal"/>
          <w:color w:val="5B616B"/>
          <w:kern w:val="0"/>
          <w:sz w:val="18"/>
          <w:szCs w:val="18"/>
          <w:vertAlign w:val="superscript"/>
          <w14:ligatures w14:val="none"/>
        </w:rPr>
        <w:t> </w:t>
      </w:r>
      <w:hyperlink r:id="rId15" w:anchor="full-view-affiliation-5" w:tooltip="Department of Biochemistry, Jawaharlal Institute of Postgraduate Medical Education and Research (JIPMER), Pondicherry, India." w:history="1">
        <w:r w:rsidRPr="00690F05">
          <w:rPr>
            <w:rFonts w:ascii="Mangal" w:eastAsia="Times New Roman" w:hAnsi="Mangal" w:cs="Mangal"/>
            <w:color w:val="323A45"/>
            <w:kern w:val="0"/>
            <w:sz w:val="18"/>
            <w:szCs w:val="18"/>
            <w:u w:val="single"/>
            <w:shd w:val="clear" w:color="auto" w:fill="F1F1F1"/>
            <w:vertAlign w:val="superscript"/>
            <w14:ligatures w14:val="none"/>
          </w:rPr>
          <w:t>5</w:t>
        </w:r>
      </w:hyperlink>
      <w:r w:rsidRPr="00690F05">
        <w:rPr>
          <w:rFonts w:ascii="Mangal" w:eastAsia="Times New Roman" w:hAnsi="Mangal" w:cs="Mangal"/>
          <w:color w:val="5B616B"/>
          <w:kern w:val="0"/>
          <w:sz w:val="20"/>
          <w14:ligatures w14:val="none"/>
        </w:rPr>
        <w:t>, </w:t>
      </w:r>
      <w:hyperlink r:id="rId16" w:history="1">
        <w:r w:rsidRPr="00690F05">
          <w:rPr>
            <w:rFonts w:ascii="Mangal" w:eastAsia="Times New Roman" w:hAnsi="Mangal" w:cs="Mangal"/>
            <w:color w:val="0071BC"/>
            <w:kern w:val="0"/>
            <w:sz w:val="20"/>
            <w:u w:val="single"/>
            <w14:ligatures w14:val="none"/>
          </w:rPr>
          <w:t xml:space="preserve">Ponraj </w:t>
        </w:r>
        <w:proofErr w:type="spellStart"/>
        <w:r w:rsidRPr="00690F05">
          <w:rPr>
            <w:rFonts w:ascii="Mangal" w:eastAsia="Times New Roman" w:hAnsi="Mangal" w:cs="Mangal"/>
            <w:color w:val="0071BC"/>
            <w:kern w:val="0"/>
            <w:sz w:val="20"/>
            <w:u w:val="single"/>
            <w14:ligatures w14:val="none"/>
          </w:rPr>
          <w:t>Madasamy</w:t>
        </w:r>
        <w:proofErr w:type="spellEnd"/>
      </w:hyperlink>
      <w:r w:rsidRPr="00690F05">
        <w:rPr>
          <w:rFonts w:ascii="Mangal" w:eastAsia="Times New Roman" w:hAnsi="Mangal" w:cs="Mangal"/>
          <w:color w:val="5B616B"/>
          <w:kern w:val="0"/>
          <w:sz w:val="18"/>
          <w:szCs w:val="18"/>
          <w:vertAlign w:val="superscript"/>
          <w14:ligatures w14:val="none"/>
        </w:rPr>
        <w:t> </w:t>
      </w:r>
      <w:hyperlink r:id="rId17" w:anchor="full-view-affiliation-1" w:tooltip="Department of Medical Oncology, Regional Cancer Centre, Jawaharlal Institute of Postgraduate Medical Education and Research (JIPMER), Dhanvantari Nagar, Puducherry, 605006, India." w:history="1">
        <w:r w:rsidRPr="00690F05">
          <w:rPr>
            <w:rFonts w:ascii="Mangal" w:eastAsia="Times New Roman" w:hAnsi="Mangal" w:cs="Mangal"/>
            <w:color w:val="323A45"/>
            <w:kern w:val="0"/>
            <w:sz w:val="18"/>
            <w:szCs w:val="18"/>
            <w:u w:val="single"/>
            <w:shd w:val="clear" w:color="auto" w:fill="F1F1F1"/>
            <w:vertAlign w:val="superscript"/>
            <w14:ligatures w14:val="none"/>
          </w:rPr>
          <w:t>1</w:t>
        </w:r>
      </w:hyperlink>
      <w:r w:rsidRPr="00690F05">
        <w:rPr>
          <w:rFonts w:ascii="Mangal" w:eastAsia="Times New Roman" w:hAnsi="Mangal" w:cs="Mangal"/>
          <w:color w:val="5B616B"/>
          <w:kern w:val="0"/>
          <w:sz w:val="20"/>
          <w14:ligatures w14:val="none"/>
        </w:rPr>
        <w:t>, </w:t>
      </w:r>
      <w:hyperlink r:id="rId18" w:history="1">
        <w:r w:rsidRPr="00690F05">
          <w:rPr>
            <w:rFonts w:ascii="Mangal" w:eastAsia="Times New Roman" w:hAnsi="Mangal" w:cs="Mangal"/>
            <w:color w:val="0071BC"/>
            <w:kern w:val="0"/>
            <w:sz w:val="20"/>
            <w:u w:val="single"/>
            <w14:ligatures w14:val="none"/>
          </w:rPr>
          <w:t>Ranjith C S Kumar</w:t>
        </w:r>
      </w:hyperlink>
      <w:r w:rsidRPr="00690F05">
        <w:rPr>
          <w:rFonts w:ascii="Mangal" w:eastAsia="Times New Roman" w:hAnsi="Mangal" w:cs="Mangal"/>
          <w:color w:val="5B616B"/>
          <w:kern w:val="0"/>
          <w:sz w:val="18"/>
          <w:szCs w:val="18"/>
          <w:vertAlign w:val="superscript"/>
          <w14:ligatures w14:val="none"/>
        </w:rPr>
        <w:t> </w:t>
      </w:r>
      <w:hyperlink r:id="rId19" w:anchor="full-view-affiliation-1" w:tooltip="Department of Medical Oncology, Regional Cancer Centre, Jawaharlal Institute of Postgraduate Medical Education and Research (JIPMER), Dhanvantari Nagar, Puducherry, 605006, India." w:history="1">
        <w:r w:rsidRPr="00690F05">
          <w:rPr>
            <w:rFonts w:ascii="Mangal" w:eastAsia="Times New Roman" w:hAnsi="Mangal" w:cs="Mangal"/>
            <w:color w:val="323A45"/>
            <w:kern w:val="0"/>
            <w:sz w:val="18"/>
            <w:szCs w:val="18"/>
            <w:u w:val="single"/>
            <w:shd w:val="clear" w:color="auto" w:fill="F1F1F1"/>
            <w:vertAlign w:val="superscript"/>
            <w14:ligatures w14:val="none"/>
          </w:rPr>
          <w:t>1</w:t>
        </w:r>
      </w:hyperlink>
      <w:r w:rsidRPr="00690F05">
        <w:rPr>
          <w:rFonts w:ascii="Mangal" w:eastAsia="Times New Roman" w:hAnsi="Mangal" w:cs="Mangal"/>
          <w:color w:val="5B616B"/>
          <w:kern w:val="0"/>
          <w:sz w:val="20"/>
          <w14:ligatures w14:val="none"/>
        </w:rPr>
        <w:t>, </w:t>
      </w:r>
      <w:hyperlink r:id="rId20" w:history="1">
        <w:r w:rsidRPr="00690F05">
          <w:rPr>
            <w:rFonts w:ascii="Mangal" w:eastAsia="Times New Roman" w:hAnsi="Mangal" w:cs="Mangal"/>
            <w:color w:val="0071BC"/>
            <w:kern w:val="0"/>
            <w:sz w:val="20"/>
            <w:u w:val="single"/>
            <w14:ligatures w14:val="none"/>
          </w:rPr>
          <w:t>Unni S Pillai</w:t>
        </w:r>
      </w:hyperlink>
      <w:r w:rsidRPr="00690F05">
        <w:rPr>
          <w:rFonts w:ascii="Mangal" w:eastAsia="Times New Roman" w:hAnsi="Mangal" w:cs="Mangal"/>
          <w:color w:val="5B616B"/>
          <w:kern w:val="0"/>
          <w:sz w:val="18"/>
          <w:szCs w:val="18"/>
          <w:vertAlign w:val="superscript"/>
          <w14:ligatures w14:val="none"/>
        </w:rPr>
        <w:t> </w:t>
      </w:r>
      <w:hyperlink r:id="rId21" w:anchor="full-view-affiliation-1" w:tooltip="Department of Medical Oncology, Regional Cancer Centre, Jawaharlal Institute of Postgraduate Medical Education and Research (JIPMER), Dhanvantari Nagar, Puducherry, 605006, India." w:history="1">
        <w:r w:rsidRPr="00690F05">
          <w:rPr>
            <w:rFonts w:ascii="Mangal" w:eastAsia="Times New Roman" w:hAnsi="Mangal" w:cs="Mangal"/>
            <w:color w:val="323A45"/>
            <w:kern w:val="0"/>
            <w:sz w:val="18"/>
            <w:szCs w:val="18"/>
            <w:u w:val="single"/>
            <w:shd w:val="clear" w:color="auto" w:fill="F1F1F1"/>
            <w:vertAlign w:val="superscript"/>
            <w14:ligatures w14:val="none"/>
          </w:rPr>
          <w:t>1</w:t>
        </w:r>
      </w:hyperlink>
      <w:r w:rsidRPr="00690F05">
        <w:rPr>
          <w:rFonts w:ascii="Mangal" w:eastAsia="Times New Roman" w:hAnsi="Mangal" w:cs="Mangal"/>
          <w:color w:val="5B616B"/>
          <w:kern w:val="0"/>
          <w:sz w:val="20"/>
          <w14:ligatures w14:val="none"/>
        </w:rPr>
        <w:t>, </w:t>
      </w:r>
      <w:hyperlink r:id="rId22" w:history="1">
        <w:r w:rsidRPr="00690F05">
          <w:rPr>
            <w:rFonts w:ascii="Mangal" w:eastAsia="Times New Roman" w:hAnsi="Mangal" w:cs="Mangal"/>
            <w:color w:val="0071BC"/>
            <w:kern w:val="0"/>
            <w:sz w:val="20"/>
            <w:u w:val="single"/>
            <w14:ligatures w14:val="none"/>
          </w:rPr>
          <w:t>Naresh Jadhav</w:t>
        </w:r>
      </w:hyperlink>
      <w:r w:rsidRPr="00690F05">
        <w:rPr>
          <w:rFonts w:ascii="Mangal" w:eastAsia="Times New Roman" w:hAnsi="Mangal" w:cs="Mangal"/>
          <w:color w:val="5B616B"/>
          <w:kern w:val="0"/>
          <w:sz w:val="18"/>
          <w:szCs w:val="18"/>
          <w:vertAlign w:val="superscript"/>
          <w14:ligatures w14:val="none"/>
        </w:rPr>
        <w:t> </w:t>
      </w:r>
      <w:hyperlink r:id="rId23" w:anchor="full-view-affiliation-1" w:tooltip="Department of Medical Oncology, Regional Cancer Centre, Jawaharlal Institute of Postgraduate Medical Education and Research (JIPMER), Dhanvantari Nagar, Puducherry, 605006, India." w:history="1">
        <w:r w:rsidRPr="00690F05">
          <w:rPr>
            <w:rFonts w:ascii="Mangal" w:eastAsia="Times New Roman" w:hAnsi="Mangal" w:cs="Mangal"/>
            <w:color w:val="323A45"/>
            <w:kern w:val="0"/>
            <w:sz w:val="18"/>
            <w:szCs w:val="18"/>
            <w:u w:val="single"/>
            <w:shd w:val="clear" w:color="auto" w:fill="F1F1F1"/>
            <w:vertAlign w:val="superscript"/>
            <w14:ligatures w14:val="none"/>
          </w:rPr>
          <w:t>1</w:t>
        </w:r>
      </w:hyperlink>
    </w:p>
    <w:p w14:paraId="3C6983A4" w14:textId="77777777" w:rsidR="00690F05" w:rsidRPr="00690F05" w:rsidRDefault="00690F05" w:rsidP="00690F05">
      <w:pPr>
        <w:spacing w:after="0" w:line="240" w:lineRule="auto"/>
        <w:rPr>
          <w:rFonts w:ascii="Mangal" w:eastAsia="Times New Roman" w:hAnsi="Mangal" w:cs="Mangal"/>
          <w:kern w:val="0"/>
          <w:sz w:val="20"/>
          <w14:ligatures w14:val="none"/>
        </w:rPr>
      </w:pPr>
      <w:r w:rsidRPr="00690F05">
        <w:rPr>
          <w:rFonts w:ascii="Mangal" w:eastAsia="Times New Roman" w:hAnsi="Mangal" w:cs="Mangal"/>
          <w:kern w:val="0"/>
          <w:sz w:val="20"/>
          <w14:ligatures w14:val="none"/>
        </w:rPr>
        <w:t>Affiliations expand</w:t>
      </w:r>
    </w:p>
    <w:p w14:paraId="36EBF462" w14:textId="77777777" w:rsidR="00690F05" w:rsidRPr="00690F05" w:rsidRDefault="00690F05" w:rsidP="00690F05">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690F05">
        <w:rPr>
          <w:rFonts w:ascii="Mangal" w:eastAsia="Times New Roman" w:hAnsi="Mangal" w:cs="Mangal"/>
          <w:kern w:val="0"/>
          <w:sz w:val="20"/>
          <w14:ligatures w14:val="none"/>
        </w:rPr>
        <w:t>PMID: </w:t>
      </w:r>
      <w:r w:rsidRPr="00690F05">
        <w:rPr>
          <w:rFonts w:ascii="Mangal" w:eastAsia="Times New Roman" w:hAnsi="Mangal" w:cs="Mangal"/>
          <w:color w:val="212121"/>
          <w:kern w:val="0"/>
          <w:sz w:val="20"/>
          <w14:ligatures w14:val="none"/>
        </w:rPr>
        <w:t>31134344</w:t>
      </w:r>
    </w:p>
    <w:p w14:paraId="150B2A39" w14:textId="77777777" w:rsidR="00690F05" w:rsidRPr="00690F05" w:rsidRDefault="00690F05" w:rsidP="00690F05">
      <w:pPr>
        <w:spacing w:after="0" w:line="240" w:lineRule="auto"/>
        <w:ind w:left="720"/>
        <w:rPr>
          <w:rFonts w:ascii="Mangal" w:eastAsia="Times New Roman" w:hAnsi="Mangal" w:cs="Mangal"/>
          <w:kern w:val="0"/>
          <w:sz w:val="20"/>
          <w14:ligatures w14:val="none"/>
        </w:rPr>
      </w:pPr>
      <w:r w:rsidRPr="00690F05">
        <w:rPr>
          <w:rFonts w:ascii="Mangal" w:eastAsia="Times New Roman" w:hAnsi="Mangal" w:cs="Mangal"/>
          <w:kern w:val="0"/>
          <w:sz w:val="20"/>
          <w14:ligatures w14:val="none"/>
        </w:rPr>
        <w:t> </w:t>
      </w:r>
    </w:p>
    <w:p w14:paraId="685F7F48" w14:textId="77777777" w:rsidR="00690F05" w:rsidRPr="00690F05" w:rsidRDefault="00690F05" w:rsidP="00690F05">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690F05">
        <w:rPr>
          <w:rFonts w:ascii="Mangal" w:eastAsia="Times New Roman" w:hAnsi="Mangal" w:cs="Mangal"/>
          <w:kern w:val="0"/>
          <w:sz w:val="20"/>
          <w14:ligatures w14:val="none"/>
        </w:rPr>
        <w:t>DOI: </w:t>
      </w:r>
      <w:hyperlink r:id="rId24" w:tgtFrame="_blank" w:history="1">
        <w:r w:rsidRPr="00690F05">
          <w:rPr>
            <w:rFonts w:ascii="Mangal" w:eastAsia="Times New Roman" w:hAnsi="Mangal" w:cs="Mangal"/>
            <w:color w:val="0071BC"/>
            <w:kern w:val="0"/>
            <w:sz w:val="20"/>
            <w:u w:val="single"/>
            <w14:ligatures w14:val="none"/>
          </w:rPr>
          <w:t>10.1007/s00520-019-04862-6</w:t>
        </w:r>
      </w:hyperlink>
    </w:p>
    <w:p w14:paraId="32A2DE4D" w14:textId="77777777" w:rsidR="00690F05" w:rsidRPr="00690F05" w:rsidRDefault="00690F05" w:rsidP="00690F05">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690F05">
        <w:rPr>
          <w:rFonts w:ascii="Merriweather" w:eastAsia="Times New Roman" w:hAnsi="Merriweather" w:cs="Segoe UI"/>
          <w:b/>
          <w:bCs/>
          <w:color w:val="212121"/>
          <w:kern w:val="0"/>
          <w:sz w:val="36"/>
          <w:szCs w:val="36"/>
          <w14:ligatures w14:val="none"/>
        </w:rPr>
        <w:t>Abstract</w:t>
      </w:r>
    </w:p>
    <w:p w14:paraId="2D36EE17" w14:textId="77777777" w:rsidR="00690F05" w:rsidRPr="00690F05" w:rsidRDefault="00690F05" w:rsidP="00690F05">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690F05">
        <w:rPr>
          <w:rFonts w:ascii="Segoe UI" w:eastAsia="Times New Roman" w:hAnsi="Segoe UI" w:cs="Segoe UI"/>
          <w:b/>
          <w:bCs/>
          <w:color w:val="212121"/>
          <w:kern w:val="0"/>
          <w:sz w:val="24"/>
          <w:szCs w:val="24"/>
          <w14:ligatures w14:val="none"/>
        </w:rPr>
        <w:t>Background: </w:t>
      </w:r>
      <w:r w:rsidRPr="00690F05">
        <w:rPr>
          <w:rFonts w:ascii="Segoe UI" w:eastAsia="Times New Roman" w:hAnsi="Segoe UI" w:cs="Segoe UI"/>
          <w:color w:val="212121"/>
          <w:kern w:val="0"/>
          <w:sz w:val="24"/>
          <w:szCs w:val="24"/>
          <w14:ligatures w14:val="none"/>
        </w:rPr>
        <w:t>Anemia is a common finding and important cause of morbidity in patients with acute lymphoblastic leukemia (ALL) at diagnosis or during the course of its protracted treatment. We studied profile of anemia in ALL patients on maintenance therapy and evaluated specific micronutrients as cause of this anemia.</w:t>
      </w:r>
    </w:p>
    <w:p w14:paraId="2F58B216" w14:textId="77777777" w:rsidR="00690F05" w:rsidRPr="00690F05" w:rsidRDefault="00690F05" w:rsidP="00690F05">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690F05">
        <w:rPr>
          <w:rFonts w:ascii="Segoe UI" w:eastAsia="Times New Roman" w:hAnsi="Segoe UI" w:cs="Segoe UI"/>
          <w:b/>
          <w:bCs/>
          <w:color w:val="212121"/>
          <w:kern w:val="0"/>
          <w:sz w:val="24"/>
          <w:szCs w:val="24"/>
          <w14:ligatures w14:val="none"/>
        </w:rPr>
        <w:t>Patients and methods: </w:t>
      </w:r>
      <w:r w:rsidRPr="00690F05">
        <w:rPr>
          <w:rFonts w:ascii="Segoe UI" w:eastAsia="Times New Roman" w:hAnsi="Segoe UI" w:cs="Segoe UI"/>
          <w:color w:val="212121"/>
          <w:kern w:val="0"/>
          <w:sz w:val="24"/>
          <w:szCs w:val="24"/>
          <w14:ligatures w14:val="none"/>
        </w:rPr>
        <w:t>ALL patients who were on maintenance therapy and had grade ≥ 2 anemia were recruited for the study. Serum iron studies, folate, and vitamin B12 were done to identify micronutrient deficiency and to initiate supplementation with specific components if found to be deficient. Toxicities, improvement of anemia, micronutrient levels, and disease outcome were studied after 3 months.</w:t>
      </w:r>
    </w:p>
    <w:p w14:paraId="78B4C5A3" w14:textId="77777777" w:rsidR="00690F05" w:rsidRPr="00690F05" w:rsidRDefault="00690F05" w:rsidP="00690F05">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690F05">
        <w:rPr>
          <w:rFonts w:ascii="Segoe UI" w:eastAsia="Times New Roman" w:hAnsi="Segoe UI" w:cs="Segoe UI"/>
          <w:b/>
          <w:bCs/>
          <w:color w:val="212121"/>
          <w:kern w:val="0"/>
          <w:sz w:val="24"/>
          <w:szCs w:val="24"/>
          <w14:ligatures w14:val="none"/>
        </w:rPr>
        <w:t>Results: </w:t>
      </w:r>
      <w:r w:rsidRPr="00690F05">
        <w:rPr>
          <w:rFonts w:ascii="Segoe UI" w:eastAsia="Times New Roman" w:hAnsi="Segoe UI" w:cs="Segoe UI"/>
          <w:color w:val="212121"/>
          <w:kern w:val="0"/>
          <w:sz w:val="24"/>
          <w:szCs w:val="24"/>
          <w14:ligatures w14:val="none"/>
        </w:rPr>
        <w:t>From March 2015 to September 2016, 105 ALL patients were found to be on maintenance fulfilling the inclusion criteria. Overall, the proportion of anemia was 80</w:t>
      </w:r>
      <w:proofErr w:type="gramStart"/>
      <w:r w:rsidRPr="00690F05">
        <w:rPr>
          <w:rFonts w:ascii="Segoe UI" w:eastAsia="Times New Roman" w:hAnsi="Segoe UI" w:cs="Segoe UI"/>
          <w:color w:val="212121"/>
          <w:kern w:val="0"/>
          <w:sz w:val="24"/>
          <w:szCs w:val="24"/>
          <w14:ligatures w14:val="none"/>
        </w:rPr>
        <w:t>%(</w:t>
      </w:r>
      <w:proofErr w:type="gramEnd"/>
      <w:r w:rsidRPr="00690F05">
        <w:rPr>
          <w:rFonts w:ascii="Segoe UI" w:eastAsia="Times New Roman" w:hAnsi="Segoe UI" w:cs="Segoe UI"/>
          <w:color w:val="212121"/>
          <w:kern w:val="0"/>
          <w:sz w:val="24"/>
          <w:szCs w:val="24"/>
          <w14:ligatures w14:val="none"/>
        </w:rPr>
        <w:t xml:space="preserve">N = 84). Majority had normocytic normochromic anemia (71%). Macrocytic anemia was seen in 18% and microcytic hypochromic in 9.5%. In patients with </w:t>
      </w:r>
      <w:r w:rsidRPr="00690F05">
        <w:rPr>
          <w:rFonts w:ascii="Segoe UI" w:eastAsia="Times New Roman" w:hAnsi="Segoe UI" w:cs="Segoe UI"/>
          <w:color w:val="212121"/>
          <w:kern w:val="0"/>
          <w:sz w:val="24"/>
          <w:szCs w:val="24"/>
          <w14:ligatures w14:val="none"/>
        </w:rPr>
        <w:lastRenderedPageBreak/>
        <w:t>anemia of grade ≥ 2 (N = 84), 38 patients (45%) had biochemical deficiency of serum folate, and 7 (8%) had vitamin B12 deficiency. No biochemical evidence of iron deficiency was found. Supplementation of deficient micronutrients improved anemia: mean hemoglobin significantly increased from 8.06 ± 1.63 to 10.78 ± 1.53 (p &lt; 0.001) at 3 months; and reduced treatment toxicities, mean number of febrile neutropenia episodes (p = 0.007), and treatment interruptions of &gt; 2 weeks (p = 0.002) were lowered. Patients with anemia had significantly more relapses (N = 14,64%) compared to patients without anemia (N = 8,36%), (p = 0.040).</w:t>
      </w:r>
    </w:p>
    <w:p w14:paraId="4A0F01A4" w14:textId="77777777" w:rsidR="00690F05" w:rsidRPr="00690F05" w:rsidRDefault="00690F05" w:rsidP="00690F05">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690F05">
        <w:rPr>
          <w:rFonts w:ascii="Segoe UI" w:eastAsia="Times New Roman" w:hAnsi="Segoe UI" w:cs="Segoe UI"/>
          <w:b/>
          <w:bCs/>
          <w:color w:val="212121"/>
          <w:kern w:val="0"/>
          <w:sz w:val="24"/>
          <w:szCs w:val="24"/>
          <w14:ligatures w14:val="none"/>
        </w:rPr>
        <w:t>Conclusion: </w:t>
      </w:r>
      <w:r w:rsidRPr="00690F05">
        <w:rPr>
          <w:rFonts w:ascii="Segoe UI" w:eastAsia="Times New Roman" w:hAnsi="Segoe UI" w:cs="Segoe UI"/>
          <w:color w:val="212121"/>
          <w:kern w:val="0"/>
          <w:sz w:val="24"/>
          <w:szCs w:val="24"/>
          <w14:ligatures w14:val="none"/>
        </w:rPr>
        <w:t>Timely identification and correction of micronutrient deficiencies causing anemia in ALL patients on maintenance can enhance treatment outcomes.</w:t>
      </w:r>
    </w:p>
    <w:p w14:paraId="3CBEBB22" w14:textId="77777777" w:rsidR="00690F05" w:rsidRPr="00690F05" w:rsidRDefault="00690F05" w:rsidP="00690F05">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690F05">
        <w:rPr>
          <w:rFonts w:ascii="Segoe UI" w:eastAsia="Times New Roman" w:hAnsi="Segoe UI" w:cs="Segoe UI"/>
          <w:b/>
          <w:bCs/>
          <w:color w:val="212121"/>
          <w:kern w:val="0"/>
          <w:sz w:val="24"/>
          <w:szCs w:val="24"/>
          <w14:ligatures w14:val="none"/>
        </w:rPr>
        <w:t>Keywords: </w:t>
      </w:r>
      <w:r w:rsidRPr="00690F05">
        <w:rPr>
          <w:rFonts w:ascii="Segoe UI" w:eastAsia="Times New Roman" w:hAnsi="Segoe UI" w:cs="Segoe UI"/>
          <w:color w:val="212121"/>
          <w:kern w:val="0"/>
          <w:sz w:val="24"/>
          <w:szCs w:val="24"/>
          <w14:ligatures w14:val="none"/>
        </w:rPr>
        <w:t>ALL; Anemia; Folate; Iron; Micronutrient; Vitamin B12.</w:t>
      </w:r>
    </w:p>
    <w:p w14:paraId="0E153A09" w14:textId="77777777" w:rsidR="00690F05" w:rsidRDefault="00690F05"/>
    <w:sectPr w:rsidR="00690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35BE7"/>
    <w:multiLevelType w:val="multilevel"/>
    <w:tmpl w:val="E1C0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FB148C"/>
    <w:multiLevelType w:val="multilevel"/>
    <w:tmpl w:val="D3E8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394699">
    <w:abstractNumId w:val="0"/>
  </w:num>
  <w:num w:numId="2" w16cid:durableId="1948080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05"/>
    <w:rsid w:val="00690F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2CCA"/>
  <w15:chartTrackingRefBased/>
  <w15:docId w15:val="{B8968B87-B08B-4AD6-A841-CF4C3794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0F05"/>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690F05"/>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F05"/>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690F05"/>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690F05"/>
    <w:rPr>
      <w:color w:val="0000FF"/>
      <w:u w:val="single"/>
    </w:rPr>
  </w:style>
  <w:style w:type="character" w:customStyle="1" w:styleId="period">
    <w:name w:val="period"/>
    <w:basedOn w:val="DefaultParagraphFont"/>
    <w:rsid w:val="00690F05"/>
  </w:style>
  <w:style w:type="character" w:customStyle="1" w:styleId="cit">
    <w:name w:val="cit"/>
    <w:basedOn w:val="DefaultParagraphFont"/>
    <w:rsid w:val="00690F05"/>
  </w:style>
  <w:style w:type="character" w:customStyle="1" w:styleId="citation-doi">
    <w:name w:val="citation-doi"/>
    <w:basedOn w:val="DefaultParagraphFont"/>
    <w:rsid w:val="00690F05"/>
  </w:style>
  <w:style w:type="character" w:customStyle="1" w:styleId="secondary-date">
    <w:name w:val="secondary-date"/>
    <w:basedOn w:val="DefaultParagraphFont"/>
    <w:rsid w:val="00690F05"/>
  </w:style>
  <w:style w:type="character" w:customStyle="1" w:styleId="authors-list-item">
    <w:name w:val="authors-list-item"/>
    <w:basedOn w:val="DefaultParagraphFont"/>
    <w:rsid w:val="00690F05"/>
  </w:style>
  <w:style w:type="character" w:customStyle="1" w:styleId="author-sup-separator">
    <w:name w:val="author-sup-separator"/>
    <w:basedOn w:val="DefaultParagraphFont"/>
    <w:rsid w:val="00690F05"/>
  </w:style>
  <w:style w:type="character" w:customStyle="1" w:styleId="comma">
    <w:name w:val="comma"/>
    <w:basedOn w:val="DefaultParagraphFont"/>
    <w:rsid w:val="00690F05"/>
  </w:style>
  <w:style w:type="character" w:customStyle="1" w:styleId="title">
    <w:name w:val="title"/>
    <w:basedOn w:val="DefaultParagraphFont"/>
    <w:rsid w:val="00690F05"/>
  </w:style>
  <w:style w:type="character" w:customStyle="1" w:styleId="identifier">
    <w:name w:val="identifier"/>
    <w:basedOn w:val="DefaultParagraphFont"/>
    <w:rsid w:val="00690F05"/>
  </w:style>
  <w:style w:type="character" w:customStyle="1" w:styleId="id-label">
    <w:name w:val="id-label"/>
    <w:basedOn w:val="DefaultParagraphFont"/>
    <w:rsid w:val="00690F05"/>
  </w:style>
  <w:style w:type="character" w:styleId="Strong">
    <w:name w:val="Strong"/>
    <w:basedOn w:val="DefaultParagraphFont"/>
    <w:uiPriority w:val="22"/>
    <w:qFormat/>
    <w:rsid w:val="00690F05"/>
    <w:rPr>
      <w:b/>
      <w:bCs/>
    </w:rPr>
  </w:style>
  <w:style w:type="paragraph" w:styleId="NormalWeb">
    <w:name w:val="Normal (Web)"/>
    <w:basedOn w:val="Normal"/>
    <w:uiPriority w:val="99"/>
    <w:semiHidden/>
    <w:unhideWhenUsed/>
    <w:rsid w:val="00690F05"/>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202243">
      <w:bodyDiv w:val="1"/>
      <w:marLeft w:val="0"/>
      <w:marRight w:val="0"/>
      <w:marTop w:val="0"/>
      <w:marBottom w:val="0"/>
      <w:divBdr>
        <w:top w:val="none" w:sz="0" w:space="0" w:color="auto"/>
        <w:left w:val="none" w:sz="0" w:space="0" w:color="auto"/>
        <w:bottom w:val="none" w:sz="0" w:space="0" w:color="auto"/>
        <w:right w:val="none" w:sz="0" w:space="0" w:color="auto"/>
      </w:divBdr>
      <w:divsChild>
        <w:div w:id="498734600">
          <w:marLeft w:val="0"/>
          <w:marRight w:val="0"/>
          <w:marTop w:val="0"/>
          <w:marBottom w:val="0"/>
          <w:divBdr>
            <w:top w:val="none" w:sz="0" w:space="0" w:color="auto"/>
            <w:left w:val="none" w:sz="0" w:space="0" w:color="auto"/>
            <w:bottom w:val="none" w:sz="0" w:space="0" w:color="auto"/>
            <w:right w:val="none" w:sz="0" w:space="0" w:color="auto"/>
          </w:divBdr>
          <w:divsChild>
            <w:div w:id="146628144">
              <w:marLeft w:val="0"/>
              <w:marRight w:val="0"/>
              <w:marTop w:val="0"/>
              <w:marBottom w:val="0"/>
              <w:divBdr>
                <w:top w:val="none" w:sz="0" w:space="0" w:color="auto"/>
                <w:left w:val="none" w:sz="0" w:space="0" w:color="auto"/>
                <w:bottom w:val="none" w:sz="0" w:space="0" w:color="auto"/>
                <w:right w:val="none" w:sz="0" w:space="0" w:color="auto"/>
              </w:divBdr>
              <w:divsChild>
                <w:div w:id="96022531">
                  <w:marLeft w:val="0"/>
                  <w:marRight w:val="0"/>
                  <w:marTop w:val="0"/>
                  <w:marBottom w:val="0"/>
                  <w:divBdr>
                    <w:top w:val="none" w:sz="0" w:space="0" w:color="auto"/>
                    <w:left w:val="none" w:sz="0" w:space="0" w:color="auto"/>
                    <w:bottom w:val="none" w:sz="0" w:space="0" w:color="auto"/>
                    <w:right w:val="none" w:sz="0" w:space="0" w:color="auto"/>
                  </w:divBdr>
                  <w:divsChild>
                    <w:div w:id="747338681">
                      <w:marLeft w:val="0"/>
                      <w:marRight w:val="0"/>
                      <w:marTop w:val="0"/>
                      <w:marBottom w:val="0"/>
                      <w:divBdr>
                        <w:top w:val="none" w:sz="0" w:space="0" w:color="auto"/>
                        <w:left w:val="none" w:sz="0" w:space="0" w:color="auto"/>
                        <w:bottom w:val="none" w:sz="0" w:space="0" w:color="auto"/>
                        <w:right w:val="none" w:sz="0" w:space="0" w:color="auto"/>
                      </w:divBdr>
                      <w:divsChild>
                        <w:div w:id="1753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3120">
              <w:marLeft w:val="0"/>
              <w:marRight w:val="0"/>
              <w:marTop w:val="0"/>
              <w:marBottom w:val="0"/>
              <w:divBdr>
                <w:top w:val="none" w:sz="0" w:space="0" w:color="auto"/>
                <w:left w:val="none" w:sz="0" w:space="0" w:color="auto"/>
                <w:bottom w:val="none" w:sz="0" w:space="0" w:color="auto"/>
                <w:right w:val="none" w:sz="0" w:space="0" w:color="auto"/>
              </w:divBdr>
              <w:divsChild>
                <w:div w:id="1159467846">
                  <w:marLeft w:val="0"/>
                  <w:marRight w:val="0"/>
                  <w:marTop w:val="0"/>
                  <w:marBottom w:val="0"/>
                  <w:divBdr>
                    <w:top w:val="none" w:sz="0" w:space="0" w:color="auto"/>
                    <w:left w:val="none" w:sz="0" w:space="0" w:color="auto"/>
                    <w:bottom w:val="none" w:sz="0" w:space="0" w:color="auto"/>
                    <w:right w:val="none" w:sz="0" w:space="0" w:color="auto"/>
                  </w:divBdr>
                  <w:divsChild>
                    <w:div w:id="19086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38888">
              <w:marLeft w:val="0"/>
              <w:marRight w:val="0"/>
              <w:marTop w:val="0"/>
              <w:marBottom w:val="0"/>
              <w:divBdr>
                <w:top w:val="none" w:sz="0" w:space="0" w:color="auto"/>
                <w:left w:val="none" w:sz="0" w:space="0" w:color="auto"/>
                <w:bottom w:val="none" w:sz="0" w:space="0" w:color="auto"/>
                <w:right w:val="none" w:sz="0" w:space="0" w:color="auto"/>
              </w:divBdr>
            </w:div>
          </w:divsChild>
        </w:div>
        <w:div w:id="50620441">
          <w:marLeft w:val="0"/>
          <w:marRight w:val="0"/>
          <w:marTop w:val="0"/>
          <w:marBottom w:val="0"/>
          <w:divBdr>
            <w:top w:val="none" w:sz="0" w:space="0" w:color="auto"/>
            <w:left w:val="none" w:sz="0" w:space="0" w:color="auto"/>
            <w:bottom w:val="none" w:sz="0" w:space="0" w:color="auto"/>
            <w:right w:val="none" w:sz="0" w:space="0" w:color="auto"/>
          </w:divBdr>
          <w:divsChild>
            <w:div w:id="11341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1134344/" TargetMode="External"/><Relationship Id="rId13" Type="http://schemas.openxmlformats.org/officeDocument/2006/relationships/hyperlink" Target="https://pubmed.ncbi.nlm.nih.gov/31134344/" TargetMode="External"/><Relationship Id="rId18" Type="http://schemas.openxmlformats.org/officeDocument/2006/relationships/hyperlink" Target="https://pubmed.ncbi.nlm.nih.gov/?term=Kumar+RCS&amp;cauthor_id=3113434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ubmed.ncbi.nlm.nih.gov/31134344/" TargetMode="External"/><Relationship Id="rId7" Type="http://schemas.openxmlformats.org/officeDocument/2006/relationships/hyperlink" Target="https://pubmed.ncbi.nlm.nih.gov/?term=Kayal+S&amp;cauthor_id=31134344" TargetMode="External"/><Relationship Id="rId12" Type="http://schemas.openxmlformats.org/officeDocument/2006/relationships/hyperlink" Target="https://pubmed.ncbi.nlm.nih.gov/?term=Vinod+KV&amp;cauthor_id=31134344" TargetMode="External"/><Relationship Id="rId17" Type="http://schemas.openxmlformats.org/officeDocument/2006/relationships/hyperlink" Target="https://pubmed.ncbi.nlm.nih.gov/3113434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med.ncbi.nlm.nih.gov/?term=Madasamy+P&amp;cauthor_id=31134344" TargetMode="External"/><Relationship Id="rId20" Type="http://schemas.openxmlformats.org/officeDocument/2006/relationships/hyperlink" Target="https://pubmed.ncbi.nlm.nih.gov/?term=Pillai+US&amp;cauthor_id=31134344" TargetMode="External"/><Relationship Id="rId1" Type="http://schemas.openxmlformats.org/officeDocument/2006/relationships/numbering" Target="numbering.xml"/><Relationship Id="rId6" Type="http://schemas.openxmlformats.org/officeDocument/2006/relationships/hyperlink" Target="https://pubmed.ncbi.nlm.nih.gov/31134344/" TargetMode="External"/><Relationship Id="rId11" Type="http://schemas.openxmlformats.org/officeDocument/2006/relationships/hyperlink" Target="https://pubmed.ncbi.nlm.nih.gov/31134344/" TargetMode="External"/><Relationship Id="rId24" Type="http://schemas.openxmlformats.org/officeDocument/2006/relationships/hyperlink" Target="https://doi.org/10.1007/s00520-019-04862-6" TargetMode="External"/><Relationship Id="rId5" Type="http://schemas.openxmlformats.org/officeDocument/2006/relationships/hyperlink" Target="https://pubmed.ncbi.nlm.nih.gov/?term=Pattnaik+J&amp;cauthor_id=31134344" TargetMode="External"/><Relationship Id="rId15" Type="http://schemas.openxmlformats.org/officeDocument/2006/relationships/hyperlink" Target="https://pubmed.ncbi.nlm.nih.gov/31134344/" TargetMode="External"/><Relationship Id="rId23" Type="http://schemas.openxmlformats.org/officeDocument/2006/relationships/hyperlink" Target="https://pubmed.ncbi.nlm.nih.gov/31134344/" TargetMode="External"/><Relationship Id="rId10" Type="http://schemas.openxmlformats.org/officeDocument/2006/relationships/hyperlink" Target="https://pubmed.ncbi.nlm.nih.gov/31134344/" TargetMode="External"/><Relationship Id="rId19" Type="http://schemas.openxmlformats.org/officeDocument/2006/relationships/hyperlink" Target="https://pubmed.ncbi.nlm.nih.gov/31134344/" TargetMode="External"/><Relationship Id="rId4" Type="http://schemas.openxmlformats.org/officeDocument/2006/relationships/webSettings" Target="webSettings.xml"/><Relationship Id="rId9" Type="http://schemas.openxmlformats.org/officeDocument/2006/relationships/hyperlink" Target="https://pubmed.ncbi.nlm.nih.gov/?term=Dubashi+B&amp;cauthor_id=31134344" TargetMode="External"/><Relationship Id="rId14" Type="http://schemas.openxmlformats.org/officeDocument/2006/relationships/hyperlink" Target="https://pubmed.ncbi.nlm.nih.gov/?term=Nandeesha+H&amp;cauthor_id=31134344" TargetMode="External"/><Relationship Id="rId22" Type="http://schemas.openxmlformats.org/officeDocument/2006/relationships/hyperlink" Target="https://pubmed.ncbi.nlm.nih.gov/?term=Jadhav+N&amp;cauthor_id=31134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2024-02-16T14:17:00Z</dcterms:created>
  <dcterms:modified xsi:type="dcterms:W3CDTF">2024-02-16T14:17:00Z</dcterms:modified>
</cp:coreProperties>
</file>