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F4287" w14:textId="77777777" w:rsidR="00926FB4" w:rsidRPr="00926FB4" w:rsidRDefault="00926FB4" w:rsidP="00926FB4">
      <w:pPr>
        <w:spacing w:after="0" w:line="240" w:lineRule="auto"/>
        <w:rPr>
          <w:rFonts w:ascii="Mangal" w:eastAsia="Times New Roman" w:hAnsi="Mangal" w:cs="Mangal"/>
          <w:color w:val="5B616B"/>
          <w:kern w:val="0"/>
          <w:sz w:val="20"/>
          <w14:ligatures w14:val="none"/>
        </w:rPr>
      </w:pPr>
      <w:r w:rsidRPr="00926FB4">
        <w:rPr>
          <w:rFonts w:ascii="Mangal" w:eastAsia="Times New Roman" w:hAnsi="Mangal" w:cs="Mangal"/>
          <w:color w:val="5B616B"/>
          <w:kern w:val="0"/>
          <w:sz w:val="20"/>
          <w14:ligatures w14:val="none"/>
        </w:rPr>
        <w:t>Niger Postgrad Med J</w:t>
      </w:r>
    </w:p>
    <w:p w14:paraId="0A481840" w14:textId="77777777" w:rsidR="00926FB4" w:rsidRPr="00926FB4" w:rsidRDefault="00926FB4" w:rsidP="00926FB4">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0AD7159C" w14:textId="77777777" w:rsidR="00926FB4" w:rsidRPr="00926FB4" w:rsidRDefault="00926FB4" w:rsidP="00926FB4">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7864CAA6" w14:textId="77777777" w:rsidR="00926FB4" w:rsidRPr="00926FB4" w:rsidRDefault="00926FB4" w:rsidP="00926FB4">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4DBF3F5C" w14:textId="77777777" w:rsidR="00926FB4" w:rsidRPr="00926FB4" w:rsidRDefault="00926FB4" w:rsidP="00926FB4">
      <w:pPr>
        <w:spacing w:after="0" w:line="240" w:lineRule="auto"/>
        <w:rPr>
          <w:rFonts w:ascii="Mangal" w:eastAsia="Times New Roman" w:hAnsi="Mangal" w:cs="Mangal"/>
          <w:color w:val="5B616B"/>
          <w:kern w:val="0"/>
          <w:sz w:val="20"/>
          <w14:ligatures w14:val="none"/>
        </w:rPr>
      </w:pPr>
      <w:r w:rsidRPr="00926FB4">
        <w:rPr>
          <w:rFonts w:ascii="Mangal" w:eastAsia="Times New Roman" w:hAnsi="Mangal" w:cs="Mangal"/>
          <w:color w:val="0071BC"/>
          <w:kern w:val="0"/>
          <w:sz w:val="20"/>
          <w14:ligatures w14:val="none"/>
        </w:rPr>
        <w:t>. </w:t>
      </w:r>
      <w:r w:rsidRPr="00926FB4">
        <w:rPr>
          <w:rFonts w:ascii="Mangal" w:eastAsia="Times New Roman" w:hAnsi="Mangal" w:cs="Mangal"/>
          <w:color w:val="5B616B"/>
          <w:kern w:val="0"/>
          <w:sz w:val="20"/>
          <w14:ligatures w14:val="none"/>
        </w:rPr>
        <w:t>2021 Jan-Mar;28(1):44-50.</w:t>
      </w:r>
    </w:p>
    <w:p w14:paraId="3CEE8C68" w14:textId="77777777" w:rsidR="00926FB4" w:rsidRPr="00926FB4" w:rsidRDefault="00926FB4" w:rsidP="00926FB4">
      <w:pPr>
        <w:spacing w:after="0" w:line="240" w:lineRule="auto"/>
        <w:rPr>
          <w:rFonts w:ascii="Mangal" w:eastAsia="Times New Roman" w:hAnsi="Mangal" w:cs="Mangal"/>
          <w:kern w:val="0"/>
          <w:sz w:val="20"/>
          <w14:ligatures w14:val="none"/>
        </w:rPr>
      </w:pPr>
      <w:r w:rsidRPr="00926FB4">
        <w:rPr>
          <w:rFonts w:ascii="Mangal" w:eastAsia="Times New Roman" w:hAnsi="Mangal" w:cs="Mangal"/>
          <w:kern w:val="0"/>
          <w:sz w:val="20"/>
          <w14:ligatures w14:val="none"/>
        </w:rPr>
        <w:t> </w:t>
      </w:r>
      <w:proofErr w:type="spellStart"/>
      <w:r w:rsidRPr="00926FB4">
        <w:rPr>
          <w:rFonts w:ascii="Mangal" w:eastAsia="Times New Roman" w:hAnsi="Mangal" w:cs="Mangal"/>
          <w:color w:val="5B616B"/>
          <w:kern w:val="0"/>
          <w:sz w:val="20"/>
          <w14:ligatures w14:val="none"/>
        </w:rPr>
        <w:t>doi</w:t>
      </w:r>
      <w:proofErr w:type="spellEnd"/>
      <w:r w:rsidRPr="00926FB4">
        <w:rPr>
          <w:rFonts w:ascii="Mangal" w:eastAsia="Times New Roman" w:hAnsi="Mangal" w:cs="Mangal"/>
          <w:color w:val="5B616B"/>
          <w:kern w:val="0"/>
          <w:sz w:val="20"/>
          <w14:ligatures w14:val="none"/>
        </w:rPr>
        <w:t>: 10.4103/npmj.npmj_336_20.</w:t>
      </w:r>
    </w:p>
    <w:p w14:paraId="268D3F69" w14:textId="77777777" w:rsidR="00926FB4" w:rsidRPr="00926FB4" w:rsidRDefault="00926FB4" w:rsidP="00926FB4">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926FB4">
        <w:rPr>
          <w:rFonts w:ascii="Merriweather" w:eastAsia="Times New Roman" w:hAnsi="Merriweather" w:cs="Mangal"/>
          <w:b/>
          <w:bCs/>
          <w:kern w:val="36"/>
          <w:sz w:val="48"/>
          <w:szCs w:val="48"/>
          <w14:ligatures w14:val="none"/>
        </w:rPr>
        <w:t xml:space="preserve">Prevalence of </w:t>
      </w:r>
      <w:proofErr w:type="spellStart"/>
      <w:r w:rsidRPr="00926FB4">
        <w:rPr>
          <w:rFonts w:ascii="Merriweather" w:eastAsia="Times New Roman" w:hAnsi="Merriweather" w:cs="Mangal"/>
          <w:b/>
          <w:bCs/>
          <w:kern w:val="36"/>
          <w:sz w:val="48"/>
          <w:szCs w:val="48"/>
          <w14:ligatures w14:val="none"/>
        </w:rPr>
        <w:t>anaemia</w:t>
      </w:r>
      <w:proofErr w:type="spellEnd"/>
      <w:r w:rsidRPr="00926FB4">
        <w:rPr>
          <w:rFonts w:ascii="Merriweather" w:eastAsia="Times New Roman" w:hAnsi="Merriweather" w:cs="Mangal"/>
          <w:b/>
          <w:bCs/>
          <w:kern w:val="36"/>
          <w:sz w:val="48"/>
          <w:szCs w:val="48"/>
          <w14:ligatures w14:val="none"/>
        </w:rPr>
        <w:t xml:space="preserve"> and compliance to weekly iron-folic acid supplementation </w:t>
      </w:r>
      <w:proofErr w:type="spellStart"/>
      <w:r w:rsidRPr="00926FB4">
        <w:rPr>
          <w:rFonts w:ascii="Merriweather" w:eastAsia="Times New Roman" w:hAnsi="Merriweather" w:cs="Mangal"/>
          <w:b/>
          <w:bCs/>
          <w:kern w:val="36"/>
          <w:sz w:val="48"/>
          <w:szCs w:val="48"/>
          <w14:ligatures w14:val="none"/>
        </w:rPr>
        <w:t>programme</w:t>
      </w:r>
      <w:proofErr w:type="spellEnd"/>
      <w:r w:rsidRPr="00926FB4">
        <w:rPr>
          <w:rFonts w:ascii="Merriweather" w:eastAsia="Times New Roman" w:hAnsi="Merriweather" w:cs="Mangal"/>
          <w:b/>
          <w:bCs/>
          <w:kern w:val="36"/>
          <w:sz w:val="48"/>
          <w:szCs w:val="48"/>
          <w14:ligatures w14:val="none"/>
        </w:rPr>
        <w:t xml:space="preserve"> amongst adolescents in selected schools of urban Puducherry, India</w:t>
      </w:r>
    </w:p>
    <w:p w14:paraId="13C65984" w14:textId="77777777" w:rsidR="00926FB4" w:rsidRPr="00926FB4" w:rsidRDefault="00926FB4" w:rsidP="00926FB4">
      <w:pPr>
        <w:spacing w:after="0" w:line="240" w:lineRule="auto"/>
        <w:rPr>
          <w:rFonts w:ascii="Mangal" w:eastAsia="Times New Roman" w:hAnsi="Mangal" w:cs="Mangal"/>
          <w:color w:val="5B616B"/>
          <w:kern w:val="0"/>
          <w:sz w:val="20"/>
          <w14:ligatures w14:val="none"/>
        </w:rPr>
      </w:pPr>
      <w:hyperlink r:id="rId5" w:history="1">
        <w:r w:rsidRPr="00926FB4">
          <w:rPr>
            <w:rFonts w:ascii="Mangal" w:eastAsia="Times New Roman" w:hAnsi="Mangal" w:cs="Mangal"/>
            <w:color w:val="0071BC"/>
            <w:kern w:val="0"/>
            <w:sz w:val="20"/>
            <w:u w:val="single"/>
            <w14:ligatures w14:val="none"/>
          </w:rPr>
          <w:t xml:space="preserve">Sneha Anil </w:t>
        </w:r>
        <w:proofErr w:type="spellStart"/>
        <w:r w:rsidRPr="00926FB4">
          <w:rPr>
            <w:rFonts w:ascii="Mangal" w:eastAsia="Times New Roman" w:hAnsi="Mangal" w:cs="Mangal"/>
            <w:color w:val="0071BC"/>
            <w:kern w:val="0"/>
            <w:sz w:val="20"/>
            <w:u w:val="single"/>
            <w14:ligatures w14:val="none"/>
          </w:rPr>
          <w:t>Wangaskar</w:t>
        </w:r>
        <w:proofErr w:type="spellEnd"/>
      </w:hyperlink>
      <w:r w:rsidRPr="00926FB4">
        <w:rPr>
          <w:rFonts w:ascii="Mangal" w:eastAsia="Times New Roman" w:hAnsi="Mangal" w:cs="Mangal"/>
          <w:color w:val="5B616B"/>
          <w:kern w:val="0"/>
          <w:sz w:val="18"/>
          <w:szCs w:val="18"/>
          <w:vertAlign w:val="superscript"/>
          <w14:ligatures w14:val="none"/>
        </w:rPr>
        <w:t> </w:t>
      </w:r>
      <w:hyperlink r:id="rId6" w:anchor="full-view-affiliation-1" w:tooltip="Department of Preventive and Social Medicine, Jawaharlal Institute of Postgraduate Medical Education and Research, Puducherry, India." w:history="1">
        <w:r w:rsidRPr="00926FB4">
          <w:rPr>
            <w:rFonts w:ascii="Mangal" w:eastAsia="Times New Roman" w:hAnsi="Mangal" w:cs="Mangal"/>
            <w:color w:val="323A45"/>
            <w:kern w:val="0"/>
            <w:sz w:val="18"/>
            <w:szCs w:val="18"/>
            <w:u w:val="single"/>
            <w:shd w:val="clear" w:color="auto" w:fill="F1F1F1"/>
            <w:vertAlign w:val="superscript"/>
            <w14:ligatures w14:val="none"/>
          </w:rPr>
          <w:t>1</w:t>
        </w:r>
      </w:hyperlink>
      <w:r w:rsidRPr="00926FB4">
        <w:rPr>
          <w:rFonts w:ascii="Mangal" w:eastAsia="Times New Roman" w:hAnsi="Mangal" w:cs="Mangal"/>
          <w:color w:val="5B616B"/>
          <w:kern w:val="0"/>
          <w:sz w:val="20"/>
          <w14:ligatures w14:val="none"/>
        </w:rPr>
        <w:t>, </w:t>
      </w:r>
      <w:hyperlink r:id="rId7" w:history="1">
        <w:r w:rsidRPr="00926FB4">
          <w:rPr>
            <w:rFonts w:ascii="Mangal" w:eastAsia="Times New Roman" w:hAnsi="Mangal" w:cs="Mangal"/>
            <w:color w:val="0071BC"/>
            <w:kern w:val="0"/>
            <w:sz w:val="20"/>
            <w:u w:val="single"/>
            <w14:ligatures w14:val="none"/>
          </w:rPr>
          <w:t>Swaroop Kumar Sahu</w:t>
        </w:r>
      </w:hyperlink>
      <w:r w:rsidRPr="00926FB4">
        <w:rPr>
          <w:rFonts w:ascii="Mangal" w:eastAsia="Times New Roman" w:hAnsi="Mangal" w:cs="Mangal"/>
          <w:color w:val="5B616B"/>
          <w:kern w:val="0"/>
          <w:sz w:val="18"/>
          <w:szCs w:val="18"/>
          <w:vertAlign w:val="superscript"/>
          <w14:ligatures w14:val="none"/>
        </w:rPr>
        <w:t> </w:t>
      </w:r>
      <w:hyperlink r:id="rId8" w:anchor="full-view-affiliation-1" w:tooltip="Department of Preventive and Social Medicine, Jawaharlal Institute of Postgraduate Medical Education and Research, Puducherry, India." w:history="1">
        <w:r w:rsidRPr="00926FB4">
          <w:rPr>
            <w:rFonts w:ascii="Mangal" w:eastAsia="Times New Roman" w:hAnsi="Mangal" w:cs="Mangal"/>
            <w:color w:val="323A45"/>
            <w:kern w:val="0"/>
            <w:sz w:val="18"/>
            <w:szCs w:val="18"/>
            <w:u w:val="single"/>
            <w:shd w:val="clear" w:color="auto" w:fill="F1F1F1"/>
            <w:vertAlign w:val="superscript"/>
            <w14:ligatures w14:val="none"/>
          </w:rPr>
          <w:t>1</w:t>
        </w:r>
      </w:hyperlink>
      <w:r w:rsidRPr="00926FB4">
        <w:rPr>
          <w:rFonts w:ascii="Mangal" w:eastAsia="Times New Roman" w:hAnsi="Mangal" w:cs="Mangal"/>
          <w:color w:val="5B616B"/>
          <w:kern w:val="0"/>
          <w:sz w:val="20"/>
          <w14:ligatures w14:val="none"/>
        </w:rPr>
        <w:t>, </w:t>
      </w:r>
      <w:hyperlink r:id="rId9" w:history="1">
        <w:r w:rsidRPr="00926FB4">
          <w:rPr>
            <w:rFonts w:ascii="Mangal" w:eastAsia="Times New Roman" w:hAnsi="Mangal" w:cs="Mangal"/>
            <w:color w:val="0071BC"/>
            <w:kern w:val="0"/>
            <w:sz w:val="20"/>
            <w:u w:val="single"/>
            <w14:ligatures w14:val="none"/>
          </w:rPr>
          <w:t>Marie Gilbert Majella</w:t>
        </w:r>
      </w:hyperlink>
      <w:r w:rsidRPr="00926FB4">
        <w:rPr>
          <w:rFonts w:ascii="Mangal" w:eastAsia="Times New Roman" w:hAnsi="Mangal" w:cs="Mangal"/>
          <w:color w:val="5B616B"/>
          <w:kern w:val="0"/>
          <w:sz w:val="18"/>
          <w:szCs w:val="18"/>
          <w:vertAlign w:val="superscript"/>
          <w14:ligatures w14:val="none"/>
        </w:rPr>
        <w:t> </w:t>
      </w:r>
      <w:hyperlink r:id="rId10" w:anchor="full-view-affiliation-1" w:tooltip="Department of Preventive and Social Medicine, Jawaharlal Institute of Postgraduate Medical Education and Research, Puducherry, India." w:history="1">
        <w:r w:rsidRPr="00926FB4">
          <w:rPr>
            <w:rFonts w:ascii="Mangal" w:eastAsia="Times New Roman" w:hAnsi="Mangal" w:cs="Mangal"/>
            <w:color w:val="323A45"/>
            <w:kern w:val="0"/>
            <w:sz w:val="18"/>
            <w:szCs w:val="18"/>
            <w:u w:val="single"/>
            <w:shd w:val="clear" w:color="auto" w:fill="F1F1F1"/>
            <w:vertAlign w:val="superscript"/>
            <w14:ligatures w14:val="none"/>
          </w:rPr>
          <w:t>1</w:t>
        </w:r>
      </w:hyperlink>
      <w:r w:rsidRPr="00926FB4">
        <w:rPr>
          <w:rFonts w:ascii="Mangal" w:eastAsia="Times New Roman" w:hAnsi="Mangal" w:cs="Mangal"/>
          <w:color w:val="5B616B"/>
          <w:kern w:val="0"/>
          <w:sz w:val="20"/>
          <w14:ligatures w14:val="none"/>
        </w:rPr>
        <w:t>, </w:t>
      </w:r>
      <w:hyperlink r:id="rId11" w:history="1">
        <w:r w:rsidRPr="00926FB4">
          <w:rPr>
            <w:rFonts w:ascii="Mangal" w:eastAsia="Times New Roman" w:hAnsi="Mangal" w:cs="Mangal"/>
            <w:color w:val="0071BC"/>
            <w:kern w:val="0"/>
            <w:sz w:val="20"/>
            <w:u w:val="single"/>
            <w14:ligatures w14:val="none"/>
          </w:rPr>
          <w:t>Sathish Rajaa</w:t>
        </w:r>
      </w:hyperlink>
      <w:r w:rsidRPr="00926FB4">
        <w:rPr>
          <w:rFonts w:ascii="Mangal" w:eastAsia="Times New Roman" w:hAnsi="Mangal" w:cs="Mangal"/>
          <w:color w:val="5B616B"/>
          <w:kern w:val="0"/>
          <w:sz w:val="18"/>
          <w:szCs w:val="18"/>
          <w:vertAlign w:val="superscript"/>
          <w14:ligatures w14:val="none"/>
        </w:rPr>
        <w:t> </w:t>
      </w:r>
      <w:hyperlink r:id="rId12" w:anchor="full-view-affiliation-1" w:tooltip="Department of Preventive and Social Medicine, Jawaharlal Institute of Postgraduate Medical Education and Research, Puducherry, India." w:history="1">
        <w:r w:rsidRPr="00926FB4">
          <w:rPr>
            <w:rFonts w:ascii="Mangal" w:eastAsia="Times New Roman" w:hAnsi="Mangal" w:cs="Mangal"/>
            <w:color w:val="323A45"/>
            <w:kern w:val="0"/>
            <w:sz w:val="18"/>
            <w:szCs w:val="18"/>
            <w:u w:val="single"/>
            <w:shd w:val="clear" w:color="auto" w:fill="F1F1F1"/>
            <w:vertAlign w:val="superscript"/>
            <w14:ligatures w14:val="none"/>
          </w:rPr>
          <w:t>1</w:t>
        </w:r>
      </w:hyperlink>
    </w:p>
    <w:p w14:paraId="3B64E389" w14:textId="77777777" w:rsidR="00926FB4" w:rsidRPr="00926FB4" w:rsidRDefault="00926FB4" w:rsidP="00926FB4">
      <w:pPr>
        <w:spacing w:after="0" w:line="240" w:lineRule="auto"/>
        <w:rPr>
          <w:rFonts w:ascii="Mangal" w:eastAsia="Times New Roman" w:hAnsi="Mangal" w:cs="Mangal"/>
          <w:kern w:val="0"/>
          <w:sz w:val="20"/>
          <w14:ligatures w14:val="none"/>
        </w:rPr>
      </w:pPr>
      <w:r w:rsidRPr="00926FB4">
        <w:rPr>
          <w:rFonts w:ascii="Mangal" w:eastAsia="Times New Roman" w:hAnsi="Mangal" w:cs="Mangal"/>
          <w:kern w:val="0"/>
          <w:sz w:val="20"/>
          <w14:ligatures w14:val="none"/>
        </w:rPr>
        <w:t>Affiliations expand</w:t>
      </w:r>
    </w:p>
    <w:p w14:paraId="2879DCA8" w14:textId="77777777" w:rsidR="00926FB4" w:rsidRPr="00926FB4" w:rsidRDefault="00926FB4" w:rsidP="00926FB4">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926FB4">
        <w:rPr>
          <w:rFonts w:ascii="Mangal" w:eastAsia="Times New Roman" w:hAnsi="Mangal" w:cs="Mangal"/>
          <w:kern w:val="0"/>
          <w:sz w:val="20"/>
          <w14:ligatures w14:val="none"/>
        </w:rPr>
        <w:t>PMID: </w:t>
      </w:r>
      <w:r w:rsidRPr="00926FB4">
        <w:rPr>
          <w:rFonts w:ascii="Mangal" w:eastAsia="Times New Roman" w:hAnsi="Mangal" w:cs="Mangal"/>
          <w:color w:val="212121"/>
          <w:kern w:val="0"/>
          <w:sz w:val="20"/>
          <w14:ligatures w14:val="none"/>
        </w:rPr>
        <w:t>33642324</w:t>
      </w:r>
    </w:p>
    <w:p w14:paraId="6612E35C" w14:textId="77777777" w:rsidR="00926FB4" w:rsidRPr="00926FB4" w:rsidRDefault="00926FB4" w:rsidP="00926FB4">
      <w:pPr>
        <w:spacing w:after="0" w:line="240" w:lineRule="auto"/>
        <w:ind w:left="720"/>
        <w:rPr>
          <w:rFonts w:ascii="Mangal" w:eastAsia="Times New Roman" w:hAnsi="Mangal" w:cs="Mangal"/>
          <w:kern w:val="0"/>
          <w:sz w:val="20"/>
          <w14:ligatures w14:val="none"/>
        </w:rPr>
      </w:pPr>
      <w:r w:rsidRPr="00926FB4">
        <w:rPr>
          <w:rFonts w:ascii="Mangal" w:eastAsia="Times New Roman" w:hAnsi="Mangal" w:cs="Mangal"/>
          <w:kern w:val="0"/>
          <w:sz w:val="20"/>
          <w14:ligatures w14:val="none"/>
        </w:rPr>
        <w:t> </w:t>
      </w:r>
    </w:p>
    <w:p w14:paraId="7DA92173" w14:textId="77777777" w:rsidR="00926FB4" w:rsidRPr="00926FB4" w:rsidRDefault="00926FB4" w:rsidP="00926FB4">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926FB4">
        <w:rPr>
          <w:rFonts w:ascii="Mangal" w:eastAsia="Times New Roman" w:hAnsi="Mangal" w:cs="Mangal"/>
          <w:kern w:val="0"/>
          <w:sz w:val="20"/>
          <w14:ligatures w14:val="none"/>
        </w:rPr>
        <w:t>DOI: </w:t>
      </w:r>
      <w:hyperlink r:id="rId13" w:tgtFrame="_blank" w:history="1">
        <w:r w:rsidRPr="00926FB4">
          <w:rPr>
            <w:rFonts w:ascii="Mangal" w:eastAsia="Times New Roman" w:hAnsi="Mangal" w:cs="Mangal"/>
            <w:color w:val="0071BC"/>
            <w:kern w:val="0"/>
            <w:sz w:val="20"/>
            <w:u w:val="single"/>
            <w14:ligatures w14:val="none"/>
          </w:rPr>
          <w:t>10.4103/npmj.npmj_336_20</w:t>
        </w:r>
      </w:hyperlink>
    </w:p>
    <w:p w14:paraId="5C754198" w14:textId="77777777" w:rsidR="00926FB4" w:rsidRPr="00926FB4" w:rsidRDefault="00926FB4" w:rsidP="00926FB4">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926FB4">
        <w:rPr>
          <w:rFonts w:ascii="Merriweather" w:eastAsia="Times New Roman" w:hAnsi="Merriweather" w:cs="Segoe UI"/>
          <w:b/>
          <w:bCs/>
          <w:color w:val="212121"/>
          <w:kern w:val="0"/>
          <w:sz w:val="36"/>
          <w:szCs w:val="36"/>
          <w14:ligatures w14:val="none"/>
        </w:rPr>
        <w:t>Abstract</w:t>
      </w:r>
    </w:p>
    <w:p w14:paraId="19625823" w14:textId="77777777" w:rsidR="00926FB4" w:rsidRPr="00926FB4" w:rsidRDefault="00926FB4" w:rsidP="00926FB4">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926FB4">
        <w:rPr>
          <w:rFonts w:ascii="Segoe UI" w:eastAsia="Times New Roman" w:hAnsi="Segoe UI" w:cs="Segoe UI"/>
          <w:b/>
          <w:bCs/>
          <w:color w:val="212121"/>
          <w:kern w:val="0"/>
          <w:sz w:val="24"/>
          <w:szCs w:val="24"/>
          <w14:ligatures w14:val="none"/>
        </w:rPr>
        <w:t>Context: </w:t>
      </w:r>
      <w:r w:rsidRPr="00926FB4">
        <w:rPr>
          <w:rFonts w:ascii="Segoe UI" w:eastAsia="Times New Roman" w:hAnsi="Segoe UI" w:cs="Segoe UI"/>
          <w:color w:val="212121"/>
          <w:kern w:val="0"/>
          <w:sz w:val="24"/>
          <w:szCs w:val="24"/>
          <w14:ligatures w14:val="none"/>
        </w:rPr>
        <w:t xml:space="preserve">Adolescents constitutes 21% of total Indian population. Iron deficiency </w:t>
      </w:r>
      <w:proofErr w:type="spellStart"/>
      <w:r w:rsidRPr="00926FB4">
        <w:rPr>
          <w:rFonts w:ascii="Segoe UI" w:eastAsia="Times New Roman" w:hAnsi="Segoe UI" w:cs="Segoe UI"/>
          <w:color w:val="212121"/>
          <w:kern w:val="0"/>
          <w:sz w:val="24"/>
          <w:szCs w:val="24"/>
          <w14:ligatures w14:val="none"/>
        </w:rPr>
        <w:t>anaemia</w:t>
      </w:r>
      <w:proofErr w:type="spellEnd"/>
      <w:r w:rsidRPr="00926FB4">
        <w:rPr>
          <w:rFonts w:ascii="Segoe UI" w:eastAsia="Times New Roman" w:hAnsi="Segoe UI" w:cs="Segoe UI"/>
          <w:color w:val="212121"/>
          <w:kern w:val="0"/>
          <w:sz w:val="24"/>
          <w:szCs w:val="24"/>
          <w14:ligatures w14:val="none"/>
        </w:rPr>
        <w:t xml:space="preserve"> has remained as a major nutritional problem amongst adolescents. To overcome this problem, Government of India started weekly iron-folic acid supplementation (WIFS) in 2012.</w:t>
      </w:r>
    </w:p>
    <w:p w14:paraId="6CDBEA1D" w14:textId="77777777" w:rsidR="00926FB4" w:rsidRPr="00926FB4" w:rsidRDefault="00926FB4" w:rsidP="00926FB4">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926FB4">
        <w:rPr>
          <w:rFonts w:ascii="Segoe UI" w:eastAsia="Times New Roman" w:hAnsi="Segoe UI" w:cs="Segoe UI"/>
          <w:b/>
          <w:bCs/>
          <w:color w:val="212121"/>
          <w:kern w:val="0"/>
          <w:sz w:val="24"/>
          <w:szCs w:val="24"/>
          <w14:ligatures w14:val="none"/>
        </w:rPr>
        <w:t>Aims: </w:t>
      </w:r>
      <w:r w:rsidRPr="00926FB4">
        <w:rPr>
          <w:rFonts w:ascii="Segoe UI" w:eastAsia="Times New Roman" w:hAnsi="Segoe UI" w:cs="Segoe UI"/>
          <w:color w:val="212121"/>
          <w:kern w:val="0"/>
          <w:sz w:val="24"/>
          <w:szCs w:val="24"/>
          <w14:ligatures w14:val="none"/>
        </w:rPr>
        <w:t xml:space="preserve">Amongst adolescents in selected schools of urban Puducherry, to determine the prevalence of </w:t>
      </w:r>
      <w:proofErr w:type="spellStart"/>
      <w:r w:rsidRPr="00926FB4">
        <w:rPr>
          <w:rFonts w:ascii="Segoe UI" w:eastAsia="Times New Roman" w:hAnsi="Segoe UI" w:cs="Segoe UI"/>
          <w:color w:val="212121"/>
          <w:kern w:val="0"/>
          <w:sz w:val="24"/>
          <w:szCs w:val="24"/>
          <w14:ligatures w14:val="none"/>
        </w:rPr>
        <w:t>anaemia</w:t>
      </w:r>
      <w:proofErr w:type="spellEnd"/>
      <w:r w:rsidRPr="00926FB4">
        <w:rPr>
          <w:rFonts w:ascii="Segoe UI" w:eastAsia="Times New Roman" w:hAnsi="Segoe UI" w:cs="Segoe UI"/>
          <w:color w:val="212121"/>
          <w:kern w:val="0"/>
          <w:sz w:val="24"/>
          <w:szCs w:val="24"/>
          <w14:ligatures w14:val="none"/>
        </w:rPr>
        <w:t xml:space="preserve">, proportion of those compliant to WIFS and to assess the sociodemographic and clinical factors associated with </w:t>
      </w:r>
      <w:proofErr w:type="spellStart"/>
      <w:r w:rsidRPr="00926FB4">
        <w:rPr>
          <w:rFonts w:ascii="Segoe UI" w:eastAsia="Times New Roman" w:hAnsi="Segoe UI" w:cs="Segoe UI"/>
          <w:color w:val="212121"/>
          <w:kern w:val="0"/>
          <w:sz w:val="24"/>
          <w:szCs w:val="24"/>
          <w14:ligatures w14:val="none"/>
        </w:rPr>
        <w:t>anaemia</w:t>
      </w:r>
      <w:proofErr w:type="spellEnd"/>
      <w:r w:rsidRPr="00926FB4">
        <w:rPr>
          <w:rFonts w:ascii="Segoe UI" w:eastAsia="Times New Roman" w:hAnsi="Segoe UI" w:cs="Segoe UI"/>
          <w:color w:val="212121"/>
          <w:kern w:val="0"/>
          <w:sz w:val="24"/>
          <w:szCs w:val="24"/>
          <w14:ligatures w14:val="none"/>
        </w:rPr>
        <w:t xml:space="preserve"> and compliance to WIFS.</w:t>
      </w:r>
    </w:p>
    <w:p w14:paraId="4BB14B9A" w14:textId="77777777" w:rsidR="00926FB4" w:rsidRPr="00926FB4" w:rsidRDefault="00926FB4" w:rsidP="00926FB4">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926FB4">
        <w:rPr>
          <w:rFonts w:ascii="Segoe UI" w:eastAsia="Times New Roman" w:hAnsi="Segoe UI" w:cs="Segoe UI"/>
          <w:b/>
          <w:bCs/>
          <w:color w:val="212121"/>
          <w:kern w:val="0"/>
          <w:sz w:val="24"/>
          <w:szCs w:val="24"/>
          <w14:ligatures w14:val="none"/>
        </w:rPr>
        <w:t>Subjects and methods: </w:t>
      </w:r>
      <w:r w:rsidRPr="00926FB4">
        <w:rPr>
          <w:rFonts w:ascii="Segoe UI" w:eastAsia="Times New Roman" w:hAnsi="Segoe UI" w:cs="Segoe UI"/>
          <w:color w:val="212121"/>
          <w:kern w:val="0"/>
          <w:sz w:val="24"/>
          <w:szCs w:val="24"/>
          <w14:ligatures w14:val="none"/>
        </w:rPr>
        <w:t xml:space="preserve">A cross-sectional analytical study was conducted amongst school-going adolescents (10-18 years) in selected schools of Urban Puducherry. Data were collected using semi-structured, self-administered and pretested questionnaire. </w:t>
      </w:r>
      <w:proofErr w:type="spellStart"/>
      <w:r w:rsidRPr="00926FB4">
        <w:rPr>
          <w:rFonts w:ascii="Segoe UI" w:eastAsia="Times New Roman" w:hAnsi="Segoe UI" w:cs="Segoe UI"/>
          <w:color w:val="212121"/>
          <w:kern w:val="0"/>
          <w:sz w:val="24"/>
          <w:szCs w:val="24"/>
          <w14:ligatures w14:val="none"/>
        </w:rPr>
        <w:t>Haemoglobin</w:t>
      </w:r>
      <w:proofErr w:type="spellEnd"/>
      <w:r w:rsidRPr="00926FB4">
        <w:rPr>
          <w:rFonts w:ascii="Segoe UI" w:eastAsia="Times New Roman" w:hAnsi="Segoe UI" w:cs="Segoe UI"/>
          <w:color w:val="212121"/>
          <w:kern w:val="0"/>
          <w:sz w:val="24"/>
          <w:szCs w:val="24"/>
          <w14:ligatures w14:val="none"/>
        </w:rPr>
        <w:t xml:space="preserve"> estimation was done using a digital haemoglobinometer. Details regarding intake of iron and albendazole tablets were </w:t>
      </w:r>
      <w:r w:rsidRPr="00926FB4">
        <w:rPr>
          <w:rFonts w:ascii="Segoe UI" w:eastAsia="Times New Roman" w:hAnsi="Segoe UI" w:cs="Segoe UI"/>
          <w:color w:val="212121"/>
          <w:kern w:val="0"/>
          <w:sz w:val="24"/>
          <w:szCs w:val="24"/>
          <w14:ligatures w14:val="none"/>
        </w:rPr>
        <w:lastRenderedPageBreak/>
        <w:t xml:space="preserve">recorded. The </w:t>
      </w:r>
      <w:proofErr w:type="spellStart"/>
      <w:r w:rsidRPr="00926FB4">
        <w:rPr>
          <w:rFonts w:ascii="Segoe UI" w:eastAsia="Times New Roman" w:hAnsi="Segoe UI" w:cs="Segoe UI"/>
          <w:color w:val="212121"/>
          <w:kern w:val="0"/>
          <w:sz w:val="24"/>
          <w:szCs w:val="24"/>
          <w14:ligatures w14:val="none"/>
        </w:rPr>
        <w:t>anaemia</w:t>
      </w:r>
      <w:proofErr w:type="spellEnd"/>
      <w:r w:rsidRPr="00926FB4">
        <w:rPr>
          <w:rFonts w:ascii="Segoe UI" w:eastAsia="Times New Roman" w:hAnsi="Segoe UI" w:cs="Segoe UI"/>
          <w:color w:val="212121"/>
          <w:kern w:val="0"/>
          <w:sz w:val="24"/>
          <w:szCs w:val="24"/>
          <w14:ligatures w14:val="none"/>
        </w:rPr>
        <w:t xml:space="preserve"> status was evaluated as per World Health Organization guidelines.</w:t>
      </w:r>
    </w:p>
    <w:p w14:paraId="6BAE3087" w14:textId="77777777" w:rsidR="00926FB4" w:rsidRPr="00926FB4" w:rsidRDefault="00926FB4" w:rsidP="00926FB4">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926FB4">
        <w:rPr>
          <w:rFonts w:ascii="Segoe UI" w:eastAsia="Times New Roman" w:hAnsi="Segoe UI" w:cs="Segoe UI"/>
          <w:b/>
          <w:bCs/>
          <w:color w:val="212121"/>
          <w:kern w:val="0"/>
          <w:sz w:val="24"/>
          <w:szCs w:val="24"/>
          <w14:ligatures w14:val="none"/>
        </w:rPr>
        <w:t>Results: </w:t>
      </w:r>
      <w:r w:rsidRPr="00926FB4">
        <w:rPr>
          <w:rFonts w:ascii="Segoe UI" w:eastAsia="Times New Roman" w:hAnsi="Segoe UI" w:cs="Segoe UI"/>
          <w:color w:val="212121"/>
          <w:kern w:val="0"/>
          <w:sz w:val="24"/>
          <w:szCs w:val="24"/>
          <w14:ligatures w14:val="none"/>
        </w:rPr>
        <w:t xml:space="preserve">The prevalence of </w:t>
      </w:r>
      <w:proofErr w:type="spellStart"/>
      <w:r w:rsidRPr="00926FB4">
        <w:rPr>
          <w:rFonts w:ascii="Segoe UI" w:eastAsia="Times New Roman" w:hAnsi="Segoe UI" w:cs="Segoe UI"/>
          <w:color w:val="212121"/>
          <w:kern w:val="0"/>
          <w:sz w:val="24"/>
          <w:szCs w:val="24"/>
          <w14:ligatures w14:val="none"/>
        </w:rPr>
        <w:t>anaemia</w:t>
      </w:r>
      <w:proofErr w:type="spellEnd"/>
      <w:r w:rsidRPr="00926FB4">
        <w:rPr>
          <w:rFonts w:ascii="Segoe UI" w:eastAsia="Times New Roman" w:hAnsi="Segoe UI" w:cs="Segoe UI"/>
          <w:color w:val="212121"/>
          <w:kern w:val="0"/>
          <w:sz w:val="24"/>
          <w:szCs w:val="24"/>
          <w14:ligatures w14:val="none"/>
        </w:rPr>
        <w:t xml:space="preserve"> was found to be 62.7% (95% confidence interval [CI]: 58.2-67.0). Proportion having mild, moderate and severe </w:t>
      </w:r>
      <w:proofErr w:type="spellStart"/>
      <w:r w:rsidRPr="00926FB4">
        <w:rPr>
          <w:rFonts w:ascii="Segoe UI" w:eastAsia="Times New Roman" w:hAnsi="Segoe UI" w:cs="Segoe UI"/>
          <w:color w:val="212121"/>
          <w:kern w:val="0"/>
          <w:sz w:val="24"/>
          <w:szCs w:val="24"/>
          <w14:ligatures w14:val="none"/>
        </w:rPr>
        <w:t>anaemia</w:t>
      </w:r>
      <w:proofErr w:type="spellEnd"/>
      <w:r w:rsidRPr="00926FB4">
        <w:rPr>
          <w:rFonts w:ascii="Segoe UI" w:eastAsia="Times New Roman" w:hAnsi="Segoe UI" w:cs="Segoe UI"/>
          <w:color w:val="212121"/>
          <w:kern w:val="0"/>
          <w:sz w:val="24"/>
          <w:szCs w:val="24"/>
          <w14:ligatures w14:val="none"/>
        </w:rPr>
        <w:t xml:space="preserve"> were 27.3%, 32.5% and 2.8% respectively. The proportion of adolescents compliant to WIFS was 67.7%. Late adolescents were significantly more associated with </w:t>
      </w:r>
      <w:proofErr w:type="spellStart"/>
      <w:r w:rsidRPr="00926FB4">
        <w:rPr>
          <w:rFonts w:ascii="Segoe UI" w:eastAsia="Times New Roman" w:hAnsi="Segoe UI" w:cs="Segoe UI"/>
          <w:color w:val="212121"/>
          <w:kern w:val="0"/>
          <w:sz w:val="24"/>
          <w:szCs w:val="24"/>
          <w14:ligatures w14:val="none"/>
        </w:rPr>
        <w:t>anaemia</w:t>
      </w:r>
      <w:proofErr w:type="spellEnd"/>
      <w:r w:rsidRPr="00926FB4">
        <w:rPr>
          <w:rFonts w:ascii="Segoe UI" w:eastAsia="Times New Roman" w:hAnsi="Segoe UI" w:cs="Segoe UI"/>
          <w:color w:val="212121"/>
          <w:kern w:val="0"/>
          <w:sz w:val="24"/>
          <w:szCs w:val="24"/>
          <w14:ligatures w14:val="none"/>
        </w:rPr>
        <w:t xml:space="preserve"> (adjusted prevalence ratio [</w:t>
      </w:r>
      <w:proofErr w:type="spellStart"/>
      <w:r w:rsidRPr="00926FB4">
        <w:rPr>
          <w:rFonts w:ascii="Segoe UI" w:eastAsia="Times New Roman" w:hAnsi="Segoe UI" w:cs="Segoe UI"/>
          <w:color w:val="212121"/>
          <w:kern w:val="0"/>
          <w:sz w:val="24"/>
          <w:szCs w:val="24"/>
          <w14:ligatures w14:val="none"/>
        </w:rPr>
        <w:t>aPR</w:t>
      </w:r>
      <w:proofErr w:type="spellEnd"/>
      <w:r w:rsidRPr="00926FB4">
        <w:rPr>
          <w:rFonts w:ascii="Segoe UI" w:eastAsia="Times New Roman" w:hAnsi="Segoe UI" w:cs="Segoe UI"/>
          <w:color w:val="212121"/>
          <w:kern w:val="0"/>
          <w:sz w:val="24"/>
          <w:szCs w:val="24"/>
          <w14:ligatures w14:val="none"/>
        </w:rPr>
        <w:t>]: 1.7 95% CI: 1.0-3.0) as compared to early adolescents. Males were more compliant to iron-folic acid (IFA) tablets (</w:t>
      </w:r>
      <w:proofErr w:type="spellStart"/>
      <w:r w:rsidRPr="00926FB4">
        <w:rPr>
          <w:rFonts w:ascii="Segoe UI" w:eastAsia="Times New Roman" w:hAnsi="Segoe UI" w:cs="Segoe UI"/>
          <w:color w:val="212121"/>
          <w:kern w:val="0"/>
          <w:sz w:val="24"/>
          <w:szCs w:val="24"/>
          <w14:ligatures w14:val="none"/>
        </w:rPr>
        <w:t>aPR</w:t>
      </w:r>
      <w:proofErr w:type="spellEnd"/>
      <w:r w:rsidRPr="00926FB4">
        <w:rPr>
          <w:rFonts w:ascii="Segoe UI" w:eastAsia="Times New Roman" w:hAnsi="Segoe UI" w:cs="Segoe UI"/>
          <w:color w:val="212121"/>
          <w:kern w:val="0"/>
          <w:sz w:val="24"/>
          <w:szCs w:val="24"/>
          <w14:ligatures w14:val="none"/>
        </w:rPr>
        <w:t xml:space="preserve"> 1.4 95% CI: 1.0-1.8).</w:t>
      </w:r>
    </w:p>
    <w:p w14:paraId="1488A63A" w14:textId="77777777" w:rsidR="00926FB4" w:rsidRPr="00926FB4" w:rsidRDefault="00926FB4" w:rsidP="00926FB4">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926FB4">
        <w:rPr>
          <w:rFonts w:ascii="Segoe UI" w:eastAsia="Times New Roman" w:hAnsi="Segoe UI" w:cs="Segoe UI"/>
          <w:b/>
          <w:bCs/>
          <w:color w:val="212121"/>
          <w:kern w:val="0"/>
          <w:sz w:val="24"/>
          <w:szCs w:val="24"/>
          <w14:ligatures w14:val="none"/>
        </w:rPr>
        <w:t>Conclusions: </w:t>
      </w:r>
      <w:r w:rsidRPr="00926FB4">
        <w:rPr>
          <w:rFonts w:ascii="Segoe UI" w:eastAsia="Times New Roman" w:hAnsi="Segoe UI" w:cs="Segoe UI"/>
          <w:color w:val="212121"/>
          <w:kern w:val="0"/>
          <w:sz w:val="24"/>
          <w:szCs w:val="24"/>
          <w14:ligatures w14:val="none"/>
        </w:rPr>
        <w:t xml:space="preserve">More than half of adolescents were </w:t>
      </w:r>
      <w:proofErr w:type="spellStart"/>
      <w:r w:rsidRPr="00926FB4">
        <w:rPr>
          <w:rFonts w:ascii="Segoe UI" w:eastAsia="Times New Roman" w:hAnsi="Segoe UI" w:cs="Segoe UI"/>
          <w:color w:val="212121"/>
          <w:kern w:val="0"/>
          <w:sz w:val="24"/>
          <w:szCs w:val="24"/>
          <w14:ligatures w14:val="none"/>
        </w:rPr>
        <w:t>anaemic</w:t>
      </w:r>
      <w:proofErr w:type="spellEnd"/>
      <w:r w:rsidRPr="00926FB4">
        <w:rPr>
          <w:rFonts w:ascii="Segoe UI" w:eastAsia="Times New Roman" w:hAnsi="Segoe UI" w:cs="Segoe UI"/>
          <w:color w:val="212121"/>
          <w:kern w:val="0"/>
          <w:sz w:val="24"/>
          <w:szCs w:val="24"/>
          <w14:ligatures w14:val="none"/>
        </w:rPr>
        <w:t xml:space="preserve">. This study </w:t>
      </w:r>
      <w:proofErr w:type="spellStart"/>
      <w:r w:rsidRPr="00926FB4">
        <w:rPr>
          <w:rFonts w:ascii="Segoe UI" w:eastAsia="Times New Roman" w:hAnsi="Segoe UI" w:cs="Segoe UI"/>
          <w:color w:val="212121"/>
          <w:kern w:val="0"/>
          <w:sz w:val="24"/>
          <w:szCs w:val="24"/>
          <w14:ligatures w14:val="none"/>
        </w:rPr>
        <w:t>emphasises</w:t>
      </w:r>
      <w:proofErr w:type="spellEnd"/>
      <w:r w:rsidRPr="00926FB4">
        <w:rPr>
          <w:rFonts w:ascii="Segoe UI" w:eastAsia="Times New Roman" w:hAnsi="Segoe UI" w:cs="Segoe UI"/>
          <w:color w:val="212121"/>
          <w:kern w:val="0"/>
          <w:sz w:val="24"/>
          <w:szCs w:val="24"/>
          <w14:ligatures w14:val="none"/>
        </w:rPr>
        <w:t xml:space="preserve"> on the fact that stricter supervision by teachers will result in better compliance to WIFS program. Strategies to improve WIFS compliance, imparting knowledge regarding IFA intake and involvement of school teachers will help to tackle </w:t>
      </w:r>
      <w:proofErr w:type="spellStart"/>
      <w:r w:rsidRPr="00926FB4">
        <w:rPr>
          <w:rFonts w:ascii="Segoe UI" w:eastAsia="Times New Roman" w:hAnsi="Segoe UI" w:cs="Segoe UI"/>
          <w:color w:val="212121"/>
          <w:kern w:val="0"/>
          <w:sz w:val="24"/>
          <w:szCs w:val="24"/>
          <w14:ligatures w14:val="none"/>
        </w:rPr>
        <w:t>anaemia</w:t>
      </w:r>
      <w:proofErr w:type="spellEnd"/>
      <w:r w:rsidRPr="00926FB4">
        <w:rPr>
          <w:rFonts w:ascii="Segoe UI" w:eastAsia="Times New Roman" w:hAnsi="Segoe UI" w:cs="Segoe UI"/>
          <w:color w:val="212121"/>
          <w:kern w:val="0"/>
          <w:sz w:val="24"/>
          <w:szCs w:val="24"/>
          <w14:ligatures w14:val="none"/>
        </w:rPr>
        <w:t xml:space="preserve"> amongst adolescents.</w:t>
      </w:r>
    </w:p>
    <w:p w14:paraId="595DCA39" w14:textId="77777777" w:rsidR="00926FB4" w:rsidRPr="00926FB4" w:rsidRDefault="00926FB4" w:rsidP="00926FB4">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926FB4">
        <w:rPr>
          <w:rFonts w:ascii="Segoe UI" w:eastAsia="Times New Roman" w:hAnsi="Segoe UI" w:cs="Segoe UI"/>
          <w:b/>
          <w:bCs/>
          <w:color w:val="212121"/>
          <w:kern w:val="0"/>
          <w:sz w:val="24"/>
          <w:szCs w:val="24"/>
          <w14:ligatures w14:val="none"/>
        </w:rPr>
        <w:t>Keywords: </w:t>
      </w:r>
      <w:r w:rsidRPr="00926FB4">
        <w:rPr>
          <w:rFonts w:ascii="Segoe UI" w:eastAsia="Times New Roman" w:hAnsi="Segoe UI" w:cs="Segoe UI"/>
          <w:color w:val="212121"/>
          <w:kern w:val="0"/>
          <w:sz w:val="24"/>
          <w:szCs w:val="24"/>
          <w14:ligatures w14:val="none"/>
        </w:rPr>
        <w:t xml:space="preserve">Adolescent; </w:t>
      </w:r>
      <w:proofErr w:type="spellStart"/>
      <w:r w:rsidRPr="00926FB4">
        <w:rPr>
          <w:rFonts w:ascii="Segoe UI" w:eastAsia="Times New Roman" w:hAnsi="Segoe UI" w:cs="Segoe UI"/>
          <w:color w:val="212121"/>
          <w:kern w:val="0"/>
          <w:sz w:val="24"/>
          <w:szCs w:val="24"/>
          <w14:ligatures w14:val="none"/>
        </w:rPr>
        <w:t>anaemia</w:t>
      </w:r>
      <w:proofErr w:type="spellEnd"/>
      <w:r w:rsidRPr="00926FB4">
        <w:rPr>
          <w:rFonts w:ascii="Segoe UI" w:eastAsia="Times New Roman" w:hAnsi="Segoe UI" w:cs="Segoe UI"/>
          <w:color w:val="212121"/>
          <w:kern w:val="0"/>
          <w:sz w:val="24"/>
          <w:szCs w:val="24"/>
          <w14:ligatures w14:val="none"/>
        </w:rPr>
        <w:t>; prevalence; schools; weekly iron-folic acid supplementation.</w:t>
      </w:r>
    </w:p>
    <w:p w14:paraId="416166CE" w14:textId="77777777" w:rsidR="00926FB4" w:rsidRDefault="00926FB4"/>
    <w:sectPr w:rsidR="00926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6FB7"/>
    <w:multiLevelType w:val="multilevel"/>
    <w:tmpl w:val="2866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37778"/>
    <w:multiLevelType w:val="multilevel"/>
    <w:tmpl w:val="01FE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443972">
    <w:abstractNumId w:val="0"/>
  </w:num>
  <w:num w:numId="2" w16cid:durableId="477769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B4"/>
    <w:rsid w:val="00926F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F495"/>
  <w15:chartTrackingRefBased/>
  <w15:docId w15:val="{F516EE18-A7CB-4E7D-8724-5EF52575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6FB4"/>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926FB4"/>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FB4"/>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926FB4"/>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926FB4"/>
    <w:rPr>
      <w:color w:val="0000FF"/>
      <w:u w:val="single"/>
    </w:rPr>
  </w:style>
  <w:style w:type="character" w:customStyle="1" w:styleId="period">
    <w:name w:val="period"/>
    <w:basedOn w:val="DefaultParagraphFont"/>
    <w:rsid w:val="00926FB4"/>
  </w:style>
  <w:style w:type="character" w:customStyle="1" w:styleId="cit">
    <w:name w:val="cit"/>
    <w:basedOn w:val="DefaultParagraphFont"/>
    <w:rsid w:val="00926FB4"/>
  </w:style>
  <w:style w:type="character" w:customStyle="1" w:styleId="citation-doi">
    <w:name w:val="citation-doi"/>
    <w:basedOn w:val="DefaultParagraphFont"/>
    <w:rsid w:val="00926FB4"/>
  </w:style>
  <w:style w:type="character" w:customStyle="1" w:styleId="authors-list-item">
    <w:name w:val="authors-list-item"/>
    <w:basedOn w:val="DefaultParagraphFont"/>
    <w:rsid w:val="00926FB4"/>
  </w:style>
  <w:style w:type="character" w:customStyle="1" w:styleId="author-sup-separator">
    <w:name w:val="author-sup-separator"/>
    <w:basedOn w:val="DefaultParagraphFont"/>
    <w:rsid w:val="00926FB4"/>
  </w:style>
  <w:style w:type="character" w:customStyle="1" w:styleId="comma">
    <w:name w:val="comma"/>
    <w:basedOn w:val="DefaultParagraphFont"/>
    <w:rsid w:val="00926FB4"/>
  </w:style>
  <w:style w:type="character" w:customStyle="1" w:styleId="title">
    <w:name w:val="title"/>
    <w:basedOn w:val="DefaultParagraphFont"/>
    <w:rsid w:val="00926FB4"/>
  </w:style>
  <w:style w:type="character" w:customStyle="1" w:styleId="identifier">
    <w:name w:val="identifier"/>
    <w:basedOn w:val="DefaultParagraphFont"/>
    <w:rsid w:val="00926FB4"/>
  </w:style>
  <w:style w:type="character" w:customStyle="1" w:styleId="id-label">
    <w:name w:val="id-label"/>
    <w:basedOn w:val="DefaultParagraphFont"/>
    <w:rsid w:val="00926FB4"/>
  </w:style>
  <w:style w:type="character" w:styleId="Strong">
    <w:name w:val="Strong"/>
    <w:basedOn w:val="DefaultParagraphFont"/>
    <w:uiPriority w:val="22"/>
    <w:qFormat/>
    <w:rsid w:val="00926FB4"/>
    <w:rPr>
      <w:b/>
      <w:bCs/>
    </w:rPr>
  </w:style>
  <w:style w:type="paragraph" w:styleId="NormalWeb">
    <w:name w:val="Normal (Web)"/>
    <w:basedOn w:val="Normal"/>
    <w:uiPriority w:val="99"/>
    <w:semiHidden/>
    <w:unhideWhenUsed/>
    <w:rsid w:val="00926FB4"/>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763207">
      <w:bodyDiv w:val="1"/>
      <w:marLeft w:val="0"/>
      <w:marRight w:val="0"/>
      <w:marTop w:val="0"/>
      <w:marBottom w:val="0"/>
      <w:divBdr>
        <w:top w:val="none" w:sz="0" w:space="0" w:color="auto"/>
        <w:left w:val="none" w:sz="0" w:space="0" w:color="auto"/>
        <w:bottom w:val="none" w:sz="0" w:space="0" w:color="auto"/>
        <w:right w:val="none" w:sz="0" w:space="0" w:color="auto"/>
      </w:divBdr>
      <w:divsChild>
        <w:div w:id="2064215182">
          <w:marLeft w:val="0"/>
          <w:marRight w:val="0"/>
          <w:marTop w:val="0"/>
          <w:marBottom w:val="0"/>
          <w:divBdr>
            <w:top w:val="none" w:sz="0" w:space="0" w:color="auto"/>
            <w:left w:val="none" w:sz="0" w:space="0" w:color="auto"/>
            <w:bottom w:val="none" w:sz="0" w:space="0" w:color="auto"/>
            <w:right w:val="none" w:sz="0" w:space="0" w:color="auto"/>
          </w:divBdr>
          <w:divsChild>
            <w:div w:id="1473130437">
              <w:marLeft w:val="0"/>
              <w:marRight w:val="0"/>
              <w:marTop w:val="0"/>
              <w:marBottom w:val="0"/>
              <w:divBdr>
                <w:top w:val="none" w:sz="0" w:space="0" w:color="auto"/>
                <w:left w:val="none" w:sz="0" w:space="0" w:color="auto"/>
                <w:bottom w:val="none" w:sz="0" w:space="0" w:color="auto"/>
                <w:right w:val="none" w:sz="0" w:space="0" w:color="auto"/>
              </w:divBdr>
              <w:divsChild>
                <w:div w:id="165901659">
                  <w:marLeft w:val="0"/>
                  <w:marRight w:val="0"/>
                  <w:marTop w:val="0"/>
                  <w:marBottom w:val="0"/>
                  <w:divBdr>
                    <w:top w:val="none" w:sz="0" w:space="0" w:color="auto"/>
                    <w:left w:val="none" w:sz="0" w:space="0" w:color="auto"/>
                    <w:bottom w:val="none" w:sz="0" w:space="0" w:color="auto"/>
                    <w:right w:val="none" w:sz="0" w:space="0" w:color="auto"/>
                  </w:divBdr>
                  <w:divsChild>
                    <w:div w:id="1131479841">
                      <w:marLeft w:val="0"/>
                      <w:marRight w:val="0"/>
                      <w:marTop w:val="0"/>
                      <w:marBottom w:val="0"/>
                      <w:divBdr>
                        <w:top w:val="none" w:sz="0" w:space="0" w:color="auto"/>
                        <w:left w:val="none" w:sz="0" w:space="0" w:color="auto"/>
                        <w:bottom w:val="none" w:sz="0" w:space="0" w:color="auto"/>
                        <w:right w:val="none" w:sz="0" w:space="0" w:color="auto"/>
                      </w:divBdr>
                      <w:divsChild>
                        <w:div w:id="3185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150553">
              <w:marLeft w:val="0"/>
              <w:marRight w:val="0"/>
              <w:marTop w:val="0"/>
              <w:marBottom w:val="0"/>
              <w:divBdr>
                <w:top w:val="none" w:sz="0" w:space="0" w:color="auto"/>
                <w:left w:val="none" w:sz="0" w:space="0" w:color="auto"/>
                <w:bottom w:val="none" w:sz="0" w:space="0" w:color="auto"/>
                <w:right w:val="none" w:sz="0" w:space="0" w:color="auto"/>
              </w:divBdr>
              <w:divsChild>
                <w:div w:id="681783199">
                  <w:marLeft w:val="0"/>
                  <w:marRight w:val="0"/>
                  <w:marTop w:val="0"/>
                  <w:marBottom w:val="0"/>
                  <w:divBdr>
                    <w:top w:val="none" w:sz="0" w:space="0" w:color="auto"/>
                    <w:left w:val="none" w:sz="0" w:space="0" w:color="auto"/>
                    <w:bottom w:val="none" w:sz="0" w:space="0" w:color="auto"/>
                    <w:right w:val="none" w:sz="0" w:space="0" w:color="auto"/>
                  </w:divBdr>
                  <w:divsChild>
                    <w:div w:id="819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7022">
              <w:marLeft w:val="0"/>
              <w:marRight w:val="0"/>
              <w:marTop w:val="0"/>
              <w:marBottom w:val="0"/>
              <w:divBdr>
                <w:top w:val="none" w:sz="0" w:space="0" w:color="auto"/>
                <w:left w:val="none" w:sz="0" w:space="0" w:color="auto"/>
                <w:bottom w:val="none" w:sz="0" w:space="0" w:color="auto"/>
                <w:right w:val="none" w:sz="0" w:space="0" w:color="auto"/>
              </w:divBdr>
            </w:div>
          </w:divsChild>
        </w:div>
        <w:div w:id="1182159349">
          <w:marLeft w:val="0"/>
          <w:marRight w:val="0"/>
          <w:marTop w:val="0"/>
          <w:marBottom w:val="0"/>
          <w:divBdr>
            <w:top w:val="none" w:sz="0" w:space="0" w:color="auto"/>
            <w:left w:val="none" w:sz="0" w:space="0" w:color="auto"/>
            <w:bottom w:val="none" w:sz="0" w:space="0" w:color="auto"/>
            <w:right w:val="none" w:sz="0" w:space="0" w:color="auto"/>
          </w:divBdr>
          <w:divsChild>
            <w:div w:id="7089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3642324/" TargetMode="External"/><Relationship Id="rId13" Type="http://schemas.openxmlformats.org/officeDocument/2006/relationships/hyperlink" Target="https://doi.org/10.4103/npmj.npmj_336_20" TargetMode="External"/><Relationship Id="rId3" Type="http://schemas.openxmlformats.org/officeDocument/2006/relationships/settings" Target="settings.xml"/><Relationship Id="rId7" Type="http://schemas.openxmlformats.org/officeDocument/2006/relationships/hyperlink" Target="https://pubmed.ncbi.nlm.nih.gov/?term=Sahu+SK&amp;cauthor_id=33642324" TargetMode="External"/><Relationship Id="rId12" Type="http://schemas.openxmlformats.org/officeDocument/2006/relationships/hyperlink" Target="https://pubmed.ncbi.nlm.nih.gov/336423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33642324/" TargetMode="External"/><Relationship Id="rId11" Type="http://schemas.openxmlformats.org/officeDocument/2006/relationships/hyperlink" Target="https://pubmed.ncbi.nlm.nih.gov/?term=Rajaa+S&amp;cauthor_id=33642324" TargetMode="External"/><Relationship Id="rId5" Type="http://schemas.openxmlformats.org/officeDocument/2006/relationships/hyperlink" Target="https://pubmed.ncbi.nlm.nih.gov/?term=Wangaskar+SA&amp;cauthor_id=33642324" TargetMode="External"/><Relationship Id="rId15" Type="http://schemas.openxmlformats.org/officeDocument/2006/relationships/theme" Target="theme/theme1.xml"/><Relationship Id="rId10" Type="http://schemas.openxmlformats.org/officeDocument/2006/relationships/hyperlink" Target="https://pubmed.ncbi.nlm.nih.gov/33642324/" TargetMode="External"/><Relationship Id="rId4" Type="http://schemas.openxmlformats.org/officeDocument/2006/relationships/webSettings" Target="webSettings.xml"/><Relationship Id="rId9" Type="http://schemas.openxmlformats.org/officeDocument/2006/relationships/hyperlink" Target="https://pubmed.ncbi.nlm.nih.gov/?term=Majella+MG&amp;cauthor_id=3364232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2024-02-28T08:45:00Z</dcterms:created>
  <dcterms:modified xsi:type="dcterms:W3CDTF">2024-02-28T08:46:00Z</dcterms:modified>
</cp:coreProperties>
</file>