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6F947" w14:textId="77777777" w:rsidR="007808C7" w:rsidRPr="007808C7" w:rsidRDefault="007808C7" w:rsidP="007808C7">
      <w:pPr>
        <w:shd w:val="clear" w:color="auto" w:fill="FFFFFF"/>
        <w:spacing w:after="0" w:line="240" w:lineRule="auto"/>
        <w:rPr>
          <w:rFonts w:ascii="Helvetica" w:eastAsia="Times New Roman" w:hAnsi="Helvetica" w:cs="Mangal"/>
          <w:color w:val="212121"/>
          <w:kern w:val="0"/>
          <w:szCs w:val="24"/>
          <w14:ligatures w14:val="none"/>
        </w:rPr>
      </w:pPr>
      <w:hyperlink r:id="rId4" w:history="1">
        <w:r w:rsidRPr="007808C7">
          <w:rPr>
            <w:rFonts w:ascii="Helvetica" w:eastAsia="Times New Roman" w:hAnsi="Helvetica" w:cs="Mangal"/>
            <w:color w:val="376FAA"/>
            <w:kern w:val="0"/>
            <w:szCs w:val="24"/>
            <w:u w:val="single"/>
            <w14:ligatures w14:val="none"/>
          </w:rPr>
          <w:t>J Postgrad Med.</w:t>
        </w:r>
      </w:hyperlink>
      <w:r w:rsidRPr="007808C7">
        <w:rPr>
          <w:rFonts w:ascii="Helvetica" w:eastAsia="Times New Roman" w:hAnsi="Helvetica" w:cs="Mangal"/>
          <w:color w:val="212121"/>
          <w:kern w:val="0"/>
          <w:szCs w:val="24"/>
          <w14:ligatures w14:val="none"/>
        </w:rPr>
        <w:t> 2020 Oct-Dec; 66(4): 194–199.</w:t>
      </w:r>
    </w:p>
    <w:p w14:paraId="71D5EC43" w14:textId="77777777" w:rsidR="007808C7" w:rsidRPr="007808C7" w:rsidRDefault="007808C7" w:rsidP="007808C7">
      <w:pPr>
        <w:shd w:val="clear" w:color="auto" w:fill="FFFFFF"/>
        <w:spacing w:after="0" w:line="240" w:lineRule="auto"/>
        <w:rPr>
          <w:rFonts w:ascii="Helvetica" w:eastAsia="Times New Roman" w:hAnsi="Helvetica" w:cs="Mangal"/>
          <w:color w:val="212121"/>
          <w:kern w:val="0"/>
          <w:szCs w:val="24"/>
          <w14:ligatures w14:val="none"/>
        </w:rPr>
      </w:pPr>
      <w:r w:rsidRPr="007808C7">
        <w:rPr>
          <w:rFonts w:ascii="Helvetica" w:eastAsia="Times New Roman" w:hAnsi="Helvetica" w:cs="Mangal"/>
          <w:color w:val="212121"/>
          <w:kern w:val="0"/>
          <w:szCs w:val="24"/>
          <w14:ligatures w14:val="none"/>
        </w:rPr>
        <w:t>Published online 2020 Oct 7. doi: </w:t>
      </w:r>
      <w:hyperlink r:id="rId5" w:tgtFrame="_blank" w:history="1">
        <w:r w:rsidRPr="007808C7">
          <w:rPr>
            <w:rFonts w:ascii="Helvetica" w:eastAsia="Times New Roman" w:hAnsi="Helvetica" w:cs="Mangal"/>
            <w:color w:val="376FAA"/>
            <w:kern w:val="0"/>
            <w:szCs w:val="24"/>
            <w:u w:val="single"/>
            <w14:ligatures w14:val="none"/>
          </w:rPr>
          <w:t>10.4103/jpgm.JPGM_599_19</w:t>
        </w:r>
      </w:hyperlink>
    </w:p>
    <w:p w14:paraId="36D5AD84" w14:textId="77777777" w:rsidR="007808C7" w:rsidRPr="007808C7" w:rsidRDefault="007808C7" w:rsidP="007808C7">
      <w:pPr>
        <w:shd w:val="clear" w:color="auto" w:fill="FFFFFF"/>
        <w:spacing w:after="0" w:line="240" w:lineRule="auto"/>
        <w:jc w:val="right"/>
        <w:rPr>
          <w:rFonts w:ascii="Helvetica" w:eastAsia="Times New Roman" w:hAnsi="Helvetica" w:cs="Mangal"/>
          <w:color w:val="212121"/>
          <w:kern w:val="0"/>
          <w:szCs w:val="24"/>
          <w14:ligatures w14:val="none"/>
        </w:rPr>
      </w:pPr>
      <w:r w:rsidRPr="007808C7">
        <w:rPr>
          <w:rFonts w:ascii="Helvetica" w:eastAsia="Times New Roman" w:hAnsi="Helvetica" w:cs="Mangal"/>
          <w:color w:val="212121"/>
          <w:kern w:val="0"/>
          <w:szCs w:val="24"/>
          <w14:ligatures w14:val="none"/>
        </w:rPr>
        <w:t>PMCID: PMC7819383</w:t>
      </w:r>
    </w:p>
    <w:p w14:paraId="3E6E7F70" w14:textId="77777777" w:rsidR="007808C7" w:rsidRPr="007808C7" w:rsidRDefault="007808C7" w:rsidP="007808C7">
      <w:pPr>
        <w:shd w:val="clear" w:color="auto" w:fill="FFFFFF"/>
        <w:spacing w:after="0" w:line="240" w:lineRule="auto"/>
        <w:jc w:val="right"/>
        <w:rPr>
          <w:rFonts w:ascii="Helvetica" w:eastAsia="Times New Roman" w:hAnsi="Helvetica" w:cs="Mangal"/>
          <w:color w:val="212121"/>
          <w:kern w:val="0"/>
          <w:szCs w:val="24"/>
          <w14:ligatures w14:val="none"/>
        </w:rPr>
      </w:pPr>
      <w:r w:rsidRPr="007808C7">
        <w:rPr>
          <w:rFonts w:ascii="Helvetica" w:eastAsia="Times New Roman" w:hAnsi="Helvetica" w:cs="Mangal"/>
          <w:color w:val="212121"/>
          <w:kern w:val="0"/>
          <w:szCs w:val="24"/>
          <w14:ligatures w14:val="none"/>
        </w:rPr>
        <w:t>PMID: </w:t>
      </w:r>
      <w:hyperlink r:id="rId6" w:history="1">
        <w:r w:rsidRPr="007808C7">
          <w:rPr>
            <w:rFonts w:ascii="Helvetica" w:eastAsia="Times New Roman" w:hAnsi="Helvetica" w:cs="Mangal"/>
            <w:color w:val="376FAA"/>
            <w:kern w:val="0"/>
            <w:szCs w:val="24"/>
            <w:u w:val="single"/>
            <w14:ligatures w14:val="none"/>
          </w:rPr>
          <w:t>33037169</w:t>
        </w:r>
      </w:hyperlink>
    </w:p>
    <w:p w14:paraId="301BC767" w14:textId="77777777" w:rsidR="007808C7" w:rsidRPr="007808C7" w:rsidRDefault="007808C7" w:rsidP="007808C7">
      <w:pPr>
        <w:shd w:val="clear" w:color="auto" w:fill="FFFFFF"/>
        <w:spacing w:before="400" w:after="200" w:line="450" w:lineRule="atLeast"/>
        <w:outlineLvl w:val="0"/>
        <w:rPr>
          <w:rFonts w:ascii="Cambria" w:eastAsia="Times New Roman" w:hAnsi="Cambria" w:cs="Mangal"/>
          <w:color w:val="000000"/>
          <w:spacing w:val="-2"/>
          <w:kern w:val="36"/>
          <w:sz w:val="36"/>
          <w:szCs w:val="36"/>
          <w14:ligatures w14:val="none"/>
        </w:rPr>
      </w:pPr>
      <w:r w:rsidRPr="007808C7">
        <w:rPr>
          <w:rFonts w:ascii="Cambria" w:eastAsia="Times New Roman" w:hAnsi="Cambria" w:cs="Mangal"/>
          <w:color w:val="000000"/>
          <w:spacing w:val="-2"/>
          <w:kern w:val="36"/>
          <w:sz w:val="36"/>
          <w:szCs w:val="36"/>
          <w14:ligatures w14:val="none"/>
        </w:rPr>
        <w:t>Vitamin D assessment and precision of clinical referrals: Insights gained from a teaching hospital in southern India</w:t>
      </w:r>
    </w:p>
    <w:p w14:paraId="34BD7A7C" w14:textId="77777777" w:rsidR="007808C7" w:rsidRPr="007808C7" w:rsidRDefault="007808C7" w:rsidP="007808C7">
      <w:pPr>
        <w:shd w:val="clear" w:color="auto" w:fill="FFFFFF"/>
        <w:spacing w:line="240" w:lineRule="auto"/>
        <w:rPr>
          <w:rFonts w:ascii="Helvetica" w:eastAsia="Times New Roman" w:hAnsi="Helvetica" w:cs="Mangal"/>
          <w:color w:val="212121"/>
          <w:kern w:val="0"/>
          <w:szCs w:val="24"/>
          <w14:ligatures w14:val="none"/>
        </w:rPr>
      </w:pPr>
      <w:hyperlink r:id="rId7" w:history="1">
        <w:r w:rsidRPr="007808C7">
          <w:rPr>
            <w:rFonts w:ascii="Helvetica" w:eastAsia="Times New Roman" w:hAnsi="Helvetica" w:cs="Mangal"/>
            <w:color w:val="376FAA"/>
            <w:kern w:val="0"/>
            <w:szCs w:val="24"/>
            <w:u w:val="single"/>
            <w14:ligatures w14:val="none"/>
          </w:rPr>
          <w:t>A Jose</w:t>
        </w:r>
      </w:hyperlink>
      <w:r w:rsidRPr="007808C7">
        <w:rPr>
          <w:rFonts w:ascii="Helvetica" w:eastAsia="Times New Roman" w:hAnsi="Helvetica" w:cs="Mangal"/>
          <w:color w:val="212121"/>
          <w:kern w:val="0"/>
          <w:szCs w:val="24"/>
          <w14:ligatures w14:val="none"/>
        </w:rPr>
        <w:t>, </w:t>
      </w:r>
      <w:hyperlink r:id="rId8" w:history="1">
        <w:r w:rsidRPr="007808C7">
          <w:rPr>
            <w:rFonts w:ascii="Helvetica" w:eastAsia="Times New Roman" w:hAnsi="Helvetica" w:cs="Mangal"/>
            <w:color w:val="376FAA"/>
            <w:kern w:val="0"/>
            <w:szCs w:val="24"/>
            <w:u w:val="single"/>
            <w14:ligatures w14:val="none"/>
          </w:rPr>
          <w:t>AJ Binu</w:t>
        </w:r>
      </w:hyperlink>
      <w:r w:rsidRPr="007808C7">
        <w:rPr>
          <w:rFonts w:ascii="Helvetica" w:eastAsia="Times New Roman" w:hAnsi="Helvetica" w:cs="Mangal"/>
          <w:color w:val="212121"/>
          <w:kern w:val="0"/>
          <w:szCs w:val="24"/>
          <w14:ligatures w14:val="none"/>
        </w:rPr>
        <w:t>,</w:t>
      </w:r>
      <w:r w:rsidRPr="007808C7">
        <w:rPr>
          <w:rFonts w:ascii="Helvetica" w:eastAsia="Times New Roman" w:hAnsi="Helvetica" w:cs="Mangal"/>
          <w:color w:val="212121"/>
          <w:kern w:val="0"/>
          <w:sz w:val="18"/>
          <w:szCs w:val="18"/>
          <w:vertAlign w:val="superscript"/>
          <w14:ligatures w14:val="none"/>
        </w:rPr>
        <w:t>1</w:t>
      </w:r>
      <w:r w:rsidRPr="007808C7">
        <w:rPr>
          <w:rFonts w:ascii="Helvetica" w:eastAsia="Times New Roman" w:hAnsi="Helvetica" w:cs="Mangal"/>
          <w:color w:val="212121"/>
          <w:kern w:val="0"/>
          <w:szCs w:val="24"/>
          <w14:ligatures w14:val="none"/>
        </w:rPr>
        <w:t> </w:t>
      </w:r>
      <w:hyperlink r:id="rId9" w:history="1">
        <w:r w:rsidRPr="007808C7">
          <w:rPr>
            <w:rFonts w:ascii="Helvetica" w:eastAsia="Times New Roman" w:hAnsi="Helvetica" w:cs="Mangal"/>
            <w:color w:val="376FAA"/>
            <w:kern w:val="0"/>
            <w:szCs w:val="24"/>
            <w:u w:val="single"/>
            <w14:ligatures w14:val="none"/>
          </w:rPr>
          <w:t>KE Cherian</w:t>
        </w:r>
      </w:hyperlink>
      <w:r w:rsidRPr="007808C7">
        <w:rPr>
          <w:rFonts w:ascii="Helvetica" w:eastAsia="Times New Roman" w:hAnsi="Helvetica" w:cs="Mangal"/>
          <w:color w:val="212121"/>
          <w:kern w:val="0"/>
          <w:szCs w:val="24"/>
          <w14:ligatures w14:val="none"/>
        </w:rPr>
        <w:t>,</w:t>
      </w:r>
      <w:r w:rsidRPr="007808C7">
        <w:rPr>
          <w:rFonts w:ascii="Helvetica" w:eastAsia="Times New Roman" w:hAnsi="Helvetica" w:cs="Mangal"/>
          <w:color w:val="212121"/>
          <w:kern w:val="0"/>
          <w:sz w:val="18"/>
          <w:szCs w:val="18"/>
          <w:vertAlign w:val="superscript"/>
          <w14:ligatures w14:val="none"/>
        </w:rPr>
        <w:t>2</w:t>
      </w:r>
      <w:r w:rsidRPr="007808C7">
        <w:rPr>
          <w:rFonts w:ascii="Helvetica" w:eastAsia="Times New Roman" w:hAnsi="Helvetica" w:cs="Mangal"/>
          <w:color w:val="212121"/>
          <w:kern w:val="0"/>
          <w:szCs w:val="24"/>
          <w14:ligatures w14:val="none"/>
        </w:rPr>
        <w:t> </w:t>
      </w:r>
      <w:hyperlink r:id="rId10" w:history="1">
        <w:r w:rsidRPr="007808C7">
          <w:rPr>
            <w:rFonts w:ascii="Helvetica" w:eastAsia="Times New Roman" w:hAnsi="Helvetica" w:cs="Mangal"/>
            <w:color w:val="376FAA"/>
            <w:kern w:val="0"/>
            <w:szCs w:val="24"/>
            <w:u w:val="single"/>
            <w14:ligatures w14:val="none"/>
          </w:rPr>
          <w:t>N Kapoor</w:t>
        </w:r>
      </w:hyperlink>
      <w:r w:rsidRPr="007808C7">
        <w:rPr>
          <w:rFonts w:ascii="Helvetica" w:eastAsia="Times New Roman" w:hAnsi="Helvetica" w:cs="Mangal"/>
          <w:color w:val="212121"/>
          <w:kern w:val="0"/>
          <w:szCs w:val="24"/>
          <w14:ligatures w14:val="none"/>
        </w:rPr>
        <w:t>,</w:t>
      </w:r>
      <w:r w:rsidRPr="007808C7">
        <w:rPr>
          <w:rFonts w:ascii="Helvetica" w:eastAsia="Times New Roman" w:hAnsi="Helvetica" w:cs="Mangal"/>
          <w:color w:val="212121"/>
          <w:kern w:val="0"/>
          <w:sz w:val="18"/>
          <w:szCs w:val="18"/>
          <w:vertAlign w:val="superscript"/>
          <w14:ligatures w14:val="none"/>
        </w:rPr>
        <w:t>2</w:t>
      </w:r>
      <w:r w:rsidRPr="007808C7">
        <w:rPr>
          <w:rFonts w:ascii="Helvetica" w:eastAsia="Times New Roman" w:hAnsi="Helvetica" w:cs="Mangal"/>
          <w:color w:val="212121"/>
          <w:kern w:val="0"/>
          <w:szCs w:val="24"/>
          <w14:ligatures w14:val="none"/>
        </w:rPr>
        <w:t> </w:t>
      </w:r>
      <w:hyperlink r:id="rId11" w:history="1">
        <w:r w:rsidRPr="007808C7">
          <w:rPr>
            <w:rFonts w:ascii="Helvetica" w:eastAsia="Times New Roman" w:hAnsi="Helvetica" w:cs="Mangal"/>
            <w:color w:val="376FAA"/>
            <w:kern w:val="0"/>
            <w:szCs w:val="24"/>
            <w:u w:val="single"/>
            <w14:ligatures w14:val="none"/>
          </w:rPr>
          <w:t>HS Asha</w:t>
        </w:r>
      </w:hyperlink>
      <w:r w:rsidRPr="007808C7">
        <w:rPr>
          <w:rFonts w:ascii="Helvetica" w:eastAsia="Times New Roman" w:hAnsi="Helvetica" w:cs="Mangal"/>
          <w:color w:val="212121"/>
          <w:kern w:val="0"/>
          <w:szCs w:val="24"/>
          <w14:ligatures w14:val="none"/>
        </w:rPr>
        <w:t>,</w:t>
      </w:r>
      <w:r w:rsidRPr="007808C7">
        <w:rPr>
          <w:rFonts w:ascii="Helvetica" w:eastAsia="Times New Roman" w:hAnsi="Helvetica" w:cs="Mangal"/>
          <w:color w:val="212121"/>
          <w:kern w:val="0"/>
          <w:sz w:val="18"/>
          <w:szCs w:val="18"/>
          <w:vertAlign w:val="superscript"/>
          <w14:ligatures w14:val="none"/>
        </w:rPr>
        <w:t>2</w:t>
      </w:r>
      <w:r w:rsidRPr="007808C7">
        <w:rPr>
          <w:rFonts w:ascii="Helvetica" w:eastAsia="Times New Roman" w:hAnsi="Helvetica" w:cs="Mangal"/>
          <w:color w:val="212121"/>
          <w:kern w:val="0"/>
          <w:szCs w:val="24"/>
          <w14:ligatures w14:val="none"/>
        </w:rPr>
        <w:t> and </w:t>
      </w:r>
      <w:hyperlink r:id="rId12" w:history="1">
        <w:r w:rsidRPr="007808C7">
          <w:rPr>
            <w:rFonts w:ascii="Helvetica" w:eastAsia="Times New Roman" w:hAnsi="Helvetica" w:cs="Mangal"/>
            <w:color w:val="376FAA"/>
            <w:kern w:val="0"/>
            <w:szCs w:val="24"/>
            <w:u w:val="single"/>
            <w14:ligatures w14:val="none"/>
          </w:rPr>
          <w:t>TV Paul</w:t>
        </w:r>
      </w:hyperlink>
      <w:r w:rsidRPr="007808C7">
        <w:rPr>
          <w:rFonts w:ascii="Helvetica" w:eastAsia="Times New Roman" w:hAnsi="Helvetica" w:cs="Mangal"/>
          <w:color w:val="212121"/>
          <w:kern w:val="0"/>
          <w:sz w:val="18"/>
          <w:szCs w:val="18"/>
          <w:vertAlign w:val="superscript"/>
          <w14:ligatures w14:val="none"/>
        </w:rPr>
        <w:t>2</w:t>
      </w:r>
    </w:p>
    <w:p w14:paraId="6410A622" w14:textId="77777777" w:rsidR="007808C7" w:rsidRPr="007808C7" w:rsidRDefault="007808C7" w:rsidP="007808C7">
      <w:pPr>
        <w:shd w:val="clear" w:color="auto" w:fill="FFFFFF"/>
        <w:spacing w:line="240" w:lineRule="auto"/>
        <w:rPr>
          <w:rFonts w:ascii="Helvetica" w:eastAsia="Times New Roman" w:hAnsi="Helvetica" w:cs="Mangal"/>
          <w:color w:val="212121"/>
          <w:spacing w:val="-2"/>
          <w:kern w:val="0"/>
          <w:szCs w:val="24"/>
          <w14:ligatures w14:val="none"/>
        </w:rPr>
      </w:pPr>
      <w:hyperlink r:id="rId13" w:history="1">
        <w:r w:rsidRPr="007808C7">
          <w:rPr>
            <w:rFonts w:ascii="Helvetica" w:eastAsia="Times New Roman" w:hAnsi="Helvetica" w:cs="Mangal"/>
            <w:color w:val="376FAA"/>
            <w:spacing w:val="-2"/>
            <w:kern w:val="0"/>
            <w:szCs w:val="24"/>
            <w:u w:val="single"/>
            <w14:ligatures w14:val="none"/>
          </w:rPr>
          <w:t>Author information</w:t>
        </w:r>
      </w:hyperlink>
      <w:r w:rsidRPr="007808C7">
        <w:rPr>
          <w:rFonts w:ascii="Helvetica" w:eastAsia="Times New Roman" w:hAnsi="Helvetica" w:cs="Mangal"/>
          <w:color w:val="212121"/>
          <w:spacing w:val="-2"/>
          <w:kern w:val="0"/>
          <w:szCs w:val="24"/>
          <w14:ligatures w14:val="none"/>
        </w:rPr>
        <w:t> </w:t>
      </w:r>
      <w:hyperlink r:id="rId14" w:history="1">
        <w:r w:rsidRPr="007808C7">
          <w:rPr>
            <w:rFonts w:ascii="Helvetica" w:eastAsia="Times New Roman" w:hAnsi="Helvetica" w:cs="Mangal"/>
            <w:color w:val="376FAA"/>
            <w:spacing w:val="-2"/>
            <w:kern w:val="0"/>
            <w:szCs w:val="24"/>
            <w:u w:val="single"/>
            <w14:ligatures w14:val="none"/>
          </w:rPr>
          <w:t>Article notes</w:t>
        </w:r>
      </w:hyperlink>
      <w:r w:rsidRPr="007808C7">
        <w:rPr>
          <w:rFonts w:ascii="Helvetica" w:eastAsia="Times New Roman" w:hAnsi="Helvetica" w:cs="Mangal"/>
          <w:color w:val="212121"/>
          <w:spacing w:val="-2"/>
          <w:kern w:val="0"/>
          <w:szCs w:val="24"/>
          <w14:ligatures w14:val="none"/>
        </w:rPr>
        <w:t> </w:t>
      </w:r>
      <w:hyperlink r:id="rId15" w:history="1">
        <w:r w:rsidRPr="007808C7">
          <w:rPr>
            <w:rFonts w:ascii="Helvetica" w:eastAsia="Times New Roman" w:hAnsi="Helvetica" w:cs="Mangal"/>
            <w:color w:val="376FAA"/>
            <w:spacing w:val="-2"/>
            <w:kern w:val="0"/>
            <w:szCs w:val="24"/>
            <w:u w:val="single"/>
            <w14:ligatures w14:val="none"/>
          </w:rPr>
          <w:t>Copyright and License information</w:t>
        </w:r>
      </w:hyperlink>
      <w:r w:rsidRPr="007808C7">
        <w:rPr>
          <w:rFonts w:ascii="Helvetica" w:eastAsia="Times New Roman" w:hAnsi="Helvetica" w:cs="Mangal"/>
          <w:color w:val="212121"/>
          <w:spacing w:val="-2"/>
          <w:kern w:val="0"/>
          <w:szCs w:val="24"/>
          <w14:ligatures w14:val="none"/>
        </w:rPr>
        <w:t> </w:t>
      </w:r>
      <w:hyperlink r:id="rId16" w:history="1">
        <w:r w:rsidRPr="007808C7">
          <w:rPr>
            <w:rFonts w:ascii="Helvetica" w:eastAsia="Times New Roman" w:hAnsi="Helvetica" w:cs="Mangal"/>
            <w:color w:val="376FAA"/>
            <w:spacing w:val="-2"/>
            <w:kern w:val="0"/>
            <w:szCs w:val="24"/>
            <w:u w:val="single"/>
            <w14:ligatures w14:val="none"/>
          </w:rPr>
          <w:t>PMC Disclaimer</w:t>
        </w:r>
      </w:hyperlink>
    </w:p>
    <w:p w14:paraId="6DC2644E" w14:textId="77777777" w:rsidR="007808C7" w:rsidRPr="007808C7" w:rsidRDefault="007808C7" w:rsidP="007808C7">
      <w:pPr>
        <w:shd w:val="clear" w:color="auto" w:fill="FFFFFF"/>
        <w:spacing w:after="0" w:line="240" w:lineRule="auto"/>
        <w:jc w:val="right"/>
        <w:rPr>
          <w:rFonts w:ascii="Cambria" w:eastAsia="Times New Roman" w:hAnsi="Cambria" w:cs="Mangal"/>
          <w:color w:val="212121"/>
          <w:kern w:val="0"/>
          <w:sz w:val="30"/>
          <w:szCs w:val="30"/>
          <w:lang w:val="en"/>
          <w14:ligatures w14:val="none"/>
        </w:rPr>
      </w:pPr>
      <w:hyperlink r:id="rId17" w:tooltip="Go to other sections in this page" w:history="1">
        <w:r w:rsidRPr="007808C7">
          <w:rPr>
            <w:rFonts w:ascii="Source Sans Pro" w:eastAsia="Times New Roman" w:hAnsi="Source Sans Pro" w:cs="Mangal"/>
            <w:color w:val="376FAA"/>
            <w:kern w:val="0"/>
            <w:sz w:val="28"/>
            <w:szCs w:val="28"/>
            <w:u w:val="single"/>
            <w:lang w:val="en"/>
            <w14:ligatures w14:val="none"/>
          </w:rPr>
          <w:t>Go to:</w:t>
        </w:r>
      </w:hyperlink>
    </w:p>
    <w:p w14:paraId="558EEB23" w14:textId="77777777" w:rsidR="007808C7" w:rsidRPr="007808C7" w:rsidRDefault="007808C7" w:rsidP="007808C7">
      <w:pPr>
        <w:pBdr>
          <w:bottom w:val="single" w:sz="6" w:space="0" w:color="97B0C8"/>
        </w:pBdr>
        <w:shd w:val="clear" w:color="auto" w:fill="FFFFFF"/>
        <w:spacing w:before="400" w:after="200" w:line="450" w:lineRule="atLeast"/>
        <w:outlineLvl w:val="1"/>
        <w:rPr>
          <w:rFonts w:ascii="Cambria" w:eastAsia="Times New Roman" w:hAnsi="Cambria" w:cs="Mangal"/>
          <w:color w:val="995733"/>
          <w:spacing w:val="-2"/>
          <w:kern w:val="0"/>
          <w:sz w:val="34"/>
          <w:szCs w:val="34"/>
          <w:lang w:val="en"/>
          <w14:ligatures w14:val="none"/>
        </w:rPr>
      </w:pPr>
      <w:r w:rsidRPr="007808C7">
        <w:rPr>
          <w:rFonts w:ascii="Cambria" w:eastAsia="Times New Roman" w:hAnsi="Cambria" w:cs="Mangal"/>
          <w:color w:val="995733"/>
          <w:spacing w:val="-2"/>
          <w:kern w:val="0"/>
          <w:sz w:val="34"/>
          <w:szCs w:val="34"/>
          <w:lang w:val="en"/>
          <w14:ligatures w14:val="none"/>
        </w:rPr>
        <w:t>Abstract</w:t>
      </w:r>
    </w:p>
    <w:p w14:paraId="66DF7FA5" w14:textId="77777777" w:rsidR="007808C7" w:rsidRPr="007808C7" w:rsidRDefault="007808C7" w:rsidP="007808C7">
      <w:pPr>
        <w:shd w:val="clear" w:color="auto" w:fill="FFFFFF"/>
        <w:spacing w:after="200" w:line="450" w:lineRule="atLeast"/>
        <w:outlineLvl w:val="2"/>
        <w:rPr>
          <w:rFonts w:ascii="Cambria" w:eastAsia="Times New Roman" w:hAnsi="Cambria" w:cs="Mangal"/>
          <w:color w:val="734126"/>
          <w:spacing w:val="-2"/>
          <w:kern w:val="0"/>
          <w:sz w:val="32"/>
          <w:szCs w:val="32"/>
          <w:lang w:val="en"/>
          <w14:ligatures w14:val="none"/>
        </w:rPr>
      </w:pPr>
      <w:r w:rsidRPr="007808C7">
        <w:rPr>
          <w:rFonts w:ascii="Cambria" w:eastAsia="Times New Roman" w:hAnsi="Cambria" w:cs="Mangal"/>
          <w:color w:val="734126"/>
          <w:spacing w:val="-2"/>
          <w:kern w:val="0"/>
          <w:sz w:val="32"/>
          <w:szCs w:val="32"/>
          <w:lang w:val="en"/>
          <w14:ligatures w14:val="none"/>
        </w:rPr>
        <w:t>Objective:</w:t>
      </w:r>
    </w:p>
    <w:p w14:paraId="2730C64B" w14:textId="77777777" w:rsidR="007808C7" w:rsidRPr="007808C7" w:rsidRDefault="007808C7" w:rsidP="007808C7">
      <w:pPr>
        <w:shd w:val="clear" w:color="auto" w:fill="FFFFFF"/>
        <w:spacing w:before="400" w:line="240" w:lineRule="auto"/>
        <w:rPr>
          <w:rFonts w:ascii="Cambria" w:eastAsia="Times New Roman" w:hAnsi="Cambria" w:cs="Mangal"/>
          <w:color w:val="212121"/>
          <w:kern w:val="0"/>
          <w:sz w:val="30"/>
          <w:szCs w:val="30"/>
          <w:lang w:val="en"/>
          <w14:ligatures w14:val="none"/>
        </w:rPr>
      </w:pPr>
      <w:r w:rsidRPr="007808C7">
        <w:rPr>
          <w:rFonts w:ascii="Cambria" w:eastAsia="Times New Roman" w:hAnsi="Cambria" w:cs="Mangal"/>
          <w:color w:val="212121"/>
          <w:kern w:val="0"/>
          <w:sz w:val="30"/>
          <w:szCs w:val="30"/>
          <w:lang w:val="en"/>
          <w14:ligatures w14:val="none"/>
        </w:rPr>
        <w:t>Vitamin D deficiency is widely prevalent worldwide. This has led to a significant surge in referrals for vitamin D assessment in recent years. The cost-effectiveness and rationalization of this practice is uncertain. This study aimed to evaluate the referral pattern for vitamin D testing from a tertiary center in southern India.</w:t>
      </w:r>
    </w:p>
    <w:p w14:paraId="1533ED90" w14:textId="77777777" w:rsidR="007808C7" w:rsidRPr="007808C7" w:rsidRDefault="007808C7" w:rsidP="007808C7">
      <w:pPr>
        <w:shd w:val="clear" w:color="auto" w:fill="FFFFFF"/>
        <w:spacing w:after="200" w:line="450" w:lineRule="atLeast"/>
        <w:outlineLvl w:val="2"/>
        <w:rPr>
          <w:rFonts w:ascii="Cambria" w:eastAsia="Times New Roman" w:hAnsi="Cambria" w:cs="Mangal"/>
          <w:color w:val="734126"/>
          <w:spacing w:val="-2"/>
          <w:kern w:val="0"/>
          <w:sz w:val="32"/>
          <w:szCs w:val="32"/>
          <w:lang w:val="en"/>
          <w14:ligatures w14:val="none"/>
        </w:rPr>
      </w:pPr>
      <w:r w:rsidRPr="007808C7">
        <w:rPr>
          <w:rFonts w:ascii="Cambria" w:eastAsia="Times New Roman" w:hAnsi="Cambria" w:cs="Mangal"/>
          <w:color w:val="734126"/>
          <w:spacing w:val="-2"/>
          <w:kern w:val="0"/>
          <w:sz w:val="32"/>
          <w:szCs w:val="32"/>
          <w:lang w:val="en"/>
          <w14:ligatures w14:val="none"/>
        </w:rPr>
        <w:t>Materials and Methods:</w:t>
      </w:r>
    </w:p>
    <w:p w14:paraId="042D5747" w14:textId="77777777" w:rsidR="007808C7" w:rsidRPr="007808C7" w:rsidRDefault="007808C7" w:rsidP="007808C7">
      <w:pPr>
        <w:shd w:val="clear" w:color="auto" w:fill="FFFFFF"/>
        <w:spacing w:before="400" w:line="240" w:lineRule="auto"/>
        <w:rPr>
          <w:rFonts w:ascii="Cambria" w:eastAsia="Times New Roman" w:hAnsi="Cambria" w:cs="Mangal"/>
          <w:color w:val="212121"/>
          <w:kern w:val="0"/>
          <w:sz w:val="30"/>
          <w:szCs w:val="30"/>
          <w:lang w:val="en"/>
          <w14:ligatures w14:val="none"/>
        </w:rPr>
      </w:pPr>
      <w:r w:rsidRPr="007808C7">
        <w:rPr>
          <w:rFonts w:ascii="Cambria" w:eastAsia="Times New Roman" w:hAnsi="Cambria" w:cs="Mangal"/>
          <w:color w:val="212121"/>
          <w:kern w:val="0"/>
          <w:sz w:val="30"/>
          <w:szCs w:val="30"/>
          <w:lang w:val="en"/>
          <w14:ligatures w14:val="none"/>
        </w:rPr>
        <w:t>This was a cross-sectional study done over a period of one year (2017). A total of 95,750 individuals, referred for vitamin D screening were included in this study. Details regarding referring departments and indications for referral were obtained from the computerized hospital information processing system (CHIPS).</w:t>
      </w:r>
    </w:p>
    <w:p w14:paraId="5A79E77A" w14:textId="77777777" w:rsidR="007808C7" w:rsidRPr="007808C7" w:rsidRDefault="007808C7" w:rsidP="007808C7">
      <w:pPr>
        <w:shd w:val="clear" w:color="auto" w:fill="FFFFFF"/>
        <w:spacing w:after="200" w:line="450" w:lineRule="atLeast"/>
        <w:outlineLvl w:val="2"/>
        <w:rPr>
          <w:rFonts w:ascii="Cambria" w:eastAsia="Times New Roman" w:hAnsi="Cambria" w:cs="Mangal"/>
          <w:color w:val="734126"/>
          <w:spacing w:val="-2"/>
          <w:kern w:val="0"/>
          <w:sz w:val="32"/>
          <w:szCs w:val="32"/>
          <w:lang w:val="en"/>
          <w14:ligatures w14:val="none"/>
        </w:rPr>
      </w:pPr>
      <w:r w:rsidRPr="007808C7">
        <w:rPr>
          <w:rFonts w:ascii="Cambria" w:eastAsia="Times New Roman" w:hAnsi="Cambria" w:cs="Mangal"/>
          <w:color w:val="734126"/>
          <w:spacing w:val="-2"/>
          <w:kern w:val="0"/>
          <w:sz w:val="32"/>
          <w:szCs w:val="32"/>
          <w:lang w:val="en"/>
          <w14:ligatures w14:val="none"/>
        </w:rPr>
        <w:t>Results:</w:t>
      </w:r>
    </w:p>
    <w:p w14:paraId="11B2255D" w14:textId="77777777" w:rsidR="007808C7" w:rsidRPr="007808C7" w:rsidRDefault="007808C7" w:rsidP="007808C7">
      <w:pPr>
        <w:shd w:val="clear" w:color="auto" w:fill="FFFFFF"/>
        <w:spacing w:before="400" w:line="240" w:lineRule="auto"/>
        <w:rPr>
          <w:rFonts w:ascii="Cambria" w:eastAsia="Times New Roman" w:hAnsi="Cambria" w:cs="Mangal"/>
          <w:color w:val="212121"/>
          <w:kern w:val="0"/>
          <w:sz w:val="30"/>
          <w:szCs w:val="30"/>
          <w:lang w:val="en"/>
          <w14:ligatures w14:val="none"/>
        </w:rPr>
      </w:pPr>
      <w:r w:rsidRPr="007808C7">
        <w:rPr>
          <w:rFonts w:ascii="Cambria" w:eastAsia="Times New Roman" w:hAnsi="Cambria" w:cs="Mangal"/>
          <w:color w:val="212121"/>
          <w:kern w:val="0"/>
          <w:sz w:val="30"/>
          <w:szCs w:val="30"/>
          <w:lang w:val="en"/>
          <w14:ligatures w14:val="none"/>
        </w:rPr>
        <w:t xml:space="preserve">The study population exhibited a female preponderance (54.1%) with mean (SD) age of 40.3 (18.5) years. Overall, 44% were found to have vitamin D deficiency. Most of the referrals were from nephrology (15.4%), neurology (10.1%), and orthopedics (9.1%). Nevertheless, dermatology, the staff-clinic, and hematology which contributed to 3.3%, 1.7%, and 1.7% of referrals, had a higher proportion of vitamin D deficiency of 59.1%, 57.7%, and 64.6%, respectively. Although the </w:t>
      </w:r>
      <w:r w:rsidRPr="007808C7">
        <w:rPr>
          <w:rFonts w:ascii="Cambria" w:eastAsia="Times New Roman" w:hAnsi="Cambria" w:cs="Mangal"/>
          <w:color w:val="212121"/>
          <w:kern w:val="0"/>
          <w:sz w:val="30"/>
          <w:szCs w:val="30"/>
          <w:lang w:val="en"/>
          <w14:ligatures w14:val="none"/>
        </w:rPr>
        <w:lastRenderedPageBreak/>
        <w:t>most common indications for referral were generalized body aches (20.5%) and degenerative bone disorders (20.1%), the proportion of subjects with vitamin D deficiency referred for these indications were 46.1% and 41.6%, respectively. In contrast, chronic steroid use that accounted for 3.3% of the referrals had 59.1% of subjects who were deficient in vitamin D.</w:t>
      </w:r>
    </w:p>
    <w:p w14:paraId="7A5025CA" w14:textId="77777777" w:rsidR="007808C7" w:rsidRPr="007808C7" w:rsidRDefault="007808C7" w:rsidP="007808C7">
      <w:pPr>
        <w:shd w:val="clear" w:color="auto" w:fill="FFFFFF"/>
        <w:spacing w:after="200" w:line="450" w:lineRule="atLeast"/>
        <w:outlineLvl w:val="2"/>
        <w:rPr>
          <w:rFonts w:ascii="Cambria" w:eastAsia="Times New Roman" w:hAnsi="Cambria" w:cs="Mangal"/>
          <w:color w:val="734126"/>
          <w:spacing w:val="-2"/>
          <w:kern w:val="0"/>
          <w:sz w:val="32"/>
          <w:szCs w:val="32"/>
          <w:lang w:val="en"/>
          <w14:ligatures w14:val="none"/>
        </w:rPr>
      </w:pPr>
      <w:r w:rsidRPr="007808C7">
        <w:rPr>
          <w:rFonts w:ascii="Cambria" w:eastAsia="Times New Roman" w:hAnsi="Cambria" w:cs="Mangal"/>
          <w:color w:val="734126"/>
          <w:spacing w:val="-2"/>
          <w:kern w:val="0"/>
          <w:sz w:val="32"/>
          <w:szCs w:val="32"/>
          <w:lang w:val="en"/>
          <w14:ligatures w14:val="none"/>
        </w:rPr>
        <w:t>Conclusion:</w:t>
      </w:r>
    </w:p>
    <w:p w14:paraId="6FC6C1BF" w14:textId="77777777" w:rsidR="007808C7" w:rsidRPr="007808C7" w:rsidRDefault="007808C7" w:rsidP="007808C7">
      <w:pPr>
        <w:shd w:val="clear" w:color="auto" w:fill="FFFFFF"/>
        <w:spacing w:before="400" w:line="240" w:lineRule="auto"/>
        <w:rPr>
          <w:rFonts w:ascii="Cambria" w:eastAsia="Times New Roman" w:hAnsi="Cambria" w:cs="Mangal"/>
          <w:color w:val="212121"/>
          <w:kern w:val="0"/>
          <w:sz w:val="30"/>
          <w:szCs w:val="30"/>
          <w:lang w:val="en"/>
          <w14:ligatures w14:val="none"/>
        </w:rPr>
      </w:pPr>
      <w:r w:rsidRPr="007808C7">
        <w:rPr>
          <w:rFonts w:ascii="Cambria" w:eastAsia="Times New Roman" w:hAnsi="Cambria" w:cs="Mangal"/>
          <w:color w:val="212121"/>
          <w:kern w:val="0"/>
          <w:sz w:val="30"/>
          <w:szCs w:val="30"/>
          <w:lang w:val="en"/>
          <w14:ligatures w14:val="none"/>
        </w:rPr>
        <w:t>To ensure a rational approach to vitamin D testing, clinicians ought to use their discretion to screen those truly at risk for vitamin D deficiency on a case to case basis and avoid indiscriminate testing of the same.</w:t>
      </w:r>
    </w:p>
    <w:p w14:paraId="3703B6E5" w14:textId="77777777" w:rsidR="007808C7" w:rsidRPr="007808C7" w:rsidRDefault="007808C7" w:rsidP="007808C7">
      <w:pPr>
        <w:shd w:val="clear" w:color="auto" w:fill="FFFFFF"/>
        <w:spacing w:line="240" w:lineRule="auto"/>
        <w:rPr>
          <w:rFonts w:ascii="Cambria" w:eastAsia="Times New Roman" w:hAnsi="Cambria" w:cs="Mangal"/>
          <w:color w:val="212121"/>
          <w:kern w:val="0"/>
          <w:sz w:val="30"/>
          <w:szCs w:val="30"/>
          <w:lang w:val="en"/>
          <w14:ligatures w14:val="none"/>
        </w:rPr>
      </w:pPr>
      <w:r w:rsidRPr="007808C7">
        <w:rPr>
          <w:rFonts w:ascii="Cambria" w:eastAsia="Times New Roman" w:hAnsi="Cambria" w:cs="Mangal"/>
          <w:b/>
          <w:bCs/>
          <w:color w:val="603620"/>
          <w:kern w:val="0"/>
          <w:sz w:val="30"/>
          <w:szCs w:val="30"/>
          <w:lang w:val="en"/>
          <w14:ligatures w14:val="none"/>
        </w:rPr>
        <w:t>KEY WORDS: </w:t>
      </w:r>
      <w:r w:rsidRPr="007808C7">
        <w:rPr>
          <w:rFonts w:ascii="Cambria" w:eastAsia="Times New Roman" w:hAnsi="Cambria" w:cs="Mangal"/>
          <w:color w:val="212121"/>
          <w:kern w:val="0"/>
          <w:sz w:val="30"/>
          <w:szCs w:val="30"/>
          <w:lang w:val="en"/>
          <w14:ligatures w14:val="none"/>
        </w:rPr>
        <w:t>Appropriateness of referral, chronic steroid use, cost.effectiveness, dermatology, nephrology, vitamin D deficiency, vitamin D referral</w:t>
      </w:r>
    </w:p>
    <w:p w14:paraId="248C486F" w14:textId="77777777" w:rsidR="007808C7" w:rsidRPr="007808C7" w:rsidRDefault="007808C7" w:rsidP="007808C7">
      <w:pPr>
        <w:shd w:val="clear" w:color="auto" w:fill="FFFFFF"/>
        <w:spacing w:after="0" w:line="240" w:lineRule="auto"/>
        <w:jc w:val="right"/>
        <w:rPr>
          <w:rFonts w:ascii="Cambria" w:eastAsia="Times New Roman" w:hAnsi="Cambria" w:cs="Mangal"/>
          <w:color w:val="212121"/>
          <w:kern w:val="0"/>
          <w:sz w:val="30"/>
          <w:szCs w:val="30"/>
          <w14:ligatures w14:val="none"/>
        </w:rPr>
      </w:pPr>
      <w:hyperlink r:id="rId18" w:tooltip="Go to other sections in this page" w:history="1">
        <w:r w:rsidRPr="007808C7">
          <w:rPr>
            <w:rFonts w:ascii="Source Sans Pro" w:eastAsia="Times New Roman" w:hAnsi="Source Sans Pro" w:cs="Mangal"/>
            <w:color w:val="376FAA"/>
            <w:kern w:val="0"/>
            <w:sz w:val="28"/>
            <w:szCs w:val="28"/>
            <w:u w:val="single"/>
            <w14:ligatures w14:val="none"/>
          </w:rPr>
          <w:t>Go to:</w:t>
        </w:r>
      </w:hyperlink>
    </w:p>
    <w:p w14:paraId="34C38A9D" w14:textId="77777777" w:rsidR="007808C7" w:rsidRPr="007808C7" w:rsidRDefault="007808C7" w:rsidP="007808C7">
      <w:pPr>
        <w:pBdr>
          <w:bottom w:val="single" w:sz="6" w:space="0" w:color="97B0C8"/>
        </w:pBdr>
        <w:shd w:val="clear" w:color="auto" w:fill="FFFFFF"/>
        <w:spacing w:before="400" w:after="200" w:line="450" w:lineRule="atLeast"/>
        <w:outlineLvl w:val="1"/>
        <w:rPr>
          <w:rFonts w:ascii="Cambria" w:eastAsia="Times New Roman" w:hAnsi="Cambria" w:cs="Mangal"/>
          <w:color w:val="995733"/>
          <w:spacing w:val="-2"/>
          <w:kern w:val="0"/>
          <w:sz w:val="34"/>
          <w:szCs w:val="34"/>
          <w14:ligatures w14:val="none"/>
        </w:rPr>
      </w:pPr>
      <w:r w:rsidRPr="007808C7">
        <w:rPr>
          <w:rFonts w:ascii="Cambria" w:eastAsia="Times New Roman" w:hAnsi="Cambria" w:cs="Mangal"/>
          <w:color w:val="995733"/>
          <w:spacing w:val="-2"/>
          <w:kern w:val="0"/>
          <w:sz w:val="34"/>
          <w:szCs w:val="34"/>
          <w14:ligatures w14:val="none"/>
        </w:rPr>
        <w:t>Introduction</w:t>
      </w:r>
    </w:p>
    <w:p w14:paraId="4CA97D08"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Since the discovery of vitamin D in the early 20</w:t>
      </w:r>
      <w:r w:rsidRPr="007808C7">
        <w:rPr>
          <w:rFonts w:ascii="Cambria" w:eastAsia="Times New Roman" w:hAnsi="Cambria" w:cs="Mangal"/>
          <w:color w:val="212121"/>
          <w:kern w:val="0"/>
          <w:sz w:val="23"/>
          <w:szCs w:val="23"/>
          <w:vertAlign w:val="superscript"/>
          <w14:ligatures w14:val="none"/>
        </w:rPr>
        <w:t>th</w:t>
      </w:r>
      <w:r w:rsidRPr="007808C7">
        <w:rPr>
          <w:rFonts w:ascii="Cambria" w:eastAsia="Times New Roman" w:hAnsi="Cambria" w:cs="Mangal"/>
          <w:color w:val="212121"/>
          <w:kern w:val="0"/>
          <w:sz w:val="30"/>
          <w:szCs w:val="30"/>
          <w14:ligatures w14:val="none"/>
        </w:rPr>
        <w:t> century, its role in the maintenance of musculoskeletal health has been well studied and acknowledged.[</w:t>
      </w:r>
      <w:hyperlink r:id="rId19" w:anchor="ref1" w:history="1">
        <w:r w:rsidRPr="007808C7">
          <w:rPr>
            <w:rFonts w:ascii="Cambria" w:eastAsia="Times New Roman" w:hAnsi="Cambria" w:cs="Mangal"/>
            <w:color w:val="376FAA"/>
            <w:kern w:val="0"/>
            <w:sz w:val="30"/>
            <w:szCs w:val="30"/>
            <w:u w:val="single"/>
            <w14:ligatures w14:val="none"/>
          </w:rPr>
          <w:t>1</w:t>
        </w:r>
      </w:hyperlink>
      <w:r w:rsidRPr="007808C7">
        <w:rPr>
          <w:rFonts w:ascii="Cambria" w:eastAsia="Times New Roman" w:hAnsi="Cambria" w:cs="Mangal"/>
          <w:color w:val="212121"/>
          <w:kern w:val="0"/>
          <w:sz w:val="30"/>
          <w:szCs w:val="30"/>
          <w14:ligatures w14:val="none"/>
        </w:rPr>
        <w:t>] It has been estimated that 1 billion people worldwide suffer from a deficiency or insufficiency of vitamin D.[</w:t>
      </w:r>
      <w:hyperlink r:id="rId20" w:anchor="ref2" w:history="1">
        <w:r w:rsidRPr="007808C7">
          <w:rPr>
            <w:rFonts w:ascii="Cambria" w:eastAsia="Times New Roman" w:hAnsi="Cambria" w:cs="Mangal"/>
            <w:color w:val="376FAA"/>
            <w:kern w:val="0"/>
            <w:sz w:val="30"/>
            <w:szCs w:val="30"/>
            <w:u w:val="single"/>
            <w14:ligatures w14:val="none"/>
          </w:rPr>
          <w:t>2</w:t>
        </w:r>
      </w:hyperlink>
      <w:r w:rsidRPr="007808C7">
        <w:rPr>
          <w:rFonts w:ascii="Cambria" w:eastAsia="Times New Roman" w:hAnsi="Cambria" w:cs="Mangal"/>
          <w:color w:val="212121"/>
          <w:kern w:val="0"/>
          <w:sz w:val="30"/>
          <w:szCs w:val="30"/>
          <w14:ligatures w14:val="none"/>
        </w:rPr>
        <w:t>] Yet, there have been differences of opinion amongst various scientific authorities with regard to adequately defining the reference range, indications for testing, supplementation, and its implications on the extraskeletal manifestations of vitamin D insufficiency.[</w:t>
      </w:r>
      <w:hyperlink r:id="rId21" w:anchor="ref3" w:history="1">
        <w:r w:rsidRPr="007808C7">
          <w:rPr>
            <w:rFonts w:ascii="Cambria" w:eastAsia="Times New Roman" w:hAnsi="Cambria" w:cs="Mangal"/>
            <w:color w:val="376FAA"/>
            <w:kern w:val="0"/>
            <w:sz w:val="30"/>
            <w:szCs w:val="30"/>
            <w:u w:val="single"/>
            <w14:ligatures w14:val="none"/>
          </w:rPr>
          <w:t>3</w:t>
        </w:r>
      </w:hyperlink>
      <w:r w:rsidRPr="007808C7">
        <w:rPr>
          <w:rFonts w:ascii="Cambria" w:eastAsia="Times New Roman" w:hAnsi="Cambria" w:cs="Mangal"/>
          <w:color w:val="212121"/>
          <w:kern w:val="0"/>
          <w:sz w:val="30"/>
          <w:szCs w:val="30"/>
          <w14:ligatures w14:val="none"/>
        </w:rPr>
        <w:t>] Despite there being multiple reference ranges in vogue, the consensus range is 30-70 ng/mL.[</w:t>
      </w:r>
      <w:hyperlink r:id="rId22" w:anchor="ref4" w:history="1">
        <w:r w:rsidRPr="007808C7">
          <w:rPr>
            <w:rFonts w:ascii="Cambria" w:eastAsia="Times New Roman" w:hAnsi="Cambria" w:cs="Mangal"/>
            <w:color w:val="376FAA"/>
            <w:kern w:val="0"/>
            <w:sz w:val="30"/>
            <w:szCs w:val="30"/>
            <w:u w:val="single"/>
            <w14:ligatures w14:val="none"/>
          </w:rPr>
          <w:t>4</w:t>
        </w:r>
      </w:hyperlink>
      <w:r w:rsidRPr="007808C7">
        <w:rPr>
          <w:rFonts w:ascii="Cambria" w:eastAsia="Times New Roman" w:hAnsi="Cambria" w:cs="Mangal"/>
          <w:color w:val="212121"/>
          <w:kern w:val="0"/>
          <w:sz w:val="30"/>
          <w:szCs w:val="30"/>
          <w14:ligatures w14:val="none"/>
        </w:rPr>
        <w:t>,</w:t>
      </w:r>
      <w:hyperlink r:id="rId23" w:anchor="ref5" w:history="1">
        <w:r w:rsidRPr="007808C7">
          <w:rPr>
            <w:rFonts w:ascii="Cambria" w:eastAsia="Times New Roman" w:hAnsi="Cambria" w:cs="Mangal"/>
            <w:color w:val="376FAA"/>
            <w:kern w:val="0"/>
            <w:sz w:val="30"/>
            <w:szCs w:val="30"/>
            <w:u w:val="single"/>
            <w14:ligatures w14:val="none"/>
          </w:rPr>
          <w:t>5</w:t>
        </w:r>
      </w:hyperlink>
      <w:r w:rsidRPr="007808C7">
        <w:rPr>
          <w:rFonts w:ascii="Cambria" w:eastAsia="Times New Roman" w:hAnsi="Cambria" w:cs="Mangal"/>
          <w:color w:val="212121"/>
          <w:kern w:val="0"/>
          <w:sz w:val="30"/>
          <w:szCs w:val="30"/>
          <w14:ligatures w14:val="none"/>
        </w:rPr>
        <w:t>,</w:t>
      </w:r>
      <w:hyperlink r:id="rId24" w:anchor="ref6" w:history="1">
        <w:r w:rsidRPr="007808C7">
          <w:rPr>
            <w:rFonts w:ascii="Cambria" w:eastAsia="Times New Roman" w:hAnsi="Cambria" w:cs="Mangal"/>
            <w:color w:val="376FAA"/>
            <w:kern w:val="0"/>
            <w:sz w:val="30"/>
            <w:szCs w:val="30"/>
            <w:u w:val="single"/>
            <w14:ligatures w14:val="none"/>
          </w:rPr>
          <w:t>6</w:t>
        </w:r>
      </w:hyperlink>
      <w:r w:rsidRPr="007808C7">
        <w:rPr>
          <w:rFonts w:ascii="Cambria" w:eastAsia="Times New Roman" w:hAnsi="Cambria" w:cs="Mangal"/>
          <w:color w:val="212121"/>
          <w:kern w:val="0"/>
          <w:sz w:val="30"/>
          <w:szCs w:val="30"/>
          <w14:ligatures w14:val="none"/>
        </w:rPr>
        <w:t>,</w:t>
      </w:r>
      <w:hyperlink r:id="rId25" w:anchor="ref7" w:history="1">
        <w:r w:rsidRPr="007808C7">
          <w:rPr>
            <w:rFonts w:ascii="Cambria" w:eastAsia="Times New Roman" w:hAnsi="Cambria" w:cs="Mangal"/>
            <w:color w:val="376FAA"/>
            <w:kern w:val="0"/>
            <w:sz w:val="30"/>
            <w:szCs w:val="30"/>
            <w:u w:val="single"/>
            <w14:ligatures w14:val="none"/>
          </w:rPr>
          <w:t>7</w:t>
        </w:r>
      </w:hyperlink>
      <w:r w:rsidRPr="007808C7">
        <w:rPr>
          <w:rFonts w:ascii="Cambria" w:eastAsia="Times New Roman" w:hAnsi="Cambria" w:cs="Mangal"/>
          <w:color w:val="212121"/>
          <w:kern w:val="0"/>
          <w:sz w:val="30"/>
          <w:szCs w:val="30"/>
          <w14:ligatures w14:val="none"/>
        </w:rPr>
        <w:t>] A serum level of 25-hydroxy vitamin D (vitamin D) lower than 20 ng/mL is considered to be suboptimal for skeletal health.[</w:t>
      </w:r>
      <w:hyperlink r:id="rId26" w:anchor="ref3" w:history="1">
        <w:r w:rsidRPr="007808C7">
          <w:rPr>
            <w:rFonts w:ascii="Cambria" w:eastAsia="Times New Roman" w:hAnsi="Cambria" w:cs="Mangal"/>
            <w:color w:val="376FAA"/>
            <w:kern w:val="0"/>
            <w:sz w:val="30"/>
            <w:szCs w:val="30"/>
            <w:u w:val="single"/>
            <w14:ligatures w14:val="none"/>
          </w:rPr>
          <w:t>3</w:t>
        </w:r>
      </w:hyperlink>
      <w:r w:rsidRPr="007808C7">
        <w:rPr>
          <w:rFonts w:ascii="Cambria" w:eastAsia="Times New Roman" w:hAnsi="Cambria" w:cs="Mangal"/>
          <w:color w:val="212121"/>
          <w:kern w:val="0"/>
          <w:sz w:val="30"/>
          <w:szCs w:val="30"/>
          <w14:ligatures w14:val="none"/>
        </w:rPr>
        <w:t>]</w:t>
      </w:r>
    </w:p>
    <w:p w14:paraId="1D2E6723"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As vitamin D receptors are expressed in all body tissues, vitamin D deficiency also has extraskeletal manifestations.[</w:t>
      </w:r>
      <w:hyperlink r:id="rId27" w:anchor="ref8" w:history="1">
        <w:r w:rsidRPr="007808C7">
          <w:rPr>
            <w:rFonts w:ascii="Cambria" w:eastAsia="Times New Roman" w:hAnsi="Cambria" w:cs="Mangal"/>
            <w:color w:val="376FAA"/>
            <w:kern w:val="0"/>
            <w:sz w:val="30"/>
            <w:szCs w:val="30"/>
            <w:u w:val="single"/>
            <w14:ligatures w14:val="none"/>
          </w:rPr>
          <w:t>8</w:t>
        </w:r>
      </w:hyperlink>
      <w:r w:rsidRPr="007808C7">
        <w:rPr>
          <w:rFonts w:ascii="Cambria" w:eastAsia="Times New Roman" w:hAnsi="Cambria" w:cs="Mangal"/>
          <w:color w:val="212121"/>
          <w:kern w:val="0"/>
          <w:sz w:val="30"/>
          <w:szCs w:val="30"/>
          <w14:ligatures w14:val="none"/>
        </w:rPr>
        <w:t xml:space="preserve">] Deficiency of vitamin D may be associated with (in addition to its well-known musculoskeletal manifestations) myriad manifestations such as type 1 diabetes, rheumatoid arthritis, cardiovascular disease, multiple </w:t>
      </w:r>
      <w:r w:rsidRPr="007808C7">
        <w:rPr>
          <w:rFonts w:ascii="Cambria" w:eastAsia="Times New Roman" w:hAnsi="Cambria" w:cs="Mangal"/>
          <w:color w:val="212121"/>
          <w:kern w:val="0"/>
          <w:sz w:val="30"/>
          <w:szCs w:val="30"/>
          <w14:ligatures w14:val="none"/>
        </w:rPr>
        <w:lastRenderedPageBreak/>
        <w:t>sclerosis, and infectious diseases.[</w:t>
      </w:r>
      <w:hyperlink r:id="rId28" w:anchor="ref3" w:history="1">
        <w:r w:rsidRPr="007808C7">
          <w:rPr>
            <w:rFonts w:ascii="Cambria" w:eastAsia="Times New Roman" w:hAnsi="Cambria" w:cs="Mangal"/>
            <w:color w:val="376FAA"/>
            <w:kern w:val="0"/>
            <w:sz w:val="30"/>
            <w:szCs w:val="30"/>
            <w:u w:val="single"/>
            <w14:ligatures w14:val="none"/>
          </w:rPr>
          <w:t>3</w:t>
        </w:r>
      </w:hyperlink>
      <w:r w:rsidRPr="007808C7">
        <w:rPr>
          <w:rFonts w:ascii="Cambria" w:eastAsia="Times New Roman" w:hAnsi="Cambria" w:cs="Mangal"/>
          <w:color w:val="212121"/>
          <w:kern w:val="0"/>
          <w:sz w:val="30"/>
          <w:szCs w:val="30"/>
          <w14:ligatures w14:val="none"/>
        </w:rPr>
        <w:t>] However, optimal serum 25-hydroxy vitamin D concentrations for extraskeletal health have not been established till date.[</w:t>
      </w:r>
      <w:hyperlink r:id="rId29" w:anchor="ref9" w:history="1">
        <w:r w:rsidRPr="007808C7">
          <w:rPr>
            <w:rFonts w:ascii="Cambria" w:eastAsia="Times New Roman" w:hAnsi="Cambria" w:cs="Mangal"/>
            <w:color w:val="376FAA"/>
            <w:kern w:val="0"/>
            <w:sz w:val="30"/>
            <w:szCs w:val="30"/>
            <w:u w:val="single"/>
            <w14:ligatures w14:val="none"/>
          </w:rPr>
          <w:t>9</w:t>
        </w:r>
      </w:hyperlink>
      <w:r w:rsidRPr="007808C7">
        <w:rPr>
          <w:rFonts w:ascii="Cambria" w:eastAsia="Times New Roman" w:hAnsi="Cambria" w:cs="Mangal"/>
          <w:color w:val="212121"/>
          <w:kern w:val="0"/>
          <w:sz w:val="30"/>
          <w:szCs w:val="30"/>
          <w14:ligatures w14:val="none"/>
        </w:rPr>
        <w:t>,</w:t>
      </w:r>
      <w:hyperlink r:id="rId30" w:anchor="ref10" w:history="1">
        <w:r w:rsidRPr="007808C7">
          <w:rPr>
            <w:rFonts w:ascii="Cambria" w:eastAsia="Times New Roman" w:hAnsi="Cambria" w:cs="Mangal"/>
            <w:color w:val="376FAA"/>
            <w:kern w:val="0"/>
            <w:sz w:val="30"/>
            <w:szCs w:val="30"/>
            <w:u w:val="single"/>
            <w14:ligatures w14:val="none"/>
          </w:rPr>
          <w:t>10</w:t>
        </w:r>
      </w:hyperlink>
      <w:r w:rsidRPr="007808C7">
        <w:rPr>
          <w:rFonts w:ascii="Cambria" w:eastAsia="Times New Roman" w:hAnsi="Cambria" w:cs="Mangal"/>
          <w:color w:val="212121"/>
          <w:kern w:val="0"/>
          <w:sz w:val="30"/>
          <w:szCs w:val="30"/>
          <w14:ligatures w14:val="none"/>
        </w:rPr>
        <w:t>]</w:t>
      </w:r>
    </w:p>
    <w:p w14:paraId="18376B48"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Sunlight exposure [Solarultra-violet B radiation (wavelength = 290–315 nm)] and dietary supplements are the major sources of vitamin D in humans.[</w:t>
      </w:r>
      <w:hyperlink r:id="rId31" w:anchor="ref11" w:history="1">
        <w:r w:rsidRPr="007808C7">
          <w:rPr>
            <w:rFonts w:ascii="Cambria" w:eastAsia="Times New Roman" w:hAnsi="Cambria" w:cs="Mangal"/>
            <w:color w:val="376FAA"/>
            <w:kern w:val="0"/>
            <w:sz w:val="30"/>
            <w:szCs w:val="30"/>
            <w:u w:val="single"/>
            <w14:ligatures w14:val="none"/>
          </w:rPr>
          <w:t>11</w:t>
        </w:r>
      </w:hyperlink>
      <w:r w:rsidRPr="007808C7">
        <w:rPr>
          <w:rFonts w:ascii="Cambria" w:eastAsia="Times New Roman" w:hAnsi="Cambria" w:cs="Mangal"/>
          <w:color w:val="212121"/>
          <w:kern w:val="0"/>
          <w:sz w:val="30"/>
          <w:szCs w:val="30"/>
          <w14:ligatures w14:val="none"/>
        </w:rPr>
        <w:t>,</w:t>
      </w:r>
      <w:hyperlink r:id="rId32" w:anchor="ref12" w:history="1">
        <w:r w:rsidRPr="007808C7">
          <w:rPr>
            <w:rFonts w:ascii="Cambria" w:eastAsia="Times New Roman" w:hAnsi="Cambria" w:cs="Mangal"/>
            <w:color w:val="376FAA"/>
            <w:kern w:val="0"/>
            <w:sz w:val="30"/>
            <w:szCs w:val="30"/>
            <w:u w:val="single"/>
            <w14:ligatures w14:val="none"/>
          </w:rPr>
          <w:t>12</w:t>
        </w:r>
      </w:hyperlink>
      <w:r w:rsidRPr="007808C7">
        <w:rPr>
          <w:rFonts w:ascii="Cambria" w:eastAsia="Times New Roman" w:hAnsi="Cambria" w:cs="Mangal"/>
          <w:color w:val="212121"/>
          <w:kern w:val="0"/>
          <w:sz w:val="30"/>
          <w:szCs w:val="30"/>
          <w14:ligatures w14:val="none"/>
        </w:rPr>
        <w:t>,</w:t>
      </w:r>
      <w:hyperlink r:id="rId33" w:anchor="ref13" w:history="1">
        <w:r w:rsidRPr="007808C7">
          <w:rPr>
            <w:rFonts w:ascii="Cambria" w:eastAsia="Times New Roman" w:hAnsi="Cambria" w:cs="Mangal"/>
            <w:color w:val="376FAA"/>
            <w:kern w:val="0"/>
            <w:sz w:val="30"/>
            <w:szCs w:val="30"/>
            <w:u w:val="single"/>
            <w14:ligatures w14:val="none"/>
          </w:rPr>
          <w:t>13</w:t>
        </w:r>
      </w:hyperlink>
      <w:r w:rsidRPr="007808C7">
        <w:rPr>
          <w:rFonts w:ascii="Cambria" w:eastAsia="Times New Roman" w:hAnsi="Cambria" w:cs="Mangal"/>
          <w:color w:val="212121"/>
          <w:kern w:val="0"/>
          <w:sz w:val="30"/>
          <w:szCs w:val="30"/>
          <w14:ligatures w14:val="none"/>
        </w:rPr>
        <w:t>] Vitamin D synthesized from the skin and obtained from the diet is metabolized to 25-hydroxy vitamin D in the liver after which it is metabolized in the kidneys by the enzyme 25-hydroxy vitamin D-1α-hydroxylase (CYP27B1) to its active form, 1,25-dihydroxy vitamin D.[</w:t>
      </w:r>
      <w:hyperlink r:id="rId34" w:anchor="ref12" w:history="1">
        <w:r w:rsidRPr="007808C7">
          <w:rPr>
            <w:rFonts w:ascii="Cambria" w:eastAsia="Times New Roman" w:hAnsi="Cambria" w:cs="Mangal"/>
            <w:color w:val="376FAA"/>
            <w:kern w:val="0"/>
            <w:sz w:val="30"/>
            <w:szCs w:val="30"/>
            <w:u w:val="single"/>
            <w14:ligatures w14:val="none"/>
          </w:rPr>
          <w:t>12</w:t>
        </w:r>
      </w:hyperlink>
      <w:r w:rsidRPr="007808C7">
        <w:rPr>
          <w:rFonts w:ascii="Cambria" w:eastAsia="Times New Roman" w:hAnsi="Cambria" w:cs="Mangal"/>
          <w:color w:val="212121"/>
          <w:kern w:val="0"/>
          <w:sz w:val="30"/>
          <w:szCs w:val="30"/>
          <w14:ligatures w14:val="none"/>
        </w:rPr>
        <w:t>] Even though 1, 25-dihydroxy vitamin D is the biologically active form of the vitamin, clinical correlation is better with serum levels of 25-hydroxy vitamin D or calcidiol.[</w:t>
      </w:r>
      <w:hyperlink r:id="rId35" w:anchor="ref3" w:history="1">
        <w:r w:rsidRPr="007808C7">
          <w:rPr>
            <w:rFonts w:ascii="Cambria" w:eastAsia="Times New Roman" w:hAnsi="Cambria" w:cs="Mangal"/>
            <w:color w:val="376FAA"/>
            <w:kern w:val="0"/>
            <w:sz w:val="30"/>
            <w:szCs w:val="30"/>
            <w:u w:val="single"/>
            <w14:ligatures w14:val="none"/>
          </w:rPr>
          <w:t>3</w:t>
        </w:r>
      </w:hyperlink>
      <w:r w:rsidRPr="007808C7">
        <w:rPr>
          <w:rFonts w:ascii="Cambria" w:eastAsia="Times New Roman" w:hAnsi="Cambria" w:cs="Mangal"/>
          <w:color w:val="212121"/>
          <w:kern w:val="0"/>
          <w:sz w:val="30"/>
          <w:szCs w:val="30"/>
          <w14:ligatures w14:val="none"/>
        </w:rPr>
        <w:t>] This has been attributed to extrarenal presence of the enzyme 1α-hydroxylase, which mediates the intracellular synthesis of 1,25-dihydroxy vitamin D in target cells, resulting in the specific effects of vitamin D on various cells and tissues.[</w:t>
      </w:r>
      <w:hyperlink r:id="rId36" w:anchor="ref12" w:history="1">
        <w:r w:rsidRPr="007808C7">
          <w:rPr>
            <w:rFonts w:ascii="Cambria" w:eastAsia="Times New Roman" w:hAnsi="Cambria" w:cs="Mangal"/>
            <w:color w:val="376FAA"/>
            <w:kern w:val="0"/>
            <w:sz w:val="30"/>
            <w:szCs w:val="30"/>
            <w:u w:val="single"/>
            <w14:ligatures w14:val="none"/>
          </w:rPr>
          <w:t>12</w:t>
        </w:r>
      </w:hyperlink>
      <w:r w:rsidRPr="007808C7">
        <w:rPr>
          <w:rFonts w:ascii="Cambria" w:eastAsia="Times New Roman" w:hAnsi="Cambria" w:cs="Mangal"/>
          <w:color w:val="212121"/>
          <w:kern w:val="0"/>
          <w:sz w:val="30"/>
          <w:szCs w:val="30"/>
          <w14:ligatures w14:val="none"/>
        </w:rPr>
        <w:t>]</w:t>
      </w:r>
    </w:p>
    <w:p w14:paraId="211B5A29"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A high prevalence of vitamin D deficiency has been noted among the South Asian population. Numerous socio-cultural and economic factors, especially in India, limit the dietary intake of vitamin D and sunlight exposure needed to maintain optimal levels of 25-hydroxyl vitamin D.[</w:t>
      </w:r>
      <w:hyperlink r:id="rId37" w:anchor="ref13" w:history="1">
        <w:r w:rsidRPr="007808C7">
          <w:rPr>
            <w:rFonts w:ascii="Cambria" w:eastAsia="Times New Roman" w:hAnsi="Cambria" w:cs="Mangal"/>
            <w:color w:val="376FAA"/>
            <w:kern w:val="0"/>
            <w:sz w:val="30"/>
            <w:szCs w:val="30"/>
            <w:u w:val="single"/>
            <w14:ligatures w14:val="none"/>
          </w:rPr>
          <w:t>13</w:t>
        </w:r>
      </w:hyperlink>
      <w:r w:rsidRPr="007808C7">
        <w:rPr>
          <w:rFonts w:ascii="Cambria" w:eastAsia="Times New Roman" w:hAnsi="Cambria" w:cs="Mangal"/>
          <w:color w:val="212121"/>
          <w:kern w:val="0"/>
          <w:sz w:val="30"/>
          <w:szCs w:val="30"/>
          <w14:ligatures w14:val="none"/>
        </w:rPr>
        <w:t>] A diet low in consumption of meat, fish, dairy products and eggs, rich in high extraction cereals, and reduced exposure to sunshine have been identified a sdeterminants for vitamin D deficiency.[</w:t>
      </w:r>
      <w:hyperlink r:id="rId38" w:anchor="ref14" w:history="1">
        <w:r w:rsidRPr="007808C7">
          <w:rPr>
            <w:rFonts w:ascii="Cambria" w:eastAsia="Times New Roman" w:hAnsi="Cambria" w:cs="Mangal"/>
            <w:color w:val="376FAA"/>
            <w:kern w:val="0"/>
            <w:sz w:val="30"/>
            <w:szCs w:val="30"/>
            <w:u w:val="single"/>
            <w14:ligatures w14:val="none"/>
          </w:rPr>
          <w:t>14</w:t>
        </w:r>
      </w:hyperlink>
      <w:r w:rsidRPr="007808C7">
        <w:rPr>
          <w:rFonts w:ascii="Cambria" w:eastAsia="Times New Roman" w:hAnsi="Cambria" w:cs="Mangal"/>
          <w:color w:val="212121"/>
          <w:kern w:val="0"/>
          <w:sz w:val="30"/>
          <w:szCs w:val="30"/>
          <w14:ligatures w14:val="none"/>
        </w:rPr>
        <w:t>,</w:t>
      </w:r>
      <w:hyperlink r:id="rId39" w:anchor="ref15" w:history="1">
        <w:r w:rsidRPr="007808C7">
          <w:rPr>
            <w:rFonts w:ascii="Cambria" w:eastAsia="Times New Roman" w:hAnsi="Cambria" w:cs="Mangal"/>
            <w:color w:val="376FAA"/>
            <w:kern w:val="0"/>
            <w:sz w:val="30"/>
            <w:szCs w:val="30"/>
            <w:u w:val="single"/>
            <w14:ligatures w14:val="none"/>
          </w:rPr>
          <w:t>15</w:t>
        </w:r>
      </w:hyperlink>
      <w:r w:rsidRPr="007808C7">
        <w:rPr>
          <w:rFonts w:ascii="Cambria" w:eastAsia="Times New Roman" w:hAnsi="Cambria" w:cs="Mangal"/>
          <w:color w:val="212121"/>
          <w:kern w:val="0"/>
          <w:sz w:val="30"/>
          <w:szCs w:val="30"/>
          <w14:ligatures w14:val="none"/>
        </w:rPr>
        <w:t>] The pleiotropic effects of vitamin D have led to an exponential increase in the number of tests carried out for the same. The cost-effectiveness of this practice is doubtful. There is no consensus in India with regard to indications for vitamin D testing. This leads to indiscriminate testing for the same by various medical practitioners. There is no data available till date about referral pattern for vitamin D assessment in the Indian context.</w:t>
      </w:r>
    </w:p>
    <w:p w14:paraId="315EA8CB" w14:textId="77777777" w:rsidR="007808C7" w:rsidRPr="007808C7" w:rsidRDefault="007808C7" w:rsidP="007808C7">
      <w:pPr>
        <w:shd w:val="clear" w:color="auto" w:fill="FFFFFF"/>
        <w:spacing w:before="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In this study, we assessed the referral pattern and indications for vitamin D testing, the appropriateness of these referrals, and the prevalence of vitamin D deficiency in our institution, which is a tertiary care center based in southern India catering to a diverse population from India and overseas.</w:t>
      </w:r>
    </w:p>
    <w:p w14:paraId="177E3BAE" w14:textId="77777777" w:rsidR="007808C7" w:rsidRPr="007808C7" w:rsidRDefault="007808C7" w:rsidP="007808C7">
      <w:pPr>
        <w:shd w:val="clear" w:color="auto" w:fill="FFFFFF"/>
        <w:spacing w:after="0" w:line="240" w:lineRule="auto"/>
        <w:jc w:val="right"/>
        <w:rPr>
          <w:rFonts w:ascii="Cambria" w:eastAsia="Times New Roman" w:hAnsi="Cambria" w:cs="Mangal"/>
          <w:color w:val="212121"/>
          <w:kern w:val="0"/>
          <w:sz w:val="30"/>
          <w:szCs w:val="30"/>
          <w14:ligatures w14:val="none"/>
        </w:rPr>
      </w:pPr>
      <w:hyperlink r:id="rId40" w:tooltip="Go to other sections in this page" w:history="1">
        <w:r w:rsidRPr="007808C7">
          <w:rPr>
            <w:rFonts w:ascii="Source Sans Pro" w:eastAsia="Times New Roman" w:hAnsi="Source Sans Pro" w:cs="Mangal"/>
            <w:color w:val="376FAA"/>
            <w:kern w:val="0"/>
            <w:sz w:val="28"/>
            <w:szCs w:val="28"/>
            <w:u w:val="single"/>
            <w14:ligatures w14:val="none"/>
          </w:rPr>
          <w:t>Go to:</w:t>
        </w:r>
      </w:hyperlink>
    </w:p>
    <w:p w14:paraId="60C44412" w14:textId="77777777" w:rsidR="007808C7" w:rsidRPr="007808C7" w:rsidRDefault="007808C7" w:rsidP="007808C7">
      <w:pPr>
        <w:pBdr>
          <w:bottom w:val="single" w:sz="6" w:space="0" w:color="97B0C8"/>
        </w:pBdr>
        <w:shd w:val="clear" w:color="auto" w:fill="FFFFFF"/>
        <w:spacing w:before="400" w:after="200" w:line="450" w:lineRule="atLeast"/>
        <w:outlineLvl w:val="1"/>
        <w:rPr>
          <w:rFonts w:ascii="Cambria" w:eastAsia="Times New Roman" w:hAnsi="Cambria" w:cs="Mangal"/>
          <w:color w:val="995733"/>
          <w:spacing w:val="-2"/>
          <w:kern w:val="0"/>
          <w:sz w:val="34"/>
          <w:szCs w:val="34"/>
          <w14:ligatures w14:val="none"/>
        </w:rPr>
      </w:pPr>
      <w:r w:rsidRPr="007808C7">
        <w:rPr>
          <w:rFonts w:ascii="Cambria" w:eastAsia="Times New Roman" w:hAnsi="Cambria" w:cs="Mangal"/>
          <w:color w:val="995733"/>
          <w:spacing w:val="-2"/>
          <w:kern w:val="0"/>
          <w:sz w:val="34"/>
          <w:szCs w:val="34"/>
          <w14:ligatures w14:val="none"/>
        </w:rPr>
        <w:t>Materials and Methods</w:t>
      </w:r>
    </w:p>
    <w:p w14:paraId="647459C7"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This study was conducted in the Christian Medical College and Hospital, Vellore (Tamil Nadu), a 2,858-bed multispeciality medical institution in Southern India, with an estimated 8500 patients seen in the outpatient department on a daily basis.</w:t>
      </w:r>
    </w:p>
    <w:p w14:paraId="5EA50F11"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We identified patients referred for Vitamin D assessment during the time period from 1</w:t>
      </w:r>
      <w:r w:rsidRPr="007808C7">
        <w:rPr>
          <w:rFonts w:ascii="Cambria" w:eastAsia="Times New Roman" w:hAnsi="Cambria" w:cs="Mangal"/>
          <w:color w:val="212121"/>
          <w:kern w:val="0"/>
          <w:sz w:val="23"/>
          <w:szCs w:val="23"/>
          <w:vertAlign w:val="superscript"/>
          <w14:ligatures w14:val="none"/>
        </w:rPr>
        <w:t>st</w:t>
      </w:r>
      <w:r w:rsidRPr="007808C7">
        <w:rPr>
          <w:rFonts w:ascii="Cambria" w:eastAsia="Times New Roman" w:hAnsi="Cambria" w:cs="Mangal"/>
          <w:color w:val="212121"/>
          <w:kern w:val="0"/>
          <w:sz w:val="30"/>
          <w:szCs w:val="30"/>
          <w14:ligatures w14:val="none"/>
        </w:rPr>
        <w:t> January 2017 to 31</w:t>
      </w:r>
      <w:r w:rsidRPr="007808C7">
        <w:rPr>
          <w:rFonts w:ascii="Cambria" w:eastAsia="Times New Roman" w:hAnsi="Cambria" w:cs="Mangal"/>
          <w:color w:val="212121"/>
          <w:kern w:val="0"/>
          <w:sz w:val="23"/>
          <w:szCs w:val="23"/>
          <w:vertAlign w:val="superscript"/>
          <w14:ligatures w14:val="none"/>
        </w:rPr>
        <w:t>st</w:t>
      </w:r>
      <w:r w:rsidRPr="007808C7">
        <w:rPr>
          <w:rFonts w:ascii="Cambria" w:eastAsia="Times New Roman" w:hAnsi="Cambria" w:cs="Mangal"/>
          <w:color w:val="212121"/>
          <w:kern w:val="0"/>
          <w:sz w:val="30"/>
          <w:szCs w:val="30"/>
          <w14:ligatures w14:val="none"/>
        </w:rPr>
        <w:t> December 2017. Details of referring departments and indications for referral were obtained from the computerised hospital information processing system (CHIPS). Patients with inadequate documentation were excluded from the study. Vitamin D deficiency was defined as a 25-hydroxy vitamin D level of less than 20 ng/mL (&lt;50 nmol/L); a level of 30–70 ng/mL was considered to indicate a sufficient vitamin D level. A vitamin D level in the range 20–30 ng/mL was classified as vitamin D insufficiency. Vitamin D deficiency was further stratified as mild (10–20 ng/mL), moderate (5–10 ng/mL) and severe (&lt;5 ng/mL).[</w:t>
      </w:r>
      <w:hyperlink r:id="rId41" w:anchor="ref16" w:history="1">
        <w:r w:rsidRPr="007808C7">
          <w:rPr>
            <w:rFonts w:ascii="Cambria" w:eastAsia="Times New Roman" w:hAnsi="Cambria" w:cs="Mangal"/>
            <w:color w:val="376FAA"/>
            <w:kern w:val="0"/>
            <w:sz w:val="30"/>
            <w:szCs w:val="30"/>
            <w:u w:val="single"/>
            <w14:ligatures w14:val="none"/>
          </w:rPr>
          <w:t>16</w:t>
        </w:r>
      </w:hyperlink>
      <w:r w:rsidRPr="007808C7">
        <w:rPr>
          <w:rFonts w:ascii="Cambria" w:eastAsia="Times New Roman" w:hAnsi="Cambria" w:cs="Mangal"/>
          <w:color w:val="212121"/>
          <w:kern w:val="0"/>
          <w:sz w:val="30"/>
          <w:szCs w:val="30"/>
          <w14:ligatures w14:val="none"/>
        </w:rPr>
        <w:t>]</w:t>
      </w:r>
    </w:p>
    <w:p w14:paraId="7D3FEEF7"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The department of clinical biochemistry performed 5,364,396 tests in the year 2017 out of which 95,750 were for vitamin D testing (1.8%). Vitamin D assay is a competitive electro-chemiluminescence protein binding assay (ECLIA) carried out in a Cobas 6000 analyzer (Roche Diagnostics, Mannheim, Germany) and was performed according to the manufacturer's protocol. This assay uses vitamin D binding protein (VDBP), which binds to both 25-OH D3 and 25-OH D2 (80% cross-reactivity to D2 and 100% cross-reactivity to D3) instead of the antibody. This method has been standardized against LC-MS (liquid chromatography-mass spectrometry) method, which in turn has been standardized to the National Institute of Standards and Technology (NIST) standard. The analysis was performed within 24 hours of receiving the sample. Interday precision was 5.7% and 4.03% at mean concentrations of 21.3 and 40.4 ng/mL, respectively, using quality control material provided by Roche Diagnostics.</w:t>
      </w:r>
    </w:p>
    <w:p w14:paraId="18BF7A3C" w14:textId="77777777" w:rsidR="007808C7" w:rsidRPr="007808C7" w:rsidRDefault="007808C7" w:rsidP="007808C7">
      <w:pPr>
        <w:shd w:val="clear" w:color="auto" w:fill="FFFFFF"/>
        <w:spacing w:before="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lastRenderedPageBreak/>
        <w:t>Statistical analysis was performed using SPSS, version 23.0 (Chicago, IL, USA). Continuous variables were expressed as mean (SD), and categorical variables as frequencies and proportions. Statistical significance was considered to be achieved at a </w:t>
      </w:r>
      <w:r w:rsidRPr="007808C7">
        <w:rPr>
          <w:rFonts w:ascii="Cambria" w:eastAsia="Times New Roman" w:hAnsi="Cambria" w:cs="Mangal"/>
          <w:i/>
          <w:iCs/>
          <w:color w:val="212121"/>
          <w:kern w:val="0"/>
          <w:sz w:val="30"/>
          <w:szCs w:val="30"/>
          <w14:ligatures w14:val="none"/>
        </w:rPr>
        <w:t>P</w:t>
      </w:r>
      <w:r w:rsidRPr="007808C7">
        <w:rPr>
          <w:rFonts w:ascii="Cambria" w:eastAsia="Times New Roman" w:hAnsi="Cambria" w:cs="Mangal"/>
          <w:color w:val="212121"/>
          <w:kern w:val="0"/>
          <w:sz w:val="30"/>
          <w:szCs w:val="30"/>
          <w14:ligatures w14:val="none"/>
        </w:rPr>
        <w:t> value of &lt;0.05. This study received ethical approval from the institutional review board.</w:t>
      </w:r>
    </w:p>
    <w:p w14:paraId="04C1170F" w14:textId="77777777" w:rsidR="007808C7" w:rsidRPr="007808C7" w:rsidRDefault="007808C7" w:rsidP="007808C7">
      <w:pPr>
        <w:shd w:val="clear" w:color="auto" w:fill="FFFFFF"/>
        <w:spacing w:after="0" w:line="240" w:lineRule="auto"/>
        <w:jc w:val="right"/>
        <w:rPr>
          <w:rFonts w:ascii="Cambria" w:eastAsia="Times New Roman" w:hAnsi="Cambria" w:cs="Mangal"/>
          <w:color w:val="212121"/>
          <w:kern w:val="0"/>
          <w:sz w:val="30"/>
          <w:szCs w:val="30"/>
          <w14:ligatures w14:val="none"/>
        </w:rPr>
      </w:pPr>
      <w:hyperlink r:id="rId42" w:tooltip="Go to other sections in this page" w:history="1">
        <w:r w:rsidRPr="007808C7">
          <w:rPr>
            <w:rFonts w:ascii="Source Sans Pro" w:eastAsia="Times New Roman" w:hAnsi="Source Sans Pro" w:cs="Mangal"/>
            <w:color w:val="376FAA"/>
            <w:kern w:val="0"/>
            <w:sz w:val="28"/>
            <w:szCs w:val="28"/>
            <w:u w:val="single"/>
            <w14:ligatures w14:val="none"/>
          </w:rPr>
          <w:t>Go to:</w:t>
        </w:r>
      </w:hyperlink>
    </w:p>
    <w:p w14:paraId="7E9E43F5" w14:textId="77777777" w:rsidR="007808C7" w:rsidRPr="007808C7" w:rsidRDefault="007808C7" w:rsidP="007808C7">
      <w:pPr>
        <w:pBdr>
          <w:bottom w:val="single" w:sz="6" w:space="0" w:color="97B0C8"/>
        </w:pBdr>
        <w:shd w:val="clear" w:color="auto" w:fill="FFFFFF"/>
        <w:spacing w:before="400" w:after="200" w:line="450" w:lineRule="atLeast"/>
        <w:outlineLvl w:val="1"/>
        <w:rPr>
          <w:rFonts w:ascii="Cambria" w:eastAsia="Times New Roman" w:hAnsi="Cambria" w:cs="Mangal"/>
          <w:color w:val="995733"/>
          <w:spacing w:val="-2"/>
          <w:kern w:val="0"/>
          <w:sz w:val="34"/>
          <w:szCs w:val="34"/>
          <w14:ligatures w14:val="none"/>
        </w:rPr>
      </w:pPr>
      <w:r w:rsidRPr="007808C7">
        <w:rPr>
          <w:rFonts w:ascii="Cambria" w:eastAsia="Times New Roman" w:hAnsi="Cambria" w:cs="Mangal"/>
          <w:color w:val="995733"/>
          <w:spacing w:val="-2"/>
          <w:kern w:val="0"/>
          <w:sz w:val="34"/>
          <w:szCs w:val="34"/>
          <w14:ligatures w14:val="none"/>
        </w:rPr>
        <w:t>Results</w:t>
      </w:r>
    </w:p>
    <w:p w14:paraId="18A1FFF9"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Baseline characteristics: During the study period, a total of 95,750 patients were referred for assessment of Vitamin D levels. Details with regards to age, gender of the study patients, and referring departments are shown in </w:t>
      </w:r>
      <w:hyperlink r:id="rId43" w:tgtFrame="table" w:history="1">
        <w:r w:rsidRPr="007808C7">
          <w:rPr>
            <w:rFonts w:ascii="Cambria" w:eastAsia="Times New Roman" w:hAnsi="Cambria" w:cs="Mangal"/>
            <w:color w:val="376FAA"/>
            <w:kern w:val="0"/>
            <w:sz w:val="30"/>
            <w:szCs w:val="30"/>
            <w:u w:val="single"/>
            <w14:ligatures w14:val="none"/>
          </w:rPr>
          <w:t>Table 1</w:t>
        </w:r>
      </w:hyperlink>
      <w:r w:rsidRPr="007808C7">
        <w:rPr>
          <w:rFonts w:ascii="Cambria" w:eastAsia="Times New Roman" w:hAnsi="Cambria" w:cs="Mangal"/>
          <w:color w:val="212121"/>
          <w:kern w:val="0"/>
          <w:sz w:val="30"/>
          <w:szCs w:val="30"/>
          <w14:ligatures w14:val="none"/>
        </w:rPr>
        <w:t>. The study population had a mean (SD) age of 40.3 (18.5) years and exhibited a female preponderance (51795/95750; 54.1%). The mean (SD) 25(OH) vitamin D level of the entire cohort was 23.2 (11.8) ng/mL.</w:t>
      </w:r>
    </w:p>
    <w:p w14:paraId="19E5B193" w14:textId="77777777" w:rsidR="007808C7" w:rsidRPr="007808C7" w:rsidRDefault="007808C7" w:rsidP="007808C7">
      <w:pPr>
        <w:shd w:val="clear" w:color="auto" w:fill="FFFCF0"/>
        <w:spacing w:after="200" w:line="450" w:lineRule="atLeast"/>
        <w:outlineLvl w:val="2"/>
        <w:rPr>
          <w:rFonts w:ascii="Cambria" w:eastAsia="Times New Roman" w:hAnsi="Cambria" w:cs="Mangal"/>
          <w:color w:val="734126"/>
          <w:spacing w:val="-2"/>
          <w:kern w:val="0"/>
          <w:sz w:val="32"/>
          <w:szCs w:val="32"/>
          <w14:ligatures w14:val="none"/>
        </w:rPr>
      </w:pPr>
      <w:r w:rsidRPr="007808C7">
        <w:rPr>
          <w:rFonts w:ascii="Cambria" w:eastAsia="Times New Roman" w:hAnsi="Cambria" w:cs="Mangal"/>
          <w:color w:val="734126"/>
          <w:spacing w:val="-2"/>
          <w:kern w:val="0"/>
          <w:sz w:val="32"/>
          <w:szCs w:val="32"/>
          <w14:ligatures w14:val="none"/>
        </w:rPr>
        <w:t>Table 1</w:t>
      </w:r>
    </w:p>
    <w:p w14:paraId="1BDA1E22" w14:textId="77777777" w:rsidR="007808C7" w:rsidRPr="007808C7" w:rsidRDefault="007808C7" w:rsidP="007808C7">
      <w:pPr>
        <w:shd w:val="clear" w:color="auto" w:fill="FFFCF0"/>
        <w:spacing w:line="240" w:lineRule="auto"/>
        <w:rPr>
          <w:rFonts w:ascii="Cambria" w:eastAsia="Times New Roman" w:hAnsi="Cambria" w:cs="Mangal"/>
          <w:color w:val="333333"/>
          <w:kern w:val="0"/>
          <w:szCs w:val="24"/>
          <w14:ligatures w14:val="none"/>
        </w:rPr>
      </w:pPr>
      <w:r w:rsidRPr="007808C7">
        <w:rPr>
          <w:rFonts w:ascii="Cambria" w:eastAsia="Times New Roman" w:hAnsi="Cambria" w:cs="Mangal"/>
          <w:color w:val="333333"/>
          <w:kern w:val="0"/>
          <w:szCs w:val="24"/>
          <w14:ligatures w14:val="none"/>
        </w:rPr>
        <w:t>Departments referring patients for a vitamin D assay</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953"/>
        <w:gridCol w:w="2115"/>
        <w:gridCol w:w="719"/>
        <w:gridCol w:w="995"/>
        <w:gridCol w:w="792"/>
        <w:gridCol w:w="1452"/>
      </w:tblGrid>
      <w:tr w:rsidR="007808C7" w:rsidRPr="007808C7" w14:paraId="79F0E005" w14:textId="77777777" w:rsidTr="007808C7">
        <w:trPr>
          <w:tblHeader/>
        </w:trPr>
        <w:tc>
          <w:tcPr>
            <w:tcW w:w="0" w:type="auto"/>
            <w:vMerge w:val="restart"/>
            <w:tcBorders>
              <w:top w:val="nil"/>
              <w:left w:val="nil"/>
              <w:bottom w:val="nil"/>
              <w:right w:val="nil"/>
            </w:tcBorders>
            <w:tcMar>
              <w:top w:w="48" w:type="dxa"/>
              <w:left w:w="96" w:type="dxa"/>
              <w:bottom w:w="48" w:type="dxa"/>
              <w:right w:w="96" w:type="dxa"/>
            </w:tcMar>
            <w:hideMark/>
          </w:tcPr>
          <w:p w14:paraId="19C2CE01" w14:textId="77777777" w:rsidR="007808C7" w:rsidRPr="007808C7" w:rsidRDefault="007808C7" w:rsidP="007808C7">
            <w:pPr>
              <w:spacing w:after="0" w:line="240" w:lineRule="auto"/>
              <w:rPr>
                <w:rFonts w:ascii="Mangal" w:eastAsia="Times New Roman" w:hAnsi="Mangal" w:cs="Mangal"/>
                <w:b/>
                <w:bCs/>
                <w:kern w:val="0"/>
                <w:szCs w:val="24"/>
                <w14:ligatures w14:val="none"/>
              </w:rPr>
            </w:pPr>
            <w:r w:rsidRPr="007808C7">
              <w:rPr>
                <w:rFonts w:ascii="Mangal" w:eastAsia="Times New Roman" w:hAnsi="Mangal" w:cs="Mangal"/>
                <w:b/>
                <w:bCs/>
                <w:kern w:val="0"/>
                <w:szCs w:val="24"/>
                <w14:ligatures w14:val="none"/>
              </w:rPr>
              <w:t>Department</w:t>
            </w:r>
          </w:p>
        </w:tc>
        <w:tc>
          <w:tcPr>
            <w:tcW w:w="0" w:type="auto"/>
            <w:vMerge w:val="restart"/>
            <w:tcBorders>
              <w:top w:val="nil"/>
              <w:left w:val="nil"/>
              <w:bottom w:val="nil"/>
              <w:right w:val="nil"/>
            </w:tcBorders>
            <w:tcMar>
              <w:top w:w="48" w:type="dxa"/>
              <w:left w:w="96" w:type="dxa"/>
              <w:bottom w:w="48" w:type="dxa"/>
              <w:right w:w="96" w:type="dxa"/>
            </w:tcMar>
            <w:hideMark/>
          </w:tcPr>
          <w:p w14:paraId="6165B30F" w14:textId="77777777" w:rsidR="007808C7" w:rsidRPr="007808C7" w:rsidRDefault="007808C7" w:rsidP="007808C7">
            <w:pPr>
              <w:spacing w:after="0" w:line="240" w:lineRule="auto"/>
              <w:rPr>
                <w:rFonts w:ascii="Mangal" w:eastAsia="Times New Roman" w:hAnsi="Mangal" w:cs="Mangal"/>
                <w:b/>
                <w:bCs/>
                <w:kern w:val="0"/>
                <w:szCs w:val="24"/>
                <w14:ligatures w14:val="none"/>
              </w:rPr>
            </w:pPr>
            <w:r w:rsidRPr="007808C7">
              <w:rPr>
                <w:rFonts w:ascii="Mangal" w:eastAsia="Times New Roman" w:hAnsi="Mangal" w:cs="Mangal"/>
                <w:b/>
                <w:bCs/>
                <w:kern w:val="0"/>
                <w:szCs w:val="24"/>
                <w14:ligatures w14:val="none"/>
              </w:rPr>
              <w:t>Proportion of subjectsreferred per department </w:t>
            </w:r>
            <w:r w:rsidRPr="007808C7">
              <w:rPr>
                <w:rFonts w:ascii="Mangal" w:eastAsia="Times New Roman" w:hAnsi="Mangal" w:cs="Mangal"/>
                <w:b/>
                <w:bCs/>
                <w:i/>
                <w:iCs/>
                <w:kern w:val="0"/>
                <w:szCs w:val="24"/>
                <w14:ligatures w14:val="none"/>
              </w:rPr>
              <w:t>n</w:t>
            </w:r>
            <w:r w:rsidRPr="007808C7">
              <w:rPr>
                <w:rFonts w:ascii="Mangal" w:eastAsia="Times New Roman" w:hAnsi="Mangal" w:cs="Mangal"/>
                <w:b/>
                <w:bCs/>
                <w:kern w:val="0"/>
                <w:szCs w:val="24"/>
                <w14:ligatures w14:val="none"/>
              </w:rPr>
              <w:t> (%)</w:t>
            </w:r>
          </w:p>
        </w:tc>
        <w:tc>
          <w:tcPr>
            <w:tcW w:w="0" w:type="auto"/>
            <w:gridSpan w:val="2"/>
            <w:tcBorders>
              <w:top w:val="nil"/>
              <w:left w:val="nil"/>
              <w:bottom w:val="nil"/>
              <w:right w:val="nil"/>
            </w:tcBorders>
            <w:tcMar>
              <w:top w:w="48" w:type="dxa"/>
              <w:left w:w="96" w:type="dxa"/>
              <w:bottom w:w="48" w:type="dxa"/>
              <w:right w:w="96" w:type="dxa"/>
            </w:tcMar>
            <w:hideMark/>
          </w:tcPr>
          <w:p w14:paraId="15933738" w14:textId="77777777" w:rsidR="007808C7" w:rsidRPr="007808C7" w:rsidRDefault="007808C7" w:rsidP="007808C7">
            <w:pPr>
              <w:spacing w:after="0" w:line="240" w:lineRule="auto"/>
              <w:rPr>
                <w:rFonts w:ascii="Mangal" w:eastAsia="Times New Roman" w:hAnsi="Mangal" w:cs="Mangal"/>
                <w:b/>
                <w:bCs/>
                <w:kern w:val="0"/>
                <w:szCs w:val="24"/>
                <w14:ligatures w14:val="none"/>
              </w:rPr>
            </w:pPr>
            <w:r w:rsidRPr="007808C7">
              <w:rPr>
                <w:rFonts w:ascii="Mangal" w:eastAsia="Times New Roman" w:hAnsi="Mangal" w:cs="Mangal"/>
                <w:b/>
                <w:bCs/>
                <w:kern w:val="0"/>
                <w:szCs w:val="24"/>
                <w14:ligatures w14:val="none"/>
              </w:rPr>
              <w:t>Gender </w:t>
            </w:r>
            <w:r w:rsidRPr="007808C7">
              <w:rPr>
                <w:rFonts w:ascii="Mangal" w:eastAsia="Times New Roman" w:hAnsi="Mangal" w:cs="Mangal"/>
                <w:b/>
                <w:bCs/>
                <w:i/>
                <w:iCs/>
                <w:kern w:val="0"/>
                <w:szCs w:val="24"/>
                <w14:ligatures w14:val="none"/>
              </w:rPr>
              <w:t>n</w:t>
            </w:r>
            <w:r w:rsidRPr="007808C7">
              <w:rPr>
                <w:rFonts w:ascii="Mangal" w:eastAsia="Times New Roman" w:hAnsi="Mangal" w:cs="Mangal"/>
                <w:b/>
                <w:bCs/>
                <w:kern w:val="0"/>
                <w:szCs w:val="24"/>
                <w14:ligatures w14:val="none"/>
              </w:rPr>
              <w:t> (%)</w:t>
            </w:r>
          </w:p>
          <w:p w14:paraId="4BBA20FB" w14:textId="77777777" w:rsidR="007808C7" w:rsidRPr="007808C7" w:rsidRDefault="007808C7" w:rsidP="007808C7">
            <w:pPr>
              <w:spacing w:after="0" w:line="240" w:lineRule="auto"/>
              <w:rPr>
                <w:rFonts w:ascii="Mangal" w:eastAsia="Times New Roman" w:hAnsi="Mangal" w:cs="Mangal"/>
                <w:b/>
                <w:bCs/>
                <w:kern w:val="0"/>
                <w:szCs w:val="24"/>
                <w14:ligatures w14:val="none"/>
              </w:rPr>
            </w:pPr>
            <w:r w:rsidRPr="007808C7">
              <w:rPr>
                <w:rFonts w:ascii="Mangal" w:eastAsia="Times New Roman" w:hAnsi="Mangal" w:cs="Mangal"/>
                <w:b/>
                <w:bCs/>
                <w:kern w:val="0"/>
                <w:szCs w:val="24"/>
                <w14:ligatures w14:val="none"/>
              </w:rPr>
              <w:pict w14:anchorId="5F9192A0">
                <v:rect id="_x0000_i1025" style="width:0;height:0" o:hralign="center" o:hrstd="t" o:hr="t" fillcolor="#a0a0a0" stroked="f"/>
              </w:pict>
            </w:r>
          </w:p>
        </w:tc>
        <w:tc>
          <w:tcPr>
            <w:tcW w:w="0" w:type="auto"/>
            <w:vMerge w:val="restart"/>
            <w:tcBorders>
              <w:top w:val="nil"/>
              <w:left w:val="nil"/>
              <w:bottom w:val="nil"/>
              <w:right w:val="nil"/>
            </w:tcBorders>
            <w:tcMar>
              <w:top w:w="48" w:type="dxa"/>
              <w:left w:w="96" w:type="dxa"/>
              <w:bottom w:w="48" w:type="dxa"/>
              <w:right w:w="96" w:type="dxa"/>
            </w:tcMar>
            <w:hideMark/>
          </w:tcPr>
          <w:p w14:paraId="3E901B85" w14:textId="77777777" w:rsidR="007808C7" w:rsidRPr="007808C7" w:rsidRDefault="007808C7" w:rsidP="007808C7">
            <w:pPr>
              <w:spacing w:after="0" w:line="240" w:lineRule="auto"/>
              <w:rPr>
                <w:rFonts w:ascii="Mangal" w:eastAsia="Times New Roman" w:hAnsi="Mangal" w:cs="Mangal"/>
                <w:b/>
                <w:bCs/>
                <w:kern w:val="0"/>
                <w:szCs w:val="24"/>
                <w14:ligatures w14:val="none"/>
              </w:rPr>
            </w:pPr>
            <w:r w:rsidRPr="007808C7">
              <w:rPr>
                <w:rFonts w:ascii="Mangal" w:eastAsia="Times New Roman" w:hAnsi="Mangal" w:cs="Mangal"/>
                <w:b/>
                <w:bCs/>
                <w:kern w:val="0"/>
                <w:szCs w:val="24"/>
                <w14:ligatures w14:val="none"/>
              </w:rPr>
              <w:t>Age in years (SD)</w:t>
            </w:r>
          </w:p>
        </w:tc>
        <w:tc>
          <w:tcPr>
            <w:tcW w:w="0" w:type="auto"/>
            <w:vMerge w:val="restart"/>
            <w:tcBorders>
              <w:top w:val="nil"/>
              <w:left w:val="nil"/>
              <w:bottom w:val="nil"/>
              <w:right w:val="nil"/>
            </w:tcBorders>
            <w:tcMar>
              <w:top w:w="48" w:type="dxa"/>
              <w:left w:w="96" w:type="dxa"/>
              <w:bottom w:w="48" w:type="dxa"/>
              <w:right w:w="96" w:type="dxa"/>
            </w:tcMar>
            <w:hideMark/>
          </w:tcPr>
          <w:p w14:paraId="397C8B18" w14:textId="77777777" w:rsidR="007808C7" w:rsidRPr="007808C7" w:rsidRDefault="007808C7" w:rsidP="007808C7">
            <w:pPr>
              <w:spacing w:after="0" w:line="240" w:lineRule="auto"/>
              <w:rPr>
                <w:rFonts w:ascii="Mangal" w:eastAsia="Times New Roman" w:hAnsi="Mangal" w:cs="Mangal"/>
                <w:b/>
                <w:bCs/>
                <w:kern w:val="0"/>
                <w:szCs w:val="24"/>
                <w14:ligatures w14:val="none"/>
              </w:rPr>
            </w:pPr>
            <w:r w:rsidRPr="007808C7">
              <w:rPr>
                <w:rFonts w:ascii="Mangal" w:eastAsia="Times New Roman" w:hAnsi="Mangal" w:cs="Mangal"/>
                <w:b/>
                <w:bCs/>
                <w:kern w:val="0"/>
                <w:szCs w:val="24"/>
                <w14:ligatures w14:val="none"/>
              </w:rPr>
              <w:t>Vit D &lt;20 ng/mL</w:t>
            </w:r>
            <w:r w:rsidRPr="007808C7">
              <w:rPr>
                <w:rFonts w:ascii="Mangal" w:eastAsia="Times New Roman" w:hAnsi="Mangal" w:cs="Mangal"/>
                <w:b/>
                <w:bCs/>
                <w:i/>
                <w:iCs/>
                <w:kern w:val="0"/>
                <w:szCs w:val="24"/>
                <w14:ligatures w14:val="none"/>
              </w:rPr>
              <w:t>n</w:t>
            </w:r>
            <w:r w:rsidRPr="007808C7">
              <w:rPr>
                <w:rFonts w:ascii="Mangal" w:eastAsia="Times New Roman" w:hAnsi="Mangal" w:cs="Mangal"/>
                <w:b/>
                <w:bCs/>
                <w:kern w:val="0"/>
                <w:szCs w:val="24"/>
                <w14:ligatures w14:val="none"/>
              </w:rPr>
              <w:t> (%)</w:t>
            </w:r>
          </w:p>
        </w:tc>
      </w:tr>
      <w:tr w:rsidR="007808C7" w:rsidRPr="007808C7" w14:paraId="476B0F21" w14:textId="77777777" w:rsidTr="007808C7">
        <w:trPr>
          <w:tblHeader/>
        </w:trPr>
        <w:tc>
          <w:tcPr>
            <w:tcW w:w="0" w:type="auto"/>
            <w:vMerge/>
            <w:tcBorders>
              <w:top w:val="nil"/>
              <w:left w:val="nil"/>
              <w:bottom w:val="nil"/>
              <w:right w:val="nil"/>
            </w:tcBorders>
            <w:vAlign w:val="center"/>
            <w:hideMark/>
          </w:tcPr>
          <w:p w14:paraId="28CF2AE3" w14:textId="77777777" w:rsidR="007808C7" w:rsidRPr="007808C7" w:rsidRDefault="007808C7" w:rsidP="007808C7">
            <w:pPr>
              <w:spacing w:after="0" w:line="240" w:lineRule="auto"/>
              <w:rPr>
                <w:rFonts w:ascii="Mangal" w:eastAsia="Times New Roman" w:hAnsi="Mangal" w:cs="Mangal"/>
                <w:b/>
                <w:bCs/>
                <w:kern w:val="0"/>
                <w:szCs w:val="24"/>
                <w14:ligatures w14:val="none"/>
              </w:rPr>
            </w:pPr>
          </w:p>
        </w:tc>
        <w:tc>
          <w:tcPr>
            <w:tcW w:w="0" w:type="auto"/>
            <w:vMerge/>
            <w:tcBorders>
              <w:top w:val="nil"/>
              <w:left w:val="nil"/>
              <w:bottom w:val="nil"/>
              <w:right w:val="nil"/>
            </w:tcBorders>
            <w:vAlign w:val="center"/>
            <w:hideMark/>
          </w:tcPr>
          <w:p w14:paraId="2EACFEBD" w14:textId="77777777" w:rsidR="007808C7" w:rsidRPr="007808C7" w:rsidRDefault="007808C7" w:rsidP="007808C7">
            <w:pPr>
              <w:spacing w:after="0" w:line="240" w:lineRule="auto"/>
              <w:rPr>
                <w:rFonts w:ascii="Mangal" w:eastAsia="Times New Roman" w:hAnsi="Mangal" w:cs="Mangal"/>
                <w:b/>
                <w:bCs/>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3DB55BF2" w14:textId="77777777" w:rsidR="007808C7" w:rsidRPr="007808C7" w:rsidRDefault="007808C7" w:rsidP="007808C7">
            <w:pPr>
              <w:spacing w:after="0" w:line="240" w:lineRule="auto"/>
              <w:rPr>
                <w:rFonts w:ascii="Mangal" w:eastAsia="Times New Roman" w:hAnsi="Mangal" w:cs="Mangal"/>
                <w:b/>
                <w:bCs/>
                <w:kern w:val="0"/>
                <w:szCs w:val="24"/>
                <w14:ligatures w14:val="none"/>
              </w:rPr>
            </w:pPr>
            <w:r w:rsidRPr="007808C7">
              <w:rPr>
                <w:rFonts w:ascii="Mangal" w:eastAsia="Times New Roman" w:hAnsi="Mangal" w:cs="Mangal"/>
                <w:b/>
                <w:bCs/>
                <w:kern w:val="0"/>
                <w:szCs w:val="24"/>
                <w14:ligatures w14:val="none"/>
              </w:rPr>
              <w:t>Male</w:t>
            </w:r>
          </w:p>
        </w:tc>
        <w:tc>
          <w:tcPr>
            <w:tcW w:w="0" w:type="auto"/>
            <w:tcBorders>
              <w:top w:val="nil"/>
              <w:left w:val="nil"/>
              <w:bottom w:val="nil"/>
              <w:right w:val="nil"/>
            </w:tcBorders>
            <w:tcMar>
              <w:top w:w="48" w:type="dxa"/>
              <w:left w:w="96" w:type="dxa"/>
              <w:bottom w:w="48" w:type="dxa"/>
              <w:right w:w="96" w:type="dxa"/>
            </w:tcMar>
            <w:hideMark/>
          </w:tcPr>
          <w:p w14:paraId="71953119" w14:textId="77777777" w:rsidR="007808C7" w:rsidRPr="007808C7" w:rsidRDefault="007808C7" w:rsidP="007808C7">
            <w:pPr>
              <w:spacing w:after="0" w:line="240" w:lineRule="auto"/>
              <w:rPr>
                <w:rFonts w:ascii="Mangal" w:eastAsia="Times New Roman" w:hAnsi="Mangal" w:cs="Mangal"/>
                <w:b/>
                <w:bCs/>
                <w:kern w:val="0"/>
                <w:szCs w:val="24"/>
                <w14:ligatures w14:val="none"/>
              </w:rPr>
            </w:pPr>
            <w:r w:rsidRPr="007808C7">
              <w:rPr>
                <w:rFonts w:ascii="Mangal" w:eastAsia="Times New Roman" w:hAnsi="Mangal" w:cs="Mangal"/>
                <w:b/>
                <w:bCs/>
                <w:kern w:val="0"/>
                <w:szCs w:val="24"/>
                <w14:ligatures w14:val="none"/>
              </w:rPr>
              <w:t>Female</w:t>
            </w:r>
          </w:p>
        </w:tc>
        <w:tc>
          <w:tcPr>
            <w:tcW w:w="0" w:type="auto"/>
            <w:vMerge/>
            <w:tcBorders>
              <w:top w:val="nil"/>
              <w:left w:val="nil"/>
              <w:bottom w:val="nil"/>
              <w:right w:val="nil"/>
            </w:tcBorders>
            <w:vAlign w:val="center"/>
            <w:hideMark/>
          </w:tcPr>
          <w:p w14:paraId="0389724A" w14:textId="77777777" w:rsidR="007808C7" w:rsidRPr="007808C7" w:rsidRDefault="007808C7" w:rsidP="007808C7">
            <w:pPr>
              <w:spacing w:after="0" w:line="240" w:lineRule="auto"/>
              <w:rPr>
                <w:rFonts w:ascii="Mangal" w:eastAsia="Times New Roman" w:hAnsi="Mangal" w:cs="Mangal"/>
                <w:b/>
                <w:bCs/>
                <w:kern w:val="0"/>
                <w:szCs w:val="24"/>
                <w14:ligatures w14:val="none"/>
              </w:rPr>
            </w:pPr>
          </w:p>
        </w:tc>
        <w:tc>
          <w:tcPr>
            <w:tcW w:w="0" w:type="auto"/>
            <w:vMerge/>
            <w:tcBorders>
              <w:top w:val="nil"/>
              <w:left w:val="nil"/>
              <w:bottom w:val="nil"/>
              <w:right w:val="nil"/>
            </w:tcBorders>
            <w:vAlign w:val="center"/>
            <w:hideMark/>
          </w:tcPr>
          <w:p w14:paraId="4AF22B11" w14:textId="77777777" w:rsidR="007808C7" w:rsidRPr="007808C7" w:rsidRDefault="007808C7" w:rsidP="007808C7">
            <w:pPr>
              <w:spacing w:after="0" w:line="240" w:lineRule="auto"/>
              <w:rPr>
                <w:rFonts w:ascii="Mangal" w:eastAsia="Times New Roman" w:hAnsi="Mangal" w:cs="Mangal"/>
                <w:b/>
                <w:bCs/>
                <w:kern w:val="0"/>
                <w:szCs w:val="24"/>
                <w14:ligatures w14:val="none"/>
              </w:rPr>
            </w:pPr>
          </w:p>
        </w:tc>
      </w:tr>
      <w:tr w:rsidR="007808C7" w:rsidRPr="007808C7" w14:paraId="778AE338" w14:textId="77777777" w:rsidTr="007808C7">
        <w:tc>
          <w:tcPr>
            <w:tcW w:w="0" w:type="auto"/>
            <w:tcBorders>
              <w:top w:val="nil"/>
              <w:left w:val="nil"/>
              <w:bottom w:val="nil"/>
              <w:right w:val="nil"/>
            </w:tcBorders>
            <w:tcMar>
              <w:top w:w="48" w:type="dxa"/>
              <w:left w:w="96" w:type="dxa"/>
              <w:bottom w:w="48" w:type="dxa"/>
              <w:right w:w="96" w:type="dxa"/>
            </w:tcMar>
            <w:hideMark/>
          </w:tcPr>
          <w:p w14:paraId="71304AAA"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Internal Medicine</w:t>
            </w:r>
          </w:p>
        </w:tc>
        <w:tc>
          <w:tcPr>
            <w:tcW w:w="0" w:type="auto"/>
            <w:tcBorders>
              <w:top w:val="nil"/>
              <w:left w:val="nil"/>
              <w:bottom w:val="nil"/>
              <w:right w:val="nil"/>
            </w:tcBorders>
            <w:tcMar>
              <w:top w:w="48" w:type="dxa"/>
              <w:left w:w="96" w:type="dxa"/>
              <w:bottom w:w="48" w:type="dxa"/>
              <w:right w:w="96" w:type="dxa"/>
            </w:tcMar>
            <w:hideMark/>
          </w:tcPr>
          <w:p w14:paraId="64AD4841"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17,656 (7.5)</w:t>
            </w:r>
          </w:p>
        </w:tc>
        <w:tc>
          <w:tcPr>
            <w:tcW w:w="0" w:type="auto"/>
            <w:tcBorders>
              <w:top w:val="nil"/>
              <w:left w:val="nil"/>
              <w:bottom w:val="nil"/>
              <w:right w:val="nil"/>
            </w:tcBorders>
            <w:tcMar>
              <w:top w:w="48" w:type="dxa"/>
              <w:left w:w="96" w:type="dxa"/>
              <w:bottom w:w="48" w:type="dxa"/>
              <w:right w:w="96" w:type="dxa"/>
            </w:tcMar>
            <w:hideMark/>
          </w:tcPr>
          <w:p w14:paraId="66B9C00D"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6755 (7.1)</w:t>
            </w:r>
          </w:p>
        </w:tc>
        <w:tc>
          <w:tcPr>
            <w:tcW w:w="0" w:type="auto"/>
            <w:tcBorders>
              <w:top w:val="nil"/>
              <w:left w:val="nil"/>
              <w:bottom w:val="nil"/>
              <w:right w:val="nil"/>
            </w:tcBorders>
            <w:tcMar>
              <w:top w:w="48" w:type="dxa"/>
              <w:left w:w="96" w:type="dxa"/>
              <w:bottom w:w="48" w:type="dxa"/>
              <w:right w:w="96" w:type="dxa"/>
            </w:tcMar>
            <w:hideMark/>
          </w:tcPr>
          <w:p w14:paraId="7F0995C6"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10,901 (11.3)</w:t>
            </w:r>
          </w:p>
        </w:tc>
        <w:tc>
          <w:tcPr>
            <w:tcW w:w="0" w:type="auto"/>
            <w:tcBorders>
              <w:top w:val="nil"/>
              <w:left w:val="nil"/>
              <w:bottom w:val="nil"/>
              <w:right w:val="nil"/>
            </w:tcBorders>
            <w:tcMar>
              <w:top w:w="48" w:type="dxa"/>
              <w:left w:w="96" w:type="dxa"/>
              <w:bottom w:w="48" w:type="dxa"/>
              <w:right w:w="96" w:type="dxa"/>
            </w:tcMar>
            <w:hideMark/>
          </w:tcPr>
          <w:p w14:paraId="2DC3D214"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44.4 (12.7)</w:t>
            </w:r>
          </w:p>
        </w:tc>
        <w:tc>
          <w:tcPr>
            <w:tcW w:w="0" w:type="auto"/>
            <w:tcBorders>
              <w:top w:val="nil"/>
              <w:left w:val="nil"/>
              <w:bottom w:val="nil"/>
              <w:right w:val="nil"/>
            </w:tcBorders>
            <w:tcMar>
              <w:top w:w="48" w:type="dxa"/>
              <w:left w:w="96" w:type="dxa"/>
              <w:bottom w:w="48" w:type="dxa"/>
              <w:right w:w="96" w:type="dxa"/>
            </w:tcMar>
            <w:hideMark/>
          </w:tcPr>
          <w:p w14:paraId="4C5F1A90"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7993 (45.3)</w:t>
            </w:r>
          </w:p>
        </w:tc>
      </w:tr>
      <w:tr w:rsidR="007808C7" w:rsidRPr="007808C7" w14:paraId="23E98E5C" w14:textId="77777777" w:rsidTr="007808C7">
        <w:tc>
          <w:tcPr>
            <w:tcW w:w="0" w:type="auto"/>
            <w:tcBorders>
              <w:top w:val="nil"/>
              <w:left w:val="nil"/>
              <w:bottom w:val="nil"/>
              <w:right w:val="nil"/>
            </w:tcBorders>
            <w:tcMar>
              <w:top w:w="48" w:type="dxa"/>
              <w:left w:w="96" w:type="dxa"/>
              <w:bottom w:w="48" w:type="dxa"/>
              <w:right w:w="96" w:type="dxa"/>
            </w:tcMar>
            <w:hideMark/>
          </w:tcPr>
          <w:p w14:paraId="263BE48A"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Orthopaedics</w:t>
            </w:r>
          </w:p>
        </w:tc>
        <w:tc>
          <w:tcPr>
            <w:tcW w:w="0" w:type="auto"/>
            <w:tcBorders>
              <w:top w:val="nil"/>
              <w:left w:val="nil"/>
              <w:bottom w:val="nil"/>
              <w:right w:val="nil"/>
            </w:tcBorders>
            <w:tcMar>
              <w:top w:w="48" w:type="dxa"/>
              <w:left w:w="96" w:type="dxa"/>
              <w:bottom w:w="48" w:type="dxa"/>
              <w:right w:w="96" w:type="dxa"/>
            </w:tcMar>
            <w:hideMark/>
          </w:tcPr>
          <w:p w14:paraId="62BB4C16"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14,456 (9.1)</w:t>
            </w:r>
          </w:p>
        </w:tc>
        <w:tc>
          <w:tcPr>
            <w:tcW w:w="0" w:type="auto"/>
            <w:tcBorders>
              <w:top w:val="nil"/>
              <w:left w:val="nil"/>
              <w:bottom w:val="nil"/>
              <w:right w:val="nil"/>
            </w:tcBorders>
            <w:tcMar>
              <w:top w:w="48" w:type="dxa"/>
              <w:left w:w="96" w:type="dxa"/>
              <w:bottom w:w="48" w:type="dxa"/>
              <w:right w:w="96" w:type="dxa"/>
            </w:tcMar>
            <w:hideMark/>
          </w:tcPr>
          <w:p w14:paraId="4662CC8C"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5728 (6.0)</w:t>
            </w:r>
          </w:p>
        </w:tc>
        <w:tc>
          <w:tcPr>
            <w:tcW w:w="0" w:type="auto"/>
            <w:tcBorders>
              <w:top w:val="nil"/>
              <w:left w:val="nil"/>
              <w:bottom w:val="nil"/>
              <w:right w:val="nil"/>
            </w:tcBorders>
            <w:tcMar>
              <w:top w:w="48" w:type="dxa"/>
              <w:left w:w="96" w:type="dxa"/>
              <w:bottom w:w="48" w:type="dxa"/>
              <w:right w:w="96" w:type="dxa"/>
            </w:tcMar>
            <w:hideMark/>
          </w:tcPr>
          <w:p w14:paraId="574DE78E"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8728 (9.1)</w:t>
            </w:r>
          </w:p>
        </w:tc>
        <w:tc>
          <w:tcPr>
            <w:tcW w:w="0" w:type="auto"/>
            <w:tcBorders>
              <w:top w:val="nil"/>
              <w:left w:val="nil"/>
              <w:bottom w:val="nil"/>
              <w:right w:val="nil"/>
            </w:tcBorders>
            <w:tcMar>
              <w:top w:w="48" w:type="dxa"/>
              <w:left w:w="96" w:type="dxa"/>
              <w:bottom w:w="48" w:type="dxa"/>
              <w:right w:w="96" w:type="dxa"/>
            </w:tcMar>
            <w:hideMark/>
          </w:tcPr>
          <w:p w14:paraId="62B9247A"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46.8 (13.2)</w:t>
            </w:r>
          </w:p>
        </w:tc>
        <w:tc>
          <w:tcPr>
            <w:tcW w:w="0" w:type="auto"/>
            <w:tcBorders>
              <w:top w:val="nil"/>
              <w:left w:val="nil"/>
              <w:bottom w:val="nil"/>
              <w:right w:val="nil"/>
            </w:tcBorders>
            <w:tcMar>
              <w:top w:w="48" w:type="dxa"/>
              <w:left w:w="96" w:type="dxa"/>
              <w:bottom w:w="48" w:type="dxa"/>
              <w:right w:w="96" w:type="dxa"/>
            </w:tcMar>
            <w:hideMark/>
          </w:tcPr>
          <w:p w14:paraId="73B939C1"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5867 (40.6)</w:t>
            </w:r>
          </w:p>
        </w:tc>
      </w:tr>
      <w:tr w:rsidR="007808C7" w:rsidRPr="007808C7" w14:paraId="3FA0BCE8" w14:textId="77777777" w:rsidTr="007808C7">
        <w:tc>
          <w:tcPr>
            <w:tcW w:w="0" w:type="auto"/>
            <w:tcBorders>
              <w:top w:val="nil"/>
              <w:left w:val="nil"/>
              <w:bottom w:val="nil"/>
              <w:right w:val="nil"/>
            </w:tcBorders>
            <w:tcMar>
              <w:top w:w="48" w:type="dxa"/>
              <w:left w:w="96" w:type="dxa"/>
              <w:bottom w:w="48" w:type="dxa"/>
              <w:right w:w="96" w:type="dxa"/>
            </w:tcMar>
            <w:hideMark/>
          </w:tcPr>
          <w:p w14:paraId="520732F7"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Paediatrics</w:t>
            </w:r>
          </w:p>
        </w:tc>
        <w:tc>
          <w:tcPr>
            <w:tcW w:w="0" w:type="auto"/>
            <w:tcBorders>
              <w:top w:val="nil"/>
              <w:left w:val="nil"/>
              <w:bottom w:val="nil"/>
              <w:right w:val="nil"/>
            </w:tcBorders>
            <w:tcMar>
              <w:top w:w="48" w:type="dxa"/>
              <w:left w:w="96" w:type="dxa"/>
              <w:bottom w:w="48" w:type="dxa"/>
              <w:right w:w="96" w:type="dxa"/>
            </w:tcMar>
            <w:hideMark/>
          </w:tcPr>
          <w:p w14:paraId="793B1BDF"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9502 (3.9)</w:t>
            </w:r>
          </w:p>
        </w:tc>
        <w:tc>
          <w:tcPr>
            <w:tcW w:w="0" w:type="auto"/>
            <w:tcBorders>
              <w:top w:val="nil"/>
              <w:left w:val="nil"/>
              <w:bottom w:val="nil"/>
              <w:right w:val="nil"/>
            </w:tcBorders>
            <w:tcMar>
              <w:top w:w="48" w:type="dxa"/>
              <w:left w:w="96" w:type="dxa"/>
              <w:bottom w:w="48" w:type="dxa"/>
              <w:right w:w="96" w:type="dxa"/>
            </w:tcMar>
            <w:hideMark/>
          </w:tcPr>
          <w:p w14:paraId="6BA93AA9"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5494 (5.7)</w:t>
            </w:r>
          </w:p>
        </w:tc>
        <w:tc>
          <w:tcPr>
            <w:tcW w:w="0" w:type="auto"/>
            <w:tcBorders>
              <w:top w:val="nil"/>
              <w:left w:val="nil"/>
              <w:bottom w:val="nil"/>
              <w:right w:val="nil"/>
            </w:tcBorders>
            <w:tcMar>
              <w:top w:w="48" w:type="dxa"/>
              <w:left w:w="96" w:type="dxa"/>
              <w:bottom w:w="48" w:type="dxa"/>
              <w:right w:w="96" w:type="dxa"/>
            </w:tcMar>
            <w:hideMark/>
          </w:tcPr>
          <w:p w14:paraId="563C60F3"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4008 (4.2)</w:t>
            </w:r>
          </w:p>
        </w:tc>
        <w:tc>
          <w:tcPr>
            <w:tcW w:w="0" w:type="auto"/>
            <w:tcBorders>
              <w:top w:val="nil"/>
              <w:left w:val="nil"/>
              <w:bottom w:val="nil"/>
              <w:right w:val="nil"/>
            </w:tcBorders>
            <w:tcMar>
              <w:top w:w="48" w:type="dxa"/>
              <w:left w:w="96" w:type="dxa"/>
              <w:bottom w:w="48" w:type="dxa"/>
              <w:right w:w="96" w:type="dxa"/>
            </w:tcMar>
            <w:hideMark/>
          </w:tcPr>
          <w:p w14:paraId="65603858"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9.0 (8.7)</w:t>
            </w:r>
          </w:p>
        </w:tc>
        <w:tc>
          <w:tcPr>
            <w:tcW w:w="0" w:type="auto"/>
            <w:tcBorders>
              <w:top w:val="nil"/>
              <w:left w:val="nil"/>
              <w:bottom w:val="nil"/>
              <w:right w:val="nil"/>
            </w:tcBorders>
            <w:tcMar>
              <w:top w:w="48" w:type="dxa"/>
              <w:left w:w="96" w:type="dxa"/>
              <w:bottom w:w="48" w:type="dxa"/>
              <w:right w:w="96" w:type="dxa"/>
            </w:tcMar>
            <w:hideMark/>
          </w:tcPr>
          <w:p w14:paraId="375E81A7"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4409 (46.4)</w:t>
            </w:r>
          </w:p>
        </w:tc>
      </w:tr>
      <w:tr w:rsidR="007808C7" w:rsidRPr="007808C7" w14:paraId="671D6FAF" w14:textId="77777777" w:rsidTr="007808C7">
        <w:tc>
          <w:tcPr>
            <w:tcW w:w="0" w:type="auto"/>
            <w:tcBorders>
              <w:top w:val="nil"/>
              <w:left w:val="nil"/>
              <w:bottom w:val="nil"/>
              <w:right w:val="nil"/>
            </w:tcBorders>
            <w:tcMar>
              <w:top w:w="48" w:type="dxa"/>
              <w:left w:w="96" w:type="dxa"/>
              <w:bottom w:w="48" w:type="dxa"/>
              <w:right w:w="96" w:type="dxa"/>
            </w:tcMar>
            <w:hideMark/>
          </w:tcPr>
          <w:p w14:paraId="147BF6F0"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lastRenderedPageBreak/>
              <w:t>Neurology</w:t>
            </w:r>
          </w:p>
        </w:tc>
        <w:tc>
          <w:tcPr>
            <w:tcW w:w="0" w:type="auto"/>
            <w:tcBorders>
              <w:top w:val="nil"/>
              <w:left w:val="nil"/>
              <w:bottom w:val="nil"/>
              <w:right w:val="nil"/>
            </w:tcBorders>
            <w:tcMar>
              <w:top w:w="48" w:type="dxa"/>
              <w:left w:w="96" w:type="dxa"/>
              <w:bottom w:w="48" w:type="dxa"/>
              <w:right w:w="96" w:type="dxa"/>
            </w:tcMar>
            <w:hideMark/>
          </w:tcPr>
          <w:p w14:paraId="72BD02D1"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9249 (10.1)</w:t>
            </w:r>
          </w:p>
        </w:tc>
        <w:tc>
          <w:tcPr>
            <w:tcW w:w="0" w:type="auto"/>
            <w:tcBorders>
              <w:top w:val="nil"/>
              <w:left w:val="nil"/>
              <w:bottom w:val="nil"/>
              <w:right w:val="nil"/>
            </w:tcBorders>
            <w:tcMar>
              <w:top w:w="48" w:type="dxa"/>
              <w:left w:w="96" w:type="dxa"/>
              <w:bottom w:w="48" w:type="dxa"/>
              <w:right w:w="96" w:type="dxa"/>
            </w:tcMar>
            <w:hideMark/>
          </w:tcPr>
          <w:p w14:paraId="5821FD84"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5369 (5.6)</w:t>
            </w:r>
          </w:p>
        </w:tc>
        <w:tc>
          <w:tcPr>
            <w:tcW w:w="0" w:type="auto"/>
            <w:tcBorders>
              <w:top w:val="nil"/>
              <w:left w:val="nil"/>
              <w:bottom w:val="nil"/>
              <w:right w:val="nil"/>
            </w:tcBorders>
            <w:tcMar>
              <w:top w:w="48" w:type="dxa"/>
              <w:left w:w="96" w:type="dxa"/>
              <w:bottom w:w="48" w:type="dxa"/>
              <w:right w:w="96" w:type="dxa"/>
            </w:tcMar>
            <w:hideMark/>
          </w:tcPr>
          <w:p w14:paraId="2B0798E1"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3880 (4.1)</w:t>
            </w:r>
          </w:p>
        </w:tc>
        <w:tc>
          <w:tcPr>
            <w:tcW w:w="0" w:type="auto"/>
            <w:tcBorders>
              <w:top w:val="nil"/>
              <w:left w:val="nil"/>
              <w:bottom w:val="nil"/>
              <w:right w:val="nil"/>
            </w:tcBorders>
            <w:tcMar>
              <w:top w:w="48" w:type="dxa"/>
              <w:left w:w="96" w:type="dxa"/>
              <w:bottom w:w="48" w:type="dxa"/>
              <w:right w:w="96" w:type="dxa"/>
            </w:tcMar>
            <w:hideMark/>
          </w:tcPr>
          <w:p w14:paraId="5D80C71A"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33.3 (20.9)</w:t>
            </w:r>
          </w:p>
        </w:tc>
        <w:tc>
          <w:tcPr>
            <w:tcW w:w="0" w:type="auto"/>
            <w:tcBorders>
              <w:top w:val="nil"/>
              <w:left w:val="nil"/>
              <w:bottom w:val="nil"/>
              <w:right w:val="nil"/>
            </w:tcBorders>
            <w:tcMar>
              <w:top w:w="48" w:type="dxa"/>
              <w:left w:w="96" w:type="dxa"/>
              <w:bottom w:w="48" w:type="dxa"/>
              <w:right w:w="96" w:type="dxa"/>
            </w:tcMar>
            <w:hideMark/>
          </w:tcPr>
          <w:p w14:paraId="306328B5"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4111 (44.4)</w:t>
            </w:r>
          </w:p>
        </w:tc>
      </w:tr>
      <w:tr w:rsidR="007808C7" w:rsidRPr="007808C7" w14:paraId="07F8F4FF" w14:textId="77777777" w:rsidTr="007808C7">
        <w:tc>
          <w:tcPr>
            <w:tcW w:w="0" w:type="auto"/>
            <w:tcBorders>
              <w:top w:val="nil"/>
              <w:left w:val="nil"/>
              <w:bottom w:val="nil"/>
              <w:right w:val="nil"/>
            </w:tcBorders>
            <w:tcMar>
              <w:top w:w="48" w:type="dxa"/>
              <w:left w:w="96" w:type="dxa"/>
              <w:bottom w:w="48" w:type="dxa"/>
              <w:right w:w="96" w:type="dxa"/>
            </w:tcMar>
            <w:hideMark/>
          </w:tcPr>
          <w:p w14:paraId="6F5274CC"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Nephrology</w:t>
            </w:r>
          </w:p>
        </w:tc>
        <w:tc>
          <w:tcPr>
            <w:tcW w:w="0" w:type="auto"/>
            <w:tcBorders>
              <w:top w:val="nil"/>
              <w:left w:val="nil"/>
              <w:bottom w:val="nil"/>
              <w:right w:val="nil"/>
            </w:tcBorders>
            <w:tcMar>
              <w:top w:w="48" w:type="dxa"/>
              <w:left w:w="96" w:type="dxa"/>
              <w:bottom w:w="48" w:type="dxa"/>
              <w:right w:w="96" w:type="dxa"/>
            </w:tcMar>
            <w:hideMark/>
          </w:tcPr>
          <w:p w14:paraId="4957A959"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6740 (15.4)</w:t>
            </w:r>
          </w:p>
        </w:tc>
        <w:tc>
          <w:tcPr>
            <w:tcW w:w="0" w:type="auto"/>
            <w:tcBorders>
              <w:top w:val="nil"/>
              <w:left w:val="nil"/>
              <w:bottom w:val="nil"/>
              <w:right w:val="nil"/>
            </w:tcBorders>
            <w:tcMar>
              <w:top w:w="48" w:type="dxa"/>
              <w:left w:w="96" w:type="dxa"/>
              <w:bottom w:w="48" w:type="dxa"/>
              <w:right w:w="96" w:type="dxa"/>
            </w:tcMar>
            <w:hideMark/>
          </w:tcPr>
          <w:p w14:paraId="4308A342"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4348 (4.5)</w:t>
            </w:r>
          </w:p>
        </w:tc>
        <w:tc>
          <w:tcPr>
            <w:tcW w:w="0" w:type="auto"/>
            <w:tcBorders>
              <w:top w:val="nil"/>
              <w:left w:val="nil"/>
              <w:bottom w:val="nil"/>
              <w:right w:val="nil"/>
            </w:tcBorders>
            <w:tcMar>
              <w:top w:w="48" w:type="dxa"/>
              <w:left w:w="96" w:type="dxa"/>
              <w:bottom w:w="48" w:type="dxa"/>
              <w:right w:w="96" w:type="dxa"/>
            </w:tcMar>
            <w:hideMark/>
          </w:tcPr>
          <w:p w14:paraId="3D6BF258"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2392 (2.5)</w:t>
            </w:r>
          </w:p>
        </w:tc>
        <w:tc>
          <w:tcPr>
            <w:tcW w:w="0" w:type="auto"/>
            <w:tcBorders>
              <w:top w:val="nil"/>
              <w:left w:val="nil"/>
              <w:bottom w:val="nil"/>
              <w:right w:val="nil"/>
            </w:tcBorders>
            <w:tcMar>
              <w:top w:w="48" w:type="dxa"/>
              <w:left w:w="96" w:type="dxa"/>
              <w:bottom w:w="48" w:type="dxa"/>
              <w:right w:w="96" w:type="dxa"/>
            </w:tcMar>
            <w:hideMark/>
          </w:tcPr>
          <w:p w14:paraId="713CEBDD"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47.4 (14.4)</w:t>
            </w:r>
          </w:p>
        </w:tc>
        <w:tc>
          <w:tcPr>
            <w:tcW w:w="0" w:type="auto"/>
            <w:tcBorders>
              <w:top w:val="nil"/>
              <w:left w:val="nil"/>
              <w:bottom w:val="nil"/>
              <w:right w:val="nil"/>
            </w:tcBorders>
            <w:tcMar>
              <w:top w:w="48" w:type="dxa"/>
              <w:left w:w="96" w:type="dxa"/>
              <w:bottom w:w="48" w:type="dxa"/>
              <w:right w:w="96" w:type="dxa"/>
            </w:tcMar>
            <w:hideMark/>
          </w:tcPr>
          <w:p w14:paraId="49316B94"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3582 (53.1)</w:t>
            </w:r>
          </w:p>
        </w:tc>
      </w:tr>
      <w:tr w:rsidR="007808C7" w:rsidRPr="007808C7" w14:paraId="436775BA" w14:textId="77777777" w:rsidTr="007808C7">
        <w:tc>
          <w:tcPr>
            <w:tcW w:w="0" w:type="auto"/>
            <w:tcBorders>
              <w:top w:val="nil"/>
              <w:left w:val="nil"/>
              <w:bottom w:val="nil"/>
              <w:right w:val="nil"/>
            </w:tcBorders>
            <w:tcMar>
              <w:top w:w="48" w:type="dxa"/>
              <w:left w:w="96" w:type="dxa"/>
              <w:bottom w:w="48" w:type="dxa"/>
              <w:right w:w="96" w:type="dxa"/>
            </w:tcMar>
            <w:hideMark/>
          </w:tcPr>
          <w:p w14:paraId="74DB8126"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Endocrinology</w:t>
            </w:r>
          </w:p>
        </w:tc>
        <w:tc>
          <w:tcPr>
            <w:tcW w:w="0" w:type="auto"/>
            <w:tcBorders>
              <w:top w:val="nil"/>
              <w:left w:val="nil"/>
              <w:bottom w:val="nil"/>
              <w:right w:val="nil"/>
            </w:tcBorders>
            <w:tcMar>
              <w:top w:w="48" w:type="dxa"/>
              <w:left w:w="96" w:type="dxa"/>
              <w:bottom w:w="48" w:type="dxa"/>
              <w:right w:w="96" w:type="dxa"/>
            </w:tcMar>
            <w:hideMark/>
          </w:tcPr>
          <w:p w14:paraId="23F67695"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6230 (6.6)</w:t>
            </w:r>
          </w:p>
        </w:tc>
        <w:tc>
          <w:tcPr>
            <w:tcW w:w="0" w:type="auto"/>
            <w:tcBorders>
              <w:top w:val="nil"/>
              <w:left w:val="nil"/>
              <w:bottom w:val="nil"/>
              <w:right w:val="nil"/>
            </w:tcBorders>
            <w:tcMar>
              <w:top w:w="48" w:type="dxa"/>
              <w:left w:w="96" w:type="dxa"/>
              <w:bottom w:w="48" w:type="dxa"/>
              <w:right w:w="96" w:type="dxa"/>
            </w:tcMar>
            <w:hideMark/>
          </w:tcPr>
          <w:p w14:paraId="412FFBA2"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2509 (2.6)</w:t>
            </w:r>
          </w:p>
        </w:tc>
        <w:tc>
          <w:tcPr>
            <w:tcW w:w="0" w:type="auto"/>
            <w:tcBorders>
              <w:top w:val="nil"/>
              <w:left w:val="nil"/>
              <w:bottom w:val="nil"/>
              <w:right w:val="nil"/>
            </w:tcBorders>
            <w:tcMar>
              <w:top w:w="48" w:type="dxa"/>
              <w:left w:w="96" w:type="dxa"/>
              <w:bottom w:w="48" w:type="dxa"/>
              <w:right w:w="96" w:type="dxa"/>
            </w:tcMar>
            <w:hideMark/>
          </w:tcPr>
          <w:p w14:paraId="68D556F5"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3721 (3.9)</w:t>
            </w:r>
          </w:p>
        </w:tc>
        <w:tc>
          <w:tcPr>
            <w:tcW w:w="0" w:type="auto"/>
            <w:tcBorders>
              <w:top w:val="nil"/>
              <w:left w:val="nil"/>
              <w:bottom w:val="nil"/>
              <w:right w:val="nil"/>
            </w:tcBorders>
            <w:tcMar>
              <w:top w:w="48" w:type="dxa"/>
              <w:left w:w="96" w:type="dxa"/>
              <w:bottom w:w="48" w:type="dxa"/>
              <w:right w:w="96" w:type="dxa"/>
            </w:tcMar>
            <w:hideMark/>
          </w:tcPr>
          <w:p w14:paraId="5B75DE6D"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48.1 (12.6)</w:t>
            </w:r>
          </w:p>
        </w:tc>
        <w:tc>
          <w:tcPr>
            <w:tcW w:w="0" w:type="auto"/>
            <w:tcBorders>
              <w:top w:val="nil"/>
              <w:left w:val="nil"/>
              <w:bottom w:val="nil"/>
              <w:right w:val="nil"/>
            </w:tcBorders>
            <w:tcMar>
              <w:top w:w="48" w:type="dxa"/>
              <w:left w:w="96" w:type="dxa"/>
              <w:bottom w:w="48" w:type="dxa"/>
              <w:right w:w="96" w:type="dxa"/>
            </w:tcMar>
            <w:hideMark/>
          </w:tcPr>
          <w:p w14:paraId="53E2EB3D"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2710 (43.5)</w:t>
            </w:r>
          </w:p>
        </w:tc>
      </w:tr>
      <w:tr w:rsidR="007808C7" w:rsidRPr="007808C7" w14:paraId="0FF38E67" w14:textId="77777777" w:rsidTr="007808C7">
        <w:tc>
          <w:tcPr>
            <w:tcW w:w="0" w:type="auto"/>
            <w:tcBorders>
              <w:top w:val="nil"/>
              <w:left w:val="nil"/>
              <w:bottom w:val="nil"/>
              <w:right w:val="nil"/>
            </w:tcBorders>
            <w:tcMar>
              <w:top w:w="48" w:type="dxa"/>
              <w:left w:w="96" w:type="dxa"/>
              <w:bottom w:w="48" w:type="dxa"/>
              <w:right w:w="96" w:type="dxa"/>
            </w:tcMar>
            <w:hideMark/>
          </w:tcPr>
          <w:p w14:paraId="731C2FFE"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Gastroenterology</w:t>
            </w:r>
          </w:p>
        </w:tc>
        <w:tc>
          <w:tcPr>
            <w:tcW w:w="0" w:type="auto"/>
            <w:tcBorders>
              <w:top w:val="nil"/>
              <w:left w:val="nil"/>
              <w:bottom w:val="nil"/>
              <w:right w:val="nil"/>
            </w:tcBorders>
            <w:tcMar>
              <w:top w:w="48" w:type="dxa"/>
              <w:left w:w="96" w:type="dxa"/>
              <w:bottom w:w="48" w:type="dxa"/>
              <w:right w:w="96" w:type="dxa"/>
            </w:tcMar>
            <w:hideMark/>
          </w:tcPr>
          <w:p w14:paraId="1B6A11CC"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4107 (4.8)</w:t>
            </w:r>
          </w:p>
        </w:tc>
        <w:tc>
          <w:tcPr>
            <w:tcW w:w="0" w:type="auto"/>
            <w:tcBorders>
              <w:top w:val="nil"/>
              <w:left w:val="nil"/>
              <w:bottom w:val="nil"/>
              <w:right w:val="nil"/>
            </w:tcBorders>
            <w:tcMar>
              <w:top w:w="48" w:type="dxa"/>
              <w:left w:w="96" w:type="dxa"/>
              <w:bottom w:w="48" w:type="dxa"/>
              <w:right w:w="96" w:type="dxa"/>
            </w:tcMar>
            <w:hideMark/>
          </w:tcPr>
          <w:p w14:paraId="4F396F96"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2565 (2.7)</w:t>
            </w:r>
          </w:p>
        </w:tc>
        <w:tc>
          <w:tcPr>
            <w:tcW w:w="0" w:type="auto"/>
            <w:tcBorders>
              <w:top w:val="nil"/>
              <w:left w:val="nil"/>
              <w:bottom w:val="nil"/>
              <w:right w:val="nil"/>
            </w:tcBorders>
            <w:tcMar>
              <w:top w:w="48" w:type="dxa"/>
              <w:left w:w="96" w:type="dxa"/>
              <w:bottom w:w="48" w:type="dxa"/>
              <w:right w:w="96" w:type="dxa"/>
            </w:tcMar>
            <w:hideMark/>
          </w:tcPr>
          <w:p w14:paraId="697ABB56"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1542 (1.6)</w:t>
            </w:r>
          </w:p>
        </w:tc>
        <w:tc>
          <w:tcPr>
            <w:tcW w:w="0" w:type="auto"/>
            <w:tcBorders>
              <w:top w:val="nil"/>
              <w:left w:val="nil"/>
              <w:bottom w:val="nil"/>
              <w:right w:val="nil"/>
            </w:tcBorders>
            <w:tcMar>
              <w:top w:w="48" w:type="dxa"/>
              <w:left w:w="96" w:type="dxa"/>
              <w:bottom w:w="48" w:type="dxa"/>
              <w:right w:w="96" w:type="dxa"/>
            </w:tcMar>
            <w:hideMark/>
          </w:tcPr>
          <w:p w14:paraId="2471B706"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41.8 (13.8)</w:t>
            </w:r>
          </w:p>
        </w:tc>
        <w:tc>
          <w:tcPr>
            <w:tcW w:w="0" w:type="auto"/>
            <w:tcBorders>
              <w:top w:val="nil"/>
              <w:left w:val="nil"/>
              <w:bottom w:val="nil"/>
              <w:right w:val="nil"/>
            </w:tcBorders>
            <w:tcMar>
              <w:top w:w="48" w:type="dxa"/>
              <w:left w:w="96" w:type="dxa"/>
              <w:bottom w:w="48" w:type="dxa"/>
              <w:right w:w="96" w:type="dxa"/>
            </w:tcMar>
            <w:hideMark/>
          </w:tcPr>
          <w:p w14:paraId="3987206B"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1879 (45.8)</w:t>
            </w:r>
          </w:p>
        </w:tc>
      </w:tr>
      <w:tr w:rsidR="007808C7" w:rsidRPr="007808C7" w14:paraId="0CD33016" w14:textId="77777777" w:rsidTr="007808C7">
        <w:tc>
          <w:tcPr>
            <w:tcW w:w="0" w:type="auto"/>
            <w:tcBorders>
              <w:top w:val="nil"/>
              <w:left w:val="nil"/>
              <w:bottom w:val="nil"/>
              <w:right w:val="nil"/>
            </w:tcBorders>
            <w:tcMar>
              <w:top w:w="48" w:type="dxa"/>
              <w:left w:w="96" w:type="dxa"/>
              <w:bottom w:w="48" w:type="dxa"/>
              <w:right w:w="96" w:type="dxa"/>
            </w:tcMar>
            <w:hideMark/>
          </w:tcPr>
          <w:p w14:paraId="0DAABD9E"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Pulmonary Medicine</w:t>
            </w:r>
          </w:p>
        </w:tc>
        <w:tc>
          <w:tcPr>
            <w:tcW w:w="0" w:type="auto"/>
            <w:tcBorders>
              <w:top w:val="nil"/>
              <w:left w:val="nil"/>
              <w:bottom w:val="nil"/>
              <w:right w:val="nil"/>
            </w:tcBorders>
            <w:tcMar>
              <w:top w:w="48" w:type="dxa"/>
              <w:left w:w="96" w:type="dxa"/>
              <w:bottom w:w="48" w:type="dxa"/>
              <w:right w:w="96" w:type="dxa"/>
            </w:tcMar>
            <w:hideMark/>
          </w:tcPr>
          <w:p w14:paraId="6A3912B7"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3388 (6.3)</w:t>
            </w:r>
          </w:p>
        </w:tc>
        <w:tc>
          <w:tcPr>
            <w:tcW w:w="0" w:type="auto"/>
            <w:tcBorders>
              <w:top w:val="nil"/>
              <w:left w:val="nil"/>
              <w:bottom w:val="nil"/>
              <w:right w:val="nil"/>
            </w:tcBorders>
            <w:tcMar>
              <w:top w:w="48" w:type="dxa"/>
              <w:left w:w="96" w:type="dxa"/>
              <w:bottom w:w="48" w:type="dxa"/>
              <w:right w:w="96" w:type="dxa"/>
            </w:tcMar>
            <w:hideMark/>
          </w:tcPr>
          <w:p w14:paraId="2A8FD8CA"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1836 (1.9)</w:t>
            </w:r>
          </w:p>
        </w:tc>
        <w:tc>
          <w:tcPr>
            <w:tcW w:w="0" w:type="auto"/>
            <w:tcBorders>
              <w:top w:val="nil"/>
              <w:left w:val="nil"/>
              <w:bottom w:val="nil"/>
              <w:right w:val="nil"/>
            </w:tcBorders>
            <w:tcMar>
              <w:top w:w="48" w:type="dxa"/>
              <w:left w:w="96" w:type="dxa"/>
              <w:bottom w:w="48" w:type="dxa"/>
              <w:right w:w="96" w:type="dxa"/>
            </w:tcMar>
            <w:hideMark/>
          </w:tcPr>
          <w:p w14:paraId="6B7C7CD8"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1552 (1.6)</w:t>
            </w:r>
          </w:p>
        </w:tc>
        <w:tc>
          <w:tcPr>
            <w:tcW w:w="0" w:type="auto"/>
            <w:tcBorders>
              <w:top w:val="nil"/>
              <w:left w:val="nil"/>
              <w:bottom w:val="nil"/>
              <w:right w:val="nil"/>
            </w:tcBorders>
            <w:tcMar>
              <w:top w:w="48" w:type="dxa"/>
              <w:left w:w="96" w:type="dxa"/>
              <w:bottom w:w="48" w:type="dxa"/>
              <w:right w:w="96" w:type="dxa"/>
            </w:tcMar>
            <w:hideMark/>
          </w:tcPr>
          <w:p w14:paraId="21CE64E7"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46.4 (14.9)</w:t>
            </w:r>
          </w:p>
        </w:tc>
        <w:tc>
          <w:tcPr>
            <w:tcW w:w="0" w:type="auto"/>
            <w:tcBorders>
              <w:top w:val="nil"/>
              <w:left w:val="nil"/>
              <w:bottom w:val="nil"/>
              <w:right w:val="nil"/>
            </w:tcBorders>
            <w:tcMar>
              <w:top w:w="48" w:type="dxa"/>
              <w:left w:w="96" w:type="dxa"/>
              <w:bottom w:w="48" w:type="dxa"/>
              <w:right w:w="96" w:type="dxa"/>
            </w:tcMar>
            <w:hideMark/>
          </w:tcPr>
          <w:p w14:paraId="0601C445"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1492 (44)</w:t>
            </w:r>
          </w:p>
        </w:tc>
      </w:tr>
      <w:tr w:rsidR="007808C7" w:rsidRPr="007808C7" w14:paraId="093FD5A7" w14:textId="77777777" w:rsidTr="007808C7">
        <w:tc>
          <w:tcPr>
            <w:tcW w:w="0" w:type="auto"/>
            <w:tcBorders>
              <w:top w:val="nil"/>
              <w:left w:val="nil"/>
              <w:bottom w:val="nil"/>
              <w:right w:val="nil"/>
            </w:tcBorders>
            <w:tcMar>
              <w:top w:w="48" w:type="dxa"/>
              <w:left w:w="96" w:type="dxa"/>
              <w:bottom w:w="48" w:type="dxa"/>
              <w:right w:w="96" w:type="dxa"/>
            </w:tcMar>
            <w:hideMark/>
          </w:tcPr>
          <w:p w14:paraId="1CE86521"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Dermatology</w:t>
            </w:r>
          </w:p>
        </w:tc>
        <w:tc>
          <w:tcPr>
            <w:tcW w:w="0" w:type="auto"/>
            <w:tcBorders>
              <w:top w:val="nil"/>
              <w:left w:val="nil"/>
              <w:bottom w:val="nil"/>
              <w:right w:val="nil"/>
            </w:tcBorders>
            <w:tcMar>
              <w:top w:w="48" w:type="dxa"/>
              <w:left w:w="96" w:type="dxa"/>
              <w:bottom w:w="48" w:type="dxa"/>
              <w:right w:w="96" w:type="dxa"/>
            </w:tcMar>
            <w:hideMark/>
          </w:tcPr>
          <w:p w14:paraId="1A7C721D"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3123 (3.3)</w:t>
            </w:r>
          </w:p>
        </w:tc>
        <w:tc>
          <w:tcPr>
            <w:tcW w:w="0" w:type="auto"/>
            <w:tcBorders>
              <w:top w:val="nil"/>
              <w:left w:val="nil"/>
              <w:bottom w:val="nil"/>
              <w:right w:val="nil"/>
            </w:tcBorders>
            <w:tcMar>
              <w:top w:w="48" w:type="dxa"/>
              <w:left w:w="96" w:type="dxa"/>
              <w:bottom w:w="48" w:type="dxa"/>
              <w:right w:w="96" w:type="dxa"/>
            </w:tcMar>
            <w:hideMark/>
          </w:tcPr>
          <w:p w14:paraId="3332952F"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1444 (1.5)</w:t>
            </w:r>
          </w:p>
        </w:tc>
        <w:tc>
          <w:tcPr>
            <w:tcW w:w="0" w:type="auto"/>
            <w:tcBorders>
              <w:top w:val="nil"/>
              <w:left w:val="nil"/>
              <w:bottom w:val="nil"/>
              <w:right w:val="nil"/>
            </w:tcBorders>
            <w:tcMar>
              <w:top w:w="48" w:type="dxa"/>
              <w:left w:w="96" w:type="dxa"/>
              <w:bottom w:w="48" w:type="dxa"/>
              <w:right w:w="96" w:type="dxa"/>
            </w:tcMar>
            <w:hideMark/>
          </w:tcPr>
          <w:p w14:paraId="3691ECF7"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1679 (1.8)</w:t>
            </w:r>
          </w:p>
        </w:tc>
        <w:tc>
          <w:tcPr>
            <w:tcW w:w="0" w:type="auto"/>
            <w:tcBorders>
              <w:top w:val="nil"/>
              <w:left w:val="nil"/>
              <w:bottom w:val="nil"/>
              <w:right w:val="nil"/>
            </w:tcBorders>
            <w:tcMar>
              <w:top w:w="48" w:type="dxa"/>
              <w:left w:w="96" w:type="dxa"/>
              <w:bottom w:w="48" w:type="dxa"/>
              <w:right w:w="96" w:type="dxa"/>
            </w:tcMar>
            <w:hideMark/>
          </w:tcPr>
          <w:p w14:paraId="173C7EBF"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30.7 (15.9)</w:t>
            </w:r>
          </w:p>
        </w:tc>
        <w:tc>
          <w:tcPr>
            <w:tcW w:w="0" w:type="auto"/>
            <w:tcBorders>
              <w:top w:val="nil"/>
              <w:left w:val="nil"/>
              <w:bottom w:val="nil"/>
              <w:right w:val="nil"/>
            </w:tcBorders>
            <w:tcMar>
              <w:top w:w="48" w:type="dxa"/>
              <w:left w:w="96" w:type="dxa"/>
              <w:bottom w:w="48" w:type="dxa"/>
              <w:right w:w="96" w:type="dxa"/>
            </w:tcMar>
            <w:hideMark/>
          </w:tcPr>
          <w:p w14:paraId="06D73603"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1847 (59.1)</w:t>
            </w:r>
          </w:p>
        </w:tc>
      </w:tr>
      <w:tr w:rsidR="007808C7" w:rsidRPr="007808C7" w14:paraId="2BEAE623" w14:textId="77777777" w:rsidTr="007808C7">
        <w:tc>
          <w:tcPr>
            <w:tcW w:w="0" w:type="auto"/>
            <w:tcBorders>
              <w:top w:val="nil"/>
              <w:left w:val="nil"/>
              <w:bottom w:val="nil"/>
              <w:right w:val="nil"/>
            </w:tcBorders>
            <w:tcMar>
              <w:top w:w="48" w:type="dxa"/>
              <w:left w:w="96" w:type="dxa"/>
              <w:bottom w:w="48" w:type="dxa"/>
              <w:right w:w="96" w:type="dxa"/>
            </w:tcMar>
            <w:hideMark/>
          </w:tcPr>
          <w:p w14:paraId="70F422DC"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Rheumatology</w:t>
            </w:r>
          </w:p>
        </w:tc>
        <w:tc>
          <w:tcPr>
            <w:tcW w:w="0" w:type="auto"/>
            <w:tcBorders>
              <w:top w:val="nil"/>
              <w:left w:val="nil"/>
              <w:bottom w:val="nil"/>
              <w:right w:val="nil"/>
            </w:tcBorders>
            <w:tcMar>
              <w:top w:w="48" w:type="dxa"/>
              <w:left w:w="96" w:type="dxa"/>
              <w:bottom w:w="48" w:type="dxa"/>
              <w:right w:w="96" w:type="dxa"/>
            </w:tcMar>
            <w:hideMark/>
          </w:tcPr>
          <w:p w14:paraId="60EA3ECA"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2994 (6.5)</w:t>
            </w:r>
          </w:p>
        </w:tc>
        <w:tc>
          <w:tcPr>
            <w:tcW w:w="0" w:type="auto"/>
            <w:tcBorders>
              <w:top w:val="nil"/>
              <w:left w:val="nil"/>
              <w:bottom w:val="nil"/>
              <w:right w:val="nil"/>
            </w:tcBorders>
            <w:tcMar>
              <w:top w:w="48" w:type="dxa"/>
              <w:left w:w="96" w:type="dxa"/>
              <w:bottom w:w="48" w:type="dxa"/>
              <w:right w:w="96" w:type="dxa"/>
            </w:tcMar>
            <w:hideMark/>
          </w:tcPr>
          <w:p w14:paraId="1577C8BE"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919 (1.0)</w:t>
            </w:r>
          </w:p>
        </w:tc>
        <w:tc>
          <w:tcPr>
            <w:tcW w:w="0" w:type="auto"/>
            <w:tcBorders>
              <w:top w:val="nil"/>
              <w:left w:val="nil"/>
              <w:bottom w:val="nil"/>
              <w:right w:val="nil"/>
            </w:tcBorders>
            <w:tcMar>
              <w:top w:w="48" w:type="dxa"/>
              <w:left w:w="96" w:type="dxa"/>
              <w:bottom w:w="48" w:type="dxa"/>
              <w:right w:w="96" w:type="dxa"/>
            </w:tcMar>
            <w:hideMark/>
          </w:tcPr>
          <w:p w14:paraId="2F5CD014"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2075 (2.1)</w:t>
            </w:r>
          </w:p>
        </w:tc>
        <w:tc>
          <w:tcPr>
            <w:tcW w:w="0" w:type="auto"/>
            <w:tcBorders>
              <w:top w:val="nil"/>
              <w:left w:val="nil"/>
              <w:bottom w:val="nil"/>
              <w:right w:val="nil"/>
            </w:tcBorders>
            <w:tcMar>
              <w:top w:w="48" w:type="dxa"/>
              <w:left w:w="96" w:type="dxa"/>
              <w:bottom w:w="48" w:type="dxa"/>
              <w:right w:w="96" w:type="dxa"/>
            </w:tcMar>
            <w:hideMark/>
          </w:tcPr>
          <w:p w14:paraId="16A76BCE"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42.6 (12.9)</w:t>
            </w:r>
          </w:p>
        </w:tc>
        <w:tc>
          <w:tcPr>
            <w:tcW w:w="0" w:type="auto"/>
            <w:tcBorders>
              <w:top w:val="nil"/>
              <w:left w:val="nil"/>
              <w:bottom w:val="nil"/>
              <w:right w:val="nil"/>
            </w:tcBorders>
            <w:tcMar>
              <w:top w:w="48" w:type="dxa"/>
              <w:left w:w="96" w:type="dxa"/>
              <w:bottom w:w="48" w:type="dxa"/>
              <w:right w:w="96" w:type="dxa"/>
            </w:tcMar>
            <w:hideMark/>
          </w:tcPr>
          <w:p w14:paraId="2FDF7DD3"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1090 (36.4)</w:t>
            </w:r>
          </w:p>
        </w:tc>
      </w:tr>
      <w:tr w:rsidR="007808C7" w:rsidRPr="007808C7" w14:paraId="11374759" w14:textId="77777777" w:rsidTr="007808C7">
        <w:tc>
          <w:tcPr>
            <w:tcW w:w="0" w:type="auto"/>
            <w:tcBorders>
              <w:top w:val="nil"/>
              <w:left w:val="nil"/>
              <w:bottom w:val="nil"/>
              <w:right w:val="nil"/>
            </w:tcBorders>
            <w:tcMar>
              <w:top w:w="48" w:type="dxa"/>
              <w:left w:w="96" w:type="dxa"/>
              <w:bottom w:w="48" w:type="dxa"/>
              <w:right w:w="96" w:type="dxa"/>
            </w:tcMar>
            <w:hideMark/>
          </w:tcPr>
          <w:p w14:paraId="6D8BA86D"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Geriatrics</w:t>
            </w:r>
          </w:p>
        </w:tc>
        <w:tc>
          <w:tcPr>
            <w:tcW w:w="0" w:type="auto"/>
            <w:tcBorders>
              <w:top w:val="nil"/>
              <w:left w:val="nil"/>
              <w:bottom w:val="nil"/>
              <w:right w:val="nil"/>
            </w:tcBorders>
            <w:tcMar>
              <w:top w:w="48" w:type="dxa"/>
              <w:left w:w="96" w:type="dxa"/>
              <w:bottom w:w="48" w:type="dxa"/>
              <w:right w:w="96" w:type="dxa"/>
            </w:tcMar>
            <w:hideMark/>
          </w:tcPr>
          <w:p w14:paraId="21C94407"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2248 (8.9)</w:t>
            </w:r>
          </w:p>
        </w:tc>
        <w:tc>
          <w:tcPr>
            <w:tcW w:w="0" w:type="auto"/>
            <w:tcBorders>
              <w:top w:val="nil"/>
              <w:left w:val="nil"/>
              <w:bottom w:val="nil"/>
              <w:right w:val="nil"/>
            </w:tcBorders>
            <w:tcMar>
              <w:top w:w="48" w:type="dxa"/>
              <w:left w:w="96" w:type="dxa"/>
              <w:bottom w:w="48" w:type="dxa"/>
              <w:right w:w="96" w:type="dxa"/>
            </w:tcMar>
            <w:hideMark/>
          </w:tcPr>
          <w:p w14:paraId="41437FB5"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1165 (1.2)</w:t>
            </w:r>
          </w:p>
        </w:tc>
        <w:tc>
          <w:tcPr>
            <w:tcW w:w="0" w:type="auto"/>
            <w:tcBorders>
              <w:top w:val="nil"/>
              <w:left w:val="nil"/>
              <w:bottom w:val="nil"/>
              <w:right w:val="nil"/>
            </w:tcBorders>
            <w:tcMar>
              <w:top w:w="48" w:type="dxa"/>
              <w:left w:w="96" w:type="dxa"/>
              <w:bottom w:w="48" w:type="dxa"/>
              <w:right w:w="96" w:type="dxa"/>
            </w:tcMar>
            <w:hideMark/>
          </w:tcPr>
          <w:p w14:paraId="55872150"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1083 (1.1)</w:t>
            </w:r>
          </w:p>
        </w:tc>
        <w:tc>
          <w:tcPr>
            <w:tcW w:w="0" w:type="auto"/>
            <w:tcBorders>
              <w:top w:val="nil"/>
              <w:left w:val="nil"/>
              <w:bottom w:val="nil"/>
              <w:right w:val="nil"/>
            </w:tcBorders>
            <w:tcMar>
              <w:top w:w="48" w:type="dxa"/>
              <w:left w:w="96" w:type="dxa"/>
              <w:bottom w:w="48" w:type="dxa"/>
              <w:right w:w="96" w:type="dxa"/>
            </w:tcMar>
            <w:hideMark/>
          </w:tcPr>
          <w:p w14:paraId="3C15DCBE"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66.2 (8.0)</w:t>
            </w:r>
          </w:p>
        </w:tc>
        <w:tc>
          <w:tcPr>
            <w:tcW w:w="0" w:type="auto"/>
            <w:tcBorders>
              <w:top w:val="nil"/>
              <w:left w:val="nil"/>
              <w:bottom w:val="nil"/>
              <w:right w:val="nil"/>
            </w:tcBorders>
            <w:tcMar>
              <w:top w:w="48" w:type="dxa"/>
              <w:left w:w="96" w:type="dxa"/>
              <w:bottom w:w="48" w:type="dxa"/>
              <w:right w:w="96" w:type="dxa"/>
            </w:tcMar>
            <w:hideMark/>
          </w:tcPr>
          <w:p w14:paraId="2DC24755"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841 (37.4)</w:t>
            </w:r>
          </w:p>
        </w:tc>
      </w:tr>
      <w:tr w:rsidR="007808C7" w:rsidRPr="007808C7" w14:paraId="79153490" w14:textId="77777777" w:rsidTr="007808C7">
        <w:tc>
          <w:tcPr>
            <w:tcW w:w="0" w:type="auto"/>
            <w:tcBorders>
              <w:top w:val="nil"/>
              <w:left w:val="nil"/>
              <w:bottom w:val="nil"/>
              <w:right w:val="nil"/>
            </w:tcBorders>
            <w:tcMar>
              <w:top w:w="48" w:type="dxa"/>
              <w:left w:w="96" w:type="dxa"/>
              <w:bottom w:w="48" w:type="dxa"/>
              <w:right w:w="96" w:type="dxa"/>
            </w:tcMar>
            <w:hideMark/>
          </w:tcPr>
          <w:p w14:paraId="10B8CF0B"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Physical Medicine and Rehabilitation</w:t>
            </w:r>
          </w:p>
        </w:tc>
        <w:tc>
          <w:tcPr>
            <w:tcW w:w="0" w:type="auto"/>
            <w:tcBorders>
              <w:top w:val="nil"/>
              <w:left w:val="nil"/>
              <w:bottom w:val="nil"/>
              <w:right w:val="nil"/>
            </w:tcBorders>
            <w:tcMar>
              <w:top w:w="48" w:type="dxa"/>
              <w:left w:w="96" w:type="dxa"/>
              <w:bottom w:w="48" w:type="dxa"/>
              <w:right w:w="96" w:type="dxa"/>
            </w:tcMar>
            <w:hideMark/>
          </w:tcPr>
          <w:p w14:paraId="1CEB84D5"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2198 (8.1)</w:t>
            </w:r>
          </w:p>
        </w:tc>
        <w:tc>
          <w:tcPr>
            <w:tcW w:w="0" w:type="auto"/>
            <w:tcBorders>
              <w:top w:val="nil"/>
              <w:left w:val="nil"/>
              <w:bottom w:val="nil"/>
              <w:right w:val="nil"/>
            </w:tcBorders>
            <w:tcMar>
              <w:top w:w="48" w:type="dxa"/>
              <w:left w:w="96" w:type="dxa"/>
              <w:bottom w:w="48" w:type="dxa"/>
              <w:right w:w="96" w:type="dxa"/>
            </w:tcMar>
            <w:hideMark/>
          </w:tcPr>
          <w:p w14:paraId="12539CD3"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1018 (1.1)</w:t>
            </w:r>
          </w:p>
        </w:tc>
        <w:tc>
          <w:tcPr>
            <w:tcW w:w="0" w:type="auto"/>
            <w:tcBorders>
              <w:top w:val="nil"/>
              <w:left w:val="nil"/>
              <w:bottom w:val="nil"/>
              <w:right w:val="nil"/>
            </w:tcBorders>
            <w:tcMar>
              <w:top w:w="48" w:type="dxa"/>
              <w:left w:w="96" w:type="dxa"/>
              <w:bottom w:w="48" w:type="dxa"/>
              <w:right w:w="96" w:type="dxa"/>
            </w:tcMar>
            <w:hideMark/>
          </w:tcPr>
          <w:p w14:paraId="2CB3FC08"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1180 (1.2)</w:t>
            </w:r>
          </w:p>
        </w:tc>
        <w:tc>
          <w:tcPr>
            <w:tcW w:w="0" w:type="auto"/>
            <w:tcBorders>
              <w:top w:val="nil"/>
              <w:left w:val="nil"/>
              <w:bottom w:val="nil"/>
              <w:right w:val="nil"/>
            </w:tcBorders>
            <w:tcMar>
              <w:top w:w="48" w:type="dxa"/>
              <w:left w:w="96" w:type="dxa"/>
              <w:bottom w:w="48" w:type="dxa"/>
              <w:right w:w="96" w:type="dxa"/>
            </w:tcMar>
            <w:hideMark/>
          </w:tcPr>
          <w:p w14:paraId="0FD88D49"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42.2 (14.0)</w:t>
            </w:r>
          </w:p>
        </w:tc>
        <w:tc>
          <w:tcPr>
            <w:tcW w:w="0" w:type="auto"/>
            <w:tcBorders>
              <w:top w:val="nil"/>
              <w:left w:val="nil"/>
              <w:bottom w:val="nil"/>
              <w:right w:val="nil"/>
            </w:tcBorders>
            <w:tcMar>
              <w:top w:w="48" w:type="dxa"/>
              <w:left w:w="96" w:type="dxa"/>
              <w:bottom w:w="48" w:type="dxa"/>
              <w:right w:w="96" w:type="dxa"/>
            </w:tcMar>
            <w:hideMark/>
          </w:tcPr>
          <w:p w14:paraId="01B0DCD9"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1034 (47)</w:t>
            </w:r>
          </w:p>
        </w:tc>
      </w:tr>
      <w:tr w:rsidR="007808C7" w:rsidRPr="007808C7" w14:paraId="10521939" w14:textId="77777777" w:rsidTr="007808C7">
        <w:tc>
          <w:tcPr>
            <w:tcW w:w="0" w:type="auto"/>
            <w:tcBorders>
              <w:top w:val="nil"/>
              <w:left w:val="nil"/>
              <w:bottom w:val="nil"/>
              <w:right w:val="nil"/>
            </w:tcBorders>
            <w:tcMar>
              <w:top w:w="48" w:type="dxa"/>
              <w:left w:w="96" w:type="dxa"/>
              <w:bottom w:w="48" w:type="dxa"/>
              <w:right w:w="96" w:type="dxa"/>
            </w:tcMar>
            <w:hideMark/>
          </w:tcPr>
          <w:p w14:paraId="3D8E804F"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lastRenderedPageBreak/>
              <w:t>Oncology/Radiotherapy</w:t>
            </w:r>
          </w:p>
        </w:tc>
        <w:tc>
          <w:tcPr>
            <w:tcW w:w="0" w:type="auto"/>
            <w:tcBorders>
              <w:top w:val="nil"/>
              <w:left w:val="nil"/>
              <w:bottom w:val="nil"/>
              <w:right w:val="nil"/>
            </w:tcBorders>
            <w:tcMar>
              <w:top w:w="48" w:type="dxa"/>
              <w:left w:w="96" w:type="dxa"/>
              <w:bottom w:w="48" w:type="dxa"/>
              <w:right w:w="96" w:type="dxa"/>
            </w:tcMar>
            <w:hideMark/>
          </w:tcPr>
          <w:p w14:paraId="1EDD3B2E"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1894 (2.7)</w:t>
            </w:r>
          </w:p>
        </w:tc>
        <w:tc>
          <w:tcPr>
            <w:tcW w:w="0" w:type="auto"/>
            <w:tcBorders>
              <w:top w:val="nil"/>
              <w:left w:val="nil"/>
              <w:bottom w:val="nil"/>
              <w:right w:val="nil"/>
            </w:tcBorders>
            <w:tcMar>
              <w:top w:w="48" w:type="dxa"/>
              <w:left w:w="96" w:type="dxa"/>
              <w:bottom w:w="48" w:type="dxa"/>
              <w:right w:w="96" w:type="dxa"/>
            </w:tcMar>
            <w:hideMark/>
          </w:tcPr>
          <w:p w14:paraId="28341D71"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354 (0.4)</w:t>
            </w:r>
          </w:p>
        </w:tc>
        <w:tc>
          <w:tcPr>
            <w:tcW w:w="0" w:type="auto"/>
            <w:tcBorders>
              <w:top w:val="nil"/>
              <w:left w:val="nil"/>
              <w:bottom w:val="nil"/>
              <w:right w:val="nil"/>
            </w:tcBorders>
            <w:tcMar>
              <w:top w:w="48" w:type="dxa"/>
              <w:left w:w="96" w:type="dxa"/>
              <w:bottom w:w="48" w:type="dxa"/>
              <w:right w:w="96" w:type="dxa"/>
            </w:tcMar>
            <w:hideMark/>
          </w:tcPr>
          <w:p w14:paraId="725A47B2"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1540 (1.6)</w:t>
            </w:r>
          </w:p>
        </w:tc>
        <w:tc>
          <w:tcPr>
            <w:tcW w:w="0" w:type="auto"/>
            <w:tcBorders>
              <w:top w:val="nil"/>
              <w:left w:val="nil"/>
              <w:bottom w:val="nil"/>
              <w:right w:val="nil"/>
            </w:tcBorders>
            <w:tcMar>
              <w:top w:w="48" w:type="dxa"/>
              <w:left w:w="96" w:type="dxa"/>
              <w:bottom w:w="48" w:type="dxa"/>
              <w:right w:w="96" w:type="dxa"/>
            </w:tcMar>
            <w:hideMark/>
          </w:tcPr>
          <w:p w14:paraId="0C7D7B17"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51.5 (12.5)</w:t>
            </w:r>
          </w:p>
        </w:tc>
        <w:tc>
          <w:tcPr>
            <w:tcW w:w="0" w:type="auto"/>
            <w:tcBorders>
              <w:top w:val="nil"/>
              <w:left w:val="nil"/>
              <w:bottom w:val="nil"/>
              <w:right w:val="nil"/>
            </w:tcBorders>
            <w:tcMar>
              <w:top w:w="48" w:type="dxa"/>
              <w:left w:w="96" w:type="dxa"/>
              <w:bottom w:w="48" w:type="dxa"/>
              <w:right w:w="96" w:type="dxa"/>
            </w:tcMar>
            <w:hideMark/>
          </w:tcPr>
          <w:p w14:paraId="44E7EBE9"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655 (35.6)</w:t>
            </w:r>
          </w:p>
        </w:tc>
      </w:tr>
      <w:tr w:rsidR="007808C7" w:rsidRPr="007808C7" w14:paraId="783CD01C" w14:textId="77777777" w:rsidTr="007808C7">
        <w:tc>
          <w:tcPr>
            <w:tcW w:w="0" w:type="auto"/>
            <w:tcBorders>
              <w:top w:val="nil"/>
              <w:left w:val="nil"/>
              <w:bottom w:val="nil"/>
              <w:right w:val="nil"/>
            </w:tcBorders>
            <w:tcMar>
              <w:top w:w="48" w:type="dxa"/>
              <w:left w:w="96" w:type="dxa"/>
              <w:bottom w:w="48" w:type="dxa"/>
              <w:right w:w="96" w:type="dxa"/>
            </w:tcMar>
            <w:hideMark/>
          </w:tcPr>
          <w:p w14:paraId="389E4F70"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Surgery</w:t>
            </w:r>
          </w:p>
        </w:tc>
        <w:tc>
          <w:tcPr>
            <w:tcW w:w="0" w:type="auto"/>
            <w:tcBorders>
              <w:top w:val="nil"/>
              <w:left w:val="nil"/>
              <w:bottom w:val="nil"/>
              <w:right w:val="nil"/>
            </w:tcBorders>
            <w:tcMar>
              <w:top w:w="48" w:type="dxa"/>
              <w:left w:w="96" w:type="dxa"/>
              <w:bottom w:w="48" w:type="dxa"/>
              <w:right w:w="96" w:type="dxa"/>
            </w:tcMar>
            <w:hideMark/>
          </w:tcPr>
          <w:p w14:paraId="2C5A4A37"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1831 (0.9)</w:t>
            </w:r>
          </w:p>
        </w:tc>
        <w:tc>
          <w:tcPr>
            <w:tcW w:w="0" w:type="auto"/>
            <w:tcBorders>
              <w:top w:val="nil"/>
              <w:left w:val="nil"/>
              <w:bottom w:val="nil"/>
              <w:right w:val="nil"/>
            </w:tcBorders>
            <w:tcMar>
              <w:top w:w="48" w:type="dxa"/>
              <w:left w:w="96" w:type="dxa"/>
              <w:bottom w:w="48" w:type="dxa"/>
              <w:right w:w="96" w:type="dxa"/>
            </w:tcMar>
            <w:hideMark/>
          </w:tcPr>
          <w:p w14:paraId="1EDDE13F"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469 (0.5)</w:t>
            </w:r>
          </w:p>
        </w:tc>
        <w:tc>
          <w:tcPr>
            <w:tcW w:w="0" w:type="auto"/>
            <w:tcBorders>
              <w:top w:val="nil"/>
              <w:left w:val="nil"/>
              <w:bottom w:val="nil"/>
              <w:right w:val="nil"/>
            </w:tcBorders>
            <w:tcMar>
              <w:top w:w="48" w:type="dxa"/>
              <w:left w:w="96" w:type="dxa"/>
              <w:bottom w:w="48" w:type="dxa"/>
              <w:right w:w="96" w:type="dxa"/>
            </w:tcMar>
            <w:hideMark/>
          </w:tcPr>
          <w:p w14:paraId="4116E961"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1362 (1.4)</w:t>
            </w:r>
          </w:p>
        </w:tc>
        <w:tc>
          <w:tcPr>
            <w:tcW w:w="0" w:type="auto"/>
            <w:tcBorders>
              <w:top w:val="nil"/>
              <w:left w:val="nil"/>
              <w:bottom w:val="nil"/>
              <w:right w:val="nil"/>
            </w:tcBorders>
            <w:tcMar>
              <w:top w:w="48" w:type="dxa"/>
              <w:left w:w="96" w:type="dxa"/>
              <w:bottom w:w="48" w:type="dxa"/>
              <w:right w:w="96" w:type="dxa"/>
            </w:tcMar>
            <w:hideMark/>
          </w:tcPr>
          <w:p w14:paraId="2704109F"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44.0 (13.7)</w:t>
            </w:r>
          </w:p>
        </w:tc>
        <w:tc>
          <w:tcPr>
            <w:tcW w:w="0" w:type="auto"/>
            <w:tcBorders>
              <w:top w:val="nil"/>
              <w:left w:val="nil"/>
              <w:bottom w:val="nil"/>
              <w:right w:val="nil"/>
            </w:tcBorders>
            <w:tcMar>
              <w:top w:w="48" w:type="dxa"/>
              <w:left w:w="96" w:type="dxa"/>
              <w:bottom w:w="48" w:type="dxa"/>
              <w:right w:w="96" w:type="dxa"/>
            </w:tcMar>
            <w:hideMark/>
          </w:tcPr>
          <w:p w14:paraId="61FE6A31"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918 (50.1)</w:t>
            </w:r>
          </w:p>
        </w:tc>
      </w:tr>
      <w:tr w:rsidR="007808C7" w:rsidRPr="007808C7" w14:paraId="0B045AEF" w14:textId="77777777" w:rsidTr="007808C7">
        <w:tc>
          <w:tcPr>
            <w:tcW w:w="0" w:type="auto"/>
            <w:tcBorders>
              <w:top w:val="nil"/>
              <w:left w:val="nil"/>
              <w:bottom w:val="nil"/>
              <w:right w:val="nil"/>
            </w:tcBorders>
            <w:tcMar>
              <w:top w:w="48" w:type="dxa"/>
              <w:left w:w="96" w:type="dxa"/>
              <w:bottom w:w="48" w:type="dxa"/>
              <w:right w:w="96" w:type="dxa"/>
            </w:tcMar>
            <w:hideMark/>
          </w:tcPr>
          <w:p w14:paraId="5008BB1B"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Gynaecology/Reproductive Medicine</w:t>
            </w:r>
          </w:p>
        </w:tc>
        <w:tc>
          <w:tcPr>
            <w:tcW w:w="0" w:type="auto"/>
            <w:tcBorders>
              <w:top w:val="nil"/>
              <w:left w:val="nil"/>
              <w:bottom w:val="nil"/>
              <w:right w:val="nil"/>
            </w:tcBorders>
            <w:tcMar>
              <w:top w:w="48" w:type="dxa"/>
              <w:left w:w="96" w:type="dxa"/>
              <w:bottom w:w="48" w:type="dxa"/>
              <w:right w:w="96" w:type="dxa"/>
            </w:tcMar>
            <w:hideMark/>
          </w:tcPr>
          <w:p w14:paraId="79FEDB3D"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1402 (0.83)</w:t>
            </w:r>
          </w:p>
        </w:tc>
        <w:tc>
          <w:tcPr>
            <w:tcW w:w="0" w:type="auto"/>
            <w:tcBorders>
              <w:top w:val="nil"/>
              <w:left w:val="nil"/>
              <w:bottom w:val="nil"/>
              <w:right w:val="nil"/>
            </w:tcBorders>
            <w:tcMar>
              <w:top w:w="48" w:type="dxa"/>
              <w:left w:w="96" w:type="dxa"/>
              <w:bottom w:w="48" w:type="dxa"/>
              <w:right w:w="96" w:type="dxa"/>
            </w:tcMar>
            <w:hideMark/>
          </w:tcPr>
          <w:p w14:paraId="412DAA99"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 (0.0)</w:t>
            </w:r>
          </w:p>
        </w:tc>
        <w:tc>
          <w:tcPr>
            <w:tcW w:w="0" w:type="auto"/>
            <w:tcBorders>
              <w:top w:val="nil"/>
              <w:left w:val="nil"/>
              <w:bottom w:val="nil"/>
              <w:right w:val="nil"/>
            </w:tcBorders>
            <w:tcMar>
              <w:top w:w="48" w:type="dxa"/>
              <w:left w:w="96" w:type="dxa"/>
              <w:bottom w:w="48" w:type="dxa"/>
              <w:right w:w="96" w:type="dxa"/>
            </w:tcMar>
            <w:hideMark/>
          </w:tcPr>
          <w:p w14:paraId="0FF677BE"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1399 (1.5)</w:t>
            </w:r>
          </w:p>
        </w:tc>
        <w:tc>
          <w:tcPr>
            <w:tcW w:w="0" w:type="auto"/>
            <w:tcBorders>
              <w:top w:val="nil"/>
              <w:left w:val="nil"/>
              <w:bottom w:val="nil"/>
              <w:right w:val="nil"/>
            </w:tcBorders>
            <w:tcMar>
              <w:top w:w="48" w:type="dxa"/>
              <w:left w:w="96" w:type="dxa"/>
              <w:bottom w:w="48" w:type="dxa"/>
              <w:right w:w="96" w:type="dxa"/>
            </w:tcMar>
            <w:hideMark/>
          </w:tcPr>
          <w:p w14:paraId="7D5C646C"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40.8 (11.4)</w:t>
            </w:r>
          </w:p>
        </w:tc>
        <w:tc>
          <w:tcPr>
            <w:tcW w:w="0" w:type="auto"/>
            <w:tcBorders>
              <w:top w:val="nil"/>
              <w:left w:val="nil"/>
              <w:bottom w:val="nil"/>
              <w:right w:val="nil"/>
            </w:tcBorders>
            <w:tcMar>
              <w:top w:w="48" w:type="dxa"/>
              <w:left w:w="96" w:type="dxa"/>
              <w:bottom w:w="48" w:type="dxa"/>
              <w:right w:w="96" w:type="dxa"/>
            </w:tcMar>
            <w:hideMark/>
          </w:tcPr>
          <w:p w14:paraId="5C859079"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742 (52.9)</w:t>
            </w:r>
          </w:p>
        </w:tc>
      </w:tr>
      <w:tr w:rsidR="007808C7" w:rsidRPr="007808C7" w14:paraId="610CCB9B" w14:textId="77777777" w:rsidTr="007808C7">
        <w:tc>
          <w:tcPr>
            <w:tcW w:w="0" w:type="auto"/>
            <w:tcBorders>
              <w:top w:val="nil"/>
              <w:left w:val="nil"/>
              <w:bottom w:val="nil"/>
              <w:right w:val="nil"/>
            </w:tcBorders>
            <w:tcMar>
              <w:top w:w="48" w:type="dxa"/>
              <w:left w:w="96" w:type="dxa"/>
              <w:bottom w:w="48" w:type="dxa"/>
              <w:right w:w="96" w:type="dxa"/>
            </w:tcMar>
            <w:hideMark/>
          </w:tcPr>
          <w:p w14:paraId="412148A8"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Cardiology</w:t>
            </w:r>
          </w:p>
        </w:tc>
        <w:tc>
          <w:tcPr>
            <w:tcW w:w="0" w:type="auto"/>
            <w:tcBorders>
              <w:top w:val="nil"/>
              <w:left w:val="nil"/>
              <w:bottom w:val="nil"/>
              <w:right w:val="nil"/>
            </w:tcBorders>
            <w:tcMar>
              <w:top w:w="48" w:type="dxa"/>
              <w:left w:w="96" w:type="dxa"/>
              <w:bottom w:w="48" w:type="dxa"/>
              <w:right w:w="96" w:type="dxa"/>
            </w:tcMar>
            <w:hideMark/>
          </w:tcPr>
          <w:p w14:paraId="34ED39F6"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1142 (1.1)</w:t>
            </w:r>
          </w:p>
        </w:tc>
        <w:tc>
          <w:tcPr>
            <w:tcW w:w="0" w:type="auto"/>
            <w:tcBorders>
              <w:top w:val="nil"/>
              <w:left w:val="nil"/>
              <w:bottom w:val="nil"/>
              <w:right w:val="nil"/>
            </w:tcBorders>
            <w:tcMar>
              <w:top w:w="48" w:type="dxa"/>
              <w:left w:w="96" w:type="dxa"/>
              <w:bottom w:w="48" w:type="dxa"/>
              <w:right w:w="96" w:type="dxa"/>
            </w:tcMar>
            <w:hideMark/>
          </w:tcPr>
          <w:p w14:paraId="0BD55F8C"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484 (0.5)</w:t>
            </w:r>
          </w:p>
        </w:tc>
        <w:tc>
          <w:tcPr>
            <w:tcW w:w="0" w:type="auto"/>
            <w:tcBorders>
              <w:top w:val="nil"/>
              <w:left w:val="nil"/>
              <w:bottom w:val="nil"/>
              <w:right w:val="nil"/>
            </w:tcBorders>
            <w:tcMar>
              <w:top w:w="48" w:type="dxa"/>
              <w:left w:w="96" w:type="dxa"/>
              <w:bottom w:w="48" w:type="dxa"/>
              <w:right w:w="96" w:type="dxa"/>
            </w:tcMar>
            <w:hideMark/>
          </w:tcPr>
          <w:p w14:paraId="13BF34C9"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658 (0.7)</w:t>
            </w:r>
          </w:p>
        </w:tc>
        <w:tc>
          <w:tcPr>
            <w:tcW w:w="0" w:type="auto"/>
            <w:tcBorders>
              <w:top w:val="nil"/>
              <w:left w:val="nil"/>
              <w:bottom w:val="nil"/>
              <w:right w:val="nil"/>
            </w:tcBorders>
            <w:tcMar>
              <w:top w:w="48" w:type="dxa"/>
              <w:left w:w="96" w:type="dxa"/>
              <w:bottom w:w="48" w:type="dxa"/>
              <w:right w:w="96" w:type="dxa"/>
            </w:tcMar>
            <w:hideMark/>
          </w:tcPr>
          <w:p w14:paraId="2958BBF7"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52.3 (14.5)</w:t>
            </w:r>
          </w:p>
        </w:tc>
        <w:tc>
          <w:tcPr>
            <w:tcW w:w="0" w:type="auto"/>
            <w:tcBorders>
              <w:top w:val="nil"/>
              <w:left w:val="nil"/>
              <w:bottom w:val="nil"/>
              <w:right w:val="nil"/>
            </w:tcBorders>
            <w:tcMar>
              <w:top w:w="48" w:type="dxa"/>
              <w:left w:w="96" w:type="dxa"/>
              <w:bottom w:w="48" w:type="dxa"/>
              <w:right w:w="96" w:type="dxa"/>
            </w:tcMar>
            <w:hideMark/>
          </w:tcPr>
          <w:p w14:paraId="4C2FCE5E"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554 (48.5)</w:t>
            </w:r>
          </w:p>
        </w:tc>
      </w:tr>
      <w:tr w:rsidR="007808C7" w:rsidRPr="007808C7" w14:paraId="45797798" w14:textId="77777777" w:rsidTr="007808C7">
        <w:tc>
          <w:tcPr>
            <w:tcW w:w="0" w:type="auto"/>
            <w:tcBorders>
              <w:top w:val="nil"/>
              <w:left w:val="nil"/>
              <w:bottom w:val="nil"/>
              <w:right w:val="nil"/>
            </w:tcBorders>
            <w:tcMar>
              <w:top w:w="48" w:type="dxa"/>
              <w:left w:w="96" w:type="dxa"/>
              <w:bottom w:w="48" w:type="dxa"/>
              <w:right w:w="96" w:type="dxa"/>
            </w:tcMar>
            <w:hideMark/>
          </w:tcPr>
          <w:p w14:paraId="42EBE2E2"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Doctors/Students/Staff Clinic</w:t>
            </w:r>
          </w:p>
        </w:tc>
        <w:tc>
          <w:tcPr>
            <w:tcW w:w="0" w:type="auto"/>
            <w:tcBorders>
              <w:top w:val="nil"/>
              <w:left w:val="nil"/>
              <w:bottom w:val="nil"/>
              <w:right w:val="nil"/>
            </w:tcBorders>
            <w:tcMar>
              <w:top w:w="48" w:type="dxa"/>
              <w:left w:w="96" w:type="dxa"/>
              <w:bottom w:w="48" w:type="dxa"/>
              <w:right w:w="96" w:type="dxa"/>
            </w:tcMar>
            <w:hideMark/>
          </w:tcPr>
          <w:p w14:paraId="6E6BCF51"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1100 (1.7)</w:t>
            </w:r>
          </w:p>
        </w:tc>
        <w:tc>
          <w:tcPr>
            <w:tcW w:w="0" w:type="auto"/>
            <w:tcBorders>
              <w:top w:val="nil"/>
              <w:left w:val="nil"/>
              <w:bottom w:val="nil"/>
              <w:right w:val="nil"/>
            </w:tcBorders>
            <w:tcMar>
              <w:top w:w="48" w:type="dxa"/>
              <w:left w:w="96" w:type="dxa"/>
              <w:bottom w:w="48" w:type="dxa"/>
              <w:right w:w="96" w:type="dxa"/>
            </w:tcMar>
            <w:hideMark/>
          </w:tcPr>
          <w:p w14:paraId="38FD40C0"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356 (0.4)</w:t>
            </w:r>
          </w:p>
        </w:tc>
        <w:tc>
          <w:tcPr>
            <w:tcW w:w="0" w:type="auto"/>
            <w:tcBorders>
              <w:top w:val="nil"/>
              <w:left w:val="nil"/>
              <w:bottom w:val="nil"/>
              <w:right w:val="nil"/>
            </w:tcBorders>
            <w:tcMar>
              <w:top w:w="48" w:type="dxa"/>
              <w:left w:w="96" w:type="dxa"/>
              <w:bottom w:w="48" w:type="dxa"/>
              <w:right w:w="96" w:type="dxa"/>
            </w:tcMar>
            <w:hideMark/>
          </w:tcPr>
          <w:p w14:paraId="66A9D5FF"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744 (0.7)</w:t>
            </w:r>
          </w:p>
        </w:tc>
        <w:tc>
          <w:tcPr>
            <w:tcW w:w="0" w:type="auto"/>
            <w:tcBorders>
              <w:top w:val="nil"/>
              <w:left w:val="nil"/>
              <w:bottom w:val="nil"/>
              <w:right w:val="nil"/>
            </w:tcBorders>
            <w:tcMar>
              <w:top w:w="48" w:type="dxa"/>
              <w:left w:w="96" w:type="dxa"/>
              <w:bottom w:w="48" w:type="dxa"/>
              <w:right w:w="96" w:type="dxa"/>
            </w:tcMar>
            <w:hideMark/>
          </w:tcPr>
          <w:p w14:paraId="1C838615"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34.4 (12.1)</w:t>
            </w:r>
          </w:p>
        </w:tc>
        <w:tc>
          <w:tcPr>
            <w:tcW w:w="0" w:type="auto"/>
            <w:tcBorders>
              <w:top w:val="nil"/>
              <w:left w:val="nil"/>
              <w:bottom w:val="nil"/>
              <w:right w:val="nil"/>
            </w:tcBorders>
            <w:tcMar>
              <w:top w:w="48" w:type="dxa"/>
              <w:left w:w="96" w:type="dxa"/>
              <w:bottom w:w="48" w:type="dxa"/>
              <w:right w:w="96" w:type="dxa"/>
            </w:tcMar>
            <w:hideMark/>
          </w:tcPr>
          <w:p w14:paraId="7CBBA36D"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635 (57.7)</w:t>
            </w:r>
          </w:p>
        </w:tc>
      </w:tr>
      <w:tr w:rsidR="007808C7" w:rsidRPr="007808C7" w14:paraId="5087D3FC" w14:textId="77777777" w:rsidTr="007808C7">
        <w:tc>
          <w:tcPr>
            <w:tcW w:w="0" w:type="auto"/>
            <w:tcBorders>
              <w:top w:val="nil"/>
              <w:left w:val="nil"/>
              <w:bottom w:val="nil"/>
              <w:right w:val="nil"/>
            </w:tcBorders>
            <w:tcMar>
              <w:top w:w="48" w:type="dxa"/>
              <w:left w:w="96" w:type="dxa"/>
              <w:bottom w:w="48" w:type="dxa"/>
              <w:right w:w="96" w:type="dxa"/>
            </w:tcMar>
            <w:hideMark/>
          </w:tcPr>
          <w:p w14:paraId="5FEDEABE"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Community Medicine Clinic</w:t>
            </w:r>
          </w:p>
        </w:tc>
        <w:tc>
          <w:tcPr>
            <w:tcW w:w="0" w:type="auto"/>
            <w:tcBorders>
              <w:top w:val="nil"/>
              <w:left w:val="nil"/>
              <w:bottom w:val="nil"/>
              <w:right w:val="nil"/>
            </w:tcBorders>
            <w:tcMar>
              <w:top w:w="48" w:type="dxa"/>
              <w:left w:w="96" w:type="dxa"/>
              <w:bottom w:w="48" w:type="dxa"/>
              <w:right w:w="96" w:type="dxa"/>
            </w:tcMar>
            <w:hideMark/>
          </w:tcPr>
          <w:p w14:paraId="455363C6"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1068 (2.5)</w:t>
            </w:r>
          </w:p>
        </w:tc>
        <w:tc>
          <w:tcPr>
            <w:tcW w:w="0" w:type="auto"/>
            <w:tcBorders>
              <w:top w:val="nil"/>
              <w:left w:val="nil"/>
              <w:bottom w:val="nil"/>
              <w:right w:val="nil"/>
            </w:tcBorders>
            <w:tcMar>
              <w:top w:w="48" w:type="dxa"/>
              <w:left w:w="96" w:type="dxa"/>
              <w:bottom w:w="48" w:type="dxa"/>
              <w:right w:w="96" w:type="dxa"/>
            </w:tcMar>
            <w:hideMark/>
          </w:tcPr>
          <w:p w14:paraId="2B277A39"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359 (0.4)</w:t>
            </w:r>
          </w:p>
        </w:tc>
        <w:tc>
          <w:tcPr>
            <w:tcW w:w="0" w:type="auto"/>
            <w:tcBorders>
              <w:top w:val="nil"/>
              <w:left w:val="nil"/>
              <w:bottom w:val="nil"/>
              <w:right w:val="nil"/>
            </w:tcBorders>
            <w:tcMar>
              <w:top w:w="48" w:type="dxa"/>
              <w:left w:w="96" w:type="dxa"/>
              <w:bottom w:w="48" w:type="dxa"/>
              <w:right w:w="96" w:type="dxa"/>
            </w:tcMar>
            <w:hideMark/>
          </w:tcPr>
          <w:p w14:paraId="2488A7A3"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709 (0.7)</w:t>
            </w:r>
          </w:p>
        </w:tc>
        <w:tc>
          <w:tcPr>
            <w:tcW w:w="0" w:type="auto"/>
            <w:tcBorders>
              <w:top w:val="nil"/>
              <w:left w:val="nil"/>
              <w:bottom w:val="nil"/>
              <w:right w:val="nil"/>
            </w:tcBorders>
            <w:tcMar>
              <w:top w:w="48" w:type="dxa"/>
              <w:left w:w="96" w:type="dxa"/>
              <w:bottom w:w="48" w:type="dxa"/>
              <w:right w:w="96" w:type="dxa"/>
            </w:tcMar>
            <w:hideMark/>
          </w:tcPr>
          <w:p w14:paraId="2993E445"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40.0 (18.0)</w:t>
            </w:r>
          </w:p>
        </w:tc>
        <w:tc>
          <w:tcPr>
            <w:tcW w:w="0" w:type="auto"/>
            <w:tcBorders>
              <w:top w:val="nil"/>
              <w:left w:val="nil"/>
              <w:bottom w:val="nil"/>
              <w:right w:val="nil"/>
            </w:tcBorders>
            <w:tcMar>
              <w:top w:w="48" w:type="dxa"/>
              <w:left w:w="96" w:type="dxa"/>
              <w:bottom w:w="48" w:type="dxa"/>
              <w:right w:w="96" w:type="dxa"/>
            </w:tcMar>
            <w:hideMark/>
          </w:tcPr>
          <w:p w14:paraId="29A8EC8E"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489 (45.8)</w:t>
            </w:r>
          </w:p>
        </w:tc>
      </w:tr>
      <w:tr w:rsidR="007808C7" w:rsidRPr="007808C7" w14:paraId="22CB7E72" w14:textId="77777777" w:rsidTr="007808C7">
        <w:tc>
          <w:tcPr>
            <w:tcW w:w="0" w:type="auto"/>
            <w:tcBorders>
              <w:top w:val="nil"/>
              <w:left w:val="nil"/>
              <w:bottom w:val="nil"/>
              <w:right w:val="nil"/>
            </w:tcBorders>
            <w:tcMar>
              <w:top w:w="48" w:type="dxa"/>
              <w:left w:w="96" w:type="dxa"/>
              <w:bottom w:w="48" w:type="dxa"/>
              <w:right w:w="96" w:type="dxa"/>
            </w:tcMar>
            <w:hideMark/>
          </w:tcPr>
          <w:p w14:paraId="05DC4092"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Haematology</w:t>
            </w:r>
          </w:p>
        </w:tc>
        <w:tc>
          <w:tcPr>
            <w:tcW w:w="0" w:type="auto"/>
            <w:tcBorders>
              <w:top w:val="nil"/>
              <w:left w:val="nil"/>
              <w:bottom w:val="nil"/>
              <w:right w:val="nil"/>
            </w:tcBorders>
            <w:tcMar>
              <w:top w:w="48" w:type="dxa"/>
              <w:left w:w="96" w:type="dxa"/>
              <w:bottom w:w="48" w:type="dxa"/>
              <w:right w:w="96" w:type="dxa"/>
            </w:tcMar>
            <w:hideMark/>
          </w:tcPr>
          <w:p w14:paraId="6DA5C23B"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777 (1.7)</w:t>
            </w:r>
          </w:p>
        </w:tc>
        <w:tc>
          <w:tcPr>
            <w:tcW w:w="0" w:type="auto"/>
            <w:tcBorders>
              <w:top w:val="nil"/>
              <w:left w:val="nil"/>
              <w:bottom w:val="nil"/>
              <w:right w:val="nil"/>
            </w:tcBorders>
            <w:tcMar>
              <w:top w:w="48" w:type="dxa"/>
              <w:left w:w="96" w:type="dxa"/>
              <w:bottom w:w="48" w:type="dxa"/>
              <w:right w:w="96" w:type="dxa"/>
            </w:tcMar>
            <w:hideMark/>
          </w:tcPr>
          <w:p w14:paraId="0B193D2F"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382 (0.4)</w:t>
            </w:r>
          </w:p>
        </w:tc>
        <w:tc>
          <w:tcPr>
            <w:tcW w:w="0" w:type="auto"/>
            <w:tcBorders>
              <w:top w:val="nil"/>
              <w:left w:val="nil"/>
              <w:bottom w:val="nil"/>
              <w:right w:val="nil"/>
            </w:tcBorders>
            <w:tcMar>
              <w:top w:w="48" w:type="dxa"/>
              <w:left w:w="96" w:type="dxa"/>
              <w:bottom w:w="48" w:type="dxa"/>
              <w:right w:w="96" w:type="dxa"/>
            </w:tcMar>
            <w:hideMark/>
          </w:tcPr>
          <w:p w14:paraId="624CEF57"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395 (0.4)</w:t>
            </w:r>
          </w:p>
        </w:tc>
        <w:tc>
          <w:tcPr>
            <w:tcW w:w="0" w:type="auto"/>
            <w:tcBorders>
              <w:top w:val="nil"/>
              <w:left w:val="nil"/>
              <w:bottom w:val="nil"/>
              <w:right w:val="nil"/>
            </w:tcBorders>
            <w:tcMar>
              <w:top w:w="48" w:type="dxa"/>
              <w:left w:w="96" w:type="dxa"/>
              <w:bottom w:w="48" w:type="dxa"/>
              <w:right w:w="96" w:type="dxa"/>
            </w:tcMar>
            <w:hideMark/>
          </w:tcPr>
          <w:p w14:paraId="3C86D072"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33.5 (20.0)</w:t>
            </w:r>
          </w:p>
        </w:tc>
        <w:tc>
          <w:tcPr>
            <w:tcW w:w="0" w:type="auto"/>
            <w:tcBorders>
              <w:top w:val="nil"/>
              <w:left w:val="nil"/>
              <w:bottom w:val="nil"/>
              <w:right w:val="nil"/>
            </w:tcBorders>
            <w:tcMar>
              <w:top w:w="48" w:type="dxa"/>
              <w:left w:w="96" w:type="dxa"/>
              <w:bottom w:w="48" w:type="dxa"/>
              <w:right w:w="96" w:type="dxa"/>
            </w:tcMar>
            <w:hideMark/>
          </w:tcPr>
          <w:p w14:paraId="1AF77836"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424 (54.6)</w:t>
            </w:r>
          </w:p>
        </w:tc>
      </w:tr>
      <w:tr w:rsidR="007808C7" w:rsidRPr="007808C7" w14:paraId="72210210" w14:textId="77777777" w:rsidTr="007808C7">
        <w:tc>
          <w:tcPr>
            <w:tcW w:w="0" w:type="auto"/>
            <w:tcBorders>
              <w:top w:val="nil"/>
              <w:left w:val="nil"/>
              <w:bottom w:val="nil"/>
              <w:right w:val="nil"/>
            </w:tcBorders>
            <w:tcMar>
              <w:top w:w="48" w:type="dxa"/>
              <w:left w:w="96" w:type="dxa"/>
              <w:bottom w:w="48" w:type="dxa"/>
              <w:right w:w="96" w:type="dxa"/>
            </w:tcMar>
            <w:hideMark/>
          </w:tcPr>
          <w:p w14:paraId="73BE922F"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Otorhinolaryngology</w:t>
            </w:r>
          </w:p>
        </w:tc>
        <w:tc>
          <w:tcPr>
            <w:tcW w:w="0" w:type="auto"/>
            <w:tcBorders>
              <w:top w:val="nil"/>
              <w:left w:val="nil"/>
              <w:bottom w:val="nil"/>
              <w:right w:val="nil"/>
            </w:tcBorders>
            <w:tcMar>
              <w:top w:w="48" w:type="dxa"/>
              <w:left w:w="96" w:type="dxa"/>
              <w:bottom w:w="48" w:type="dxa"/>
              <w:right w:w="96" w:type="dxa"/>
            </w:tcMar>
            <w:hideMark/>
          </w:tcPr>
          <w:p w14:paraId="70FB0CCF"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678 (0.7)</w:t>
            </w:r>
          </w:p>
        </w:tc>
        <w:tc>
          <w:tcPr>
            <w:tcW w:w="0" w:type="auto"/>
            <w:tcBorders>
              <w:top w:val="nil"/>
              <w:left w:val="nil"/>
              <w:bottom w:val="nil"/>
              <w:right w:val="nil"/>
            </w:tcBorders>
            <w:tcMar>
              <w:top w:w="48" w:type="dxa"/>
              <w:left w:w="96" w:type="dxa"/>
              <w:bottom w:w="48" w:type="dxa"/>
              <w:right w:w="96" w:type="dxa"/>
            </w:tcMar>
            <w:hideMark/>
          </w:tcPr>
          <w:p w14:paraId="6A27453A"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289 (0.3)</w:t>
            </w:r>
          </w:p>
        </w:tc>
        <w:tc>
          <w:tcPr>
            <w:tcW w:w="0" w:type="auto"/>
            <w:tcBorders>
              <w:top w:val="nil"/>
              <w:left w:val="nil"/>
              <w:bottom w:val="nil"/>
              <w:right w:val="nil"/>
            </w:tcBorders>
            <w:tcMar>
              <w:top w:w="48" w:type="dxa"/>
              <w:left w:w="96" w:type="dxa"/>
              <w:bottom w:w="48" w:type="dxa"/>
              <w:right w:w="96" w:type="dxa"/>
            </w:tcMar>
            <w:hideMark/>
          </w:tcPr>
          <w:p w14:paraId="7F97AECA"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389 (0.4)</w:t>
            </w:r>
          </w:p>
        </w:tc>
        <w:tc>
          <w:tcPr>
            <w:tcW w:w="0" w:type="auto"/>
            <w:tcBorders>
              <w:top w:val="nil"/>
              <w:left w:val="nil"/>
              <w:bottom w:val="nil"/>
              <w:right w:val="nil"/>
            </w:tcBorders>
            <w:tcMar>
              <w:top w:w="48" w:type="dxa"/>
              <w:left w:w="96" w:type="dxa"/>
              <w:bottom w:w="48" w:type="dxa"/>
              <w:right w:w="96" w:type="dxa"/>
            </w:tcMar>
            <w:hideMark/>
          </w:tcPr>
          <w:p w14:paraId="79196AB9"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45.0 (13.9)</w:t>
            </w:r>
          </w:p>
        </w:tc>
        <w:tc>
          <w:tcPr>
            <w:tcW w:w="0" w:type="auto"/>
            <w:tcBorders>
              <w:top w:val="nil"/>
              <w:left w:val="nil"/>
              <w:bottom w:val="nil"/>
              <w:right w:val="nil"/>
            </w:tcBorders>
            <w:tcMar>
              <w:top w:w="48" w:type="dxa"/>
              <w:left w:w="96" w:type="dxa"/>
              <w:bottom w:w="48" w:type="dxa"/>
              <w:right w:w="96" w:type="dxa"/>
            </w:tcMar>
            <w:hideMark/>
          </w:tcPr>
          <w:p w14:paraId="5F203869"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315 (46.5)</w:t>
            </w:r>
          </w:p>
        </w:tc>
      </w:tr>
      <w:tr w:rsidR="007808C7" w:rsidRPr="007808C7" w14:paraId="65EADBA6" w14:textId="77777777" w:rsidTr="007808C7">
        <w:tc>
          <w:tcPr>
            <w:tcW w:w="0" w:type="auto"/>
            <w:tcBorders>
              <w:top w:val="nil"/>
              <w:left w:val="nil"/>
              <w:bottom w:val="nil"/>
              <w:right w:val="nil"/>
            </w:tcBorders>
            <w:tcMar>
              <w:top w:w="48" w:type="dxa"/>
              <w:left w:w="96" w:type="dxa"/>
              <w:bottom w:w="48" w:type="dxa"/>
              <w:right w:w="96" w:type="dxa"/>
            </w:tcMar>
            <w:hideMark/>
          </w:tcPr>
          <w:p w14:paraId="77590B8E"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Others</w:t>
            </w:r>
          </w:p>
        </w:tc>
        <w:tc>
          <w:tcPr>
            <w:tcW w:w="0" w:type="auto"/>
            <w:tcBorders>
              <w:top w:val="nil"/>
              <w:left w:val="nil"/>
              <w:bottom w:val="nil"/>
              <w:right w:val="nil"/>
            </w:tcBorders>
            <w:tcMar>
              <w:top w:w="48" w:type="dxa"/>
              <w:left w:w="96" w:type="dxa"/>
              <w:bottom w:w="48" w:type="dxa"/>
              <w:right w:w="96" w:type="dxa"/>
            </w:tcMar>
            <w:hideMark/>
          </w:tcPr>
          <w:p w14:paraId="2E1D4E95"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3967 (2.4)</w:t>
            </w:r>
          </w:p>
        </w:tc>
        <w:tc>
          <w:tcPr>
            <w:tcW w:w="0" w:type="auto"/>
            <w:tcBorders>
              <w:top w:val="nil"/>
              <w:left w:val="nil"/>
              <w:bottom w:val="nil"/>
              <w:right w:val="nil"/>
            </w:tcBorders>
            <w:tcMar>
              <w:top w:w="48" w:type="dxa"/>
              <w:left w:w="96" w:type="dxa"/>
              <w:bottom w:w="48" w:type="dxa"/>
              <w:right w:w="96" w:type="dxa"/>
            </w:tcMar>
            <w:hideMark/>
          </w:tcPr>
          <w:p w14:paraId="355C77AE"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2109 (2.2)</w:t>
            </w:r>
          </w:p>
        </w:tc>
        <w:tc>
          <w:tcPr>
            <w:tcW w:w="0" w:type="auto"/>
            <w:tcBorders>
              <w:top w:val="nil"/>
              <w:left w:val="nil"/>
              <w:bottom w:val="nil"/>
              <w:right w:val="nil"/>
            </w:tcBorders>
            <w:tcMar>
              <w:top w:w="48" w:type="dxa"/>
              <w:left w:w="96" w:type="dxa"/>
              <w:bottom w:w="48" w:type="dxa"/>
              <w:right w:w="96" w:type="dxa"/>
            </w:tcMar>
            <w:hideMark/>
          </w:tcPr>
          <w:p w14:paraId="376827FA"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1858 (1.9)</w:t>
            </w:r>
          </w:p>
        </w:tc>
        <w:tc>
          <w:tcPr>
            <w:tcW w:w="0" w:type="auto"/>
            <w:tcBorders>
              <w:top w:val="nil"/>
              <w:left w:val="nil"/>
              <w:bottom w:val="nil"/>
              <w:right w:val="nil"/>
            </w:tcBorders>
            <w:tcMar>
              <w:top w:w="48" w:type="dxa"/>
              <w:left w:w="96" w:type="dxa"/>
              <w:bottom w:w="48" w:type="dxa"/>
              <w:right w:w="96" w:type="dxa"/>
            </w:tcMar>
            <w:hideMark/>
          </w:tcPr>
          <w:p w14:paraId="31D26C86"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40.7 (15.7)</w:t>
            </w:r>
          </w:p>
        </w:tc>
        <w:tc>
          <w:tcPr>
            <w:tcW w:w="0" w:type="auto"/>
            <w:tcBorders>
              <w:top w:val="nil"/>
              <w:left w:val="nil"/>
              <w:bottom w:val="nil"/>
              <w:right w:val="nil"/>
            </w:tcBorders>
            <w:tcMar>
              <w:top w:w="48" w:type="dxa"/>
              <w:left w:w="96" w:type="dxa"/>
              <w:bottom w:w="48" w:type="dxa"/>
              <w:right w:w="96" w:type="dxa"/>
            </w:tcMar>
            <w:hideMark/>
          </w:tcPr>
          <w:p w14:paraId="709A2E30"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2054 (51.8)</w:t>
            </w:r>
          </w:p>
        </w:tc>
      </w:tr>
    </w:tbl>
    <w:p w14:paraId="7DF96503" w14:textId="77777777" w:rsidR="007808C7" w:rsidRPr="007808C7" w:rsidRDefault="007808C7" w:rsidP="007808C7">
      <w:pPr>
        <w:shd w:val="clear" w:color="auto" w:fill="FFFCF0"/>
        <w:spacing w:line="240" w:lineRule="auto"/>
        <w:jc w:val="right"/>
        <w:rPr>
          <w:rFonts w:ascii="Cambria" w:eastAsia="Times New Roman" w:hAnsi="Cambria" w:cs="Mangal"/>
          <w:color w:val="212121"/>
          <w:kern w:val="0"/>
          <w:szCs w:val="24"/>
          <w14:ligatures w14:val="none"/>
        </w:rPr>
      </w:pPr>
      <w:hyperlink r:id="rId44" w:tgtFrame="object" w:history="1">
        <w:r w:rsidRPr="007808C7">
          <w:rPr>
            <w:rFonts w:ascii="Cambria" w:eastAsia="Times New Roman" w:hAnsi="Cambria" w:cs="Mangal"/>
            <w:color w:val="376FAA"/>
            <w:kern w:val="0"/>
            <w:szCs w:val="24"/>
            <w:u w:val="single"/>
            <w14:ligatures w14:val="none"/>
          </w:rPr>
          <w:t>Open in a separate window</w:t>
        </w:r>
      </w:hyperlink>
    </w:p>
    <w:p w14:paraId="63A53201"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Referrals from specialty: Of the total number of patients catered to by each specialty in a year, the proportion of subjects referred for 25(OH) vitamin D testing were expressed as a percentage. As shown in </w:t>
      </w:r>
      <w:hyperlink r:id="rId45" w:tgtFrame="table" w:history="1">
        <w:r w:rsidRPr="007808C7">
          <w:rPr>
            <w:rFonts w:ascii="Cambria" w:eastAsia="Times New Roman" w:hAnsi="Cambria" w:cs="Mangal"/>
            <w:color w:val="376FAA"/>
            <w:kern w:val="0"/>
            <w:sz w:val="30"/>
            <w:szCs w:val="30"/>
            <w:u w:val="single"/>
            <w14:ligatures w14:val="none"/>
          </w:rPr>
          <w:t>Table 1</w:t>
        </w:r>
      </w:hyperlink>
      <w:r w:rsidRPr="007808C7">
        <w:rPr>
          <w:rFonts w:ascii="Cambria" w:eastAsia="Times New Roman" w:hAnsi="Cambria" w:cs="Mangal"/>
          <w:color w:val="212121"/>
          <w:kern w:val="0"/>
          <w:sz w:val="30"/>
          <w:szCs w:val="30"/>
          <w14:ligatures w14:val="none"/>
        </w:rPr>
        <w:t>, the majority of referred patients were from the departments of nephrology (15.4%), neurology (10.1%), orthopedics (9.1%), internal medicine (7.5%), and pediatrics (3.9%). Multiple specialties were grouped under the label “Others”, which included the critical care unit, ophthalmology, thoracic Surgery, neonatology, anesthesia, and others, which contributed to 2.4% of the referrals.</w:t>
      </w:r>
    </w:p>
    <w:p w14:paraId="537C2B66"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Indications for referral: Referred patients were further sub-classified on the basis of the underlying clinical diagnosis and indications for respective referrals. The most common indications for referral were generalized body ache (19663/95750; 20.5%), degenerative bone disorders such as cervical or lumbar spondylosis or osteoarthritis (19227/95750; 20.1%) and neurological manifestations such as clinical features suggestive of a myopathy or a neuropathy (9877/95750; 10.3%). Another common indication, which was noted was that of a routine assessment (5455/95750; 9.2%).</w:t>
      </w:r>
    </w:p>
    <w:p w14:paraId="5D99DC7E"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Prevalence of vitamin D deficiency: In the study cohort, 42175/95750; 44% were found to have vitamin D deficiency. Mild, moderate, and severe Vitamin D deficiency was noted in 32454/95750 (33.9%), 9212/95750 (9.6%), and 509/95750 (0.5%) of the patient cohort, respectively. The prevalence of vitamin D deficiency was significantly higher among females than among males [26326/51795 (50.8%) vs 19247/43955 (43.8%); </w:t>
      </w:r>
      <w:r w:rsidRPr="007808C7">
        <w:rPr>
          <w:rFonts w:ascii="Cambria" w:eastAsia="Times New Roman" w:hAnsi="Cambria" w:cs="Mangal"/>
          <w:i/>
          <w:iCs/>
          <w:color w:val="212121"/>
          <w:kern w:val="0"/>
          <w:sz w:val="30"/>
          <w:szCs w:val="30"/>
          <w14:ligatures w14:val="none"/>
        </w:rPr>
        <w:t>P</w:t>
      </w:r>
      <w:r w:rsidRPr="007808C7">
        <w:rPr>
          <w:rFonts w:ascii="Cambria" w:eastAsia="Times New Roman" w:hAnsi="Cambria" w:cs="Mangal"/>
          <w:color w:val="212121"/>
          <w:kern w:val="0"/>
          <w:sz w:val="30"/>
          <w:szCs w:val="30"/>
          <w14:ligatures w14:val="none"/>
        </w:rPr>
        <w:t> &lt; 0.001]. Of the 9078 pediatric referrals, some form of vitamin D deficiency was seen in about 4409/9502; 46% of the children. Amongst the 2750 postmenopausal women, vitamin D deficiency was noted in 1057/2570; (38.4%) patients. The mean (SD) age of the postmenopausal cohort was 61.5 (15.2) years. The prevalence of vitamin D deficiency stratified by the other indications is shown in </w:t>
      </w:r>
      <w:hyperlink r:id="rId46" w:tgtFrame="table" w:history="1">
        <w:r w:rsidRPr="007808C7">
          <w:rPr>
            <w:rFonts w:ascii="Cambria" w:eastAsia="Times New Roman" w:hAnsi="Cambria" w:cs="Mangal"/>
            <w:color w:val="376FAA"/>
            <w:kern w:val="0"/>
            <w:sz w:val="30"/>
            <w:szCs w:val="30"/>
            <w:u w:val="single"/>
            <w14:ligatures w14:val="none"/>
          </w:rPr>
          <w:t>Table 2</w:t>
        </w:r>
      </w:hyperlink>
      <w:r w:rsidRPr="007808C7">
        <w:rPr>
          <w:rFonts w:ascii="Cambria" w:eastAsia="Times New Roman" w:hAnsi="Cambria" w:cs="Mangal"/>
          <w:color w:val="212121"/>
          <w:kern w:val="0"/>
          <w:sz w:val="30"/>
          <w:szCs w:val="30"/>
          <w14:ligatures w14:val="none"/>
        </w:rPr>
        <w:t>. The distribution of vitamin D sufficiency, insufficiency, and deficiency were studied across different age groups. This is demonstrated in </w:t>
      </w:r>
      <w:hyperlink r:id="rId47" w:tgtFrame="figure" w:history="1">
        <w:r w:rsidRPr="007808C7">
          <w:rPr>
            <w:rFonts w:ascii="Cambria" w:eastAsia="Times New Roman" w:hAnsi="Cambria" w:cs="Mangal"/>
            <w:color w:val="376FAA"/>
            <w:kern w:val="0"/>
            <w:sz w:val="30"/>
            <w:szCs w:val="30"/>
            <w:u w:val="single"/>
            <w14:ligatures w14:val="none"/>
          </w:rPr>
          <w:t>Figure 1</w:t>
        </w:r>
      </w:hyperlink>
      <w:r w:rsidRPr="007808C7">
        <w:rPr>
          <w:rFonts w:ascii="Cambria" w:eastAsia="Times New Roman" w:hAnsi="Cambria" w:cs="Mangal"/>
          <w:color w:val="212121"/>
          <w:kern w:val="0"/>
          <w:sz w:val="30"/>
          <w:szCs w:val="30"/>
          <w14:ligatures w14:val="none"/>
        </w:rPr>
        <w:t>. It was found that the proportion of subjects with vitamin D sufficiency was more in the elderly age group as compared to the younger age group (</w:t>
      </w:r>
      <w:r w:rsidRPr="007808C7">
        <w:rPr>
          <w:rFonts w:ascii="Cambria" w:eastAsia="Times New Roman" w:hAnsi="Cambria" w:cs="Mangal"/>
          <w:i/>
          <w:iCs/>
          <w:color w:val="212121"/>
          <w:kern w:val="0"/>
          <w:sz w:val="30"/>
          <w:szCs w:val="30"/>
          <w14:ligatures w14:val="none"/>
        </w:rPr>
        <w:t>P</w:t>
      </w:r>
      <w:r w:rsidRPr="007808C7">
        <w:rPr>
          <w:rFonts w:ascii="Cambria" w:eastAsia="Times New Roman" w:hAnsi="Cambria" w:cs="Mangal"/>
          <w:color w:val="212121"/>
          <w:kern w:val="0"/>
          <w:sz w:val="30"/>
          <w:szCs w:val="30"/>
          <w14:ligatures w14:val="none"/>
        </w:rPr>
        <w:t> &lt; 0.05).</w:t>
      </w:r>
    </w:p>
    <w:p w14:paraId="72ACB1F3" w14:textId="77777777" w:rsidR="007808C7" w:rsidRPr="007808C7" w:rsidRDefault="007808C7" w:rsidP="007808C7">
      <w:pPr>
        <w:shd w:val="clear" w:color="auto" w:fill="FFFCF0"/>
        <w:spacing w:after="200" w:line="450" w:lineRule="atLeast"/>
        <w:outlineLvl w:val="2"/>
        <w:rPr>
          <w:rFonts w:ascii="Cambria" w:eastAsia="Times New Roman" w:hAnsi="Cambria" w:cs="Mangal"/>
          <w:color w:val="734126"/>
          <w:spacing w:val="-2"/>
          <w:kern w:val="0"/>
          <w:sz w:val="32"/>
          <w:szCs w:val="32"/>
          <w14:ligatures w14:val="none"/>
        </w:rPr>
      </w:pPr>
      <w:r w:rsidRPr="007808C7">
        <w:rPr>
          <w:rFonts w:ascii="Cambria" w:eastAsia="Times New Roman" w:hAnsi="Cambria" w:cs="Mangal"/>
          <w:color w:val="734126"/>
          <w:spacing w:val="-2"/>
          <w:kern w:val="0"/>
          <w:sz w:val="32"/>
          <w:szCs w:val="32"/>
          <w14:ligatures w14:val="none"/>
        </w:rPr>
        <w:lastRenderedPageBreak/>
        <w:t>Table 2</w:t>
      </w:r>
    </w:p>
    <w:p w14:paraId="6633B1DC" w14:textId="77777777" w:rsidR="007808C7" w:rsidRPr="007808C7" w:rsidRDefault="007808C7" w:rsidP="007808C7">
      <w:pPr>
        <w:shd w:val="clear" w:color="auto" w:fill="FFFCF0"/>
        <w:spacing w:line="240" w:lineRule="auto"/>
        <w:rPr>
          <w:rFonts w:ascii="Cambria" w:eastAsia="Times New Roman" w:hAnsi="Cambria" w:cs="Mangal"/>
          <w:color w:val="333333"/>
          <w:kern w:val="0"/>
          <w:szCs w:val="24"/>
          <w14:ligatures w14:val="none"/>
        </w:rPr>
      </w:pPr>
      <w:r w:rsidRPr="007808C7">
        <w:rPr>
          <w:rFonts w:ascii="Cambria" w:eastAsia="Times New Roman" w:hAnsi="Cambria" w:cs="Mangal"/>
          <w:color w:val="333333"/>
          <w:kern w:val="0"/>
          <w:szCs w:val="24"/>
          <w14:ligatures w14:val="none"/>
        </w:rPr>
        <w:t>Indications for referral for vitamin D assay</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3723"/>
        <w:gridCol w:w="2678"/>
        <w:gridCol w:w="2625"/>
      </w:tblGrid>
      <w:tr w:rsidR="007808C7" w:rsidRPr="007808C7" w14:paraId="23207E71" w14:textId="77777777" w:rsidTr="007808C7">
        <w:trPr>
          <w:tblHeader/>
        </w:trPr>
        <w:tc>
          <w:tcPr>
            <w:tcW w:w="0" w:type="auto"/>
            <w:tcBorders>
              <w:top w:val="nil"/>
              <w:left w:val="nil"/>
              <w:bottom w:val="nil"/>
              <w:right w:val="nil"/>
            </w:tcBorders>
            <w:tcMar>
              <w:top w:w="48" w:type="dxa"/>
              <w:left w:w="96" w:type="dxa"/>
              <w:bottom w:w="48" w:type="dxa"/>
              <w:right w:w="96" w:type="dxa"/>
            </w:tcMar>
            <w:hideMark/>
          </w:tcPr>
          <w:p w14:paraId="683B250E" w14:textId="77777777" w:rsidR="007808C7" w:rsidRPr="007808C7" w:rsidRDefault="007808C7" w:rsidP="007808C7">
            <w:pPr>
              <w:spacing w:after="0" w:line="240" w:lineRule="auto"/>
              <w:rPr>
                <w:rFonts w:ascii="Mangal" w:eastAsia="Times New Roman" w:hAnsi="Mangal" w:cs="Mangal"/>
                <w:b/>
                <w:bCs/>
                <w:kern w:val="0"/>
                <w:szCs w:val="24"/>
                <w14:ligatures w14:val="none"/>
              </w:rPr>
            </w:pPr>
            <w:r w:rsidRPr="007808C7">
              <w:rPr>
                <w:rFonts w:ascii="Mangal" w:eastAsia="Times New Roman" w:hAnsi="Mangal" w:cs="Mangal"/>
                <w:b/>
                <w:bCs/>
                <w:kern w:val="0"/>
                <w:szCs w:val="24"/>
                <w14:ligatures w14:val="none"/>
              </w:rPr>
              <w:t>Indication for referral</w:t>
            </w:r>
          </w:p>
        </w:tc>
        <w:tc>
          <w:tcPr>
            <w:tcW w:w="0" w:type="auto"/>
            <w:tcBorders>
              <w:top w:val="nil"/>
              <w:left w:val="nil"/>
              <w:bottom w:val="nil"/>
              <w:right w:val="nil"/>
            </w:tcBorders>
            <w:tcMar>
              <w:top w:w="48" w:type="dxa"/>
              <w:left w:w="96" w:type="dxa"/>
              <w:bottom w:w="48" w:type="dxa"/>
              <w:right w:w="96" w:type="dxa"/>
            </w:tcMar>
            <w:hideMark/>
          </w:tcPr>
          <w:p w14:paraId="400965A6" w14:textId="77777777" w:rsidR="007808C7" w:rsidRPr="007808C7" w:rsidRDefault="007808C7" w:rsidP="007808C7">
            <w:pPr>
              <w:spacing w:after="0" w:line="240" w:lineRule="auto"/>
              <w:rPr>
                <w:rFonts w:ascii="Mangal" w:eastAsia="Times New Roman" w:hAnsi="Mangal" w:cs="Mangal"/>
                <w:b/>
                <w:bCs/>
                <w:kern w:val="0"/>
                <w:szCs w:val="24"/>
                <w14:ligatures w14:val="none"/>
              </w:rPr>
            </w:pPr>
            <w:r w:rsidRPr="007808C7">
              <w:rPr>
                <w:rFonts w:ascii="Mangal" w:eastAsia="Times New Roman" w:hAnsi="Mangal" w:cs="Mangal"/>
                <w:b/>
                <w:bCs/>
                <w:kern w:val="0"/>
                <w:szCs w:val="24"/>
                <w14:ligatures w14:val="none"/>
              </w:rPr>
              <w:t>Number of patients [</w:t>
            </w:r>
            <w:r w:rsidRPr="007808C7">
              <w:rPr>
                <w:rFonts w:ascii="Mangal" w:eastAsia="Times New Roman" w:hAnsi="Mangal" w:cs="Mangal"/>
                <w:b/>
                <w:bCs/>
                <w:i/>
                <w:iCs/>
                <w:kern w:val="0"/>
                <w:szCs w:val="24"/>
                <w14:ligatures w14:val="none"/>
              </w:rPr>
              <w:t>n</w:t>
            </w:r>
            <w:r w:rsidRPr="007808C7">
              <w:rPr>
                <w:rFonts w:ascii="Mangal" w:eastAsia="Times New Roman" w:hAnsi="Mangal" w:cs="Mangal"/>
                <w:b/>
                <w:bCs/>
                <w:kern w:val="0"/>
                <w:szCs w:val="24"/>
                <w14:ligatures w14:val="none"/>
              </w:rPr>
              <w:t> (%)]</w:t>
            </w:r>
          </w:p>
        </w:tc>
        <w:tc>
          <w:tcPr>
            <w:tcW w:w="0" w:type="auto"/>
            <w:tcBorders>
              <w:top w:val="nil"/>
              <w:left w:val="nil"/>
              <w:bottom w:val="nil"/>
              <w:right w:val="nil"/>
            </w:tcBorders>
            <w:tcMar>
              <w:top w:w="48" w:type="dxa"/>
              <w:left w:w="96" w:type="dxa"/>
              <w:bottom w:w="48" w:type="dxa"/>
              <w:right w:w="96" w:type="dxa"/>
            </w:tcMar>
            <w:hideMark/>
          </w:tcPr>
          <w:p w14:paraId="438D69CC" w14:textId="77777777" w:rsidR="007808C7" w:rsidRPr="007808C7" w:rsidRDefault="007808C7" w:rsidP="007808C7">
            <w:pPr>
              <w:spacing w:after="0" w:line="240" w:lineRule="auto"/>
              <w:rPr>
                <w:rFonts w:ascii="Mangal" w:eastAsia="Times New Roman" w:hAnsi="Mangal" w:cs="Mangal"/>
                <w:b/>
                <w:bCs/>
                <w:kern w:val="0"/>
                <w:szCs w:val="24"/>
                <w14:ligatures w14:val="none"/>
              </w:rPr>
            </w:pPr>
            <w:r w:rsidRPr="007808C7">
              <w:rPr>
                <w:rFonts w:ascii="Mangal" w:eastAsia="Times New Roman" w:hAnsi="Mangal" w:cs="Mangal"/>
                <w:b/>
                <w:bCs/>
                <w:kern w:val="0"/>
                <w:szCs w:val="24"/>
                <w14:ligatures w14:val="none"/>
              </w:rPr>
              <w:t>Number with vit D &lt;20(%)</w:t>
            </w:r>
          </w:p>
        </w:tc>
      </w:tr>
      <w:tr w:rsidR="007808C7" w:rsidRPr="007808C7" w14:paraId="62EC9E04" w14:textId="77777777" w:rsidTr="007808C7">
        <w:tc>
          <w:tcPr>
            <w:tcW w:w="0" w:type="auto"/>
            <w:tcBorders>
              <w:top w:val="nil"/>
              <w:left w:val="nil"/>
              <w:bottom w:val="nil"/>
              <w:right w:val="nil"/>
            </w:tcBorders>
            <w:tcMar>
              <w:top w:w="48" w:type="dxa"/>
              <w:left w:w="96" w:type="dxa"/>
              <w:bottom w:w="48" w:type="dxa"/>
              <w:right w:w="96" w:type="dxa"/>
            </w:tcMar>
            <w:hideMark/>
          </w:tcPr>
          <w:p w14:paraId="309F8BE5"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Chronic infections</w:t>
            </w:r>
          </w:p>
        </w:tc>
        <w:tc>
          <w:tcPr>
            <w:tcW w:w="0" w:type="auto"/>
            <w:tcBorders>
              <w:top w:val="nil"/>
              <w:left w:val="nil"/>
              <w:bottom w:val="nil"/>
              <w:right w:val="nil"/>
            </w:tcBorders>
            <w:tcMar>
              <w:top w:w="48" w:type="dxa"/>
              <w:left w:w="96" w:type="dxa"/>
              <w:bottom w:w="48" w:type="dxa"/>
              <w:right w:w="96" w:type="dxa"/>
            </w:tcMar>
            <w:hideMark/>
          </w:tcPr>
          <w:p w14:paraId="73C697AC"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280 (0.3)</w:t>
            </w:r>
          </w:p>
        </w:tc>
        <w:tc>
          <w:tcPr>
            <w:tcW w:w="0" w:type="auto"/>
            <w:tcBorders>
              <w:top w:val="nil"/>
              <w:left w:val="nil"/>
              <w:bottom w:val="nil"/>
              <w:right w:val="nil"/>
            </w:tcBorders>
            <w:tcMar>
              <w:top w:w="48" w:type="dxa"/>
              <w:left w:w="96" w:type="dxa"/>
              <w:bottom w:w="48" w:type="dxa"/>
              <w:right w:w="96" w:type="dxa"/>
            </w:tcMar>
            <w:hideMark/>
          </w:tcPr>
          <w:p w14:paraId="24B58644"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131 (46.8)</w:t>
            </w:r>
          </w:p>
        </w:tc>
      </w:tr>
      <w:tr w:rsidR="007808C7" w:rsidRPr="007808C7" w14:paraId="564D148E" w14:textId="77777777" w:rsidTr="007808C7">
        <w:tc>
          <w:tcPr>
            <w:tcW w:w="0" w:type="auto"/>
            <w:tcBorders>
              <w:top w:val="nil"/>
              <w:left w:val="nil"/>
              <w:bottom w:val="nil"/>
              <w:right w:val="nil"/>
            </w:tcBorders>
            <w:tcMar>
              <w:top w:w="48" w:type="dxa"/>
              <w:left w:w="96" w:type="dxa"/>
              <w:bottom w:w="48" w:type="dxa"/>
              <w:right w:w="96" w:type="dxa"/>
            </w:tcMar>
            <w:hideMark/>
          </w:tcPr>
          <w:p w14:paraId="2A76EBF3"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Chronic kidney disease</w:t>
            </w:r>
          </w:p>
        </w:tc>
        <w:tc>
          <w:tcPr>
            <w:tcW w:w="0" w:type="auto"/>
            <w:tcBorders>
              <w:top w:val="nil"/>
              <w:left w:val="nil"/>
              <w:bottom w:val="nil"/>
              <w:right w:val="nil"/>
            </w:tcBorders>
            <w:tcMar>
              <w:top w:w="48" w:type="dxa"/>
              <w:left w:w="96" w:type="dxa"/>
              <w:bottom w:w="48" w:type="dxa"/>
              <w:right w:w="96" w:type="dxa"/>
            </w:tcMar>
            <w:hideMark/>
          </w:tcPr>
          <w:p w14:paraId="2F46A3B8"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6299 (6.6)</w:t>
            </w:r>
          </w:p>
        </w:tc>
        <w:tc>
          <w:tcPr>
            <w:tcW w:w="0" w:type="auto"/>
            <w:tcBorders>
              <w:top w:val="nil"/>
              <w:left w:val="nil"/>
              <w:bottom w:val="nil"/>
              <w:right w:val="nil"/>
            </w:tcBorders>
            <w:tcMar>
              <w:top w:w="48" w:type="dxa"/>
              <w:left w:w="96" w:type="dxa"/>
              <w:bottom w:w="48" w:type="dxa"/>
              <w:right w:w="96" w:type="dxa"/>
            </w:tcMar>
            <w:hideMark/>
          </w:tcPr>
          <w:p w14:paraId="44038689"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3408 (54.1)</w:t>
            </w:r>
          </w:p>
        </w:tc>
      </w:tr>
      <w:tr w:rsidR="007808C7" w:rsidRPr="007808C7" w14:paraId="2D7D576A" w14:textId="77777777" w:rsidTr="007808C7">
        <w:tc>
          <w:tcPr>
            <w:tcW w:w="0" w:type="auto"/>
            <w:tcBorders>
              <w:top w:val="nil"/>
              <w:left w:val="nil"/>
              <w:bottom w:val="nil"/>
              <w:right w:val="nil"/>
            </w:tcBorders>
            <w:tcMar>
              <w:top w:w="48" w:type="dxa"/>
              <w:left w:w="96" w:type="dxa"/>
              <w:bottom w:w="48" w:type="dxa"/>
              <w:right w:w="96" w:type="dxa"/>
            </w:tcMar>
            <w:hideMark/>
          </w:tcPr>
          <w:p w14:paraId="661A5CCE"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Chronic steroid use</w:t>
            </w:r>
          </w:p>
        </w:tc>
        <w:tc>
          <w:tcPr>
            <w:tcW w:w="0" w:type="auto"/>
            <w:tcBorders>
              <w:top w:val="nil"/>
              <w:left w:val="nil"/>
              <w:bottom w:val="nil"/>
              <w:right w:val="nil"/>
            </w:tcBorders>
            <w:tcMar>
              <w:top w:w="48" w:type="dxa"/>
              <w:left w:w="96" w:type="dxa"/>
              <w:bottom w:w="48" w:type="dxa"/>
              <w:right w:w="96" w:type="dxa"/>
            </w:tcMar>
            <w:hideMark/>
          </w:tcPr>
          <w:p w14:paraId="1C674725"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3123 (3.3)</w:t>
            </w:r>
          </w:p>
        </w:tc>
        <w:tc>
          <w:tcPr>
            <w:tcW w:w="0" w:type="auto"/>
            <w:tcBorders>
              <w:top w:val="nil"/>
              <w:left w:val="nil"/>
              <w:bottom w:val="nil"/>
              <w:right w:val="nil"/>
            </w:tcBorders>
            <w:tcMar>
              <w:top w:w="48" w:type="dxa"/>
              <w:left w:w="96" w:type="dxa"/>
              <w:bottom w:w="48" w:type="dxa"/>
              <w:right w:w="96" w:type="dxa"/>
            </w:tcMar>
            <w:hideMark/>
          </w:tcPr>
          <w:p w14:paraId="41211708"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1847 (59.1)</w:t>
            </w:r>
          </w:p>
        </w:tc>
      </w:tr>
      <w:tr w:rsidR="007808C7" w:rsidRPr="007808C7" w14:paraId="52DC7431" w14:textId="77777777" w:rsidTr="007808C7">
        <w:tc>
          <w:tcPr>
            <w:tcW w:w="0" w:type="auto"/>
            <w:tcBorders>
              <w:top w:val="nil"/>
              <w:left w:val="nil"/>
              <w:bottom w:val="nil"/>
              <w:right w:val="nil"/>
            </w:tcBorders>
            <w:tcMar>
              <w:top w:w="48" w:type="dxa"/>
              <w:left w:w="96" w:type="dxa"/>
              <w:bottom w:w="48" w:type="dxa"/>
              <w:right w:w="96" w:type="dxa"/>
            </w:tcMar>
            <w:hideMark/>
          </w:tcPr>
          <w:p w14:paraId="3C8F3841"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Community nutritional assessment</w:t>
            </w:r>
          </w:p>
        </w:tc>
        <w:tc>
          <w:tcPr>
            <w:tcW w:w="0" w:type="auto"/>
            <w:tcBorders>
              <w:top w:val="nil"/>
              <w:left w:val="nil"/>
              <w:bottom w:val="nil"/>
              <w:right w:val="nil"/>
            </w:tcBorders>
            <w:tcMar>
              <w:top w:w="48" w:type="dxa"/>
              <w:left w:w="96" w:type="dxa"/>
              <w:bottom w:w="48" w:type="dxa"/>
              <w:right w:w="96" w:type="dxa"/>
            </w:tcMar>
            <w:hideMark/>
          </w:tcPr>
          <w:p w14:paraId="5D6DD8AC"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311 (0.3)</w:t>
            </w:r>
          </w:p>
        </w:tc>
        <w:tc>
          <w:tcPr>
            <w:tcW w:w="0" w:type="auto"/>
            <w:tcBorders>
              <w:top w:val="nil"/>
              <w:left w:val="nil"/>
              <w:bottom w:val="nil"/>
              <w:right w:val="nil"/>
            </w:tcBorders>
            <w:tcMar>
              <w:top w:w="48" w:type="dxa"/>
              <w:left w:w="96" w:type="dxa"/>
              <w:bottom w:w="48" w:type="dxa"/>
              <w:right w:w="96" w:type="dxa"/>
            </w:tcMar>
            <w:hideMark/>
          </w:tcPr>
          <w:p w14:paraId="5A1E2E20"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131 (42.1)</w:t>
            </w:r>
          </w:p>
        </w:tc>
      </w:tr>
      <w:tr w:rsidR="007808C7" w:rsidRPr="007808C7" w14:paraId="4CC05B7D" w14:textId="77777777" w:rsidTr="007808C7">
        <w:tc>
          <w:tcPr>
            <w:tcW w:w="0" w:type="auto"/>
            <w:tcBorders>
              <w:top w:val="nil"/>
              <w:left w:val="nil"/>
              <w:bottom w:val="nil"/>
              <w:right w:val="nil"/>
            </w:tcBorders>
            <w:tcMar>
              <w:top w:w="48" w:type="dxa"/>
              <w:left w:w="96" w:type="dxa"/>
              <w:bottom w:w="48" w:type="dxa"/>
              <w:right w:w="96" w:type="dxa"/>
            </w:tcMar>
            <w:hideMark/>
          </w:tcPr>
          <w:p w14:paraId="6E624B39"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Critically ill patients</w:t>
            </w:r>
          </w:p>
        </w:tc>
        <w:tc>
          <w:tcPr>
            <w:tcW w:w="0" w:type="auto"/>
            <w:tcBorders>
              <w:top w:val="nil"/>
              <w:left w:val="nil"/>
              <w:bottom w:val="nil"/>
              <w:right w:val="nil"/>
            </w:tcBorders>
            <w:tcMar>
              <w:top w:w="48" w:type="dxa"/>
              <w:left w:w="96" w:type="dxa"/>
              <w:bottom w:w="48" w:type="dxa"/>
              <w:right w:w="96" w:type="dxa"/>
            </w:tcMar>
            <w:hideMark/>
          </w:tcPr>
          <w:p w14:paraId="4BECB83A"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317 (0.3)</w:t>
            </w:r>
          </w:p>
        </w:tc>
        <w:tc>
          <w:tcPr>
            <w:tcW w:w="0" w:type="auto"/>
            <w:tcBorders>
              <w:top w:val="nil"/>
              <w:left w:val="nil"/>
              <w:bottom w:val="nil"/>
              <w:right w:val="nil"/>
            </w:tcBorders>
            <w:tcMar>
              <w:top w:w="48" w:type="dxa"/>
              <w:left w:w="96" w:type="dxa"/>
              <w:bottom w:w="48" w:type="dxa"/>
              <w:right w:w="96" w:type="dxa"/>
            </w:tcMar>
            <w:hideMark/>
          </w:tcPr>
          <w:p w14:paraId="53645FE9"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168 (53.0)</w:t>
            </w:r>
          </w:p>
        </w:tc>
      </w:tr>
      <w:tr w:rsidR="007808C7" w:rsidRPr="007808C7" w14:paraId="5D522E74" w14:textId="77777777" w:rsidTr="007808C7">
        <w:tc>
          <w:tcPr>
            <w:tcW w:w="0" w:type="auto"/>
            <w:tcBorders>
              <w:top w:val="nil"/>
              <w:left w:val="nil"/>
              <w:bottom w:val="nil"/>
              <w:right w:val="nil"/>
            </w:tcBorders>
            <w:tcMar>
              <w:top w:w="48" w:type="dxa"/>
              <w:left w:w="96" w:type="dxa"/>
              <w:bottom w:w="48" w:type="dxa"/>
              <w:right w:w="96" w:type="dxa"/>
            </w:tcMar>
            <w:hideMark/>
          </w:tcPr>
          <w:p w14:paraId="0A82AF31"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Degenerative bone disorders</w:t>
            </w:r>
          </w:p>
        </w:tc>
        <w:tc>
          <w:tcPr>
            <w:tcW w:w="0" w:type="auto"/>
            <w:tcBorders>
              <w:top w:val="nil"/>
              <w:left w:val="nil"/>
              <w:bottom w:val="nil"/>
              <w:right w:val="nil"/>
            </w:tcBorders>
            <w:tcMar>
              <w:top w:w="48" w:type="dxa"/>
              <w:left w:w="96" w:type="dxa"/>
              <w:bottom w:w="48" w:type="dxa"/>
              <w:right w:w="96" w:type="dxa"/>
            </w:tcMar>
            <w:hideMark/>
          </w:tcPr>
          <w:p w14:paraId="5287AA0A"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19227 (20.1)</w:t>
            </w:r>
          </w:p>
        </w:tc>
        <w:tc>
          <w:tcPr>
            <w:tcW w:w="0" w:type="auto"/>
            <w:tcBorders>
              <w:top w:val="nil"/>
              <w:left w:val="nil"/>
              <w:bottom w:val="nil"/>
              <w:right w:val="nil"/>
            </w:tcBorders>
            <w:tcMar>
              <w:top w:w="48" w:type="dxa"/>
              <w:left w:w="96" w:type="dxa"/>
              <w:bottom w:w="48" w:type="dxa"/>
              <w:right w:w="96" w:type="dxa"/>
            </w:tcMar>
            <w:hideMark/>
          </w:tcPr>
          <w:p w14:paraId="39932729"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7992 (41.6)</w:t>
            </w:r>
          </w:p>
        </w:tc>
      </w:tr>
      <w:tr w:rsidR="007808C7" w:rsidRPr="007808C7" w14:paraId="3648056E" w14:textId="77777777" w:rsidTr="007808C7">
        <w:tc>
          <w:tcPr>
            <w:tcW w:w="0" w:type="auto"/>
            <w:tcBorders>
              <w:top w:val="nil"/>
              <w:left w:val="nil"/>
              <w:bottom w:val="nil"/>
              <w:right w:val="nil"/>
            </w:tcBorders>
            <w:tcMar>
              <w:top w:w="48" w:type="dxa"/>
              <w:left w:w="96" w:type="dxa"/>
              <w:bottom w:w="48" w:type="dxa"/>
              <w:right w:w="96" w:type="dxa"/>
            </w:tcMar>
            <w:hideMark/>
          </w:tcPr>
          <w:p w14:paraId="34CCFAD2"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Dental disorders</w:t>
            </w:r>
          </w:p>
        </w:tc>
        <w:tc>
          <w:tcPr>
            <w:tcW w:w="0" w:type="auto"/>
            <w:tcBorders>
              <w:top w:val="nil"/>
              <w:left w:val="nil"/>
              <w:bottom w:val="nil"/>
              <w:right w:val="nil"/>
            </w:tcBorders>
            <w:tcMar>
              <w:top w:w="48" w:type="dxa"/>
              <w:left w:w="96" w:type="dxa"/>
              <w:bottom w:w="48" w:type="dxa"/>
              <w:right w:w="96" w:type="dxa"/>
            </w:tcMar>
            <w:hideMark/>
          </w:tcPr>
          <w:p w14:paraId="36BF2C99"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34 (0.04)</w:t>
            </w:r>
          </w:p>
        </w:tc>
        <w:tc>
          <w:tcPr>
            <w:tcW w:w="0" w:type="auto"/>
            <w:tcBorders>
              <w:top w:val="nil"/>
              <w:left w:val="nil"/>
              <w:bottom w:val="nil"/>
              <w:right w:val="nil"/>
            </w:tcBorders>
            <w:tcMar>
              <w:top w:w="48" w:type="dxa"/>
              <w:left w:w="96" w:type="dxa"/>
              <w:bottom w:w="48" w:type="dxa"/>
              <w:right w:w="96" w:type="dxa"/>
            </w:tcMar>
            <w:hideMark/>
          </w:tcPr>
          <w:p w14:paraId="5F1EA90B"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18 (52.9)</w:t>
            </w:r>
          </w:p>
        </w:tc>
      </w:tr>
      <w:tr w:rsidR="007808C7" w:rsidRPr="007808C7" w14:paraId="372630EC" w14:textId="77777777" w:rsidTr="007808C7">
        <w:tc>
          <w:tcPr>
            <w:tcW w:w="0" w:type="auto"/>
            <w:tcBorders>
              <w:top w:val="nil"/>
              <w:left w:val="nil"/>
              <w:bottom w:val="nil"/>
              <w:right w:val="nil"/>
            </w:tcBorders>
            <w:tcMar>
              <w:top w:w="48" w:type="dxa"/>
              <w:left w:w="96" w:type="dxa"/>
              <w:bottom w:w="48" w:type="dxa"/>
              <w:right w:w="96" w:type="dxa"/>
            </w:tcMar>
            <w:hideMark/>
          </w:tcPr>
          <w:p w14:paraId="04051F29"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Generalised body ache</w:t>
            </w:r>
          </w:p>
        </w:tc>
        <w:tc>
          <w:tcPr>
            <w:tcW w:w="0" w:type="auto"/>
            <w:tcBorders>
              <w:top w:val="nil"/>
              <w:left w:val="nil"/>
              <w:bottom w:val="nil"/>
              <w:right w:val="nil"/>
            </w:tcBorders>
            <w:tcMar>
              <w:top w:w="48" w:type="dxa"/>
              <w:left w:w="96" w:type="dxa"/>
              <w:bottom w:w="48" w:type="dxa"/>
              <w:right w:w="96" w:type="dxa"/>
            </w:tcMar>
            <w:hideMark/>
          </w:tcPr>
          <w:p w14:paraId="53892556"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19663 (20.5)</w:t>
            </w:r>
          </w:p>
        </w:tc>
        <w:tc>
          <w:tcPr>
            <w:tcW w:w="0" w:type="auto"/>
            <w:tcBorders>
              <w:top w:val="nil"/>
              <w:left w:val="nil"/>
              <w:bottom w:val="nil"/>
              <w:right w:val="nil"/>
            </w:tcBorders>
            <w:tcMar>
              <w:top w:w="48" w:type="dxa"/>
              <w:left w:w="96" w:type="dxa"/>
              <w:bottom w:w="48" w:type="dxa"/>
              <w:right w:w="96" w:type="dxa"/>
            </w:tcMar>
            <w:hideMark/>
          </w:tcPr>
          <w:p w14:paraId="4F6A2BFC"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9058 (46.1)</w:t>
            </w:r>
          </w:p>
        </w:tc>
      </w:tr>
      <w:tr w:rsidR="007808C7" w:rsidRPr="007808C7" w14:paraId="1896B925" w14:textId="77777777" w:rsidTr="007808C7">
        <w:tc>
          <w:tcPr>
            <w:tcW w:w="0" w:type="auto"/>
            <w:tcBorders>
              <w:top w:val="nil"/>
              <w:left w:val="nil"/>
              <w:bottom w:val="nil"/>
              <w:right w:val="nil"/>
            </w:tcBorders>
            <w:tcMar>
              <w:top w:w="48" w:type="dxa"/>
              <w:left w:w="96" w:type="dxa"/>
              <w:bottom w:w="48" w:type="dxa"/>
              <w:right w:w="96" w:type="dxa"/>
            </w:tcMar>
            <w:hideMark/>
          </w:tcPr>
          <w:p w14:paraId="4F2FA76C"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Inflammatory polyarthritis</w:t>
            </w:r>
          </w:p>
        </w:tc>
        <w:tc>
          <w:tcPr>
            <w:tcW w:w="0" w:type="auto"/>
            <w:tcBorders>
              <w:top w:val="nil"/>
              <w:left w:val="nil"/>
              <w:bottom w:val="nil"/>
              <w:right w:val="nil"/>
            </w:tcBorders>
            <w:tcMar>
              <w:top w:w="48" w:type="dxa"/>
              <w:left w:w="96" w:type="dxa"/>
              <w:bottom w:w="48" w:type="dxa"/>
              <w:right w:w="96" w:type="dxa"/>
            </w:tcMar>
            <w:hideMark/>
          </w:tcPr>
          <w:p w14:paraId="7236C455"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2994 (3.1)</w:t>
            </w:r>
          </w:p>
        </w:tc>
        <w:tc>
          <w:tcPr>
            <w:tcW w:w="0" w:type="auto"/>
            <w:tcBorders>
              <w:top w:val="nil"/>
              <w:left w:val="nil"/>
              <w:bottom w:val="nil"/>
              <w:right w:val="nil"/>
            </w:tcBorders>
            <w:tcMar>
              <w:top w:w="48" w:type="dxa"/>
              <w:left w:w="96" w:type="dxa"/>
              <w:bottom w:w="48" w:type="dxa"/>
              <w:right w:w="96" w:type="dxa"/>
            </w:tcMar>
            <w:hideMark/>
          </w:tcPr>
          <w:p w14:paraId="3A16D283"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1090 (36.4)</w:t>
            </w:r>
          </w:p>
        </w:tc>
      </w:tr>
      <w:tr w:rsidR="007808C7" w:rsidRPr="007808C7" w14:paraId="5290C6FD" w14:textId="77777777" w:rsidTr="007808C7">
        <w:tc>
          <w:tcPr>
            <w:tcW w:w="0" w:type="auto"/>
            <w:tcBorders>
              <w:top w:val="nil"/>
              <w:left w:val="nil"/>
              <w:bottom w:val="nil"/>
              <w:right w:val="nil"/>
            </w:tcBorders>
            <w:tcMar>
              <w:top w:w="48" w:type="dxa"/>
              <w:left w:w="96" w:type="dxa"/>
              <w:bottom w:w="48" w:type="dxa"/>
              <w:right w:w="96" w:type="dxa"/>
            </w:tcMar>
            <w:hideMark/>
          </w:tcPr>
          <w:p w14:paraId="694973D7"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Malabsorption assessment</w:t>
            </w:r>
          </w:p>
        </w:tc>
        <w:tc>
          <w:tcPr>
            <w:tcW w:w="0" w:type="auto"/>
            <w:tcBorders>
              <w:top w:val="nil"/>
              <w:left w:val="nil"/>
              <w:bottom w:val="nil"/>
              <w:right w:val="nil"/>
            </w:tcBorders>
            <w:tcMar>
              <w:top w:w="48" w:type="dxa"/>
              <w:left w:w="96" w:type="dxa"/>
              <w:bottom w:w="48" w:type="dxa"/>
              <w:right w:w="96" w:type="dxa"/>
            </w:tcMar>
            <w:hideMark/>
          </w:tcPr>
          <w:p w14:paraId="41EDF02C"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4529 (4.7)</w:t>
            </w:r>
          </w:p>
        </w:tc>
        <w:tc>
          <w:tcPr>
            <w:tcW w:w="0" w:type="auto"/>
            <w:tcBorders>
              <w:top w:val="nil"/>
              <w:left w:val="nil"/>
              <w:bottom w:val="nil"/>
              <w:right w:val="nil"/>
            </w:tcBorders>
            <w:tcMar>
              <w:top w:w="48" w:type="dxa"/>
              <w:left w:w="96" w:type="dxa"/>
              <w:bottom w:w="48" w:type="dxa"/>
              <w:right w:w="96" w:type="dxa"/>
            </w:tcMar>
            <w:hideMark/>
          </w:tcPr>
          <w:p w14:paraId="6023A57E"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2101 (46.4)</w:t>
            </w:r>
          </w:p>
        </w:tc>
      </w:tr>
      <w:tr w:rsidR="007808C7" w:rsidRPr="007808C7" w14:paraId="752C87C2" w14:textId="77777777" w:rsidTr="007808C7">
        <w:tc>
          <w:tcPr>
            <w:tcW w:w="0" w:type="auto"/>
            <w:tcBorders>
              <w:top w:val="nil"/>
              <w:left w:val="nil"/>
              <w:bottom w:val="nil"/>
              <w:right w:val="nil"/>
            </w:tcBorders>
            <w:tcMar>
              <w:top w:w="48" w:type="dxa"/>
              <w:left w:w="96" w:type="dxa"/>
              <w:bottom w:w="48" w:type="dxa"/>
              <w:right w:w="96" w:type="dxa"/>
            </w:tcMar>
            <w:hideMark/>
          </w:tcPr>
          <w:p w14:paraId="172EA730"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Metabolic bone disorders</w:t>
            </w:r>
          </w:p>
        </w:tc>
        <w:tc>
          <w:tcPr>
            <w:tcW w:w="0" w:type="auto"/>
            <w:tcBorders>
              <w:top w:val="nil"/>
              <w:left w:val="nil"/>
              <w:bottom w:val="nil"/>
              <w:right w:val="nil"/>
            </w:tcBorders>
            <w:tcMar>
              <w:top w:w="48" w:type="dxa"/>
              <w:left w:w="96" w:type="dxa"/>
              <w:bottom w:w="48" w:type="dxa"/>
              <w:right w:w="96" w:type="dxa"/>
            </w:tcMar>
            <w:hideMark/>
          </w:tcPr>
          <w:p w14:paraId="73D096A7"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5284 (5.5)</w:t>
            </w:r>
          </w:p>
        </w:tc>
        <w:tc>
          <w:tcPr>
            <w:tcW w:w="0" w:type="auto"/>
            <w:tcBorders>
              <w:top w:val="nil"/>
              <w:left w:val="nil"/>
              <w:bottom w:val="nil"/>
              <w:right w:val="nil"/>
            </w:tcBorders>
            <w:tcMar>
              <w:top w:w="48" w:type="dxa"/>
              <w:left w:w="96" w:type="dxa"/>
              <w:bottom w:w="48" w:type="dxa"/>
              <w:right w:w="96" w:type="dxa"/>
            </w:tcMar>
            <w:hideMark/>
          </w:tcPr>
          <w:p w14:paraId="24308A0B"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2461 (46.6)</w:t>
            </w:r>
          </w:p>
        </w:tc>
      </w:tr>
      <w:tr w:rsidR="007808C7" w:rsidRPr="007808C7" w14:paraId="4E8997C7" w14:textId="77777777" w:rsidTr="007808C7">
        <w:tc>
          <w:tcPr>
            <w:tcW w:w="0" w:type="auto"/>
            <w:tcBorders>
              <w:top w:val="nil"/>
              <w:left w:val="nil"/>
              <w:bottom w:val="nil"/>
              <w:right w:val="nil"/>
            </w:tcBorders>
            <w:tcMar>
              <w:top w:w="48" w:type="dxa"/>
              <w:left w:w="96" w:type="dxa"/>
              <w:bottom w:w="48" w:type="dxa"/>
              <w:right w:w="96" w:type="dxa"/>
            </w:tcMar>
            <w:hideMark/>
          </w:tcPr>
          <w:p w14:paraId="48610D6B"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Metastases/Pathological fracture</w:t>
            </w:r>
          </w:p>
        </w:tc>
        <w:tc>
          <w:tcPr>
            <w:tcW w:w="0" w:type="auto"/>
            <w:tcBorders>
              <w:top w:val="nil"/>
              <w:left w:val="nil"/>
              <w:bottom w:val="nil"/>
              <w:right w:val="nil"/>
            </w:tcBorders>
            <w:tcMar>
              <w:top w:w="48" w:type="dxa"/>
              <w:left w:w="96" w:type="dxa"/>
              <w:bottom w:w="48" w:type="dxa"/>
              <w:right w:w="96" w:type="dxa"/>
            </w:tcMar>
            <w:hideMark/>
          </w:tcPr>
          <w:p w14:paraId="4E4CAA19"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1894 (2.0)</w:t>
            </w:r>
          </w:p>
        </w:tc>
        <w:tc>
          <w:tcPr>
            <w:tcW w:w="0" w:type="auto"/>
            <w:tcBorders>
              <w:top w:val="nil"/>
              <w:left w:val="nil"/>
              <w:bottom w:val="nil"/>
              <w:right w:val="nil"/>
            </w:tcBorders>
            <w:tcMar>
              <w:top w:w="48" w:type="dxa"/>
              <w:left w:w="96" w:type="dxa"/>
              <w:bottom w:w="48" w:type="dxa"/>
              <w:right w:w="96" w:type="dxa"/>
            </w:tcMar>
            <w:hideMark/>
          </w:tcPr>
          <w:p w14:paraId="6E264DF5"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655 (34.6)</w:t>
            </w:r>
          </w:p>
        </w:tc>
      </w:tr>
      <w:tr w:rsidR="007808C7" w:rsidRPr="007808C7" w14:paraId="503C8AE0" w14:textId="77777777" w:rsidTr="007808C7">
        <w:tc>
          <w:tcPr>
            <w:tcW w:w="0" w:type="auto"/>
            <w:tcBorders>
              <w:top w:val="nil"/>
              <w:left w:val="nil"/>
              <w:bottom w:val="nil"/>
              <w:right w:val="nil"/>
            </w:tcBorders>
            <w:tcMar>
              <w:top w:w="48" w:type="dxa"/>
              <w:left w:w="96" w:type="dxa"/>
              <w:bottom w:w="48" w:type="dxa"/>
              <w:right w:w="96" w:type="dxa"/>
            </w:tcMar>
            <w:hideMark/>
          </w:tcPr>
          <w:p w14:paraId="0F909D2A"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Myopathy/Neuropathy</w:t>
            </w:r>
          </w:p>
        </w:tc>
        <w:tc>
          <w:tcPr>
            <w:tcW w:w="0" w:type="auto"/>
            <w:tcBorders>
              <w:top w:val="nil"/>
              <w:left w:val="nil"/>
              <w:bottom w:val="nil"/>
              <w:right w:val="nil"/>
            </w:tcBorders>
            <w:tcMar>
              <w:top w:w="48" w:type="dxa"/>
              <w:left w:w="96" w:type="dxa"/>
              <w:bottom w:w="48" w:type="dxa"/>
              <w:right w:w="96" w:type="dxa"/>
            </w:tcMar>
            <w:hideMark/>
          </w:tcPr>
          <w:p w14:paraId="39EA0F01"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9877 (10.3)</w:t>
            </w:r>
          </w:p>
        </w:tc>
        <w:tc>
          <w:tcPr>
            <w:tcW w:w="0" w:type="auto"/>
            <w:tcBorders>
              <w:top w:val="nil"/>
              <w:left w:val="nil"/>
              <w:bottom w:val="nil"/>
              <w:right w:val="nil"/>
            </w:tcBorders>
            <w:tcMar>
              <w:top w:w="48" w:type="dxa"/>
              <w:left w:w="96" w:type="dxa"/>
              <w:bottom w:w="48" w:type="dxa"/>
              <w:right w:w="96" w:type="dxa"/>
            </w:tcMar>
            <w:hideMark/>
          </w:tcPr>
          <w:p w14:paraId="634E5C6C"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4409 (44.6)</w:t>
            </w:r>
          </w:p>
        </w:tc>
      </w:tr>
      <w:tr w:rsidR="007808C7" w:rsidRPr="007808C7" w14:paraId="717F5896" w14:textId="77777777" w:rsidTr="007808C7">
        <w:tc>
          <w:tcPr>
            <w:tcW w:w="0" w:type="auto"/>
            <w:tcBorders>
              <w:top w:val="nil"/>
              <w:left w:val="nil"/>
              <w:bottom w:val="nil"/>
              <w:right w:val="nil"/>
            </w:tcBorders>
            <w:tcMar>
              <w:top w:w="48" w:type="dxa"/>
              <w:left w:w="96" w:type="dxa"/>
              <w:bottom w:w="48" w:type="dxa"/>
              <w:right w:w="96" w:type="dxa"/>
            </w:tcMar>
            <w:hideMark/>
          </w:tcPr>
          <w:p w14:paraId="3DA8A5F1"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Paediatric nutritional assessment</w:t>
            </w:r>
          </w:p>
        </w:tc>
        <w:tc>
          <w:tcPr>
            <w:tcW w:w="0" w:type="auto"/>
            <w:tcBorders>
              <w:top w:val="nil"/>
              <w:left w:val="nil"/>
              <w:bottom w:val="nil"/>
              <w:right w:val="nil"/>
            </w:tcBorders>
            <w:tcMar>
              <w:top w:w="48" w:type="dxa"/>
              <w:left w:w="96" w:type="dxa"/>
              <w:bottom w:w="48" w:type="dxa"/>
              <w:right w:w="96" w:type="dxa"/>
            </w:tcMar>
            <w:hideMark/>
          </w:tcPr>
          <w:p w14:paraId="09F2DDFA"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9078 (9.5)</w:t>
            </w:r>
          </w:p>
        </w:tc>
        <w:tc>
          <w:tcPr>
            <w:tcW w:w="0" w:type="auto"/>
            <w:tcBorders>
              <w:top w:val="nil"/>
              <w:left w:val="nil"/>
              <w:bottom w:val="nil"/>
              <w:right w:val="nil"/>
            </w:tcBorders>
            <w:tcMar>
              <w:top w:w="48" w:type="dxa"/>
              <w:left w:w="96" w:type="dxa"/>
              <w:bottom w:w="48" w:type="dxa"/>
              <w:right w:w="96" w:type="dxa"/>
            </w:tcMar>
            <w:hideMark/>
          </w:tcPr>
          <w:p w14:paraId="453A87FA"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4221 (46.5)</w:t>
            </w:r>
          </w:p>
        </w:tc>
      </w:tr>
      <w:tr w:rsidR="007808C7" w:rsidRPr="007808C7" w14:paraId="07530E70" w14:textId="77777777" w:rsidTr="007808C7">
        <w:tc>
          <w:tcPr>
            <w:tcW w:w="0" w:type="auto"/>
            <w:tcBorders>
              <w:top w:val="nil"/>
              <w:left w:val="nil"/>
              <w:bottom w:val="nil"/>
              <w:right w:val="nil"/>
            </w:tcBorders>
            <w:tcMar>
              <w:top w:w="48" w:type="dxa"/>
              <w:left w:w="96" w:type="dxa"/>
              <w:bottom w:w="48" w:type="dxa"/>
              <w:right w:w="96" w:type="dxa"/>
            </w:tcMar>
            <w:hideMark/>
          </w:tcPr>
          <w:p w14:paraId="3D76595F"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Post-menopausal state</w:t>
            </w:r>
          </w:p>
        </w:tc>
        <w:tc>
          <w:tcPr>
            <w:tcW w:w="0" w:type="auto"/>
            <w:tcBorders>
              <w:top w:val="nil"/>
              <w:left w:val="nil"/>
              <w:bottom w:val="nil"/>
              <w:right w:val="nil"/>
            </w:tcBorders>
            <w:tcMar>
              <w:top w:w="48" w:type="dxa"/>
              <w:left w:w="96" w:type="dxa"/>
              <w:bottom w:w="48" w:type="dxa"/>
              <w:right w:w="96" w:type="dxa"/>
            </w:tcMar>
            <w:hideMark/>
          </w:tcPr>
          <w:p w14:paraId="004F5421"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2750 (2.9)</w:t>
            </w:r>
          </w:p>
        </w:tc>
        <w:tc>
          <w:tcPr>
            <w:tcW w:w="0" w:type="auto"/>
            <w:tcBorders>
              <w:top w:val="nil"/>
              <w:left w:val="nil"/>
              <w:bottom w:val="nil"/>
              <w:right w:val="nil"/>
            </w:tcBorders>
            <w:tcMar>
              <w:top w:w="48" w:type="dxa"/>
              <w:left w:w="96" w:type="dxa"/>
              <w:bottom w:w="48" w:type="dxa"/>
              <w:right w:w="96" w:type="dxa"/>
            </w:tcMar>
            <w:hideMark/>
          </w:tcPr>
          <w:p w14:paraId="7E5B1574"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1057 (38.4)</w:t>
            </w:r>
          </w:p>
        </w:tc>
      </w:tr>
      <w:tr w:rsidR="007808C7" w:rsidRPr="007808C7" w14:paraId="29F76B4A" w14:textId="77777777" w:rsidTr="007808C7">
        <w:tc>
          <w:tcPr>
            <w:tcW w:w="0" w:type="auto"/>
            <w:tcBorders>
              <w:top w:val="nil"/>
              <w:left w:val="nil"/>
              <w:bottom w:val="nil"/>
              <w:right w:val="nil"/>
            </w:tcBorders>
            <w:tcMar>
              <w:top w:w="48" w:type="dxa"/>
              <w:left w:w="96" w:type="dxa"/>
              <w:bottom w:w="48" w:type="dxa"/>
              <w:right w:w="96" w:type="dxa"/>
            </w:tcMar>
            <w:hideMark/>
          </w:tcPr>
          <w:p w14:paraId="185D93F7"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Post transplantation</w:t>
            </w:r>
          </w:p>
        </w:tc>
        <w:tc>
          <w:tcPr>
            <w:tcW w:w="0" w:type="auto"/>
            <w:tcBorders>
              <w:top w:val="nil"/>
              <w:left w:val="nil"/>
              <w:bottom w:val="nil"/>
              <w:right w:val="nil"/>
            </w:tcBorders>
            <w:tcMar>
              <w:top w:w="48" w:type="dxa"/>
              <w:left w:w="96" w:type="dxa"/>
              <w:bottom w:w="48" w:type="dxa"/>
              <w:right w:w="96" w:type="dxa"/>
            </w:tcMar>
            <w:hideMark/>
          </w:tcPr>
          <w:p w14:paraId="590223D3"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1257 (1.3)</w:t>
            </w:r>
          </w:p>
        </w:tc>
        <w:tc>
          <w:tcPr>
            <w:tcW w:w="0" w:type="auto"/>
            <w:tcBorders>
              <w:top w:val="nil"/>
              <w:left w:val="nil"/>
              <w:bottom w:val="nil"/>
              <w:right w:val="nil"/>
            </w:tcBorders>
            <w:tcMar>
              <w:top w:w="48" w:type="dxa"/>
              <w:left w:w="96" w:type="dxa"/>
              <w:bottom w:w="48" w:type="dxa"/>
              <w:right w:w="96" w:type="dxa"/>
            </w:tcMar>
            <w:hideMark/>
          </w:tcPr>
          <w:p w14:paraId="42253F3A"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629 (50)</w:t>
            </w:r>
          </w:p>
        </w:tc>
      </w:tr>
      <w:tr w:rsidR="007808C7" w:rsidRPr="007808C7" w14:paraId="12305715" w14:textId="77777777" w:rsidTr="007808C7">
        <w:tc>
          <w:tcPr>
            <w:tcW w:w="0" w:type="auto"/>
            <w:tcBorders>
              <w:top w:val="nil"/>
              <w:left w:val="nil"/>
              <w:bottom w:val="nil"/>
              <w:right w:val="nil"/>
            </w:tcBorders>
            <w:tcMar>
              <w:top w:w="48" w:type="dxa"/>
              <w:left w:w="96" w:type="dxa"/>
              <w:bottom w:w="48" w:type="dxa"/>
              <w:right w:w="96" w:type="dxa"/>
            </w:tcMar>
            <w:hideMark/>
          </w:tcPr>
          <w:p w14:paraId="13DBB9D9"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Pulmonary disorders</w:t>
            </w:r>
          </w:p>
        </w:tc>
        <w:tc>
          <w:tcPr>
            <w:tcW w:w="0" w:type="auto"/>
            <w:tcBorders>
              <w:top w:val="nil"/>
              <w:left w:val="nil"/>
              <w:bottom w:val="nil"/>
              <w:right w:val="nil"/>
            </w:tcBorders>
            <w:tcMar>
              <w:top w:w="48" w:type="dxa"/>
              <w:left w:w="96" w:type="dxa"/>
              <w:bottom w:w="48" w:type="dxa"/>
              <w:right w:w="96" w:type="dxa"/>
            </w:tcMar>
            <w:hideMark/>
          </w:tcPr>
          <w:p w14:paraId="6F7563A4"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3388 (3.5)</w:t>
            </w:r>
          </w:p>
        </w:tc>
        <w:tc>
          <w:tcPr>
            <w:tcW w:w="0" w:type="auto"/>
            <w:tcBorders>
              <w:top w:val="nil"/>
              <w:left w:val="nil"/>
              <w:bottom w:val="nil"/>
              <w:right w:val="nil"/>
            </w:tcBorders>
            <w:tcMar>
              <w:top w:w="48" w:type="dxa"/>
              <w:left w:w="96" w:type="dxa"/>
              <w:bottom w:w="48" w:type="dxa"/>
              <w:right w:w="96" w:type="dxa"/>
            </w:tcMar>
            <w:hideMark/>
          </w:tcPr>
          <w:p w14:paraId="057C720F"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1492 (44)</w:t>
            </w:r>
          </w:p>
        </w:tc>
      </w:tr>
      <w:tr w:rsidR="007808C7" w:rsidRPr="007808C7" w14:paraId="3651E868" w14:textId="77777777" w:rsidTr="007808C7">
        <w:tc>
          <w:tcPr>
            <w:tcW w:w="0" w:type="auto"/>
            <w:tcBorders>
              <w:top w:val="nil"/>
              <w:left w:val="nil"/>
              <w:bottom w:val="nil"/>
              <w:right w:val="nil"/>
            </w:tcBorders>
            <w:tcMar>
              <w:top w:w="48" w:type="dxa"/>
              <w:left w:w="96" w:type="dxa"/>
              <w:bottom w:w="48" w:type="dxa"/>
              <w:right w:w="96" w:type="dxa"/>
            </w:tcMar>
            <w:hideMark/>
          </w:tcPr>
          <w:p w14:paraId="63898BDB"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Routine assessment</w:t>
            </w:r>
          </w:p>
        </w:tc>
        <w:tc>
          <w:tcPr>
            <w:tcW w:w="0" w:type="auto"/>
            <w:tcBorders>
              <w:top w:val="nil"/>
              <w:left w:val="nil"/>
              <w:bottom w:val="nil"/>
              <w:right w:val="nil"/>
            </w:tcBorders>
            <w:tcMar>
              <w:top w:w="48" w:type="dxa"/>
              <w:left w:w="96" w:type="dxa"/>
              <w:bottom w:w="48" w:type="dxa"/>
              <w:right w:w="96" w:type="dxa"/>
            </w:tcMar>
            <w:hideMark/>
          </w:tcPr>
          <w:p w14:paraId="2EC7387C"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5455 (5.7)</w:t>
            </w:r>
          </w:p>
        </w:tc>
        <w:tc>
          <w:tcPr>
            <w:tcW w:w="0" w:type="auto"/>
            <w:tcBorders>
              <w:top w:val="nil"/>
              <w:left w:val="nil"/>
              <w:bottom w:val="nil"/>
              <w:right w:val="nil"/>
            </w:tcBorders>
            <w:tcMar>
              <w:top w:w="48" w:type="dxa"/>
              <w:left w:w="96" w:type="dxa"/>
              <w:bottom w:w="48" w:type="dxa"/>
              <w:right w:w="96" w:type="dxa"/>
            </w:tcMar>
            <w:hideMark/>
          </w:tcPr>
          <w:p w14:paraId="2BCEC46A"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2773 (50.9)</w:t>
            </w:r>
          </w:p>
        </w:tc>
      </w:tr>
      <w:tr w:rsidR="007808C7" w:rsidRPr="007808C7" w14:paraId="41F7091E" w14:textId="77777777" w:rsidTr="007808C7">
        <w:tc>
          <w:tcPr>
            <w:tcW w:w="0" w:type="auto"/>
            <w:tcBorders>
              <w:top w:val="nil"/>
              <w:left w:val="nil"/>
              <w:bottom w:val="nil"/>
              <w:right w:val="nil"/>
            </w:tcBorders>
            <w:tcMar>
              <w:top w:w="48" w:type="dxa"/>
              <w:left w:w="96" w:type="dxa"/>
              <w:bottom w:w="48" w:type="dxa"/>
              <w:right w:w="96" w:type="dxa"/>
            </w:tcMar>
            <w:hideMark/>
          </w:tcPr>
          <w:p w14:paraId="7F4DA5B5" w14:textId="77777777" w:rsidR="007808C7" w:rsidRPr="007808C7" w:rsidRDefault="007808C7" w:rsidP="007808C7">
            <w:pPr>
              <w:spacing w:after="0" w:line="240" w:lineRule="auto"/>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Total</w:t>
            </w:r>
          </w:p>
        </w:tc>
        <w:tc>
          <w:tcPr>
            <w:tcW w:w="0" w:type="auto"/>
            <w:tcBorders>
              <w:top w:val="nil"/>
              <w:left w:val="nil"/>
              <w:bottom w:val="nil"/>
              <w:right w:val="nil"/>
            </w:tcBorders>
            <w:tcMar>
              <w:top w:w="48" w:type="dxa"/>
              <w:left w:w="96" w:type="dxa"/>
              <w:bottom w:w="48" w:type="dxa"/>
              <w:right w:w="96" w:type="dxa"/>
            </w:tcMar>
            <w:hideMark/>
          </w:tcPr>
          <w:p w14:paraId="60DB1F57"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95750</w:t>
            </w:r>
          </w:p>
        </w:tc>
        <w:tc>
          <w:tcPr>
            <w:tcW w:w="0" w:type="auto"/>
            <w:tcBorders>
              <w:top w:val="nil"/>
              <w:left w:val="nil"/>
              <w:bottom w:val="nil"/>
              <w:right w:val="nil"/>
            </w:tcBorders>
            <w:tcMar>
              <w:top w:w="48" w:type="dxa"/>
              <w:left w:w="96" w:type="dxa"/>
              <w:bottom w:w="48" w:type="dxa"/>
              <w:right w:w="96" w:type="dxa"/>
            </w:tcMar>
            <w:hideMark/>
          </w:tcPr>
          <w:p w14:paraId="514E3FEB" w14:textId="77777777" w:rsidR="007808C7" w:rsidRPr="007808C7" w:rsidRDefault="007808C7" w:rsidP="007808C7">
            <w:pPr>
              <w:spacing w:after="0" w:line="240" w:lineRule="auto"/>
              <w:jc w:val="center"/>
              <w:rPr>
                <w:rFonts w:ascii="Mangal" w:eastAsia="Times New Roman" w:hAnsi="Mangal" w:cs="Mangal"/>
                <w:kern w:val="0"/>
                <w:szCs w:val="24"/>
                <w14:ligatures w14:val="none"/>
              </w:rPr>
            </w:pPr>
            <w:r w:rsidRPr="007808C7">
              <w:rPr>
                <w:rFonts w:ascii="Mangal" w:eastAsia="Times New Roman" w:hAnsi="Mangal" w:cs="Mangal"/>
                <w:kern w:val="0"/>
                <w:szCs w:val="24"/>
                <w14:ligatures w14:val="none"/>
              </w:rPr>
              <w:t>43641 (45.6)</w:t>
            </w:r>
          </w:p>
        </w:tc>
      </w:tr>
    </w:tbl>
    <w:p w14:paraId="3D258935" w14:textId="77777777" w:rsidR="007808C7" w:rsidRPr="007808C7" w:rsidRDefault="007808C7" w:rsidP="007808C7">
      <w:pPr>
        <w:shd w:val="clear" w:color="auto" w:fill="FFFCF0"/>
        <w:spacing w:line="240" w:lineRule="auto"/>
        <w:jc w:val="right"/>
        <w:rPr>
          <w:rFonts w:ascii="Cambria" w:eastAsia="Times New Roman" w:hAnsi="Cambria" w:cs="Mangal"/>
          <w:color w:val="212121"/>
          <w:kern w:val="0"/>
          <w:szCs w:val="24"/>
          <w14:ligatures w14:val="none"/>
        </w:rPr>
      </w:pPr>
      <w:hyperlink r:id="rId48" w:tgtFrame="object" w:history="1">
        <w:r w:rsidRPr="007808C7">
          <w:rPr>
            <w:rFonts w:ascii="Cambria" w:eastAsia="Times New Roman" w:hAnsi="Cambria" w:cs="Mangal"/>
            <w:color w:val="376FAA"/>
            <w:kern w:val="0"/>
            <w:szCs w:val="24"/>
            <w:u w:val="single"/>
            <w14:ligatures w14:val="none"/>
          </w:rPr>
          <w:t>Open in a separate window</w:t>
        </w:r>
      </w:hyperlink>
    </w:p>
    <w:p w14:paraId="640D90C4" w14:textId="77777777" w:rsidR="007808C7" w:rsidRPr="007808C7" w:rsidRDefault="007808C7" w:rsidP="007808C7">
      <w:pPr>
        <w:shd w:val="clear" w:color="auto" w:fill="FFFCF0"/>
        <w:spacing w:after="0" w:line="240" w:lineRule="auto"/>
        <w:rPr>
          <w:rFonts w:ascii="Mangal" w:eastAsia="Times New Roman" w:hAnsi="Mangal" w:cs="Mangal"/>
          <w:color w:val="376FAA"/>
          <w:kern w:val="0"/>
          <w:sz w:val="30"/>
          <w:szCs w:val="30"/>
          <w:u w:val="single"/>
          <w14:ligatures w14:val="none"/>
        </w:rPr>
      </w:pPr>
      <w:r w:rsidRPr="007808C7">
        <w:rPr>
          <w:rFonts w:ascii="Cambria" w:eastAsia="Times New Roman" w:hAnsi="Cambria" w:cs="Mangal"/>
          <w:color w:val="212121"/>
          <w:kern w:val="0"/>
          <w:sz w:val="30"/>
          <w:szCs w:val="30"/>
          <w14:ligatures w14:val="none"/>
        </w:rPr>
        <w:fldChar w:fldCharType="begin"/>
      </w:r>
      <w:r w:rsidRPr="007808C7">
        <w:rPr>
          <w:rFonts w:ascii="Cambria" w:eastAsia="Times New Roman" w:hAnsi="Cambria" w:cs="Mangal"/>
          <w:color w:val="212121"/>
          <w:kern w:val="0"/>
          <w:sz w:val="30"/>
          <w:szCs w:val="30"/>
          <w14:ligatures w14:val="none"/>
        </w:rPr>
        <w:instrText>HYPERLINK "https://www.ncbi.nlm.nih.gov/pmc/articles/PMC7819383/figure/F1/" \t "figure"</w:instrText>
      </w:r>
      <w:r w:rsidRPr="007808C7">
        <w:rPr>
          <w:rFonts w:ascii="Cambria" w:eastAsia="Times New Roman" w:hAnsi="Cambria" w:cs="Mangal"/>
          <w:color w:val="212121"/>
          <w:kern w:val="0"/>
          <w:sz w:val="30"/>
          <w:szCs w:val="30"/>
          <w14:ligatures w14:val="none"/>
        </w:rPr>
      </w:r>
      <w:r w:rsidRPr="007808C7">
        <w:rPr>
          <w:rFonts w:ascii="Cambria" w:eastAsia="Times New Roman" w:hAnsi="Cambria" w:cs="Mangal"/>
          <w:color w:val="212121"/>
          <w:kern w:val="0"/>
          <w:sz w:val="30"/>
          <w:szCs w:val="30"/>
          <w14:ligatures w14:val="none"/>
        </w:rPr>
        <w:fldChar w:fldCharType="separate"/>
      </w:r>
    </w:p>
    <w:p w14:paraId="77779939" w14:textId="122C5DC2" w:rsidR="007808C7" w:rsidRPr="007808C7" w:rsidRDefault="007808C7" w:rsidP="007808C7">
      <w:pPr>
        <w:shd w:val="clear" w:color="auto" w:fill="FFFCF0"/>
        <w:spacing w:after="0" w:line="240" w:lineRule="auto"/>
        <w:jc w:val="center"/>
        <w:rPr>
          <w:rFonts w:ascii="Mangal" w:eastAsia="Times New Roman" w:hAnsi="Mangal" w:cs="Mangal"/>
          <w:kern w:val="0"/>
          <w:sz w:val="20"/>
          <w:szCs w:val="20"/>
          <w14:ligatures w14:val="none"/>
        </w:rPr>
      </w:pPr>
      <w:r w:rsidRPr="007808C7">
        <w:rPr>
          <w:rFonts w:ascii="Cambria" w:eastAsia="Times New Roman" w:hAnsi="Cambria" w:cs="Mangal"/>
          <w:noProof/>
          <w:color w:val="376FAA"/>
          <w:kern w:val="0"/>
          <w:sz w:val="30"/>
          <w:szCs w:val="30"/>
          <w14:ligatures w14:val="none"/>
        </w:rPr>
        <w:lastRenderedPageBreak/>
        <w:drawing>
          <wp:inline distT="0" distB="0" distL="0" distR="0" wp14:anchorId="6EB2DF03" wp14:editId="2D78E66B">
            <wp:extent cx="5124450" cy="3657600"/>
            <wp:effectExtent l="0" t="0" r="0" b="0"/>
            <wp:docPr id="1820706166" name="Picture 2">
              <a:hlinkClick xmlns:a="http://schemas.openxmlformats.org/drawingml/2006/main" r:id="rId47"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7" tgtFrame="&quot;figure&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24450" cy="3657600"/>
                    </a:xfrm>
                    <a:prstGeom prst="rect">
                      <a:avLst/>
                    </a:prstGeom>
                    <a:noFill/>
                    <a:ln>
                      <a:noFill/>
                    </a:ln>
                  </pic:spPr>
                </pic:pic>
              </a:graphicData>
            </a:graphic>
          </wp:inline>
        </w:drawing>
      </w:r>
    </w:p>
    <w:p w14:paraId="423E20BC" w14:textId="77777777" w:rsidR="007808C7" w:rsidRPr="007808C7" w:rsidRDefault="007808C7" w:rsidP="007808C7">
      <w:pPr>
        <w:shd w:val="clear" w:color="auto" w:fill="FFFCF0"/>
        <w:spacing w:after="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fldChar w:fldCharType="end"/>
      </w:r>
    </w:p>
    <w:p w14:paraId="647A9E0B" w14:textId="77777777" w:rsidR="007808C7" w:rsidRPr="007808C7" w:rsidRDefault="007808C7" w:rsidP="007808C7">
      <w:pPr>
        <w:shd w:val="clear" w:color="auto" w:fill="FFFCF0"/>
        <w:spacing w:after="0" w:line="240" w:lineRule="auto"/>
        <w:textAlignment w:val="top"/>
        <w:rPr>
          <w:rFonts w:ascii="Cambria" w:eastAsia="Times New Roman" w:hAnsi="Cambria" w:cs="Mangal"/>
          <w:color w:val="333333"/>
          <w:kern w:val="0"/>
          <w:szCs w:val="24"/>
          <w14:ligatures w14:val="none"/>
        </w:rPr>
      </w:pPr>
      <w:hyperlink r:id="rId50" w:tgtFrame="figure" w:history="1">
        <w:r w:rsidRPr="007808C7">
          <w:rPr>
            <w:rFonts w:ascii="Cambria" w:eastAsia="Times New Roman" w:hAnsi="Cambria" w:cs="Mangal"/>
            <w:color w:val="376FAA"/>
            <w:kern w:val="0"/>
            <w:szCs w:val="24"/>
            <w:u w:val="single"/>
            <w14:ligatures w14:val="none"/>
          </w:rPr>
          <w:t>Figure 1</w:t>
        </w:r>
      </w:hyperlink>
    </w:p>
    <w:p w14:paraId="4F0DEC5A" w14:textId="77777777" w:rsidR="007808C7" w:rsidRPr="007808C7" w:rsidRDefault="007808C7" w:rsidP="007808C7">
      <w:pPr>
        <w:shd w:val="clear" w:color="auto" w:fill="FFFCF0"/>
        <w:spacing w:line="240" w:lineRule="auto"/>
        <w:textAlignment w:val="top"/>
        <w:rPr>
          <w:rFonts w:ascii="Cambria" w:eastAsia="Times New Roman" w:hAnsi="Cambria" w:cs="Mangal"/>
          <w:color w:val="333333"/>
          <w:kern w:val="0"/>
          <w:szCs w:val="24"/>
          <w14:ligatures w14:val="none"/>
        </w:rPr>
      </w:pPr>
      <w:r w:rsidRPr="007808C7">
        <w:rPr>
          <w:rFonts w:ascii="Cambria" w:eastAsia="Times New Roman" w:hAnsi="Cambria" w:cs="Mangal"/>
          <w:color w:val="333333"/>
          <w:kern w:val="0"/>
          <w:szCs w:val="24"/>
          <w14:ligatures w14:val="none"/>
        </w:rPr>
        <w:t>Vitamin-D status in different age categories</w:t>
      </w:r>
    </w:p>
    <w:p w14:paraId="64312929"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 xml:space="preserve">Appropriateness of referrals: This was analyzed with respect to each specialty and the indication for these referrals. Thus, although the greatest number of referrals for vitamin D testing were from nephrology (15.4%), neurology (10.1%), orthopedics (9.1%), internal medicine (7.5%), and pediatrics (3.9%), the relative proportion of vitamin D deficiency (&lt;20 ng/mL) present in these units were 3582/6740 (53.1%), 4111/9249 (44.4%), 5867/14456 (40.6%), 7993/17656 (45.3%), and 4409/9502 (46.4%), respectively. Interestingly, the departments of Dermatology, the staff clinic, and Hematology that contributed to 3.3%, 1.7%, and 1.7% of referrals, had a prevalence of vitamin D deficiency of 1847/3123 (59.1%), 635/1100 (57.7%), and 424/777 (54.6%), respectively. Similarly, although the common indications for referral were generalized body ache (20.5%), degenerative bone disorders (20.1%), and neurological manifestations (10.3%), the proportion of subjects with vitamin D deficiency referred for these indications were 9058/19663 (46.1%), 7992/19227 (41.6%), and 4409/9877 (44.6%), respectively. In contrast chronic steroid use that accounted for 3.3% of the referrals, had 1847/3123 (59.1%) of subjects who were deficient in vitamin D. </w:t>
      </w:r>
      <w:r w:rsidRPr="007808C7">
        <w:rPr>
          <w:rFonts w:ascii="Cambria" w:eastAsia="Times New Roman" w:hAnsi="Cambria" w:cs="Mangal"/>
          <w:color w:val="212121"/>
          <w:kern w:val="0"/>
          <w:sz w:val="30"/>
          <w:szCs w:val="30"/>
          <w14:ligatures w14:val="none"/>
        </w:rPr>
        <w:lastRenderedPageBreak/>
        <w:t>Moreover, about 5.7% of the referrals were for “routine assessment,” and vitamin D deficiency was prevalent in 50.9% of these subjects.</w:t>
      </w:r>
    </w:p>
    <w:p w14:paraId="4D04FC62"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Referrals from different states and overseas: In keeping with the referral pattern to our centre, 58.5%of referrals for vitamin D testing were jointly from the states of Tamil Nadu and West Bengal (49594/84777). Among the referrals from overseas, 95% were from the region of Bangladesh (10468/10973). The referrals from a few Indian states and neighboring countries are shown in </w:t>
      </w:r>
      <w:hyperlink r:id="rId51" w:tgtFrame="figure" w:history="1">
        <w:r w:rsidRPr="007808C7">
          <w:rPr>
            <w:rFonts w:ascii="Cambria" w:eastAsia="Times New Roman" w:hAnsi="Cambria" w:cs="Mangal"/>
            <w:color w:val="376FAA"/>
            <w:kern w:val="0"/>
            <w:sz w:val="30"/>
            <w:szCs w:val="30"/>
            <w:u w:val="single"/>
            <w14:ligatures w14:val="none"/>
          </w:rPr>
          <w:t>Figure 2a</w:t>
        </w:r>
      </w:hyperlink>
      <w:r w:rsidRPr="007808C7">
        <w:rPr>
          <w:rFonts w:ascii="Cambria" w:eastAsia="Times New Roman" w:hAnsi="Cambria" w:cs="Mangal"/>
          <w:color w:val="212121"/>
          <w:kern w:val="0"/>
          <w:sz w:val="30"/>
          <w:szCs w:val="30"/>
          <w14:ligatures w14:val="none"/>
        </w:rPr>
        <w:t> and </w:t>
      </w:r>
      <w:hyperlink r:id="rId52" w:tgtFrame="figure" w:history="1">
        <w:r w:rsidRPr="007808C7">
          <w:rPr>
            <w:rFonts w:ascii="Cambria" w:eastAsia="Times New Roman" w:hAnsi="Cambria" w:cs="Mangal"/>
            <w:color w:val="376FAA"/>
            <w:kern w:val="0"/>
            <w:sz w:val="30"/>
            <w:szCs w:val="30"/>
            <w:u w:val="single"/>
            <w14:ligatures w14:val="none"/>
          </w:rPr>
          <w:t>​</w:t>
        </w:r>
        <w:r w:rsidRPr="007808C7">
          <w:rPr>
            <w:rFonts w:ascii="Cambria" w:eastAsia="Times New Roman" w:hAnsi="Cambria" w:cs="Mangal"/>
            <w:color w:val="376FAA"/>
            <w:kern w:val="0"/>
            <w:sz w:val="30"/>
            <w:szCs w:val="30"/>
            <w14:ligatures w14:val="none"/>
          </w:rPr>
          <w:t>andb</w:t>
        </w:r>
        <w:r w:rsidRPr="007808C7">
          <w:rPr>
            <w:rFonts w:ascii="Cambria" w:eastAsia="Times New Roman" w:hAnsi="Cambria" w:cs="Mangal"/>
            <w:color w:val="376FAA"/>
            <w:kern w:val="0"/>
            <w:sz w:val="30"/>
            <w:szCs w:val="30"/>
            <w:u w:val="single"/>
            <w14:ligatures w14:val="none"/>
          </w:rPr>
          <w:t>b</w:t>
        </w:r>
      </w:hyperlink>
      <w:r w:rsidRPr="007808C7">
        <w:rPr>
          <w:rFonts w:ascii="Cambria" w:eastAsia="Times New Roman" w:hAnsi="Cambria" w:cs="Mangal"/>
          <w:color w:val="212121"/>
          <w:kern w:val="0"/>
          <w:sz w:val="30"/>
          <w:szCs w:val="30"/>
          <w14:ligatures w14:val="none"/>
        </w:rPr>
        <w:t>.</w:t>
      </w:r>
    </w:p>
    <w:p w14:paraId="53532A6B" w14:textId="77777777" w:rsidR="007808C7" w:rsidRPr="007808C7" w:rsidRDefault="007808C7" w:rsidP="007808C7">
      <w:pPr>
        <w:shd w:val="clear" w:color="auto" w:fill="FFFCF0"/>
        <w:spacing w:after="0" w:line="240" w:lineRule="auto"/>
        <w:jc w:val="center"/>
        <w:rPr>
          <w:rFonts w:ascii="Mangal" w:eastAsia="Times New Roman" w:hAnsi="Mangal" w:cs="Mangal"/>
          <w:color w:val="376FAA"/>
          <w:kern w:val="0"/>
          <w:sz w:val="20"/>
          <w:szCs w:val="20"/>
          <w:bdr w:val="none" w:sz="0" w:space="0" w:color="auto" w:frame="1"/>
          <w14:ligatures w14:val="none"/>
        </w:rPr>
      </w:pPr>
      <w:r w:rsidRPr="007808C7">
        <w:rPr>
          <w:rFonts w:ascii="Cambria" w:eastAsia="Times New Roman" w:hAnsi="Cambria" w:cs="Mangal"/>
          <w:color w:val="212121"/>
          <w:kern w:val="0"/>
          <w:sz w:val="30"/>
          <w:szCs w:val="30"/>
          <w14:ligatures w14:val="none"/>
        </w:rPr>
        <w:fldChar w:fldCharType="begin"/>
      </w:r>
      <w:r w:rsidRPr="007808C7">
        <w:rPr>
          <w:rFonts w:ascii="Cambria" w:eastAsia="Times New Roman" w:hAnsi="Cambria" w:cs="Mangal"/>
          <w:color w:val="212121"/>
          <w:kern w:val="0"/>
          <w:sz w:val="30"/>
          <w:szCs w:val="30"/>
          <w14:ligatures w14:val="none"/>
        </w:rPr>
        <w:instrText>HYPERLINK "https://www.ncbi.nlm.nih.gov/core/lw/2.0/html/tileshop_pmc/tileshop_pmc_inline.html?title=Click%20on%20image%20to%20zoom&amp;p=PMC3&amp;id=7819383_JPGM-66-194-g002.jpg" \t "tileshopwindow"</w:instrText>
      </w:r>
      <w:r w:rsidRPr="007808C7">
        <w:rPr>
          <w:rFonts w:ascii="Cambria" w:eastAsia="Times New Roman" w:hAnsi="Cambria" w:cs="Mangal"/>
          <w:color w:val="212121"/>
          <w:kern w:val="0"/>
          <w:sz w:val="30"/>
          <w:szCs w:val="30"/>
          <w14:ligatures w14:val="none"/>
        </w:rPr>
      </w:r>
      <w:r w:rsidRPr="007808C7">
        <w:rPr>
          <w:rFonts w:ascii="Cambria" w:eastAsia="Times New Roman" w:hAnsi="Cambria" w:cs="Mangal"/>
          <w:color w:val="212121"/>
          <w:kern w:val="0"/>
          <w:sz w:val="30"/>
          <w:szCs w:val="30"/>
          <w14:ligatures w14:val="none"/>
        </w:rPr>
        <w:fldChar w:fldCharType="separate"/>
      </w:r>
    </w:p>
    <w:p w14:paraId="388F3D83" w14:textId="4507D16F" w:rsidR="007808C7" w:rsidRPr="007808C7" w:rsidRDefault="007808C7" w:rsidP="007808C7">
      <w:pPr>
        <w:shd w:val="clear" w:color="auto" w:fill="FFFCF0"/>
        <w:spacing w:after="0" w:line="240" w:lineRule="auto"/>
        <w:jc w:val="center"/>
        <w:rPr>
          <w:rFonts w:ascii="Mangal" w:eastAsia="Times New Roman" w:hAnsi="Mangal" w:cs="Mangal"/>
          <w:color w:val="212121"/>
          <w:kern w:val="0"/>
          <w:sz w:val="20"/>
          <w:szCs w:val="20"/>
          <w14:ligatures w14:val="none"/>
        </w:rPr>
      </w:pPr>
      <w:r w:rsidRPr="007808C7">
        <w:rPr>
          <w:rFonts w:ascii="Cambria" w:eastAsia="Times New Roman" w:hAnsi="Cambria" w:cs="Mangal"/>
          <w:noProof/>
          <w:color w:val="376FAA"/>
          <w:kern w:val="0"/>
          <w:sz w:val="30"/>
          <w:szCs w:val="30"/>
          <w:bdr w:val="none" w:sz="0" w:space="0" w:color="auto" w:frame="1"/>
          <w14:ligatures w14:val="none"/>
        </w:rPr>
        <w:drawing>
          <wp:inline distT="0" distB="0" distL="0" distR="0" wp14:anchorId="5F225C97" wp14:editId="56CE57B6">
            <wp:extent cx="5731510" cy="3812540"/>
            <wp:effectExtent l="0" t="0" r="2540" b="0"/>
            <wp:docPr id="891435153" name="Picture 1">
              <a:hlinkClick xmlns:a="http://schemas.openxmlformats.org/drawingml/2006/main" r:id="rId53"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3" tgtFrame="&quot;tileshopwindow&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3812540"/>
                    </a:xfrm>
                    <a:prstGeom prst="rect">
                      <a:avLst/>
                    </a:prstGeom>
                    <a:noFill/>
                    <a:ln>
                      <a:noFill/>
                    </a:ln>
                  </pic:spPr>
                </pic:pic>
              </a:graphicData>
            </a:graphic>
          </wp:inline>
        </w:drawing>
      </w:r>
      <w:r w:rsidRPr="007808C7">
        <w:rPr>
          <w:rFonts w:ascii="Cambria" w:eastAsia="Times New Roman" w:hAnsi="Cambria" w:cs="Mangal"/>
          <w:color w:val="212121"/>
          <w:kern w:val="0"/>
          <w:sz w:val="30"/>
          <w:szCs w:val="30"/>
          <w14:ligatures w14:val="none"/>
        </w:rPr>
        <w:fldChar w:fldCharType="end"/>
      </w:r>
    </w:p>
    <w:p w14:paraId="6A37A0FB" w14:textId="77777777" w:rsidR="007808C7" w:rsidRPr="007808C7" w:rsidRDefault="007808C7" w:rsidP="007808C7">
      <w:pPr>
        <w:shd w:val="clear" w:color="auto" w:fill="FFFCF0"/>
        <w:spacing w:after="0" w:line="240" w:lineRule="auto"/>
        <w:textAlignment w:val="top"/>
        <w:rPr>
          <w:rFonts w:ascii="Cambria" w:eastAsia="Times New Roman" w:hAnsi="Cambria" w:cs="Mangal"/>
          <w:color w:val="333333"/>
          <w:kern w:val="0"/>
          <w:szCs w:val="24"/>
          <w14:ligatures w14:val="none"/>
        </w:rPr>
      </w:pPr>
      <w:hyperlink r:id="rId55" w:tgtFrame="figure" w:history="1">
        <w:r w:rsidRPr="007808C7">
          <w:rPr>
            <w:rFonts w:ascii="Cambria" w:eastAsia="Times New Roman" w:hAnsi="Cambria" w:cs="Mangal"/>
            <w:color w:val="376FAA"/>
            <w:kern w:val="0"/>
            <w:szCs w:val="24"/>
            <w:u w:val="single"/>
            <w14:ligatures w14:val="none"/>
          </w:rPr>
          <w:t>Figure 2</w:t>
        </w:r>
      </w:hyperlink>
    </w:p>
    <w:p w14:paraId="7327A794" w14:textId="77777777" w:rsidR="007808C7" w:rsidRPr="007808C7" w:rsidRDefault="007808C7" w:rsidP="007808C7">
      <w:pPr>
        <w:shd w:val="clear" w:color="auto" w:fill="FFFCF0"/>
        <w:spacing w:line="240" w:lineRule="auto"/>
        <w:textAlignment w:val="top"/>
        <w:rPr>
          <w:rFonts w:ascii="Cambria" w:eastAsia="Times New Roman" w:hAnsi="Cambria" w:cs="Mangal"/>
          <w:color w:val="333333"/>
          <w:kern w:val="0"/>
          <w:szCs w:val="24"/>
          <w14:ligatures w14:val="none"/>
        </w:rPr>
      </w:pPr>
      <w:r w:rsidRPr="007808C7">
        <w:rPr>
          <w:rFonts w:ascii="Cambria" w:eastAsia="Times New Roman" w:hAnsi="Cambria" w:cs="Mangal"/>
          <w:color w:val="333333"/>
          <w:kern w:val="0"/>
          <w:szCs w:val="24"/>
          <w14:ligatures w14:val="none"/>
        </w:rPr>
        <w:t>Vitamin D referrals from (a) individual Indian states (b), Bangladesh and Nepal. The Indian states with the highest referrals to the authors' centre are marked</w:t>
      </w:r>
    </w:p>
    <w:p w14:paraId="5354D645" w14:textId="77777777" w:rsidR="007808C7" w:rsidRPr="007808C7" w:rsidRDefault="007808C7" w:rsidP="007808C7">
      <w:pPr>
        <w:shd w:val="clear" w:color="auto" w:fill="FFFFFF"/>
        <w:spacing w:after="0" w:line="240" w:lineRule="auto"/>
        <w:jc w:val="right"/>
        <w:rPr>
          <w:rFonts w:ascii="Cambria" w:eastAsia="Times New Roman" w:hAnsi="Cambria" w:cs="Mangal"/>
          <w:color w:val="212121"/>
          <w:kern w:val="0"/>
          <w:sz w:val="30"/>
          <w:szCs w:val="30"/>
          <w14:ligatures w14:val="none"/>
        </w:rPr>
      </w:pPr>
      <w:hyperlink r:id="rId56" w:tooltip="Go to other sections in this page" w:history="1">
        <w:r w:rsidRPr="007808C7">
          <w:rPr>
            <w:rFonts w:ascii="Source Sans Pro" w:eastAsia="Times New Roman" w:hAnsi="Source Sans Pro" w:cs="Mangal"/>
            <w:color w:val="376FAA"/>
            <w:kern w:val="0"/>
            <w:sz w:val="28"/>
            <w:szCs w:val="28"/>
            <w:u w:val="single"/>
            <w14:ligatures w14:val="none"/>
          </w:rPr>
          <w:t>Go to:</w:t>
        </w:r>
      </w:hyperlink>
    </w:p>
    <w:p w14:paraId="78ACF87E" w14:textId="77777777" w:rsidR="007808C7" w:rsidRPr="007808C7" w:rsidRDefault="007808C7" w:rsidP="007808C7">
      <w:pPr>
        <w:pBdr>
          <w:bottom w:val="single" w:sz="6" w:space="0" w:color="97B0C8"/>
        </w:pBdr>
        <w:shd w:val="clear" w:color="auto" w:fill="FFFFFF"/>
        <w:spacing w:before="400" w:after="200" w:line="450" w:lineRule="atLeast"/>
        <w:outlineLvl w:val="1"/>
        <w:rPr>
          <w:rFonts w:ascii="Cambria" w:eastAsia="Times New Roman" w:hAnsi="Cambria" w:cs="Mangal"/>
          <w:color w:val="995733"/>
          <w:spacing w:val="-2"/>
          <w:kern w:val="0"/>
          <w:sz w:val="34"/>
          <w:szCs w:val="34"/>
          <w14:ligatures w14:val="none"/>
        </w:rPr>
      </w:pPr>
      <w:r w:rsidRPr="007808C7">
        <w:rPr>
          <w:rFonts w:ascii="Cambria" w:eastAsia="Times New Roman" w:hAnsi="Cambria" w:cs="Mangal"/>
          <w:color w:val="995733"/>
          <w:spacing w:val="-2"/>
          <w:kern w:val="0"/>
          <w:sz w:val="34"/>
          <w:szCs w:val="34"/>
          <w14:ligatures w14:val="none"/>
        </w:rPr>
        <w:t>Discussion</w:t>
      </w:r>
    </w:p>
    <w:p w14:paraId="1EC5FB67"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 xml:space="preserve">This cross-sectional study is the first of its kind, to assess the referral patterns and indications for vitamin D testing in a large number of </w:t>
      </w:r>
      <w:r w:rsidRPr="007808C7">
        <w:rPr>
          <w:rFonts w:ascii="Cambria" w:eastAsia="Times New Roman" w:hAnsi="Cambria" w:cs="Mangal"/>
          <w:color w:val="212121"/>
          <w:kern w:val="0"/>
          <w:sz w:val="30"/>
          <w:szCs w:val="30"/>
          <w14:ligatures w14:val="none"/>
        </w:rPr>
        <w:lastRenderedPageBreak/>
        <w:t>subjects from a teaching hospital in southern India. Over a period of one year, there were about 0.1 million referrals for vitamin D testing. Vitamin D deficiency is reported to be a public health issue and there has been a 6-25 fold rise in the incidence of vitamin D testing.[</w:t>
      </w:r>
      <w:hyperlink r:id="rId57" w:anchor="ref17" w:history="1">
        <w:r w:rsidRPr="007808C7">
          <w:rPr>
            <w:rFonts w:ascii="Cambria" w:eastAsia="Times New Roman" w:hAnsi="Cambria" w:cs="Mangal"/>
            <w:color w:val="376FAA"/>
            <w:kern w:val="0"/>
            <w:sz w:val="30"/>
            <w:szCs w:val="30"/>
            <w:u w:val="single"/>
            <w14:ligatures w14:val="none"/>
          </w:rPr>
          <w:t>17</w:t>
        </w:r>
      </w:hyperlink>
      <w:r w:rsidRPr="007808C7">
        <w:rPr>
          <w:rFonts w:ascii="Cambria" w:eastAsia="Times New Roman" w:hAnsi="Cambria" w:cs="Mangal"/>
          <w:color w:val="212121"/>
          <w:kern w:val="0"/>
          <w:sz w:val="30"/>
          <w:szCs w:val="30"/>
          <w14:ligatures w14:val="none"/>
        </w:rPr>
        <w:t>] Whether such rampant screening of vitamin D levels is warranted or truly indicated is a matter of much speculation.</w:t>
      </w:r>
    </w:p>
    <w:p w14:paraId="2C4A5B30"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In the present study, of the 95,750 individuals referred for testing, the majority were female, with a mean age of 40 years. This is probably reflective of the increased health seeking behavior of young women in the Indian subcontinent. Moreover, the majority of Indian women are confined to the constraints of their homes and are more liable to experience the symptoms of vitamin D deficiency than their male counterparts. This was exemplified in our study, which showed a significantly higher proportion of vitamin D deficiency among female subjects as compared to males. Another justification to screen for vitamin D deficiency in women in the reproductive age group is that, ensuring vitamin D replete status in the mother, reduces the incidence of neonatal hypocalcemia, craniotabes, seizures, and results in improved postnatal growth.[</w:t>
      </w:r>
      <w:hyperlink r:id="rId58" w:anchor="ref18" w:history="1">
        <w:r w:rsidRPr="007808C7">
          <w:rPr>
            <w:rFonts w:ascii="Cambria" w:eastAsia="Times New Roman" w:hAnsi="Cambria" w:cs="Mangal"/>
            <w:color w:val="376FAA"/>
            <w:kern w:val="0"/>
            <w:sz w:val="30"/>
            <w:szCs w:val="30"/>
            <w:u w:val="single"/>
            <w14:ligatures w14:val="none"/>
          </w:rPr>
          <w:t>18</w:t>
        </w:r>
      </w:hyperlink>
      <w:r w:rsidRPr="007808C7">
        <w:rPr>
          <w:rFonts w:ascii="Cambria" w:eastAsia="Times New Roman" w:hAnsi="Cambria" w:cs="Mangal"/>
          <w:color w:val="212121"/>
          <w:kern w:val="0"/>
          <w:sz w:val="30"/>
          <w:szCs w:val="30"/>
          <w14:ligatures w14:val="none"/>
        </w:rPr>
        <w:t>] The finding of higher proportion of vitamin D sufficiency among the elderly age group is reflective of greater numbers of these subjects being treated with cholecalciferol (13).</w:t>
      </w:r>
    </w:p>
    <w:p w14:paraId="3B98FFD4"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 xml:space="preserve">Most referrals were from the department of nephrology, followed by neurology, orthopedics, internal medicine, and pediatrics. Most patients presenting to the department of nephrology have end-stage renal disease causing disturbances in parameters of bone and mineral metabolism. Thus, vitamin D is often tested in most of these patients and is justified. In our centre, end-stage renal disease due to diabetic nephropathy accounts for more than 70% of the subjects presenting to the department of nephrology, whereas a small proportion is contributed by renal disease secondary to collagen vascular disease. Internal medicine, being a broad specialty, attends to numerous common ailments and infections, and caters to a large majority of patients from across the country. This probably explains the greater proportion of subjects being referred for vitamin D testing. Among “chronic infections” tuberculosis and HIV account for the majority (&gt;90%) of cases in this center. The department of orthopedics </w:t>
      </w:r>
      <w:r w:rsidRPr="007808C7">
        <w:rPr>
          <w:rFonts w:ascii="Cambria" w:eastAsia="Times New Roman" w:hAnsi="Cambria" w:cs="Mangal"/>
          <w:color w:val="212121"/>
          <w:kern w:val="0"/>
          <w:sz w:val="30"/>
          <w:szCs w:val="30"/>
          <w14:ligatures w14:val="none"/>
        </w:rPr>
        <w:lastRenderedPageBreak/>
        <w:t>similarly provides services for several bone related complaints, fractures, tumors, and degenerative conditions. Therefore, many bone mineral-related parameters and vitamin D levels are often investigated.</w:t>
      </w:r>
    </w:p>
    <w:p w14:paraId="779B351D"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Vitamin D levels in children assume importance in the context of prevalent bony deformities associated with rickets and nutritional deficiencies. Other pediatric diseases where vitamin D testing becomes relevant include malabsorption, inherited and refractory forms of rickets, inflammatory bowel disease, chronic liver disease, and chronic kidney disease.[</w:t>
      </w:r>
      <w:hyperlink r:id="rId59" w:anchor="ref19" w:history="1">
        <w:r w:rsidRPr="007808C7">
          <w:rPr>
            <w:rFonts w:ascii="Cambria" w:eastAsia="Times New Roman" w:hAnsi="Cambria" w:cs="Mangal"/>
            <w:color w:val="376FAA"/>
            <w:kern w:val="0"/>
            <w:sz w:val="30"/>
            <w:szCs w:val="30"/>
            <w:u w:val="single"/>
            <w14:ligatures w14:val="none"/>
          </w:rPr>
          <w:t>19</w:t>
        </w:r>
      </w:hyperlink>
      <w:r w:rsidRPr="007808C7">
        <w:rPr>
          <w:rFonts w:ascii="Cambria" w:eastAsia="Times New Roman" w:hAnsi="Cambria" w:cs="Mangal"/>
          <w:color w:val="212121"/>
          <w:kern w:val="0"/>
          <w:sz w:val="30"/>
          <w:szCs w:val="30"/>
          <w14:ligatures w14:val="none"/>
        </w:rPr>
        <w:t>] Yet, the west has witnessed a drastic increase in the diagnosis of vitamin D deficiency among young children.[</w:t>
      </w:r>
      <w:hyperlink r:id="rId60" w:anchor="ref20" w:history="1">
        <w:r w:rsidRPr="007808C7">
          <w:rPr>
            <w:rFonts w:ascii="Cambria" w:eastAsia="Times New Roman" w:hAnsi="Cambria" w:cs="Mangal"/>
            <w:color w:val="376FAA"/>
            <w:kern w:val="0"/>
            <w:sz w:val="30"/>
            <w:szCs w:val="30"/>
            <w:u w:val="single"/>
            <w14:ligatures w14:val="none"/>
          </w:rPr>
          <w:t>20</w:t>
        </w:r>
      </w:hyperlink>
      <w:r w:rsidRPr="007808C7">
        <w:rPr>
          <w:rFonts w:ascii="Cambria" w:eastAsia="Times New Roman" w:hAnsi="Cambria" w:cs="Mangal"/>
          <w:color w:val="212121"/>
          <w:kern w:val="0"/>
          <w:sz w:val="30"/>
          <w:szCs w:val="30"/>
          <w14:ligatures w14:val="none"/>
        </w:rPr>
        <w:t>] This trend may have tremendous economic implications. Thus, although screening for vitamin D deficiency in children may be indicated for the conditions listed above, indiscriminate testing is probably not warranted. The department of neurology referred about a tenth of their patients for vitamin D testing. Vitamin D is involved in the reduction of oxidative stress in the nervous system, and vitamin D deficiency is implicated in the pathogenesis of various neurodegenerative conditions such as multiple sclerosis, Parkinson's disease, and Alzheimer's disease.[</w:t>
      </w:r>
      <w:hyperlink r:id="rId61" w:anchor="ref21" w:history="1">
        <w:r w:rsidRPr="007808C7">
          <w:rPr>
            <w:rFonts w:ascii="Cambria" w:eastAsia="Times New Roman" w:hAnsi="Cambria" w:cs="Mangal"/>
            <w:color w:val="376FAA"/>
            <w:kern w:val="0"/>
            <w:sz w:val="30"/>
            <w:szCs w:val="30"/>
            <w:u w:val="single"/>
            <w14:ligatures w14:val="none"/>
          </w:rPr>
          <w:t>21</w:t>
        </w:r>
      </w:hyperlink>
      <w:r w:rsidRPr="007808C7">
        <w:rPr>
          <w:rFonts w:ascii="Cambria" w:eastAsia="Times New Roman" w:hAnsi="Cambria" w:cs="Mangal"/>
          <w:color w:val="212121"/>
          <w:kern w:val="0"/>
          <w:sz w:val="30"/>
          <w:szCs w:val="30"/>
          <w14:ligatures w14:val="none"/>
        </w:rPr>
        <w:t>] Besides these, testing for vitamin D deficiency may also be indicated in individuals on long-term antiepileptics, which is known to be associated with vitamin D deficiency.[</w:t>
      </w:r>
      <w:hyperlink r:id="rId62" w:anchor="ref22" w:history="1">
        <w:r w:rsidRPr="007808C7">
          <w:rPr>
            <w:rFonts w:ascii="Cambria" w:eastAsia="Times New Roman" w:hAnsi="Cambria" w:cs="Mangal"/>
            <w:color w:val="376FAA"/>
            <w:kern w:val="0"/>
            <w:sz w:val="30"/>
            <w:szCs w:val="30"/>
            <w:u w:val="single"/>
            <w14:ligatures w14:val="none"/>
          </w:rPr>
          <w:t>22</w:t>
        </w:r>
      </w:hyperlink>
      <w:r w:rsidRPr="007808C7">
        <w:rPr>
          <w:rFonts w:ascii="Cambria" w:eastAsia="Times New Roman" w:hAnsi="Cambria" w:cs="Mangal"/>
          <w:color w:val="212121"/>
          <w:kern w:val="0"/>
          <w:sz w:val="30"/>
          <w:szCs w:val="30"/>
          <w14:ligatures w14:val="none"/>
        </w:rPr>
        <w:t>]</w:t>
      </w:r>
    </w:p>
    <w:p w14:paraId="18519638"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 xml:space="preserve">However, although the highest referrals were from the above said departments, the proportion of vitamin D deficiency was greatest in dermatology, the staff clinic, and the department of hematology. As vitamin D synthesis occurs in the skin, it is expected that subjects with various skin diseases would indeed be deficient in vitamin D. The staff clinic caters to the staff (medical, paramedical, and nonmedical staff) employed at our hospital. As their work and job description mostly involves indoor work, it is not surprising that a significant proportion of them are vitamin D deficient. Patients admitted under hematology have various malignant and nonmalignant disorders, and usually have a prolonged hospital stay especially those initiated on different chemotherapeutic regimens. There are reports of deficient circulating levels of 25(OH) vitamin D among subjects diagnosed to acute lymphoblastic leukemia and nonHodgkin's lymphoma, and this was </w:t>
      </w:r>
      <w:r w:rsidRPr="007808C7">
        <w:rPr>
          <w:rFonts w:ascii="Cambria" w:eastAsia="Times New Roman" w:hAnsi="Cambria" w:cs="Mangal"/>
          <w:color w:val="212121"/>
          <w:kern w:val="0"/>
          <w:sz w:val="30"/>
          <w:szCs w:val="30"/>
          <w14:ligatures w14:val="none"/>
        </w:rPr>
        <w:lastRenderedPageBreak/>
        <w:t>associated with a shorter survival in these individuals.[</w:t>
      </w:r>
      <w:hyperlink r:id="rId63" w:anchor="ref23" w:history="1">
        <w:r w:rsidRPr="007808C7">
          <w:rPr>
            <w:rFonts w:ascii="Cambria" w:eastAsia="Times New Roman" w:hAnsi="Cambria" w:cs="Mangal"/>
            <w:color w:val="376FAA"/>
            <w:kern w:val="0"/>
            <w:sz w:val="30"/>
            <w:szCs w:val="30"/>
            <w:u w:val="single"/>
            <w14:ligatures w14:val="none"/>
          </w:rPr>
          <w:t>23</w:t>
        </w:r>
      </w:hyperlink>
      <w:r w:rsidRPr="007808C7">
        <w:rPr>
          <w:rFonts w:ascii="Cambria" w:eastAsia="Times New Roman" w:hAnsi="Cambria" w:cs="Mangal"/>
          <w:color w:val="212121"/>
          <w:kern w:val="0"/>
          <w:sz w:val="30"/>
          <w:szCs w:val="30"/>
          <w14:ligatures w14:val="none"/>
        </w:rPr>
        <w:t>] Thus these departments may be encouraged to refer higher numbers of their respective patients for vitamin D testing. The department of pulmonary medicine accounted for about 6% of referrals for vitamin D testing, where most cases (about two-thirds) included subjects with obstructive airway disease (35%) and interstitial lung disease (30%).</w:t>
      </w:r>
    </w:p>
    <w:p w14:paraId="0CFC9F6A"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Furthermore, the most common indications for testing were generalized body aches and degenerative bone disorders, constituting about two-fifths of the referrals for vitamin D testing. Degenerative bone disease commonly includes hip or knee osteoarthritis and noninflammatory spondyloarthropathy. The prevalence of vitamin D deficiency in individuals referred for these indications was 40% for degenerative bone disorders and 45% for generalized body aches. In a study by Turner </w:t>
      </w:r>
      <w:r w:rsidRPr="007808C7">
        <w:rPr>
          <w:rFonts w:ascii="Cambria" w:eastAsia="Times New Roman" w:hAnsi="Cambria" w:cs="Mangal"/>
          <w:i/>
          <w:iCs/>
          <w:color w:val="212121"/>
          <w:kern w:val="0"/>
          <w:sz w:val="30"/>
          <w:szCs w:val="30"/>
          <w14:ligatures w14:val="none"/>
        </w:rPr>
        <w:t>et al</w:t>
      </w:r>
      <w:r w:rsidRPr="007808C7">
        <w:rPr>
          <w:rFonts w:ascii="Cambria" w:eastAsia="Times New Roman" w:hAnsi="Cambria" w:cs="Mangal"/>
          <w:color w:val="212121"/>
          <w:kern w:val="0"/>
          <w:sz w:val="30"/>
          <w:szCs w:val="30"/>
          <w14:ligatures w14:val="none"/>
        </w:rPr>
        <w:t>., involving 267 subjects with chronic pain, vitamin D deficiency was found to be an under-recognized source of nociception in these patients. Thus, ensuring adequate vitamin D stores in this group of individuals might help in improving response to other pain modulating therapies.[</w:t>
      </w:r>
      <w:hyperlink r:id="rId64" w:anchor="ref24" w:history="1">
        <w:r w:rsidRPr="007808C7">
          <w:rPr>
            <w:rFonts w:ascii="Cambria" w:eastAsia="Times New Roman" w:hAnsi="Cambria" w:cs="Mangal"/>
            <w:color w:val="376FAA"/>
            <w:kern w:val="0"/>
            <w:sz w:val="30"/>
            <w:szCs w:val="30"/>
            <w:u w:val="single"/>
            <w14:ligatures w14:val="none"/>
          </w:rPr>
          <w:t>24</w:t>
        </w:r>
      </w:hyperlink>
      <w:r w:rsidRPr="007808C7">
        <w:rPr>
          <w:rFonts w:ascii="Cambria" w:eastAsia="Times New Roman" w:hAnsi="Cambria" w:cs="Mangal"/>
          <w:color w:val="212121"/>
          <w:kern w:val="0"/>
          <w:sz w:val="30"/>
          <w:szCs w:val="30"/>
          <w14:ligatures w14:val="none"/>
        </w:rPr>
        <w:t>] Although chronic steroid use accounted for just about 3.3% of the total referrals, the prevalence of vitamin D deficiency in this group was 59.1%. A National Health and Nutrition Examination Survey (NHANES) review (2001–2006) demonstrated that the odds of developing vitamin D deficiency in chronic steroid users were two-fold higher than in nonsteroid users.[</w:t>
      </w:r>
      <w:hyperlink r:id="rId65" w:anchor="ref25" w:history="1">
        <w:r w:rsidRPr="007808C7">
          <w:rPr>
            <w:rFonts w:ascii="Cambria" w:eastAsia="Times New Roman" w:hAnsi="Cambria" w:cs="Mangal"/>
            <w:color w:val="376FAA"/>
            <w:kern w:val="0"/>
            <w:sz w:val="30"/>
            <w:szCs w:val="30"/>
            <w:u w:val="single"/>
            <w14:ligatures w14:val="none"/>
          </w:rPr>
          <w:t>25</w:t>
        </w:r>
      </w:hyperlink>
      <w:r w:rsidRPr="007808C7">
        <w:rPr>
          <w:rFonts w:ascii="Cambria" w:eastAsia="Times New Roman" w:hAnsi="Cambria" w:cs="Mangal"/>
          <w:color w:val="212121"/>
          <w:kern w:val="0"/>
          <w:sz w:val="30"/>
          <w:szCs w:val="30"/>
          <w14:ligatures w14:val="none"/>
        </w:rPr>
        <w:t>] This also calls for greater screening among chronic steroid users for vitamin D deficiency. About 5.7% of the referrals underwent vitamin D testing as a part of general assessment, and of these, 50.9% were found to have deficient vitamin D levels. Routine screening of asymptomatic individuals is not indicated.[</w:t>
      </w:r>
      <w:hyperlink r:id="rId66" w:anchor="ref26" w:history="1">
        <w:r w:rsidRPr="007808C7">
          <w:rPr>
            <w:rFonts w:ascii="Cambria" w:eastAsia="Times New Roman" w:hAnsi="Cambria" w:cs="Mangal"/>
            <w:color w:val="376FAA"/>
            <w:kern w:val="0"/>
            <w:sz w:val="30"/>
            <w:szCs w:val="30"/>
            <w:u w:val="single"/>
            <w14:ligatures w14:val="none"/>
          </w:rPr>
          <w:t>26</w:t>
        </w:r>
      </w:hyperlink>
      <w:r w:rsidRPr="007808C7">
        <w:rPr>
          <w:rFonts w:ascii="Cambria" w:eastAsia="Times New Roman" w:hAnsi="Cambria" w:cs="Mangal"/>
          <w:color w:val="212121"/>
          <w:kern w:val="0"/>
          <w:sz w:val="30"/>
          <w:szCs w:val="30"/>
          <w14:ligatures w14:val="none"/>
        </w:rPr>
        <w:t>] Thus, the impact of vitamin D supplementation on their health functional status needs further exploration.</w:t>
      </w:r>
    </w:p>
    <w:p w14:paraId="527C5A68"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In this study, about two-fifths of the subjects from India and overseas had some degree of vitamin D deficiency. In keeping with the referral pattern to our center, more than half of the subjects who underwent vitamin D testing were from the states of Tamil Nadu and West Bengal, and about 95% of the overseas referrals were from Bangladesh.</w:t>
      </w:r>
    </w:p>
    <w:p w14:paraId="07A52AC4"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lastRenderedPageBreak/>
        <w:t>A formal cost-effect analysis has not been done in this study. In patients presenting with nonspecific aches and pains, where the likelihood of harboring a sinister disease condition is very remote, we may err of empirically treating with cholecalciferol. Empiric treatment in such cases is justified as vitamin D deficiency is widely prevalent, the cost of vitamin D testing is high (INR 1500)[</w:t>
      </w:r>
      <w:hyperlink r:id="rId67" w:anchor="ref27" w:history="1">
        <w:r w:rsidRPr="007808C7">
          <w:rPr>
            <w:rFonts w:ascii="Cambria" w:eastAsia="Times New Roman" w:hAnsi="Cambria" w:cs="Mangal"/>
            <w:color w:val="376FAA"/>
            <w:kern w:val="0"/>
            <w:sz w:val="30"/>
            <w:szCs w:val="30"/>
            <w:u w:val="single"/>
            <w14:ligatures w14:val="none"/>
          </w:rPr>
          <w:t>27</w:t>
        </w:r>
      </w:hyperlink>
      <w:r w:rsidRPr="007808C7">
        <w:rPr>
          <w:rFonts w:ascii="Cambria" w:eastAsia="Times New Roman" w:hAnsi="Cambria" w:cs="Mangal"/>
          <w:color w:val="212121"/>
          <w:kern w:val="0"/>
          <w:sz w:val="30"/>
          <w:szCs w:val="30"/>
          <w14:ligatures w14:val="none"/>
        </w:rPr>
        <w:t>] and the margin of therapeutic safety is reasonable. Given the fact that the prevalence of vitamin D deficiency is high, it is prudent to consider aggressive food fortification strategies to address this problem as the exorbitant costs involved preclude testing in many.[</w:t>
      </w:r>
      <w:hyperlink r:id="rId68" w:anchor="ref28" w:history="1">
        <w:r w:rsidRPr="007808C7">
          <w:rPr>
            <w:rFonts w:ascii="Cambria" w:eastAsia="Times New Roman" w:hAnsi="Cambria" w:cs="Mangal"/>
            <w:color w:val="376FAA"/>
            <w:kern w:val="0"/>
            <w:sz w:val="30"/>
            <w:szCs w:val="30"/>
            <w:u w:val="single"/>
            <w14:ligatures w14:val="none"/>
          </w:rPr>
          <w:t>28</w:t>
        </w:r>
      </w:hyperlink>
      <w:r w:rsidRPr="007808C7">
        <w:rPr>
          <w:rFonts w:ascii="Cambria" w:eastAsia="Times New Roman" w:hAnsi="Cambria" w:cs="Mangal"/>
          <w:color w:val="212121"/>
          <w:kern w:val="0"/>
          <w:sz w:val="30"/>
          <w:szCs w:val="30"/>
          <w14:ligatures w14:val="none"/>
        </w:rPr>
        <w:t>,</w:t>
      </w:r>
      <w:hyperlink r:id="rId69" w:anchor="ref29" w:history="1">
        <w:r w:rsidRPr="007808C7">
          <w:rPr>
            <w:rFonts w:ascii="Cambria" w:eastAsia="Times New Roman" w:hAnsi="Cambria" w:cs="Mangal"/>
            <w:color w:val="376FAA"/>
            <w:kern w:val="0"/>
            <w:sz w:val="30"/>
            <w:szCs w:val="30"/>
            <w:u w:val="single"/>
            <w14:ligatures w14:val="none"/>
          </w:rPr>
          <w:t>29</w:t>
        </w:r>
      </w:hyperlink>
      <w:r w:rsidRPr="007808C7">
        <w:rPr>
          <w:rFonts w:ascii="Cambria" w:eastAsia="Times New Roman" w:hAnsi="Cambria" w:cs="Mangal"/>
          <w:color w:val="212121"/>
          <w:kern w:val="0"/>
          <w:sz w:val="30"/>
          <w:szCs w:val="30"/>
          <w14:ligatures w14:val="none"/>
        </w:rPr>
        <w:t>] Moreover, food fortification will go a long way in tackling the problem in the community especially among postmenopausal women and elderly men who stand a high risk of age related bone loss.</w:t>
      </w:r>
    </w:p>
    <w:p w14:paraId="666652A7" w14:textId="77777777" w:rsidR="007808C7" w:rsidRPr="007808C7" w:rsidRDefault="007808C7" w:rsidP="007808C7">
      <w:pPr>
        <w:shd w:val="clear" w:color="auto" w:fill="FFFFFF"/>
        <w:spacing w:before="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This descriptive study on the trends in vitamin D referral is the first of its kind from India. The strength of this study lies in the fact that it is probably the only study in the world that analyzed a large cohort of almost 0.1 million subjects referred for vitamin D testing. The limitation of the cross-sectional design of this study is duly acknowledged by the authors. The key points that stand out in this study are that vitamin D deficiency is a public health problem, which may present to multiple specialties in a tertiary care centre. Its manifestations may be subtle; however, it might be prudent to screen children at risk, women in the reproductive age group, subjects with chronic dermatological conditions, hematological diseases, chronic steroid users, postmenopausal women at risk for osteoporosis, and hospital staff who are constrained to work indoors. Indiscriminate testing for vitamin D levels in asymptomatic individuals is questionable as this may result in higher costs, unnecessary burden on laboratory personnel and uncertain benefits.</w:t>
      </w:r>
    </w:p>
    <w:p w14:paraId="7E7DCC5F" w14:textId="77777777" w:rsidR="007808C7" w:rsidRPr="007808C7" w:rsidRDefault="007808C7" w:rsidP="007808C7">
      <w:pPr>
        <w:shd w:val="clear" w:color="auto" w:fill="FFFFFF"/>
        <w:spacing w:after="0" w:line="240" w:lineRule="auto"/>
        <w:jc w:val="right"/>
        <w:rPr>
          <w:rFonts w:ascii="Cambria" w:eastAsia="Times New Roman" w:hAnsi="Cambria" w:cs="Mangal"/>
          <w:color w:val="212121"/>
          <w:kern w:val="0"/>
          <w:sz w:val="30"/>
          <w:szCs w:val="30"/>
          <w14:ligatures w14:val="none"/>
        </w:rPr>
      </w:pPr>
      <w:hyperlink r:id="rId70" w:tooltip="Go to other sections in this page" w:history="1">
        <w:r w:rsidRPr="007808C7">
          <w:rPr>
            <w:rFonts w:ascii="Source Sans Pro" w:eastAsia="Times New Roman" w:hAnsi="Source Sans Pro" w:cs="Mangal"/>
            <w:color w:val="376FAA"/>
            <w:kern w:val="0"/>
            <w:sz w:val="28"/>
            <w:szCs w:val="28"/>
            <w:u w:val="single"/>
            <w14:ligatures w14:val="none"/>
          </w:rPr>
          <w:t>Go to:</w:t>
        </w:r>
      </w:hyperlink>
    </w:p>
    <w:p w14:paraId="3B165472" w14:textId="77777777" w:rsidR="007808C7" w:rsidRPr="007808C7" w:rsidRDefault="007808C7" w:rsidP="007808C7">
      <w:pPr>
        <w:pBdr>
          <w:bottom w:val="single" w:sz="6" w:space="0" w:color="97B0C8"/>
        </w:pBdr>
        <w:shd w:val="clear" w:color="auto" w:fill="FFFFFF"/>
        <w:spacing w:before="400" w:after="200" w:line="450" w:lineRule="atLeast"/>
        <w:outlineLvl w:val="1"/>
        <w:rPr>
          <w:rFonts w:ascii="Cambria" w:eastAsia="Times New Roman" w:hAnsi="Cambria" w:cs="Mangal"/>
          <w:color w:val="995733"/>
          <w:spacing w:val="-2"/>
          <w:kern w:val="0"/>
          <w:sz w:val="34"/>
          <w:szCs w:val="34"/>
          <w14:ligatures w14:val="none"/>
        </w:rPr>
      </w:pPr>
      <w:r w:rsidRPr="007808C7">
        <w:rPr>
          <w:rFonts w:ascii="Cambria" w:eastAsia="Times New Roman" w:hAnsi="Cambria" w:cs="Mangal"/>
          <w:color w:val="995733"/>
          <w:spacing w:val="-2"/>
          <w:kern w:val="0"/>
          <w:sz w:val="34"/>
          <w:szCs w:val="34"/>
          <w14:ligatures w14:val="none"/>
        </w:rPr>
        <w:t>Conclusion</w:t>
      </w:r>
    </w:p>
    <w:p w14:paraId="62B25DAC"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 xml:space="preserve">This Indian study evaluated the referral pattern and indications for vitamin D testing in patients referred from different specialties in a tertiary care centre. Although the present study represents cross-sectional data from a tertiary care centre in southern India, it may be </w:t>
      </w:r>
      <w:r w:rsidRPr="007808C7">
        <w:rPr>
          <w:rFonts w:ascii="Cambria" w:eastAsia="Times New Roman" w:hAnsi="Cambria" w:cs="Mangal"/>
          <w:color w:val="212121"/>
          <w:kern w:val="0"/>
          <w:sz w:val="30"/>
          <w:szCs w:val="30"/>
          <w14:ligatures w14:val="none"/>
        </w:rPr>
        <w:lastRenderedPageBreak/>
        <w:t>rightly presumed that practicing physicians may go overboard with testing for 25(OH) vitamin D.</w:t>
      </w:r>
    </w:p>
    <w:p w14:paraId="6FC07B87" w14:textId="77777777" w:rsidR="007808C7" w:rsidRPr="007808C7" w:rsidRDefault="007808C7" w:rsidP="007808C7">
      <w:pPr>
        <w:shd w:val="clear" w:color="auto" w:fill="FFFFFF"/>
        <w:spacing w:before="400" w:after="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Until there are clear-cut guidelines in place for directing the indications for vitamin D assessment, clinicians should use their discretion to screen those truly at risk for vitamin D deficiency, without overlooking less common indications such as chronic steroid usea nd chronic dermatological disorders. This will ensure a more pragmatic and rational approach to 25(OH) vitamin D assessment, better channeling of resources, and greater cost effectiveness.</w:t>
      </w:r>
    </w:p>
    <w:p w14:paraId="464FE766" w14:textId="77777777" w:rsidR="007808C7" w:rsidRPr="007808C7" w:rsidRDefault="007808C7" w:rsidP="007808C7">
      <w:pPr>
        <w:shd w:val="clear" w:color="auto" w:fill="FFFFFF"/>
        <w:spacing w:after="200" w:line="450" w:lineRule="atLeast"/>
        <w:outlineLvl w:val="2"/>
        <w:rPr>
          <w:rFonts w:ascii="Cambria" w:eastAsia="Times New Roman" w:hAnsi="Cambria" w:cs="Mangal"/>
          <w:color w:val="734126"/>
          <w:spacing w:val="-2"/>
          <w:kern w:val="0"/>
          <w:sz w:val="32"/>
          <w:szCs w:val="32"/>
          <w14:ligatures w14:val="none"/>
        </w:rPr>
      </w:pPr>
      <w:r w:rsidRPr="007808C7">
        <w:rPr>
          <w:rFonts w:ascii="Cambria" w:eastAsia="Times New Roman" w:hAnsi="Cambria" w:cs="Mangal"/>
          <w:color w:val="734126"/>
          <w:spacing w:val="-2"/>
          <w:kern w:val="0"/>
          <w:sz w:val="32"/>
          <w:szCs w:val="32"/>
          <w14:ligatures w14:val="none"/>
        </w:rPr>
        <w:t>Financial support and sponsorship</w:t>
      </w:r>
    </w:p>
    <w:p w14:paraId="026D098D" w14:textId="77777777" w:rsidR="007808C7" w:rsidRPr="007808C7" w:rsidRDefault="007808C7" w:rsidP="007808C7">
      <w:pPr>
        <w:shd w:val="clear" w:color="auto" w:fill="FFFFFF"/>
        <w:spacing w:before="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Nil.</w:t>
      </w:r>
    </w:p>
    <w:p w14:paraId="2C14235E" w14:textId="77777777" w:rsidR="007808C7" w:rsidRPr="007808C7" w:rsidRDefault="007808C7" w:rsidP="007808C7">
      <w:pPr>
        <w:shd w:val="clear" w:color="auto" w:fill="FFFFFF"/>
        <w:spacing w:after="200" w:line="450" w:lineRule="atLeast"/>
        <w:outlineLvl w:val="2"/>
        <w:rPr>
          <w:rFonts w:ascii="Cambria" w:eastAsia="Times New Roman" w:hAnsi="Cambria" w:cs="Mangal"/>
          <w:color w:val="734126"/>
          <w:spacing w:val="-2"/>
          <w:kern w:val="0"/>
          <w:sz w:val="32"/>
          <w:szCs w:val="32"/>
          <w14:ligatures w14:val="none"/>
        </w:rPr>
      </w:pPr>
      <w:r w:rsidRPr="007808C7">
        <w:rPr>
          <w:rFonts w:ascii="Cambria" w:eastAsia="Times New Roman" w:hAnsi="Cambria" w:cs="Mangal"/>
          <w:color w:val="734126"/>
          <w:spacing w:val="-2"/>
          <w:kern w:val="0"/>
          <w:sz w:val="32"/>
          <w:szCs w:val="32"/>
          <w14:ligatures w14:val="none"/>
        </w:rPr>
        <w:t>Conflicts of interest</w:t>
      </w:r>
    </w:p>
    <w:p w14:paraId="1B9D8905" w14:textId="77777777" w:rsidR="007808C7" w:rsidRPr="007808C7" w:rsidRDefault="007808C7" w:rsidP="007808C7">
      <w:pPr>
        <w:shd w:val="clear" w:color="auto" w:fill="FFFFFF"/>
        <w:spacing w:before="400" w:line="240" w:lineRule="auto"/>
        <w:rPr>
          <w:rFonts w:ascii="Cambria" w:eastAsia="Times New Roman" w:hAnsi="Cambria" w:cs="Mangal"/>
          <w:color w:val="212121"/>
          <w:kern w:val="0"/>
          <w:sz w:val="30"/>
          <w:szCs w:val="30"/>
          <w14:ligatures w14:val="none"/>
        </w:rPr>
      </w:pPr>
      <w:r w:rsidRPr="007808C7">
        <w:rPr>
          <w:rFonts w:ascii="Cambria" w:eastAsia="Times New Roman" w:hAnsi="Cambria" w:cs="Mangal"/>
          <w:color w:val="212121"/>
          <w:kern w:val="0"/>
          <w:sz w:val="30"/>
          <w:szCs w:val="30"/>
          <w14:ligatures w14:val="none"/>
        </w:rPr>
        <w:t>There are no conflicts of interest.</w:t>
      </w:r>
    </w:p>
    <w:p w14:paraId="059E5452" w14:textId="77777777" w:rsidR="007808C7" w:rsidRPr="007808C7" w:rsidRDefault="007808C7" w:rsidP="007808C7">
      <w:pPr>
        <w:shd w:val="clear" w:color="auto" w:fill="FFFFFF"/>
        <w:spacing w:after="0" w:line="240" w:lineRule="auto"/>
        <w:jc w:val="right"/>
        <w:rPr>
          <w:rFonts w:ascii="Cambria" w:eastAsia="Times New Roman" w:hAnsi="Cambria" w:cs="Mangal"/>
          <w:color w:val="212121"/>
          <w:kern w:val="0"/>
          <w:sz w:val="30"/>
          <w:szCs w:val="30"/>
          <w14:ligatures w14:val="none"/>
        </w:rPr>
      </w:pPr>
      <w:hyperlink r:id="rId71" w:tooltip="Go to other sections in this page" w:history="1">
        <w:r w:rsidRPr="007808C7">
          <w:rPr>
            <w:rFonts w:ascii="Source Sans Pro" w:eastAsia="Times New Roman" w:hAnsi="Source Sans Pro" w:cs="Mangal"/>
            <w:color w:val="376FAA"/>
            <w:kern w:val="0"/>
            <w:sz w:val="28"/>
            <w:szCs w:val="28"/>
            <w:u w:val="single"/>
            <w14:ligatures w14:val="none"/>
          </w:rPr>
          <w:t>Go to:</w:t>
        </w:r>
      </w:hyperlink>
    </w:p>
    <w:p w14:paraId="2615768D" w14:textId="77777777" w:rsidR="007808C7" w:rsidRPr="007808C7" w:rsidRDefault="007808C7" w:rsidP="007808C7">
      <w:pPr>
        <w:pBdr>
          <w:bottom w:val="single" w:sz="6" w:space="0" w:color="97B0C8"/>
        </w:pBdr>
        <w:shd w:val="clear" w:color="auto" w:fill="FFFFFF"/>
        <w:spacing w:before="400" w:after="200" w:line="450" w:lineRule="atLeast"/>
        <w:outlineLvl w:val="1"/>
        <w:rPr>
          <w:rFonts w:ascii="Cambria" w:eastAsia="Times New Roman" w:hAnsi="Cambria" w:cs="Mangal"/>
          <w:color w:val="995733"/>
          <w:spacing w:val="-2"/>
          <w:kern w:val="0"/>
          <w:sz w:val="34"/>
          <w:szCs w:val="34"/>
          <w14:ligatures w14:val="none"/>
        </w:rPr>
      </w:pPr>
      <w:r w:rsidRPr="007808C7">
        <w:rPr>
          <w:rFonts w:ascii="Cambria" w:eastAsia="Times New Roman" w:hAnsi="Cambria" w:cs="Mangal"/>
          <w:color w:val="995733"/>
          <w:spacing w:val="-2"/>
          <w:kern w:val="0"/>
          <w:sz w:val="34"/>
          <w:szCs w:val="34"/>
          <w14:ligatures w14:val="none"/>
        </w:rPr>
        <w:t>References</w:t>
      </w:r>
    </w:p>
    <w:p w14:paraId="2071D1DF"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1. McCollum EV, Simmonds N, Becker JE, Shipley PG. An experimental demonstration of the existence of a vitamin which promotes calcium deposition. </w:t>
      </w:r>
      <w:r w:rsidRPr="007808C7">
        <w:rPr>
          <w:rFonts w:ascii="Cambria" w:eastAsia="Times New Roman" w:hAnsi="Cambria" w:cs="Mangal"/>
          <w:i/>
          <w:iCs/>
          <w:color w:val="212121"/>
          <w:kern w:val="0"/>
          <w:sz w:val="26"/>
          <w:szCs w:val="26"/>
          <w14:ligatures w14:val="none"/>
        </w:rPr>
        <w:t>J Biol Chem. </w:t>
      </w:r>
      <w:r w:rsidRPr="007808C7">
        <w:rPr>
          <w:rFonts w:ascii="Cambria" w:eastAsia="Times New Roman" w:hAnsi="Cambria" w:cs="Mangal"/>
          <w:color w:val="212121"/>
          <w:kern w:val="0"/>
          <w:sz w:val="26"/>
          <w:szCs w:val="26"/>
          <w14:ligatures w14:val="none"/>
        </w:rPr>
        <w:t>1922;53:293–8. [</w:t>
      </w:r>
      <w:hyperlink r:id="rId72"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73"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498D18E6"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2. Nair R, Maseeh A. Vitamin D: The “sunshine” vitamin. </w:t>
      </w:r>
      <w:r w:rsidRPr="007808C7">
        <w:rPr>
          <w:rFonts w:ascii="Cambria" w:eastAsia="Times New Roman" w:hAnsi="Cambria" w:cs="Mangal"/>
          <w:i/>
          <w:iCs/>
          <w:color w:val="212121"/>
          <w:kern w:val="0"/>
          <w:sz w:val="26"/>
          <w:szCs w:val="26"/>
          <w14:ligatures w14:val="none"/>
        </w:rPr>
        <w:t>J Pharmacol Pharmacother. </w:t>
      </w:r>
      <w:r w:rsidRPr="007808C7">
        <w:rPr>
          <w:rFonts w:ascii="Cambria" w:eastAsia="Times New Roman" w:hAnsi="Cambria" w:cs="Mangal"/>
          <w:color w:val="212121"/>
          <w:kern w:val="0"/>
          <w:sz w:val="26"/>
          <w:szCs w:val="26"/>
          <w14:ligatures w14:val="none"/>
        </w:rPr>
        <w:t>2012;3:118–26. [</w:t>
      </w:r>
      <w:hyperlink r:id="rId74" w:history="1">
        <w:r w:rsidRPr="007808C7">
          <w:rPr>
            <w:rFonts w:ascii="Cambria" w:eastAsia="Times New Roman" w:hAnsi="Cambria" w:cs="Mangal"/>
            <w:color w:val="376FAA"/>
            <w:kern w:val="0"/>
            <w:sz w:val="26"/>
            <w:szCs w:val="26"/>
            <w:u w:val="single"/>
            <w14:ligatures w14:val="none"/>
          </w:rPr>
          <w:t>PMC free article</w:t>
        </w:r>
      </w:hyperlink>
      <w:r w:rsidRPr="007808C7">
        <w:rPr>
          <w:rFonts w:ascii="Cambria" w:eastAsia="Times New Roman" w:hAnsi="Cambria" w:cs="Mangal"/>
          <w:color w:val="212121"/>
          <w:kern w:val="0"/>
          <w:sz w:val="26"/>
          <w:szCs w:val="26"/>
          <w14:ligatures w14:val="none"/>
        </w:rPr>
        <w:t>] [</w:t>
      </w:r>
      <w:hyperlink r:id="rId75"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76"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450114EF"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3. Holick MF. Vitamin D deficiency. </w:t>
      </w:r>
      <w:r w:rsidRPr="007808C7">
        <w:rPr>
          <w:rFonts w:ascii="Cambria" w:eastAsia="Times New Roman" w:hAnsi="Cambria" w:cs="Mangal"/>
          <w:i/>
          <w:iCs/>
          <w:color w:val="212121"/>
          <w:kern w:val="0"/>
          <w:sz w:val="26"/>
          <w:szCs w:val="26"/>
          <w14:ligatures w14:val="none"/>
        </w:rPr>
        <w:t>N Engl J Med. </w:t>
      </w:r>
      <w:r w:rsidRPr="007808C7">
        <w:rPr>
          <w:rFonts w:ascii="Cambria" w:eastAsia="Times New Roman" w:hAnsi="Cambria" w:cs="Mangal"/>
          <w:color w:val="212121"/>
          <w:kern w:val="0"/>
          <w:sz w:val="26"/>
          <w:szCs w:val="26"/>
          <w14:ligatures w14:val="none"/>
        </w:rPr>
        <w:t>2007;357:266–81. [</w:t>
      </w:r>
      <w:hyperlink r:id="rId77"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78"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558CE572"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4. Trivedi DP, Doll R, Khaw KT. Effect of four monthly oral vitamin D3 (cholecalciferol) supplementation on fractures and mortality in men and women living in the community: Randomised double blind controlled trial. </w:t>
      </w:r>
      <w:r w:rsidRPr="007808C7">
        <w:rPr>
          <w:rFonts w:ascii="Cambria" w:eastAsia="Times New Roman" w:hAnsi="Cambria" w:cs="Mangal"/>
          <w:i/>
          <w:iCs/>
          <w:color w:val="212121"/>
          <w:kern w:val="0"/>
          <w:sz w:val="26"/>
          <w:szCs w:val="26"/>
          <w14:ligatures w14:val="none"/>
        </w:rPr>
        <w:t>BMJ. </w:t>
      </w:r>
      <w:r w:rsidRPr="007808C7">
        <w:rPr>
          <w:rFonts w:ascii="Cambria" w:eastAsia="Times New Roman" w:hAnsi="Cambria" w:cs="Mangal"/>
          <w:color w:val="212121"/>
          <w:kern w:val="0"/>
          <w:sz w:val="26"/>
          <w:szCs w:val="26"/>
          <w14:ligatures w14:val="none"/>
        </w:rPr>
        <w:t>2003;326:469. [</w:t>
      </w:r>
      <w:hyperlink r:id="rId79" w:history="1">
        <w:r w:rsidRPr="007808C7">
          <w:rPr>
            <w:rFonts w:ascii="Cambria" w:eastAsia="Times New Roman" w:hAnsi="Cambria" w:cs="Mangal"/>
            <w:color w:val="376FAA"/>
            <w:kern w:val="0"/>
            <w:sz w:val="26"/>
            <w:szCs w:val="26"/>
            <w:u w:val="single"/>
            <w14:ligatures w14:val="none"/>
          </w:rPr>
          <w:t>PMC free article</w:t>
        </w:r>
      </w:hyperlink>
      <w:r w:rsidRPr="007808C7">
        <w:rPr>
          <w:rFonts w:ascii="Cambria" w:eastAsia="Times New Roman" w:hAnsi="Cambria" w:cs="Mangal"/>
          <w:color w:val="212121"/>
          <w:kern w:val="0"/>
          <w:sz w:val="26"/>
          <w:szCs w:val="26"/>
          <w14:ligatures w14:val="none"/>
        </w:rPr>
        <w:t>] [</w:t>
      </w:r>
      <w:hyperlink r:id="rId80"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81"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194B3157"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5. Dawson-Hughes B, Harris SS, Krall EA, Dallal GE. Effect of calcium and vitamin D supplementation on bone density in men and women 65 years of age or older. </w:t>
      </w:r>
      <w:r w:rsidRPr="007808C7">
        <w:rPr>
          <w:rFonts w:ascii="Cambria" w:eastAsia="Times New Roman" w:hAnsi="Cambria" w:cs="Mangal"/>
          <w:i/>
          <w:iCs/>
          <w:color w:val="212121"/>
          <w:kern w:val="0"/>
          <w:sz w:val="26"/>
          <w:szCs w:val="26"/>
          <w14:ligatures w14:val="none"/>
        </w:rPr>
        <w:t>N Engl J Med. </w:t>
      </w:r>
      <w:r w:rsidRPr="007808C7">
        <w:rPr>
          <w:rFonts w:ascii="Cambria" w:eastAsia="Times New Roman" w:hAnsi="Cambria" w:cs="Mangal"/>
          <w:color w:val="212121"/>
          <w:kern w:val="0"/>
          <w:sz w:val="26"/>
          <w:szCs w:val="26"/>
          <w14:ligatures w14:val="none"/>
        </w:rPr>
        <w:t>1997;337:670–6. [</w:t>
      </w:r>
      <w:hyperlink r:id="rId82"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83"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74B091CC"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 xml:space="preserve">6. Ross AC, Manson JE, Abrams SA, Aloia JF, Brannon PM, Clinton SK, et al. The 2011 report on dietary reference intakes for calcium and vitamin D from the </w:t>
      </w:r>
      <w:r w:rsidRPr="007808C7">
        <w:rPr>
          <w:rFonts w:ascii="Cambria" w:eastAsia="Times New Roman" w:hAnsi="Cambria" w:cs="Mangal"/>
          <w:color w:val="212121"/>
          <w:kern w:val="0"/>
          <w:sz w:val="26"/>
          <w:szCs w:val="26"/>
          <w14:ligatures w14:val="none"/>
        </w:rPr>
        <w:lastRenderedPageBreak/>
        <w:t>institute of medicine: What clinicians need to know. </w:t>
      </w:r>
      <w:r w:rsidRPr="007808C7">
        <w:rPr>
          <w:rFonts w:ascii="Cambria" w:eastAsia="Times New Roman" w:hAnsi="Cambria" w:cs="Mangal"/>
          <w:i/>
          <w:iCs/>
          <w:color w:val="212121"/>
          <w:kern w:val="0"/>
          <w:sz w:val="26"/>
          <w:szCs w:val="26"/>
          <w14:ligatures w14:val="none"/>
        </w:rPr>
        <w:t>J Clin Endocrinol Metab. </w:t>
      </w:r>
      <w:r w:rsidRPr="007808C7">
        <w:rPr>
          <w:rFonts w:ascii="Cambria" w:eastAsia="Times New Roman" w:hAnsi="Cambria" w:cs="Mangal"/>
          <w:color w:val="212121"/>
          <w:kern w:val="0"/>
          <w:sz w:val="26"/>
          <w:szCs w:val="26"/>
          <w14:ligatures w14:val="none"/>
        </w:rPr>
        <w:t>2011;96:53–8. [</w:t>
      </w:r>
      <w:hyperlink r:id="rId84" w:history="1">
        <w:r w:rsidRPr="007808C7">
          <w:rPr>
            <w:rFonts w:ascii="Cambria" w:eastAsia="Times New Roman" w:hAnsi="Cambria" w:cs="Mangal"/>
            <w:color w:val="376FAA"/>
            <w:kern w:val="0"/>
            <w:sz w:val="26"/>
            <w:szCs w:val="26"/>
            <w:u w:val="single"/>
            <w14:ligatures w14:val="none"/>
          </w:rPr>
          <w:t>PMC free article</w:t>
        </w:r>
      </w:hyperlink>
      <w:r w:rsidRPr="007808C7">
        <w:rPr>
          <w:rFonts w:ascii="Cambria" w:eastAsia="Times New Roman" w:hAnsi="Cambria" w:cs="Mangal"/>
          <w:color w:val="212121"/>
          <w:kern w:val="0"/>
          <w:sz w:val="26"/>
          <w:szCs w:val="26"/>
          <w14:ligatures w14:val="none"/>
        </w:rPr>
        <w:t>] [</w:t>
      </w:r>
      <w:hyperlink r:id="rId85"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86"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34D62BFB"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7. Chapuy MC, Pamphile R, Paris E, Kempf C, Schlichting M, Arnaud S, et al. Combined calcium and vitamin D3 supplementation in elderly women: Confirmation of reversal of secondary hyperparathyroidism and hip fracture risk: The Decalyos II study. </w:t>
      </w:r>
      <w:r w:rsidRPr="007808C7">
        <w:rPr>
          <w:rFonts w:ascii="Cambria" w:eastAsia="Times New Roman" w:hAnsi="Cambria" w:cs="Mangal"/>
          <w:i/>
          <w:iCs/>
          <w:color w:val="212121"/>
          <w:kern w:val="0"/>
          <w:sz w:val="26"/>
          <w:szCs w:val="26"/>
          <w14:ligatures w14:val="none"/>
        </w:rPr>
        <w:t>Osteoporos Int. </w:t>
      </w:r>
      <w:r w:rsidRPr="007808C7">
        <w:rPr>
          <w:rFonts w:ascii="Cambria" w:eastAsia="Times New Roman" w:hAnsi="Cambria" w:cs="Mangal"/>
          <w:color w:val="212121"/>
          <w:kern w:val="0"/>
          <w:sz w:val="26"/>
          <w:szCs w:val="26"/>
          <w14:ligatures w14:val="none"/>
        </w:rPr>
        <w:t>2002;13:257–64. [</w:t>
      </w:r>
      <w:hyperlink r:id="rId87"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88"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1762132E"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8. Jurutka PW, Bartik L, Whitfield GK, Mathern DR, Barthel TK, Gurevich M, et al. Vitamin D receptor: Key roles in bone mineral pathophysiology, molecular mechanism of action, and novel nutritional ligands. </w:t>
      </w:r>
      <w:r w:rsidRPr="007808C7">
        <w:rPr>
          <w:rFonts w:ascii="Cambria" w:eastAsia="Times New Roman" w:hAnsi="Cambria" w:cs="Mangal"/>
          <w:i/>
          <w:iCs/>
          <w:color w:val="212121"/>
          <w:kern w:val="0"/>
          <w:sz w:val="26"/>
          <w:szCs w:val="26"/>
          <w14:ligatures w14:val="none"/>
        </w:rPr>
        <w:t>J Bone Miner Res. </w:t>
      </w:r>
      <w:r w:rsidRPr="007808C7">
        <w:rPr>
          <w:rFonts w:ascii="Cambria" w:eastAsia="Times New Roman" w:hAnsi="Cambria" w:cs="Mangal"/>
          <w:color w:val="212121"/>
          <w:kern w:val="0"/>
          <w:sz w:val="26"/>
          <w:szCs w:val="26"/>
          <w14:ligatures w14:val="none"/>
        </w:rPr>
        <w:t>2007;22(Suppl 2):V2–10. [</w:t>
      </w:r>
      <w:hyperlink r:id="rId89"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90"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28867AC5"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9. Bouillon R, Van Schoor NM, Gielen E, Boonen S, Mathieu C, Vanderschueren D, et al. Optimal vitamin D status: A critical analysis on the basis of evidence-based medicine. </w:t>
      </w:r>
      <w:r w:rsidRPr="007808C7">
        <w:rPr>
          <w:rFonts w:ascii="Cambria" w:eastAsia="Times New Roman" w:hAnsi="Cambria" w:cs="Mangal"/>
          <w:i/>
          <w:iCs/>
          <w:color w:val="212121"/>
          <w:kern w:val="0"/>
          <w:sz w:val="26"/>
          <w:szCs w:val="26"/>
          <w14:ligatures w14:val="none"/>
        </w:rPr>
        <w:t>J Clin Endocrinol Metab. </w:t>
      </w:r>
      <w:r w:rsidRPr="007808C7">
        <w:rPr>
          <w:rFonts w:ascii="Cambria" w:eastAsia="Times New Roman" w:hAnsi="Cambria" w:cs="Mangal"/>
          <w:color w:val="212121"/>
          <w:kern w:val="0"/>
          <w:sz w:val="26"/>
          <w:szCs w:val="26"/>
          <w14:ligatures w14:val="none"/>
        </w:rPr>
        <w:t>2013;98:E1283–304. [</w:t>
      </w:r>
      <w:hyperlink r:id="rId91"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92"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4A208DBD"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10. </w:t>
      </w:r>
      <w:r w:rsidRPr="007808C7">
        <w:rPr>
          <w:rFonts w:ascii="Cambria" w:eastAsia="Times New Roman" w:hAnsi="Cambria" w:cs="Mangal"/>
          <w:i/>
          <w:iCs/>
          <w:color w:val="212121"/>
          <w:kern w:val="0"/>
          <w:sz w:val="26"/>
          <w:szCs w:val="26"/>
          <w14:ligatures w14:val="none"/>
        </w:rPr>
        <w:t>Vitamin D and cancer.</w:t>
      </w:r>
      <w:r w:rsidRPr="007808C7">
        <w:rPr>
          <w:rFonts w:ascii="Cambria" w:eastAsia="Times New Roman" w:hAnsi="Cambria" w:cs="Mangal"/>
          <w:color w:val="212121"/>
          <w:kern w:val="0"/>
          <w:sz w:val="26"/>
          <w:szCs w:val="26"/>
          <w14:ligatures w14:val="none"/>
        </w:rPr>
        <w:t> Paris: International Agency for Research on Cancer; 2008. International Agency for Research on Cancer. [</w:t>
      </w:r>
      <w:hyperlink r:id="rId93"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5DEA7203"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11. Holick MF. Resurrection of vitamin D deficiency and rickets. </w:t>
      </w:r>
      <w:r w:rsidRPr="007808C7">
        <w:rPr>
          <w:rFonts w:ascii="Cambria" w:eastAsia="Times New Roman" w:hAnsi="Cambria" w:cs="Mangal"/>
          <w:i/>
          <w:iCs/>
          <w:color w:val="212121"/>
          <w:kern w:val="0"/>
          <w:sz w:val="26"/>
          <w:szCs w:val="26"/>
          <w14:ligatures w14:val="none"/>
        </w:rPr>
        <w:t>J Clin Invest. </w:t>
      </w:r>
      <w:r w:rsidRPr="007808C7">
        <w:rPr>
          <w:rFonts w:ascii="Cambria" w:eastAsia="Times New Roman" w:hAnsi="Cambria" w:cs="Mangal"/>
          <w:color w:val="212121"/>
          <w:kern w:val="0"/>
          <w:sz w:val="26"/>
          <w:szCs w:val="26"/>
          <w14:ligatures w14:val="none"/>
        </w:rPr>
        <w:t>2006;116:2062–72. [</w:t>
      </w:r>
      <w:hyperlink r:id="rId94" w:history="1">
        <w:r w:rsidRPr="007808C7">
          <w:rPr>
            <w:rFonts w:ascii="Cambria" w:eastAsia="Times New Roman" w:hAnsi="Cambria" w:cs="Mangal"/>
            <w:color w:val="376FAA"/>
            <w:kern w:val="0"/>
            <w:sz w:val="26"/>
            <w:szCs w:val="26"/>
            <w:u w:val="single"/>
            <w14:ligatures w14:val="none"/>
          </w:rPr>
          <w:t>PMC free article</w:t>
        </w:r>
      </w:hyperlink>
      <w:r w:rsidRPr="007808C7">
        <w:rPr>
          <w:rFonts w:ascii="Cambria" w:eastAsia="Times New Roman" w:hAnsi="Cambria" w:cs="Mangal"/>
          <w:color w:val="212121"/>
          <w:kern w:val="0"/>
          <w:sz w:val="26"/>
          <w:szCs w:val="26"/>
          <w14:ligatures w14:val="none"/>
        </w:rPr>
        <w:t>] [</w:t>
      </w:r>
      <w:hyperlink r:id="rId95"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96"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0624BB94"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12. Bikle DD. Vitamin D metabolism, mechanism of action, and clinical applications. </w:t>
      </w:r>
      <w:r w:rsidRPr="007808C7">
        <w:rPr>
          <w:rFonts w:ascii="Cambria" w:eastAsia="Times New Roman" w:hAnsi="Cambria" w:cs="Mangal"/>
          <w:i/>
          <w:iCs/>
          <w:color w:val="212121"/>
          <w:kern w:val="0"/>
          <w:sz w:val="26"/>
          <w:szCs w:val="26"/>
          <w14:ligatures w14:val="none"/>
        </w:rPr>
        <w:t>Chem Biol. </w:t>
      </w:r>
      <w:r w:rsidRPr="007808C7">
        <w:rPr>
          <w:rFonts w:ascii="Cambria" w:eastAsia="Times New Roman" w:hAnsi="Cambria" w:cs="Mangal"/>
          <w:color w:val="212121"/>
          <w:kern w:val="0"/>
          <w:sz w:val="26"/>
          <w:szCs w:val="26"/>
          <w14:ligatures w14:val="none"/>
        </w:rPr>
        <w:t>2014;21:319–29. [</w:t>
      </w:r>
      <w:hyperlink r:id="rId97" w:history="1">
        <w:r w:rsidRPr="007808C7">
          <w:rPr>
            <w:rFonts w:ascii="Cambria" w:eastAsia="Times New Roman" w:hAnsi="Cambria" w:cs="Mangal"/>
            <w:color w:val="376FAA"/>
            <w:kern w:val="0"/>
            <w:sz w:val="26"/>
            <w:szCs w:val="26"/>
            <w:u w:val="single"/>
            <w14:ligatures w14:val="none"/>
          </w:rPr>
          <w:t>PMC free article</w:t>
        </w:r>
      </w:hyperlink>
      <w:r w:rsidRPr="007808C7">
        <w:rPr>
          <w:rFonts w:ascii="Cambria" w:eastAsia="Times New Roman" w:hAnsi="Cambria" w:cs="Mangal"/>
          <w:color w:val="212121"/>
          <w:kern w:val="0"/>
          <w:sz w:val="26"/>
          <w:szCs w:val="26"/>
          <w14:ligatures w14:val="none"/>
        </w:rPr>
        <w:t>] [</w:t>
      </w:r>
      <w:hyperlink r:id="rId98"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99"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4A3CD21D"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13. Akhtar S. Vitamin D status in South Asian populations - Risks and opportunities. </w:t>
      </w:r>
      <w:r w:rsidRPr="007808C7">
        <w:rPr>
          <w:rFonts w:ascii="Cambria" w:eastAsia="Times New Roman" w:hAnsi="Cambria" w:cs="Mangal"/>
          <w:i/>
          <w:iCs/>
          <w:color w:val="212121"/>
          <w:kern w:val="0"/>
          <w:sz w:val="26"/>
          <w:szCs w:val="26"/>
          <w14:ligatures w14:val="none"/>
        </w:rPr>
        <w:t>Crit Rev Food Sci Nutr. </w:t>
      </w:r>
      <w:r w:rsidRPr="007808C7">
        <w:rPr>
          <w:rFonts w:ascii="Cambria" w:eastAsia="Times New Roman" w:hAnsi="Cambria" w:cs="Mangal"/>
          <w:color w:val="212121"/>
          <w:kern w:val="0"/>
          <w:sz w:val="26"/>
          <w:szCs w:val="26"/>
          <w14:ligatures w14:val="none"/>
        </w:rPr>
        <w:t>2016;56:1925–40. [</w:t>
      </w:r>
      <w:hyperlink r:id="rId100"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101"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1A5588F7"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14. Craviari T, Pettifor JM, Thacher TD, Meisner C, Arnaud J, Fischer PR. Rickets: An overview and future directions, with special reference to Bangladesh. </w:t>
      </w:r>
      <w:r w:rsidRPr="007808C7">
        <w:rPr>
          <w:rFonts w:ascii="Cambria" w:eastAsia="Times New Roman" w:hAnsi="Cambria" w:cs="Mangal"/>
          <w:i/>
          <w:iCs/>
          <w:color w:val="212121"/>
          <w:kern w:val="0"/>
          <w:sz w:val="26"/>
          <w:szCs w:val="26"/>
          <w14:ligatures w14:val="none"/>
        </w:rPr>
        <w:t>J Health Popul Nutr. </w:t>
      </w:r>
      <w:r w:rsidRPr="007808C7">
        <w:rPr>
          <w:rFonts w:ascii="Cambria" w:eastAsia="Times New Roman" w:hAnsi="Cambria" w:cs="Mangal"/>
          <w:color w:val="212121"/>
          <w:kern w:val="0"/>
          <w:sz w:val="26"/>
          <w:szCs w:val="26"/>
          <w14:ligatures w14:val="none"/>
        </w:rPr>
        <w:t>2008;26:112–21. [</w:t>
      </w:r>
      <w:hyperlink r:id="rId102" w:history="1">
        <w:r w:rsidRPr="007808C7">
          <w:rPr>
            <w:rFonts w:ascii="Cambria" w:eastAsia="Times New Roman" w:hAnsi="Cambria" w:cs="Mangal"/>
            <w:color w:val="376FAA"/>
            <w:kern w:val="0"/>
            <w:sz w:val="26"/>
            <w:szCs w:val="26"/>
            <w:u w:val="single"/>
            <w14:ligatures w14:val="none"/>
          </w:rPr>
          <w:t>PMC free article</w:t>
        </w:r>
      </w:hyperlink>
      <w:r w:rsidRPr="007808C7">
        <w:rPr>
          <w:rFonts w:ascii="Cambria" w:eastAsia="Times New Roman" w:hAnsi="Cambria" w:cs="Mangal"/>
          <w:color w:val="212121"/>
          <w:kern w:val="0"/>
          <w:sz w:val="26"/>
          <w:szCs w:val="26"/>
          <w14:ligatures w14:val="none"/>
        </w:rPr>
        <w:t>] [</w:t>
      </w:r>
      <w:hyperlink r:id="rId103"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104"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5E742AD2"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15. Pettifor JM. Vitamin D &amp;/or calcium deficiency rickets in infants &amp; children: A global perspective. </w:t>
      </w:r>
      <w:r w:rsidRPr="007808C7">
        <w:rPr>
          <w:rFonts w:ascii="Cambria" w:eastAsia="Times New Roman" w:hAnsi="Cambria" w:cs="Mangal"/>
          <w:i/>
          <w:iCs/>
          <w:color w:val="212121"/>
          <w:kern w:val="0"/>
          <w:sz w:val="26"/>
          <w:szCs w:val="26"/>
          <w14:ligatures w14:val="none"/>
        </w:rPr>
        <w:t>Indian J Med Res. </w:t>
      </w:r>
      <w:r w:rsidRPr="007808C7">
        <w:rPr>
          <w:rFonts w:ascii="Cambria" w:eastAsia="Times New Roman" w:hAnsi="Cambria" w:cs="Mangal"/>
          <w:color w:val="212121"/>
          <w:kern w:val="0"/>
          <w:sz w:val="26"/>
          <w:szCs w:val="26"/>
          <w14:ligatures w14:val="none"/>
        </w:rPr>
        <w:t>2008;127:245–9. [</w:t>
      </w:r>
      <w:hyperlink r:id="rId105"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106"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299B91E2"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16. Lips P. Vitamin D deficiency and secondary hyperparathyroidism in the elderly: Consequences for bone loss and fractures and therapeutic implications. </w:t>
      </w:r>
      <w:r w:rsidRPr="007808C7">
        <w:rPr>
          <w:rFonts w:ascii="Cambria" w:eastAsia="Times New Roman" w:hAnsi="Cambria" w:cs="Mangal"/>
          <w:i/>
          <w:iCs/>
          <w:color w:val="212121"/>
          <w:kern w:val="0"/>
          <w:sz w:val="26"/>
          <w:szCs w:val="26"/>
          <w14:ligatures w14:val="none"/>
        </w:rPr>
        <w:t>Endocr Rev. </w:t>
      </w:r>
      <w:r w:rsidRPr="007808C7">
        <w:rPr>
          <w:rFonts w:ascii="Cambria" w:eastAsia="Times New Roman" w:hAnsi="Cambria" w:cs="Mangal"/>
          <w:color w:val="212121"/>
          <w:kern w:val="0"/>
          <w:sz w:val="26"/>
          <w:szCs w:val="26"/>
          <w14:ligatures w14:val="none"/>
        </w:rPr>
        <w:t>2001;22:477–501. [</w:t>
      </w:r>
      <w:hyperlink r:id="rId107"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108"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50384B8A"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17. Gaikwad M, Vanlint S, Moseley GL, Mittinty MN, Stocks N. Factors associated with vitamin D testing, deficiency, intake, and supplementation in patients with chronic pain. </w:t>
      </w:r>
      <w:r w:rsidRPr="007808C7">
        <w:rPr>
          <w:rFonts w:ascii="Cambria" w:eastAsia="Times New Roman" w:hAnsi="Cambria" w:cs="Mangal"/>
          <w:i/>
          <w:iCs/>
          <w:color w:val="212121"/>
          <w:kern w:val="0"/>
          <w:sz w:val="26"/>
          <w:szCs w:val="26"/>
          <w14:ligatures w14:val="none"/>
        </w:rPr>
        <w:t>J Diet Suppl. </w:t>
      </w:r>
      <w:r w:rsidRPr="007808C7">
        <w:rPr>
          <w:rFonts w:ascii="Cambria" w:eastAsia="Times New Roman" w:hAnsi="Cambria" w:cs="Mangal"/>
          <w:color w:val="212121"/>
          <w:kern w:val="0"/>
          <w:sz w:val="26"/>
          <w:szCs w:val="26"/>
          <w14:ligatures w14:val="none"/>
        </w:rPr>
        <w:t>2018;15:636–48. [</w:t>
      </w:r>
      <w:hyperlink r:id="rId109"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110"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1AB6CF11"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18. Pereira-Santos M, Oliveira AM. Maternal gestational vitamin D supplementation and child health: Looking to the future. </w:t>
      </w:r>
      <w:r w:rsidRPr="007808C7">
        <w:rPr>
          <w:rFonts w:ascii="Cambria" w:eastAsia="Times New Roman" w:hAnsi="Cambria" w:cs="Mangal"/>
          <w:i/>
          <w:iCs/>
          <w:color w:val="212121"/>
          <w:kern w:val="0"/>
          <w:sz w:val="26"/>
          <w:szCs w:val="26"/>
          <w14:ligatures w14:val="none"/>
        </w:rPr>
        <w:t>Public Health Nutr. </w:t>
      </w:r>
      <w:r w:rsidRPr="007808C7">
        <w:rPr>
          <w:rFonts w:ascii="Cambria" w:eastAsia="Times New Roman" w:hAnsi="Cambria" w:cs="Mangal"/>
          <w:color w:val="212121"/>
          <w:kern w:val="0"/>
          <w:sz w:val="26"/>
          <w:szCs w:val="26"/>
          <w14:ligatures w14:val="none"/>
        </w:rPr>
        <w:t>2017;10:1884–5. [</w:t>
      </w:r>
      <w:hyperlink r:id="rId111" w:history="1">
        <w:r w:rsidRPr="007808C7">
          <w:rPr>
            <w:rFonts w:ascii="Cambria" w:eastAsia="Times New Roman" w:hAnsi="Cambria" w:cs="Mangal"/>
            <w:color w:val="376FAA"/>
            <w:kern w:val="0"/>
            <w:sz w:val="26"/>
            <w:szCs w:val="26"/>
            <w:u w:val="single"/>
            <w14:ligatures w14:val="none"/>
          </w:rPr>
          <w:t>PMC free article</w:t>
        </w:r>
      </w:hyperlink>
      <w:r w:rsidRPr="007808C7">
        <w:rPr>
          <w:rFonts w:ascii="Cambria" w:eastAsia="Times New Roman" w:hAnsi="Cambria" w:cs="Mangal"/>
          <w:color w:val="212121"/>
          <w:kern w:val="0"/>
          <w:sz w:val="26"/>
          <w:szCs w:val="26"/>
          <w14:ligatures w14:val="none"/>
        </w:rPr>
        <w:t>] [</w:t>
      </w:r>
      <w:hyperlink r:id="rId112"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113"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72328229"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lastRenderedPageBreak/>
        <w:t>19. Lee JY, So TY, Thackray J. A review on vitamin D deficiency treatment in pediatric patients. </w:t>
      </w:r>
      <w:r w:rsidRPr="007808C7">
        <w:rPr>
          <w:rFonts w:ascii="Cambria" w:eastAsia="Times New Roman" w:hAnsi="Cambria" w:cs="Mangal"/>
          <w:i/>
          <w:iCs/>
          <w:color w:val="212121"/>
          <w:kern w:val="0"/>
          <w:sz w:val="26"/>
          <w:szCs w:val="26"/>
          <w14:ligatures w14:val="none"/>
        </w:rPr>
        <w:t>J Pediatr Pharmacol Ther. </w:t>
      </w:r>
      <w:r w:rsidRPr="007808C7">
        <w:rPr>
          <w:rFonts w:ascii="Cambria" w:eastAsia="Times New Roman" w:hAnsi="Cambria" w:cs="Mangal"/>
          <w:color w:val="212121"/>
          <w:kern w:val="0"/>
          <w:sz w:val="26"/>
          <w:szCs w:val="26"/>
          <w14:ligatures w14:val="none"/>
        </w:rPr>
        <w:t>2013;18:277–91. [</w:t>
      </w:r>
      <w:hyperlink r:id="rId114" w:history="1">
        <w:r w:rsidRPr="007808C7">
          <w:rPr>
            <w:rFonts w:ascii="Cambria" w:eastAsia="Times New Roman" w:hAnsi="Cambria" w:cs="Mangal"/>
            <w:color w:val="376FAA"/>
            <w:kern w:val="0"/>
            <w:sz w:val="26"/>
            <w:szCs w:val="26"/>
            <w:u w:val="single"/>
            <w14:ligatures w14:val="none"/>
          </w:rPr>
          <w:t>PMC free article</w:t>
        </w:r>
      </w:hyperlink>
      <w:r w:rsidRPr="007808C7">
        <w:rPr>
          <w:rFonts w:ascii="Cambria" w:eastAsia="Times New Roman" w:hAnsi="Cambria" w:cs="Mangal"/>
          <w:color w:val="212121"/>
          <w:kern w:val="0"/>
          <w:sz w:val="26"/>
          <w:szCs w:val="26"/>
          <w14:ligatures w14:val="none"/>
        </w:rPr>
        <w:t>] [</w:t>
      </w:r>
      <w:hyperlink r:id="rId115"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116"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16B84792"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20. Basatemur E, Hunter R, Horsfall L, Sutcliffe A, Rait G. Costs of vitamin D testing and prescribing among children in primary care. </w:t>
      </w:r>
      <w:r w:rsidRPr="007808C7">
        <w:rPr>
          <w:rFonts w:ascii="Cambria" w:eastAsia="Times New Roman" w:hAnsi="Cambria" w:cs="Mangal"/>
          <w:i/>
          <w:iCs/>
          <w:color w:val="212121"/>
          <w:kern w:val="0"/>
          <w:sz w:val="26"/>
          <w:szCs w:val="26"/>
          <w14:ligatures w14:val="none"/>
        </w:rPr>
        <w:t>Eur J Pediatr. </w:t>
      </w:r>
      <w:r w:rsidRPr="007808C7">
        <w:rPr>
          <w:rFonts w:ascii="Cambria" w:eastAsia="Times New Roman" w:hAnsi="Cambria" w:cs="Mangal"/>
          <w:color w:val="212121"/>
          <w:kern w:val="0"/>
          <w:sz w:val="26"/>
          <w:szCs w:val="26"/>
          <w14:ligatures w14:val="none"/>
        </w:rPr>
        <w:t>2017;176:1405–9. [</w:t>
      </w:r>
      <w:hyperlink r:id="rId117" w:history="1">
        <w:r w:rsidRPr="007808C7">
          <w:rPr>
            <w:rFonts w:ascii="Cambria" w:eastAsia="Times New Roman" w:hAnsi="Cambria" w:cs="Mangal"/>
            <w:color w:val="376FAA"/>
            <w:kern w:val="0"/>
            <w:sz w:val="26"/>
            <w:szCs w:val="26"/>
            <w:u w:val="single"/>
            <w14:ligatures w14:val="none"/>
          </w:rPr>
          <w:t>PMC free article</w:t>
        </w:r>
      </w:hyperlink>
      <w:r w:rsidRPr="007808C7">
        <w:rPr>
          <w:rFonts w:ascii="Cambria" w:eastAsia="Times New Roman" w:hAnsi="Cambria" w:cs="Mangal"/>
          <w:color w:val="212121"/>
          <w:kern w:val="0"/>
          <w:sz w:val="26"/>
          <w:szCs w:val="26"/>
          <w14:ligatures w14:val="none"/>
        </w:rPr>
        <w:t>] [</w:t>
      </w:r>
      <w:hyperlink r:id="rId118"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119"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369E7C70"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21. Mpandzou G, Aït Ben Haddou E, Regragui W, Benomar A, Yahyaoui M. Vitamin D deficiency and its role in neurological conditions: A review. </w:t>
      </w:r>
      <w:r w:rsidRPr="007808C7">
        <w:rPr>
          <w:rFonts w:ascii="Cambria" w:eastAsia="Times New Roman" w:hAnsi="Cambria" w:cs="Mangal"/>
          <w:i/>
          <w:iCs/>
          <w:color w:val="212121"/>
          <w:kern w:val="0"/>
          <w:sz w:val="26"/>
          <w:szCs w:val="26"/>
          <w14:ligatures w14:val="none"/>
        </w:rPr>
        <w:t>Rev Neurol (Paris) </w:t>
      </w:r>
      <w:r w:rsidRPr="007808C7">
        <w:rPr>
          <w:rFonts w:ascii="Cambria" w:eastAsia="Times New Roman" w:hAnsi="Cambria" w:cs="Mangal"/>
          <w:color w:val="212121"/>
          <w:kern w:val="0"/>
          <w:sz w:val="26"/>
          <w:szCs w:val="26"/>
          <w14:ligatures w14:val="none"/>
        </w:rPr>
        <w:t>2016;172:109–22. [</w:t>
      </w:r>
      <w:hyperlink r:id="rId120"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121"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7918AAB4"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22. Durá-Travé T, Gallinas-Victoriano F, Malumbres-Chacón M, Moreno-Gónzalez P, Aguilera-Albesa S, Yoldi-Petri ME. Vitamin D deficiency in children with epilepsy taking valproate and levetiracetam as monotherapy. </w:t>
      </w:r>
      <w:r w:rsidRPr="007808C7">
        <w:rPr>
          <w:rFonts w:ascii="Cambria" w:eastAsia="Times New Roman" w:hAnsi="Cambria" w:cs="Mangal"/>
          <w:i/>
          <w:iCs/>
          <w:color w:val="212121"/>
          <w:kern w:val="0"/>
          <w:sz w:val="26"/>
          <w:szCs w:val="26"/>
          <w14:ligatures w14:val="none"/>
        </w:rPr>
        <w:t>Epilepsy Res. </w:t>
      </w:r>
      <w:r w:rsidRPr="007808C7">
        <w:rPr>
          <w:rFonts w:ascii="Cambria" w:eastAsia="Times New Roman" w:hAnsi="Cambria" w:cs="Mangal"/>
          <w:color w:val="212121"/>
          <w:kern w:val="0"/>
          <w:sz w:val="26"/>
          <w:szCs w:val="26"/>
          <w14:ligatures w14:val="none"/>
        </w:rPr>
        <w:t>2018;139:80–4. [</w:t>
      </w:r>
      <w:hyperlink r:id="rId122"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123"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4259A950"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23. Kulling PM, Olson KC, Olson TL, Feith DJ, Loughran TP. Vitamin D in hematological disorders and malignancies. </w:t>
      </w:r>
      <w:r w:rsidRPr="007808C7">
        <w:rPr>
          <w:rFonts w:ascii="Cambria" w:eastAsia="Times New Roman" w:hAnsi="Cambria" w:cs="Mangal"/>
          <w:i/>
          <w:iCs/>
          <w:color w:val="212121"/>
          <w:kern w:val="0"/>
          <w:sz w:val="26"/>
          <w:szCs w:val="26"/>
          <w14:ligatures w14:val="none"/>
        </w:rPr>
        <w:t>Eur J Haematol. </w:t>
      </w:r>
      <w:r w:rsidRPr="007808C7">
        <w:rPr>
          <w:rFonts w:ascii="Cambria" w:eastAsia="Times New Roman" w:hAnsi="Cambria" w:cs="Mangal"/>
          <w:color w:val="212121"/>
          <w:kern w:val="0"/>
          <w:sz w:val="26"/>
          <w:szCs w:val="26"/>
          <w14:ligatures w14:val="none"/>
        </w:rPr>
        <w:t>2017;98:187–97. [</w:t>
      </w:r>
      <w:hyperlink r:id="rId124" w:history="1">
        <w:r w:rsidRPr="007808C7">
          <w:rPr>
            <w:rFonts w:ascii="Cambria" w:eastAsia="Times New Roman" w:hAnsi="Cambria" w:cs="Mangal"/>
            <w:color w:val="376FAA"/>
            <w:kern w:val="0"/>
            <w:sz w:val="26"/>
            <w:szCs w:val="26"/>
            <w:u w:val="single"/>
            <w14:ligatures w14:val="none"/>
          </w:rPr>
          <w:t>PMC free article</w:t>
        </w:r>
      </w:hyperlink>
      <w:r w:rsidRPr="007808C7">
        <w:rPr>
          <w:rFonts w:ascii="Cambria" w:eastAsia="Times New Roman" w:hAnsi="Cambria" w:cs="Mangal"/>
          <w:color w:val="212121"/>
          <w:kern w:val="0"/>
          <w:sz w:val="26"/>
          <w:szCs w:val="26"/>
          <w14:ligatures w14:val="none"/>
        </w:rPr>
        <w:t>] [</w:t>
      </w:r>
      <w:hyperlink r:id="rId125"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126"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04C12786"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24. Turner MK, Hooten WM, Schmidt JE, Kerkvliet JL, Townsend CO, Bruce BK. Prevalence and clinical correlates of vitamin D inadequacy among patients with chronic pain. </w:t>
      </w:r>
      <w:r w:rsidRPr="007808C7">
        <w:rPr>
          <w:rFonts w:ascii="Cambria" w:eastAsia="Times New Roman" w:hAnsi="Cambria" w:cs="Mangal"/>
          <w:i/>
          <w:iCs/>
          <w:color w:val="212121"/>
          <w:kern w:val="0"/>
          <w:sz w:val="26"/>
          <w:szCs w:val="26"/>
          <w14:ligatures w14:val="none"/>
        </w:rPr>
        <w:t>Pain Med Malden Mass. </w:t>
      </w:r>
      <w:r w:rsidRPr="007808C7">
        <w:rPr>
          <w:rFonts w:ascii="Cambria" w:eastAsia="Times New Roman" w:hAnsi="Cambria" w:cs="Mangal"/>
          <w:color w:val="212121"/>
          <w:kern w:val="0"/>
          <w:sz w:val="26"/>
          <w:szCs w:val="26"/>
          <w14:ligatures w14:val="none"/>
        </w:rPr>
        <w:t>2008;9:979–84. [</w:t>
      </w:r>
      <w:hyperlink r:id="rId127"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128"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011601C5"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25. Skversky AL, Kumar J, Abramowitz MK, Kaskel FJ, Melamed ML. Association of glucocorticoid use and low 25-hydroxyvitamin D levels: Results from the National Health and Nutrition Examination Survey (NHANES): 2001-2006. </w:t>
      </w:r>
      <w:r w:rsidRPr="007808C7">
        <w:rPr>
          <w:rFonts w:ascii="Cambria" w:eastAsia="Times New Roman" w:hAnsi="Cambria" w:cs="Mangal"/>
          <w:i/>
          <w:iCs/>
          <w:color w:val="212121"/>
          <w:kern w:val="0"/>
          <w:sz w:val="26"/>
          <w:szCs w:val="26"/>
          <w14:ligatures w14:val="none"/>
        </w:rPr>
        <w:t>J Clin Endocrinol Metab. </w:t>
      </w:r>
      <w:r w:rsidRPr="007808C7">
        <w:rPr>
          <w:rFonts w:ascii="Cambria" w:eastAsia="Times New Roman" w:hAnsi="Cambria" w:cs="Mangal"/>
          <w:color w:val="212121"/>
          <w:kern w:val="0"/>
          <w:sz w:val="26"/>
          <w:szCs w:val="26"/>
          <w14:ligatures w14:val="none"/>
        </w:rPr>
        <w:t>2011;96:3838–45. [</w:t>
      </w:r>
      <w:hyperlink r:id="rId129" w:history="1">
        <w:r w:rsidRPr="007808C7">
          <w:rPr>
            <w:rFonts w:ascii="Cambria" w:eastAsia="Times New Roman" w:hAnsi="Cambria" w:cs="Mangal"/>
            <w:color w:val="376FAA"/>
            <w:kern w:val="0"/>
            <w:sz w:val="26"/>
            <w:szCs w:val="26"/>
            <w:u w:val="single"/>
            <w14:ligatures w14:val="none"/>
          </w:rPr>
          <w:t>PMC free article</w:t>
        </w:r>
      </w:hyperlink>
      <w:r w:rsidRPr="007808C7">
        <w:rPr>
          <w:rFonts w:ascii="Cambria" w:eastAsia="Times New Roman" w:hAnsi="Cambria" w:cs="Mangal"/>
          <w:color w:val="212121"/>
          <w:kern w:val="0"/>
          <w:sz w:val="26"/>
          <w:szCs w:val="26"/>
          <w14:ligatures w14:val="none"/>
        </w:rPr>
        <w:t>] [</w:t>
      </w:r>
      <w:hyperlink r:id="rId130"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131"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444E9DFC"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26. Golan-Cohen A, Merzon E, Alhin O, Kitai E, Fogelman Y. Blood levels of vitamin D and health-functional status in asymptomatic individuals: A cross sectional study. </w:t>
      </w:r>
      <w:r w:rsidRPr="007808C7">
        <w:rPr>
          <w:rFonts w:ascii="Cambria" w:eastAsia="Times New Roman" w:hAnsi="Cambria" w:cs="Mangal"/>
          <w:i/>
          <w:iCs/>
          <w:color w:val="212121"/>
          <w:kern w:val="0"/>
          <w:sz w:val="26"/>
          <w:szCs w:val="26"/>
          <w14:ligatures w14:val="none"/>
        </w:rPr>
        <w:t>J Eval Clin Pract. </w:t>
      </w:r>
      <w:r w:rsidRPr="007808C7">
        <w:rPr>
          <w:rFonts w:ascii="Cambria" w:eastAsia="Times New Roman" w:hAnsi="Cambria" w:cs="Mangal"/>
          <w:color w:val="212121"/>
          <w:kern w:val="0"/>
          <w:sz w:val="26"/>
          <w:szCs w:val="26"/>
          <w14:ligatures w14:val="none"/>
        </w:rPr>
        <w:t>2016;22:946–51. [</w:t>
      </w:r>
      <w:hyperlink r:id="rId132"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133"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170FA7F7"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27. Ritu G, Gupta A. Vitamin D deficiency in India: Prevalence, causalities and interventions. </w:t>
      </w:r>
      <w:r w:rsidRPr="007808C7">
        <w:rPr>
          <w:rFonts w:ascii="Cambria" w:eastAsia="Times New Roman" w:hAnsi="Cambria" w:cs="Mangal"/>
          <w:i/>
          <w:iCs/>
          <w:color w:val="212121"/>
          <w:kern w:val="0"/>
          <w:sz w:val="26"/>
          <w:szCs w:val="26"/>
          <w14:ligatures w14:val="none"/>
        </w:rPr>
        <w:t>Nutrients. </w:t>
      </w:r>
      <w:r w:rsidRPr="007808C7">
        <w:rPr>
          <w:rFonts w:ascii="Cambria" w:eastAsia="Times New Roman" w:hAnsi="Cambria" w:cs="Mangal"/>
          <w:color w:val="212121"/>
          <w:kern w:val="0"/>
          <w:sz w:val="26"/>
          <w:szCs w:val="26"/>
          <w14:ligatures w14:val="none"/>
        </w:rPr>
        <w:t>2014;6:729–75. [</w:t>
      </w:r>
      <w:hyperlink r:id="rId134" w:history="1">
        <w:r w:rsidRPr="007808C7">
          <w:rPr>
            <w:rFonts w:ascii="Cambria" w:eastAsia="Times New Roman" w:hAnsi="Cambria" w:cs="Mangal"/>
            <w:color w:val="376FAA"/>
            <w:kern w:val="0"/>
            <w:sz w:val="26"/>
            <w:szCs w:val="26"/>
            <w:u w:val="single"/>
            <w14:ligatures w14:val="none"/>
          </w:rPr>
          <w:t>PMC free article</w:t>
        </w:r>
      </w:hyperlink>
      <w:r w:rsidRPr="007808C7">
        <w:rPr>
          <w:rFonts w:ascii="Cambria" w:eastAsia="Times New Roman" w:hAnsi="Cambria" w:cs="Mangal"/>
          <w:color w:val="212121"/>
          <w:kern w:val="0"/>
          <w:sz w:val="26"/>
          <w:szCs w:val="26"/>
          <w14:ligatures w14:val="none"/>
        </w:rPr>
        <w:t>] [</w:t>
      </w:r>
      <w:hyperlink r:id="rId135"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136"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4EAB5E62"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28. Ritu G, Gupta A. Fortification of foods with vitamin D in India. </w:t>
      </w:r>
      <w:r w:rsidRPr="007808C7">
        <w:rPr>
          <w:rFonts w:ascii="Cambria" w:eastAsia="Times New Roman" w:hAnsi="Cambria" w:cs="Mangal"/>
          <w:i/>
          <w:iCs/>
          <w:color w:val="212121"/>
          <w:kern w:val="0"/>
          <w:sz w:val="26"/>
          <w:szCs w:val="26"/>
          <w14:ligatures w14:val="none"/>
        </w:rPr>
        <w:t>Nutrients. </w:t>
      </w:r>
      <w:r w:rsidRPr="007808C7">
        <w:rPr>
          <w:rFonts w:ascii="Cambria" w:eastAsia="Times New Roman" w:hAnsi="Cambria" w:cs="Mangal"/>
          <w:color w:val="212121"/>
          <w:kern w:val="0"/>
          <w:sz w:val="26"/>
          <w:szCs w:val="26"/>
          <w14:ligatures w14:val="none"/>
        </w:rPr>
        <w:t>2014;6:3601–23. [</w:t>
      </w:r>
      <w:hyperlink r:id="rId137" w:history="1">
        <w:r w:rsidRPr="007808C7">
          <w:rPr>
            <w:rFonts w:ascii="Cambria" w:eastAsia="Times New Roman" w:hAnsi="Cambria" w:cs="Mangal"/>
            <w:color w:val="376FAA"/>
            <w:kern w:val="0"/>
            <w:sz w:val="26"/>
            <w:szCs w:val="26"/>
            <w:u w:val="single"/>
            <w14:ligatures w14:val="none"/>
          </w:rPr>
          <w:t>PMC free article</w:t>
        </w:r>
      </w:hyperlink>
      <w:r w:rsidRPr="007808C7">
        <w:rPr>
          <w:rFonts w:ascii="Cambria" w:eastAsia="Times New Roman" w:hAnsi="Cambria" w:cs="Mangal"/>
          <w:color w:val="212121"/>
          <w:kern w:val="0"/>
          <w:sz w:val="26"/>
          <w:szCs w:val="26"/>
          <w14:ligatures w14:val="none"/>
        </w:rPr>
        <w:t>] [</w:t>
      </w:r>
      <w:hyperlink r:id="rId138"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139"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1F50C386" w14:textId="77777777" w:rsidR="007808C7" w:rsidRPr="007808C7" w:rsidRDefault="007808C7" w:rsidP="007808C7">
      <w:pPr>
        <w:shd w:val="clear" w:color="auto" w:fill="FFFFFF"/>
        <w:spacing w:line="240" w:lineRule="auto"/>
        <w:rPr>
          <w:rFonts w:ascii="Cambria" w:eastAsia="Times New Roman" w:hAnsi="Cambria" w:cs="Mangal"/>
          <w:color w:val="212121"/>
          <w:kern w:val="0"/>
          <w:sz w:val="26"/>
          <w:szCs w:val="26"/>
          <w14:ligatures w14:val="none"/>
        </w:rPr>
      </w:pPr>
      <w:r w:rsidRPr="007808C7">
        <w:rPr>
          <w:rFonts w:ascii="Cambria" w:eastAsia="Times New Roman" w:hAnsi="Cambria" w:cs="Mangal"/>
          <w:color w:val="212121"/>
          <w:kern w:val="0"/>
          <w:sz w:val="26"/>
          <w:szCs w:val="26"/>
          <w14:ligatures w14:val="none"/>
        </w:rPr>
        <w:t>29. Jan Y, Malik M, Yaseen M, Ahmad S, Imran M, Rasool S, et al. Vitamin D fortification of foods in India: Present and past scenario. </w:t>
      </w:r>
      <w:r w:rsidRPr="007808C7">
        <w:rPr>
          <w:rFonts w:ascii="Cambria" w:eastAsia="Times New Roman" w:hAnsi="Cambria" w:cs="Mangal"/>
          <w:i/>
          <w:iCs/>
          <w:color w:val="212121"/>
          <w:kern w:val="0"/>
          <w:sz w:val="26"/>
          <w:szCs w:val="26"/>
          <w14:ligatures w14:val="none"/>
        </w:rPr>
        <w:t>J Steroid Biochem Mol Biol. </w:t>
      </w:r>
      <w:r w:rsidRPr="007808C7">
        <w:rPr>
          <w:rFonts w:ascii="Cambria" w:eastAsia="Times New Roman" w:hAnsi="Cambria" w:cs="Mangal"/>
          <w:color w:val="212121"/>
          <w:kern w:val="0"/>
          <w:sz w:val="26"/>
          <w:szCs w:val="26"/>
          <w14:ligatures w14:val="none"/>
        </w:rPr>
        <w:t>2019;193:105417. [</w:t>
      </w:r>
      <w:hyperlink r:id="rId140" w:history="1">
        <w:r w:rsidRPr="007808C7">
          <w:rPr>
            <w:rFonts w:ascii="Cambria" w:eastAsia="Times New Roman" w:hAnsi="Cambria" w:cs="Mangal"/>
            <w:color w:val="376FAA"/>
            <w:kern w:val="0"/>
            <w:sz w:val="26"/>
            <w:szCs w:val="26"/>
            <w:u w:val="single"/>
            <w14:ligatures w14:val="none"/>
          </w:rPr>
          <w:t>PubMed</w:t>
        </w:r>
      </w:hyperlink>
      <w:r w:rsidRPr="007808C7">
        <w:rPr>
          <w:rFonts w:ascii="Cambria" w:eastAsia="Times New Roman" w:hAnsi="Cambria" w:cs="Mangal"/>
          <w:color w:val="212121"/>
          <w:kern w:val="0"/>
          <w:sz w:val="26"/>
          <w:szCs w:val="26"/>
          <w14:ligatures w14:val="none"/>
        </w:rPr>
        <w:t>] [</w:t>
      </w:r>
      <w:hyperlink r:id="rId141" w:tgtFrame="_blank" w:history="1">
        <w:r w:rsidRPr="007808C7">
          <w:rPr>
            <w:rFonts w:ascii="Cambria" w:eastAsia="Times New Roman" w:hAnsi="Cambria" w:cs="Mangal"/>
            <w:color w:val="376FAA"/>
            <w:kern w:val="0"/>
            <w:sz w:val="26"/>
            <w:szCs w:val="26"/>
            <w:u w:val="single"/>
            <w14:ligatures w14:val="none"/>
          </w:rPr>
          <w:t>Google Scholar</w:t>
        </w:r>
      </w:hyperlink>
      <w:r w:rsidRPr="007808C7">
        <w:rPr>
          <w:rFonts w:ascii="Cambria" w:eastAsia="Times New Roman" w:hAnsi="Cambria" w:cs="Mangal"/>
          <w:color w:val="212121"/>
          <w:kern w:val="0"/>
          <w:sz w:val="26"/>
          <w:szCs w:val="26"/>
          <w14:ligatures w14:val="none"/>
        </w:rPr>
        <w:t>]</w:t>
      </w:r>
    </w:p>
    <w:p w14:paraId="70B06698" w14:textId="77777777" w:rsidR="007808C7" w:rsidRDefault="007808C7"/>
    <w:sectPr w:rsidR="00780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C7"/>
    <w:rsid w:val="007808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1C4B"/>
  <w15:chartTrackingRefBased/>
  <w15:docId w15:val="{2814C7AC-4316-4263-9E75-0043E7EA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8C7"/>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7808C7"/>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7808C7"/>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808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8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8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8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8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8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8C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7808C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7808C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808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8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8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8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8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8C7"/>
    <w:rPr>
      <w:rFonts w:eastAsiaTheme="majorEastAsia" w:cstheme="majorBidi"/>
      <w:color w:val="272727" w:themeColor="text1" w:themeTint="D8"/>
    </w:rPr>
  </w:style>
  <w:style w:type="paragraph" w:styleId="Title">
    <w:name w:val="Title"/>
    <w:basedOn w:val="Normal"/>
    <w:next w:val="Normal"/>
    <w:link w:val="TitleChar"/>
    <w:uiPriority w:val="10"/>
    <w:qFormat/>
    <w:rsid w:val="007808C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808C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808C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808C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808C7"/>
    <w:pPr>
      <w:spacing w:before="160"/>
      <w:jc w:val="center"/>
    </w:pPr>
    <w:rPr>
      <w:i/>
      <w:iCs/>
      <w:color w:val="404040" w:themeColor="text1" w:themeTint="BF"/>
    </w:rPr>
  </w:style>
  <w:style w:type="character" w:customStyle="1" w:styleId="QuoteChar">
    <w:name w:val="Quote Char"/>
    <w:basedOn w:val="DefaultParagraphFont"/>
    <w:link w:val="Quote"/>
    <w:uiPriority w:val="29"/>
    <w:rsid w:val="007808C7"/>
    <w:rPr>
      <w:i/>
      <w:iCs/>
      <w:color w:val="404040" w:themeColor="text1" w:themeTint="BF"/>
    </w:rPr>
  </w:style>
  <w:style w:type="paragraph" w:styleId="ListParagraph">
    <w:name w:val="List Paragraph"/>
    <w:basedOn w:val="Normal"/>
    <w:uiPriority w:val="34"/>
    <w:qFormat/>
    <w:rsid w:val="007808C7"/>
    <w:pPr>
      <w:ind w:left="720"/>
      <w:contextualSpacing/>
    </w:pPr>
  </w:style>
  <w:style w:type="character" w:styleId="IntenseEmphasis">
    <w:name w:val="Intense Emphasis"/>
    <w:basedOn w:val="DefaultParagraphFont"/>
    <w:uiPriority w:val="21"/>
    <w:qFormat/>
    <w:rsid w:val="007808C7"/>
    <w:rPr>
      <w:i/>
      <w:iCs/>
      <w:color w:val="0F4761" w:themeColor="accent1" w:themeShade="BF"/>
    </w:rPr>
  </w:style>
  <w:style w:type="paragraph" w:styleId="IntenseQuote">
    <w:name w:val="Intense Quote"/>
    <w:basedOn w:val="Normal"/>
    <w:next w:val="Normal"/>
    <w:link w:val="IntenseQuoteChar"/>
    <w:uiPriority w:val="30"/>
    <w:qFormat/>
    <w:rsid w:val="00780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8C7"/>
    <w:rPr>
      <w:i/>
      <w:iCs/>
      <w:color w:val="0F4761" w:themeColor="accent1" w:themeShade="BF"/>
    </w:rPr>
  </w:style>
  <w:style w:type="character" w:styleId="IntenseReference">
    <w:name w:val="Intense Reference"/>
    <w:basedOn w:val="DefaultParagraphFont"/>
    <w:uiPriority w:val="32"/>
    <w:qFormat/>
    <w:rsid w:val="007808C7"/>
    <w:rPr>
      <w:b/>
      <w:bCs/>
      <w:smallCaps/>
      <w:color w:val="0F4761" w:themeColor="accent1" w:themeShade="BF"/>
      <w:spacing w:val="5"/>
    </w:rPr>
  </w:style>
  <w:style w:type="paragraph" w:customStyle="1" w:styleId="msonormal0">
    <w:name w:val="msonormal"/>
    <w:basedOn w:val="Normal"/>
    <w:rsid w:val="007808C7"/>
    <w:pPr>
      <w:spacing w:before="100" w:beforeAutospacing="1" w:after="100" w:afterAutospacing="1" w:line="240" w:lineRule="auto"/>
    </w:pPr>
    <w:rPr>
      <w:rFonts w:ascii="Mangal" w:eastAsia="Times New Roman" w:hAnsi="Mangal" w:cs="Mangal"/>
      <w:kern w:val="0"/>
      <w:sz w:val="20"/>
      <w:szCs w:val="20"/>
      <w14:ligatures w14:val="none"/>
    </w:rPr>
  </w:style>
  <w:style w:type="character" w:styleId="Hyperlink">
    <w:name w:val="Hyperlink"/>
    <w:basedOn w:val="DefaultParagraphFont"/>
    <w:uiPriority w:val="99"/>
    <w:semiHidden/>
    <w:unhideWhenUsed/>
    <w:rsid w:val="007808C7"/>
    <w:rPr>
      <w:color w:val="0000FF"/>
      <w:u w:val="single"/>
    </w:rPr>
  </w:style>
  <w:style w:type="character" w:styleId="FollowedHyperlink">
    <w:name w:val="FollowedHyperlink"/>
    <w:basedOn w:val="DefaultParagraphFont"/>
    <w:uiPriority w:val="99"/>
    <w:semiHidden/>
    <w:unhideWhenUsed/>
    <w:rsid w:val="007808C7"/>
    <w:rPr>
      <w:color w:val="800080"/>
      <w:u w:val="single"/>
    </w:rPr>
  </w:style>
  <w:style w:type="character" w:customStyle="1" w:styleId="fm-vol-iss-date">
    <w:name w:val="fm-vol-iss-date"/>
    <w:basedOn w:val="DefaultParagraphFont"/>
    <w:rsid w:val="007808C7"/>
  </w:style>
  <w:style w:type="character" w:customStyle="1" w:styleId="doi">
    <w:name w:val="doi"/>
    <w:basedOn w:val="DefaultParagraphFont"/>
    <w:rsid w:val="007808C7"/>
  </w:style>
  <w:style w:type="character" w:customStyle="1" w:styleId="fm-citation-ids-label">
    <w:name w:val="fm-citation-ids-label"/>
    <w:basedOn w:val="DefaultParagraphFont"/>
    <w:rsid w:val="007808C7"/>
  </w:style>
  <w:style w:type="paragraph" w:customStyle="1" w:styleId="p">
    <w:name w:val="p"/>
    <w:basedOn w:val="Normal"/>
    <w:rsid w:val="007808C7"/>
    <w:pPr>
      <w:spacing w:before="100" w:beforeAutospacing="1" w:after="100" w:afterAutospacing="1" w:line="240" w:lineRule="auto"/>
    </w:pPr>
    <w:rPr>
      <w:rFonts w:ascii="Mangal" w:eastAsia="Times New Roman" w:hAnsi="Mangal" w:cs="Mangal"/>
      <w:kern w:val="0"/>
      <w:sz w:val="20"/>
      <w:szCs w:val="20"/>
      <w14:ligatures w14:val="none"/>
    </w:rPr>
  </w:style>
  <w:style w:type="character" w:styleId="Strong">
    <w:name w:val="Strong"/>
    <w:basedOn w:val="DefaultParagraphFont"/>
    <w:uiPriority w:val="22"/>
    <w:qFormat/>
    <w:rsid w:val="007808C7"/>
    <w:rPr>
      <w:b/>
      <w:bCs/>
    </w:rPr>
  </w:style>
  <w:style w:type="character" w:customStyle="1" w:styleId="kwd-text">
    <w:name w:val="kwd-text"/>
    <w:basedOn w:val="DefaultParagraphFont"/>
    <w:rsid w:val="007808C7"/>
  </w:style>
  <w:style w:type="paragraph" w:styleId="NormalWeb">
    <w:name w:val="Normal (Web)"/>
    <w:basedOn w:val="Normal"/>
    <w:uiPriority w:val="99"/>
    <w:semiHidden/>
    <w:unhideWhenUsed/>
    <w:rsid w:val="007808C7"/>
    <w:pPr>
      <w:spacing w:before="100" w:beforeAutospacing="1" w:after="100" w:afterAutospacing="1" w:line="240" w:lineRule="auto"/>
    </w:pPr>
    <w:rPr>
      <w:rFonts w:ascii="Mangal" w:eastAsia="Times New Roman" w:hAnsi="Mangal" w:cs="Mangal"/>
      <w:kern w:val="0"/>
      <w:sz w:val="20"/>
      <w:szCs w:val="20"/>
      <w14:ligatures w14:val="none"/>
    </w:rPr>
  </w:style>
  <w:style w:type="character" w:styleId="Emphasis">
    <w:name w:val="Emphasis"/>
    <w:basedOn w:val="DefaultParagraphFont"/>
    <w:uiPriority w:val="20"/>
    <w:qFormat/>
    <w:rsid w:val="007808C7"/>
    <w:rPr>
      <w:i/>
      <w:iCs/>
    </w:rPr>
  </w:style>
  <w:style w:type="character" w:customStyle="1" w:styleId="figpopup-sensitive-area">
    <w:name w:val="figpopup-sensitive-area"/>
    <w:basedOn w:val="DefaultParagraphFont"/>
    <w:rsid w:val="007808C7"/>
  </w:style>
  <w:style w:type="character" w:customStyle="1" w:styleId="element-citation">
    <w:name w:val="element-citation"/>
    <w:basedOn w:val="DefaultParagraphFont"/>
    <w:rsid w:val="007808C7"/>
  </w:style>
  <w:style w:type="character" w:customStyle="1" w:styleId="ref-journal">
    <w:name w:val="ref-journal"/>
    <w:basedOn w:val="DefaultParagraphFont"/>
    <w:rsid w:val="007808C7"/>
  </w:style>
  <w:style w:type="character" w:customStyle="1" w:styleId="ref-vol">
    <w:name w:val="ref-vol"/>
    <w:basedOn w:val="DefaultParagraphFont"/>
    <w:rsid w:val="007808C7"/>
  </w:style>
  <w:style w:type="character" w:customStyle="1" w:styleId="nowrap">
    <w:name w:val="nowrap"/>
    <w:basedOn w:val="DefaultParagraphFont"/>
    <w:rsid w:val="00780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689942">
      <w:bodyDiv w:val="1"/>
      <w:marLeft w:val="0"/>
      <w:marRight w:val="0"/>
      <w:marTop w:val="0"/>
      <w:marBottom w:val="0"/>
      <w:divBdr>
        <w:top w:val="none" w:sz="0" w:space="0" w:color="auto"/>
        <w:left w:val="none" w:sz="0" w:space="0" w:color="auto"/>
        <w:bottom w:val="none" w:sz="0" w:space="0" w:color="auto"/>
        <w:right w:val="none" w:sz="0" w:space="0" w:color="auto"/>
      </w:divBdr>
      <w:divsChild>
        <w:div w:id="1735472408">
          <w:marLeft w:val="0"/>
          <w:marRight w:val="0"/>
          <w:marTop w:val="0"/>
          <w:marBottom w:val="200"/>
          <w:divBdr>
            <w:top w:val="none" w:sz="0" w:space="0" w:color="auto"/>
            <w:left w:val="none" w:sz="0" w:space="0" w:color="auto"/>
            <w:bottom w:val="none" w:sz="0" w:space="0" w:color="auto"/>
            <w:right w:val="none" w:sz="0" w:space="0" w:color="auto"/>
          </w:divBdr>
          <w:divsChild>
            <w:div w:id="498231067">
              <w:marLeft w:val="0"/>
              <w:marRight w:val="0"/>
              <w:marTop w:val="0"/>
              <w:marBottom w:val="0"/>
              <w:divBdr>
                <w:top w:val="none" w:sz="0" w:space="0" w:color="auto"/>
                <w:left w:val="none" w:sz="0" w:space="0" w:color="auto"/>
                <w:bottom w:val="none" w:sz="0" w:space="0" w:color="auto"/>
                <w:right w:val="none" w:sz="0" w:space="0" w:color="auto"/>
              </w:divBdr>
              <w:divsChild>
                <w:div w:id="1272398785">
                  <w:marLeft w:val="0"/>
                  <w:marRight w:val="0"/>
                  <w:marTop w:val="0"/>
                  <w:marBottom w:val="0"/>
                  <w:divBdr>
                    <w:top w:val="none" w:sz="0" w:space="0" w:color="auto"/>
                    <w:left w:val="none" w:sz="0" w:space="0" w:color="auto"/>
                    <w:bottom w:val="none" w:sz="0" w:space="0" w:color="auto"/>
                    <w:right w:val="none" w:sz="0" w:space="0" w:color="auto"/>
                  </w:divBdr>
                  <w:divsChild>
                    <w:div w:id="1869416467">
                      <w:marLeft w:val="0"/>
                      <w:marRight w:val="0"/>
                      <w:marTop w:val="0"/>
                      <w:marBottom w:val="0"/>
                      <w:divBdr>
                        <w:top w:val="none" w:sz="0" w:space="0" w:color="auto"/>
                        <w:left w:val="none" w:sz="0" w:space="0" w:color="auto"/>
                        <w:bottom w:val="none" w:sz="0" w:space="0" w:color="auto"/>
                        <w:right w:val="none" w:sz="0" w:space="0" w:color="auto"/>
                      </w:divBdr>
                      <w:divsChild>
                        <w:div w:id="229463170">
                          <w:marLeft w:val="0"/>
                          <w:marRight w:val="0"/>
                          <w:marTop w:val="0"/>
                          <w:marBottom w:val="0"/>
                          <w:divBdr>
                            <w:top w:val="none" w:sz="0" w:space="0" w:color="auto"/>
                            <w:left w:val="none" w:sz="0" w:space="0" w:color="auto"/>
                            <w:bottom w:val="none" w:sz="0" w:space="0" w:color="auto"/>
                            <w:right w:val="none" w:sz="0" w:space="0" w:color="auto"/>
                          </w:divBdr>
                        </w:div>
                        <w:div w:id="3609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2350">
                  <w:marLeft w:val="240"/>
                  <w:marRight w:val="0"/>
                  <w:marTop w:val="0"/>
                  <w:marBottom w:val="0"/>
                  <w:divBdr>
                    <w:top w:val="none" w:sz="0" w:space="0" w:color="auto"/>
                    <w:left w:val="none" w:sz="0" w:space="0" w:color="auto"/>
                    <w:bottom w:val="none" w:sz="0" w:space="0" w:color="auto"/>
                    <w:right w:val="none" w:sz="0" w:space="0" w:color="auto"/>
                  </w:divBdr>
                  <w:divsChild>
                    <w:div w:id="1491021447">
                      <w:marLeft w:val="0"/>
                      <w:marRight w:val="0"/>
                      <w:marTop w:val="0"/>
                      <w:marBottom w:val="0"/>
                      <w:divBdr>
                        <w:top w:val="none" w:sz="0" w:space="0" w:color="auto"/>
                        <w:left w:val="none" w:sz="0" w:space="0" w:color="auto"/>
                        <w:bottom w:val="none" w:sz="0" w:space="0" w:color="auto"/>
                        <w:right w:val="none" w:sz="0" w:space="0" w:color="auto"/>
                      </w:divBdr>
                    </w:div>
                    <w:div w:id="21289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406">
              <w:marLeft w:val="0"/>
              <w:marRight w:val="0"/>
              <w:marTop w:val="200"/>
              <w:marBottom w:val="200"/>
              <w:divBdr>
                <w:top w:val="none" w:sz="0" w:space="0" w:color="auto"/>
                <w:left w:val="none" w:sz="0" w:space="0" w:color="auto"/>
                <w:bottom w:val="none" w:sz="0" w:space="0" w:color="auto"/>
                <w:right w:val="none" w:sz="0" w:space="0" w:color="auto"/>
              </w:divBdr>
              <w:divsChild>
                <w:div w:id="240145453">
                  <w:marLeft w:val="0"/>
                  <w:marRight w:val="0"/>
                  <w:marTop w:val="0"/>
                  <w:marBottom w:val="0"/>
                  <w:divBdr>
                    <w:top w:val="none" w:sz="0" w:space="0" w:color="auto"/>
                    <w:left w:val="none" w:sz="0" w:space="0" w:color="auto"/>
                    <w:bottom w:val="none" w:sz="0" w:space="0" w:color="auto"/>
                    <w:right w:val="none" w:sz="0" w:space="0" w:color="auto"/>
                  </w:divBdr>
                </w:div>
              </w:divsChild>
            </w:div>
            <w:div w:id="552741116">
              <w:marLeft w:val="0"/>
              <w:marRight w:val="0"/>
              <w:marTop w:val="200"/>
              <w:marBottom w:val="200"/>
              <w:divBdr>
                <w:top w:val="none" w:sz="0" w:space="0" w:color="auto"/>
                <w:left w:val="none" w:sz="0" w:space="0" w:color="auto"/>
                <w:bottom w:val="none" w:sz="0" w:space="0" w:color="auto"/>
                <w:right w:val="none" w:sz="0" w:space="0" w:color="auto"/>
              </w:divBdr>
              <w:divsChild>
                <w:div w:id="7045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9939">
          <w:marLeft w:val="0"/>
          <w:marRight w:val="0"/>
          <w:marTop w:val="400"/>
          <w:marBottom w:val="400"/>
          <w:divBdr>
            <w:top w:val="none" w:sz="0" w:space="0" w:color="auto"/>
            <w:left w:val="none" w:sz="0" w:space="0" w:color="auto"/>
            <w:bottom w:val="none" w:sz="0" w:space="0" w:color="auto"/>
            <w:right w:val="none" w:sz="0" w:space="0" w:color="auto"/>
          </w:divBdr>
          <w:divsChild>
            <w:div w:id="697006303">
              <w:marLeft w:val="0"/>
              <w:marRight w:val="0"/>
              <w:marTop w:val="0"/>
              <w:marBottom w:val="0"/>
              <w:divBdr>
                <w:top w:val="none" w:sz="0" w:space="0" w:color="auto"/>
                <w:left w:val="none" w:sz="0" w:space="0" w:color="auto"/>
                <w:bottom w:val="none" w:sz="0" w:space="0" w:color="auto"/>
                <w:right w:val="none" w:sz="0" w:space="0" w:color="auto"/>
              </w:divBdr>
              <w:divsChild>
                <w:div w:id="1745910500">
                  <w:marLeft w:val="0"/>
                  <w:marRight w:val="0"/>
                  <w:marTop w:val="400"/>
                  <w:marBottom w:val="400"/>
                  <w:divBdr>
                    <w:top w:val="none" w:sz="0" w:space="0" w:color="auto"/>
                    <w:left w:val="none" w:sz="0" w:space="0" w:color="auto"/>
                    <w:bottom w:val="none" w:sz="0" w:space="0" w:color="auto"/>
                    <w:right w:val="none" w:sz="0" w:space="0" w:color="auto"/>
                  </w:divBdr>
                </w:div>
                <w:div w:id="738331271">
                  <w:marLeft w:val="0"/>
                  <w:marRight w:val="0"/>
                  <w:marTop w:val="400"/>
                  <w:marBottom w:val="400"/>
                  <w:divBdr>
                    <w:top w:val="none" w:sz="0" w:space="0" w:color="auto"/>
                    <w:left w:val="none" w:sz="0" w:space="0" w:color="auto"/>
                    <w:bottom w:val="none" w:sz="0" w:space="0" w:color="auto"/>
                    <w:right w:val="none" w:sz="0" w:space="0" w:color="auto"/>
                  </w:divBdr>
                </w:div>
                <w:div w:id="2057195321">
                  <w:marLeft w:val="0"/>
                  <w:marRight w:val="0"/>
                  <w:marTop w:val="400"/>
                  <w:marBottom w:val="400"/>
                  <w:divBdr>
                    <w:top w:val="none" w:sz="0" w:space="0" w:color="auto"/>
                    <w:left w:val="none" w:sz="0" w:space="0" w:color="auto"/>
                    <w:bottom w:val="none" w:sz="0" w:space="0" w:color="auto"/>
                    <w:right w:val="none" w:sz="0" w:space="0" w:color="auto"/>
                  </w:divBdr>
                </w:div>
                <w:div w:id="1244880346">
                  <w:marLeft w:val="0"/>
                  <w:marRight w:val="0"/>
                  <w:marTop w:val="400"/>
                  <w:marBottom w:val="400"/>
                  <w:divBdr>
                    <w:top w:val="none" w:sz="0" w:space="0" w:color="auto"/>
                    <w:left w:val="none" w:sz="0" w:space="0" w:color="auto"/>
                    <w:bottom w:val="none" w:sz="0" w:space="0" w:color="auto"/>
                    <w:right w:val="none" w:sz="0" w:space="0" w:color="auto"/>
                  </w:divBdr>
                </w:div>
              </w:divsChild>
            </w:div>
            <w:div w:id="715541596">
              <w:marLeft w:val="0"/>
              <w:marRight w:val="0"/>
              <w:marTop w:val="400"/>
              <w:marBottom w:val="400"/>
              <w:divBdr>
                <w:top w:val="none" w:sz="0" w:space="0" w:color="auto"/>
                <w:left w:val="none" w:sz="0" w:space="0" w:color="auto"/>
                <w:bottom w:val="none" w:sz="0" w:space="0" w:color="auto"/>
                <w:right w:val="none" w:sz="0" w:space="0" w:color="auto"/>
              </w:divBdr>
            </w:div>
          </w:divsChild>
        </w:div>
        <w:div w:id="1616522652">
          <w:marLeft w:val="0"/>
          <w:marRight w:val="0"/>
          <w:marTop w:val="400"/>
          <w:marBottom w:val="400"/>
          <w:divBdr>
            <w:top w:val="none" w:sz="0" w:space="0" w:color="auto"/>
            <w:left w:val="none" w:sz="0" w:space="0" w:color="auto"/>
            <w:bottom w:val="none" w:sz="0" w:space="0" w:color="auto"/>
            <w:right w:val="none" w:sz="0" w:space="0" w:color="auto"/>
          </w:divBdr>
        </w:div>
        <w:div w:id="1110976325">
          <w:marLeft w:val="0"/>
          <w:marRight w:val="0"/>
          <w:marTop w:val="400"/>
          <w:marBottom w:val="400"/>
          <w:divBdr>
            <w:top w:val="none" w:sz="0" w:space="0" w:color="auto"/>
            <w:left w:val="none" w:sz="0" w:space="0" w:color="auto"/>
            <w:bottom w:val="none" w:sz="0" w:space="0" w:color="auto"/>
            <w:right w:val="none" w:sz="0" w:space="0" w:color="auto"/>
          </w:divBdr>
        </w:div>
        <w:div w:id="1132939605">
          <w:marLeft w:val="0"/>
          <w:marRight w:val="0"/>
          <w:marTop w:val="400"/>
          <w:marBottom w:val="400"/>
          <w:divBdr>
            <w:top w:val="none" w:sz="0" w:space="0" w:color="auto"/>
            <w:left w:val="none" w:sz="0" w:space="0" w:color="auto"/>
            <w:bottom w:val="none" w:sz="0" w:space="0" w:color="auto"/>
            <w:right w:val="none" w:sz="0" w:space="0" w:color="auto"/>
          </w:divBdr>
          <w:divsChild>
            <w:div w:id="24399340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04311818">
                  <w:marLeft w:val="0"/>
                  <w:marRight w:val="0"/>
                  <w:marTop w:val="200"/>
                  <w:marBottom w:val="200"/>
                  <w:divBdr>
                    <w:top w:val="none" w:sz="0" w:space="0" w:color="auto"/>
                    <w:left w:val="none" w:sz="0" w:space="0" w:color="auto"/>
                    <w:bottom w:val="none" w:sz="0" w:space="0" w:color="auto"/>
                    <w:right w:val="none" w:sz="0" w:space="0" w:color="auto"/>
                  </w:divBdr>
                </w:div>
                <w:div w:id="1578779740">
                  <w:marLeft w:val="0"/>
                  <w:marRight w:val="0"/>
                  <w:marTop w:val="0"/>
                  <w:marBottom w:val="0"/>
                  <w:divBdr>
                    <w:top w:val="none" w:sz="0" w:space="0" w:color="auto"/>
                    <w:left w:val="none" w:sz="0" w:space="0" w:color="auto"/>
                    <w:bottom w:val="none" w:sz="0" w:space="0" w:color="auto"/>
                    <w:right w:val="none" w:sz="0" w:space="0" w:color="auto"/>
                  </w:divBdr>
                </w:div>
                <w:div w:id="508523565">
                  <w:marLeft w:val="200"/>
                  <w:marRight w:val="200"/>
                  <w:marTop w:val="200"/>
                  <w:marBottom w:val="0"/>
                  <w:divBdr>
                    <w:top w:val="none" w:sz="0" w:space="0" w:color="auto"/>
                    <w:left w:val="none" w:sz="0" w:space="0" w:color="auto"/>
                    <w:bottom w:val="none" w:sz="0" w:space="0" w:color="auto"/>
                    <w:right w:val="none" w:sz="0" w:space="0" w:color="auto"/>
                  </w:divBdr>
                </w:div>
              </w:divsChild>
            </w:div>
            <w:div w:id="90060313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481656138">
                  <w:marLeft w:val="0"/>
                  <w:marRight w:val="0"/>
                  <w:marTop w:val="200"/>
                  <w:marBottom w:val="200"/>
                  <w:divBdr>
                    <w:top w:val="none" w:sz="0" w:space="0" w:color="auto"/>
                    <w:left w:val="none" w:sz="0" w:space="0" w:color="auto"/>
                    <w:bottom w:val="none" w:sz="0" w:space="0" w:color="auto"/>
                    <w:right w:val="none" w:sz="0" w:space="0" w:color="auto"/>
                  </w:divBdr>
                </w:div>
                <w:div w:id="238255006">
                  <w:marLeft w:val="0"/>
                  <w:marRight w:val="0"/>
                  <w:marTop w:val="0"/>
                  <w:marBottom w:val="0"/>
                  <w:divBdr>
                    <w:top w:val="none" w:sz="0" w:space="0" w:color="auto"/>
                    <w:left w:val="none" w:sz="0" w:space="0" w:color="auto"/>
                    <w:bottom w:val="none" w:sz="0" w:space="0" w:color="auto"/>
                    <w:right w:val="none" w:sz="0" w:space="0" w:color="auto"/>
                  </w:divBdr>
                </w:div>
                <w:div w:id="229266035">
                  <w:marLeft w:val="200"/>
                  <w:marRight w:val="200"/>
                  <w:marTop w:val="200"/>
                  <w:marBottom w:val="0"/>
                  <w:divBdr>
                    <w:top w:val="none" w:sz="0" w:space="0" w:color="auto"/>
                    <w:left w:val="none" w:sz="0" w:space="0" w:color="auto"/>
                    <w:bottom w:val="none" w:sz="0" w:space="0" w:color="auto"/>
                    <w:right w:val="none" w:sz="0" w:space="0" w:color="auto"/>
                  </w:divBdr>
                </w:div>
              </w:divsChild>
            </w:div>
            <w:div w:id="96508632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92512842">
                  <w:marLeft w:val="0"/>
                  <w:marRight w:val="0"/>
                  <w:marTop w:val="200"/>
                  <w:marBottom w:val="0"/>
                  <w:divBdr>
                    <w:top w:val="none" w:sz="0" w:space="0" w:color="auto"/>
                    <w:left w:val="none" w:sz="0" w:space="0" w:color="auto"/>
                    <w:bottom w:val="none" w:sz="0" w:space="0" w:color="auto"/>
                    <w:right w:val="none" w:sz="0" w:space="0" w:color="auto"/>
                  </w:divBdr>
                  <w:divsChild>
                    <w:div w:id="1620916923">
                      <w:marLeft w:val="0"/>
                      <w:marRight w:val="0"/>
                      <w:marTop w:val="0"/>
                      <w:marBottom w:val="0"/>
                      <w:divBdr>
                        <w:top w:val="none" w:sz="0" w:space="0" w:color="auto"/>
                        <w:left w:val="none" w:sz="0" w:space="0" w:color="auto"/>
                        <w:bottom w:val="none" w:sz="0" w:space="0" w:color="auto"/>
                        <w:right w:val="none" w:sz="0" w:space="0" w:color="auto"/>
                      </w:divBdr>
                    </w:div>
                    <w:div w:id="100829349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77665747">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855852465">
                  <w:marLeft w:val="0"/>
                  <w:marRight w:val="0"/>
                  <w:marTop w:val="200"/>
                  <w:marBottom w:val="0"/>
                  <w:divBdr>
                    <w:top w:val="none" w:sz="0" w:space="0" w:color="auto"/>
                    <w:left w:val="none" w:sz="0" w:space="0" w:color="auto"/>
                    <w:bottom w:val="none" w:sz="0" w:space="0" w:color="auto"/>
                    <w:right w:val="none" w:sz="0" w:space="0" w:color="auto"/>
                  </w:divBdr>
                  <w:divsChild>
                    <w:div w:id="799613782">
                      <w:marLeft w:val="0"/>
                      <w:marRight w:val="0"/>
                      <w:marTop w:val="0"/>
                      <w:marBottom w:val="0"/>
                      <w:divBdr>
                        <w:top w:val="none" w:sz="0" w:space="0" w:color="auto"/>
                        <w:left w:val="none" w:sz="0" w:space="0" w:color="auto"/>
                        <w:bottom w:val="none" w:sz="0" w:space="0" w:color="auto"/>
                        <w:right w:val="none" w:sz="0" w:space="0" w:color="auto"/>
                      </w:divBdr>
                    </w:div>
                    <w:div w:id="43293820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740784858">
          <w:marLeft w:val="0"/>
          <w:marRight w:val="0"/>
          <w:marTop w:val="400"/>
          <w:marBottom w:val="400"/>
          <w:divBdr>
            <w:top w:val="none" w:sz="0" w:space="0" w:color="auto"/>
            <w:left w:val="none" w:sz="0" w:space="0" w:color="auto"/>
            <w:bottom w:val="none" w:sz="0" w:space="0" w:color="auto"/>
            <w:right w:val="none" w:sz="0" w:space="0" w:color="auto"/>
          </w:divBdr>
        </w:div>
        <w:div w:id="665284595">
          <w:marLeft w:val="0"/>
          <w:marRight w:val="0"/>
          <w:marTop w:val="400"/>
          <w:marBottom w:val="400"/>
          <w:divBdr>
            <w:top w:val="none" w:sz="0" w:space="0" w:color="auto"/>
            <w:left w:val="none" w:sz="0" w:space="0" w:color="auto"/>
            <w:bottom w:val="none" w:sz="0" w:space="0" w:color="auto"/>
            <w:right w:val="none" w:sz="0" w:space="0" w:color="auto"/>
          </w:divBdr>
          <w:divsChild>
            <w:div w:id="2073193395">
              <w:marLeft w:val="0"/>
              <w:marRight w:val="0"/>
              <w:marTop w:val="400"/>
              <w:marBottom w:val="400"/>
              <w:divBdr>
                <w:top w:val="none" w:sz="0" w:space="0" w:color="auto"/>
                <w:left w:val="none" w:sz="0" w:space="0" w:color="auto"/>
                <w:bottom w:val="none" w:sz="0" w:space="0" w:color="auto"/>
                <w:right w:val="none" w:sz="0" w:space="0" w:color="auto"/>
              </w:divBdr>
            </w:div>
            <w:div w:id="1433817645">
              <w:marLeft w:val="0"/>
              <w:marRight w:val="0"/>
              <w:marTop w:val="400"/>
              <w:marBottom w:val="400"/>
              <w:divBdr>
                <w:top w:val="none" w:sz="0" w:space="0" w:color="auto"/>
                <w:left w:val="none" w:sz="0" w:space="0" w:color="auto"/>
                <w:bottom w:val="none" w:sz="0" w:space="0" w:color="auto"/>
                <w:right w:val="none" w:sz="0" w:space="0" w:color="auto"/>
              </w:divBdr>
            </w:div>
          </w:divsChild>
        </w:div>
        <w:div w:id="1871145206">
          <w:marLeft w:val="0"/>
          <w:marRight w:val="0"/>
          <w:marTop w:val="400"/>
          <w:marBottom w:val="400"/>
          <w:divBdr>
            <w:top w:val="none" w:sz="0" w:space="0" w:color="auto"/>
            <w:left w:val="none" w:sz="0" w:space="0" w:color="auto"/>
            <w:bottom w:val="none" w:sz="0" w:space="0" w:color="auto"/>
            <w:right w:val="none" w:sz="0" w:space="0" w:color="auto"/>
          </w:divBdr>
          <w:divsChild>
            <w:div w:id="688528012">
              <w:marLeft w:val="0"/>
              <w:marRight w:val="0"/>
              <w:marTop w:val="400"/>
              <w:marBottom w:val="400"/>
              <w:divBdr>
                <w:top w:val="none" w:sz="0" w:space="0" w:color="auto"/>
                <w:left w:val="none" w:sz="0" w:space="0" w:color="auto"/>
                <w:bottom w:val="none" w:sz="0" w:space="0" w:color="auto"/>
                <w:right w:val="none" w:sz="0" w:space="0" w:color="auto"/>
              </w:divBdr>
              <w:divsChild>
                <w:div w:id="1992782173">
                  <w:marLeft w:val="0"/>
                  <w:marRight w:val="0"/>
                  <w:marTop w:val="200"/>
                  <w:marBottom w:val="200"/>
                  <w:divBdr>
                    <w:top w:val="none" w:sz="0" w:space="0" w:color="auto"/>
                    <w:left w:val="none" w:sz="0" w:space="0" w:color="auto"/>
                    <w:bottom w:val="none" w:sz="0" w:space="0" w:color="auto"/>
                    <w:right w:val="none" w:sz="0" w:space="0" w:color="auto"/>
                  </w:divBdr>
                </w:div>
                <w:div w:id="331955013">
                  <w:marLeft w:val="0"/>
                  <w:marRight w:val="0"/>
                  <w:marTop w:val="200"/>
                  <w:marBottom w:val="200"/>
                  <w:divBdr>
                    <w:top w:val="none" w:sz="0" w:space="0" w:color="auto"/>
                    <w:left w:val="none" w:sz="0" w:space="0" w:color="auto"/>
                    <w:bottom w:val="none" w:sz="0" w:space="0" w:color="auto"/>
                    <w:right w:val="none" w:sz="0" w:space="0" w:color="auto"/>
                  </w:divBdr>
                </w:div>
                <w:div w:id="1495216386">
                  <w:marLeft w:val="0"/>
                  <w:marRight w:val="0"/>
                  <w:marTop w:val="200"/>
                  <w:marBottom w:val="200"/>
                  <w:divBdr>
                    <w:top w:val="none" w:sz="0" w:space="0" w:color="auto"/>
                    <w:left w:val="none" w:sz="0" w:space="0" w:color="auto"/>
                    <w:bottom w:val="none" w:sz="0" w:space="0" w:color="auto"/>
                    <w:right w:val="none" w:sz="0" w:space="0" w:color="auto"/>
                  </w:divBdr>
                </w:div>
                <w:div w:id="952516760">
                  <w:marLeft w:val="0"/>
                  <w:marRight w:val="0"/>
                  <w:marTop w:val="200"/>
                  <w:marBottom w:val="200"/>
                  <w:divBdr>
                    <w:top w:val="none" w:sz="0" w:space="0" w:color="auto"/>
                    <w:left w:val="none" w:sz="0" w:space="0" w:color="auto"/>
                    <w:bottom w:val="none" w:sz="0" w:space="0" w:color="auto"/>
                    <w:right w:val="none" w:sz="0" w:space="0" w:color="auto"/>
                  </w:divBdr>
                </w:div>
                <w:div w:id="434903359">
                  <w:marLeft w:val="0"/>
                  <w:marRight w:val="0"/>
                  <w:marTop w:val="200"/>
                  <w:marBottom w:val="200"/>
                  <w:divBdr>
                    <w:top w:val="none" w:sz="0" w:space="0" w:color="auto"/>
                    <w:left w:val="none" w:sz="0" w:space="0" w:color="auto"/>
                    <w:bottom w:val="none" w:sz="0" w:space="0" w:color="auto"/>
                    <w:right w:val="none" w:sz="0" w:space="0" w:color="auto"/>
                  </w:divBdr>
                </w:div>
                <w:div w:id="342973366">
                  <w:marLeft w:val="0"/>
                  <w:marRight w:val="0"/>
                  <w:marTop w:val="200"/>
                  <w:marBottom w:val="200"/>
                  <w:divBdr>
                    <w:top w:val="none" w:sz="0" w:space="0" w:color="auto"/>
                    <w:left w:val="none" w:sz="0" w:space="0" w:color="auto"/>
                    <w:bottom w:val="none" w:sz="0" w:space="0" w:color="auto"/>
                    <w:right w:val="none" w:sz="0" w:space="0" w:color="auto"/>
                  </w:divBdr>
                </w:div>
                <w:div w:id="2097094059">
                  <w:marLeft w:val="0"/>
                  <w:marRight w:val="0"/>
                  <w:marTop w:val="200"/>
                  <w:marBottom w:val="200"/>
                  <w:divBdr>
                    <w:top w:val="none" w:sz="0" w:space="0" w:color="auto"/>
                    <w:left w:val="none" w:sz="0" w:space="0" w:color="auto"/>
                    <w:bottom w:val="none" w:sz="0" w:space="0" w:color="auto"/>
                    <w:right w:val="none" w:sz="0" w:space="0" w:color="auto"/>
                  </w:divBdr>
                </w:div>
                <w:div w:id="1266422733">
                  <w:marLeft w:val="0"/>
                  <w:marRight w:val="0"/>
                  <w:marTop w:val="200"/>
                  <w:marBottom w:val="200"/>
                  <w:divBdr>
                    <w:top w:val="none" w:sz="0" w:space="0" w:color="auto"/>
                    <w:left w:val="none" w:sz="0" w:space="0" w:color="auto"/>
                    <w:bottom w:val="none" w:sz="0" w:space="0" w:color="auto"/>
                    <w:right w:val="none" w:sz="0" w:space="0" w:color="auto"/>
                  </w:divBdr>
                </w:div>
                <w:div w:id="1077285015">
                  <w:marLeft w:val="0"/>
                  <w:marRight w:val="0"/>
                  <w:marTop w:val="200"/>
                  <w:marBottom w:val="200"/>
                  <w:divBdr>
                    <w:top w:val="none" w:sz="0" w:space="0" w:color="auto"/>
                    <w:left w:val="none" w:sz="0" w:space="0" w:color="auto"/>
                    <w:bottom w:val="none" w:sz="0" w:space="0" w:color="auto"/>
                    <w:right w:val="none" w:sz="0" w:space="0" w:color="auto"/>
                  </w:divBdr>
                </w:div>
                <w:div w:id="1843622063">
                  <w:marLeft w:val="0"/>
                  <w:marRight w:val="0"/>
                  <w:marTop w:val="200"/>
                  <w:marBottom w:val="200"/>
                  <w:divBdr>
                    <w:top w:val="none" w:sz="0" w:space="0" w:color="auto"/>
                    <w:left w:val="none" w:sz="0" w:space="0" w:color="auto"/>
                    <w:bottom w:val="none" w:sz="0" w:space="0" w:color="auto"/>
                    <w:right w:val="none" w:sz="0" w:space="0" w:color="auto"/>
                  </w:divBdr>
                </w:div>
                <w:div w:id="148254744">
                  <w:marLeft w:val="0"/>
                  <w:marRight w:val="0"/>
                  <w:marTop w:val="200"/>
                  <w:marBottom w:val="200"/>
                  <w:divBdr>
                    <w:top w:val="none" w:sz="0" w:space="0" w:color="auto"/>
                    <w:left w:val="none" w:sz="0" w:space="0" w:color="auto"/>
                    <w:bottom w:val="none" w:sz="0" w:space="0" w:color="auto"/>
                    <w:right w:val="none" w:sz="0" w:space="0" w:color="auto"/>
                  </w:divBdr>
                </w:div>
                <w:div w:id="768625886">
                  <w:marLeft w:val="0"/>
                  <w:marRight w:val="0"/>
                  <w:marTop w:val="200"/>
                  <w:marBottom w:val="200"/>
                  <w:divBdr>
                    <w:top w:val="none" w:sz="0" w:space="0" w:color="auto"/>
                    <w:left w:val="none" w:sz="0" w:space="0" w:color="auto"/>
                    <w:bottom w:val="none" w:sz="0" w:space="0" w:color="auto"/>
                    <w:right w:val="none" w:sz="0" w:space="0" w:color="auto"/>
                  </w:divBdr>
                </w:div>
                <w:div w:id="1861581099">
                  <w:marLeft w:val="0"/>
                  <w:marRight w:val="0"/>
                  <w:marTop w:val="200"/>
                  <w:marBottom w:val="200"/>
                  <w:divBdr>
                    <w:top w:val="none" w:sz="0" w:space="0" w:color="auto"/>
                    <w:left w:val="none" w:sz="0" w:space="0" w:color="auto"/>
                    <w:bottom w:val="none" w:sz="0" w:space="0" w:color="auto"/>
                    <w:right w:val="none" w:sz="0" w:space="0" w:color="auto"/>
                  </w:divBdr>
                </w:div>
                <w:div w:id="11954561">
                  <w:marLeft w:val="0"/>
                  <w:marRight w:val="0"/>
                  <w:marTop w:val="200"/>
                  <w:marBottom w:val="200"/>
                  <w:divBdr>
                    <w:top w:val="none" w:sz="0" w:space="0" w:color="auto"/>
                    <w:left w:val="none" w:sz="0" w:space="0" w:color="auto"/>
                    <w:bottom w:val="none" w:sz="0" w:space="0" w:color="auto"/>
                    <w:right w:val="none" w:sz="0" w:space="0" w:color="auto"/>
                  </w:divBdr>
                </w:div>
                <w:div w:id="243413287">
                  <w:marLeft w:val="0"/>
                  <w:marRight w:val="0"/>
                  <w:marTop w:val="200"/>
                  <w:marBottom w:val="200"/>
                  <w:divBdr>
                    <w:top w:val="none" w:sz="0" w:space="0" w:color="auto"/>
                    <w:left w:val="none" w:sz="0" w:space="0" w:color="auto"/>
                    <w:bottom w:val="none" w:sz="0" w:space="0" w:color="auto"/>
                    <w:right w:val="none" w:sz="0" w:space="0" w:color="auto"/>
                  </w:divBdr>
                </w:div>
                <w:div w:id="1203252479">
                  <w:marLeft w:val="0"/>
                  <w:marRight w:val="0"/>
                  <w:marTop w:val="200"/>
                  <w:marBottom w:val="200"/>
                  <w:divBdr>
                    <w:top w:val="none" w:sz="0" w:space="0" w:color="auto"/>
                    <w:left w:val="none" w:sz="0" w:space="0" w:color="auto"/>
                    <w:bottom w:val="none" w:sz="0" w:space="0" w:color="auto"/>
                    <w:right w:val="none" w:sz="0" w:space="0" w:color="auto"/>
                  </w:divBdr>
                </w:div>
                <w:div w:id="1050957011">
                  <w:marLeft w:val="0"/>
                  <w:marRight w:val="0"/>
                  <w:marTop w:val="200"/>
                  <w:marBottom w:val="200"/>
                  <w:divBdr>
                    <w:top w:val="none" w:sz="0" w:space="0" w:color="auto"/>
                    <w:left w:val="none" w:sz="0" w:space="0" w:color="auto"/>
                    <w:bottom w:val="none" w:sz="0" w:space="0" w:color="auto"/>
                    <w:right w:val="none" w:sz="0" w:space="0" w:color="auto"/>
                  </w:divBdr>
                </w:div>
                <w:div w:id="841048430">
                  <w:marLeft w:val="0"/>
                  <w:marRight w:val="0"/>
                  <w:marTop w:val="200"/>
                  <w:marBottom w:val="200"/>
                  <w:divBdr>
                    <w:top w:val="none" w:sz="0" w:space="0" w:color="auto"/>
                    <w:left w:val="none" w:sz="0" w:space="0" w:color="auto"/>
                    <w:bottom w:val="none" w:sz="0" w:space="0" w:color="auto"/>
                    <w:right w:val="none" w:sz="0" w:space="0" w:color="auto"/>
                  </w:divBdr>
                </w:div>
                <w:div w:id="1782531827">
                  <w:marLeft w:val="0"/>
                  <w:marRight w:val="0"/>
                  <w:marTop w:val="200"/>
                  <w:marBottom w:val="200"/>
                  <w:divBdr>
                    <w:top w:val="none" w:sz="0" w:space="0" w:color="auto"/>
                    <w:left w:val="none" w:sz="0" w:space="0" w:color="auto"/>
                    <w:bottom w:val="none" w:sz="0" w:space="0" w:color="auto"/>
                    <w:right w:val="none" w:sz="0" w:space="0" w:color="auto"/>
                  </w:divBdr>
                </w:div>
                <w:div w:id="2052265872">
                  <w:marLeft w:val="0"/>
                  <w:marRight w:val="0"/>
                  <w:marTop w:val="200"/>
                  <w:marBottom w:val="200"/>
                  <w:divBdr>
                    <w:top w:val="none" w:sz="0" w:space="0" w:color="auto"/>
                    <w:left w:val="none" w:sz="0" w:space="0" w:color="auto"/>
                    <w:bottom w:val="none" w:sz="0" w:space="0" w:color="auto"/>
                    <w:right w:val="none" w:sz="0" w:space="0" w:color="auto"/>
                  </w:divBdr>
                </w:div>
                <w:div w:id="160774669">
                  <w:marLeft w:val="0"/>
                  <w:marRight w:val="0"/>
                  <w:marTop w:val="200"/>
                  <w:marBottom w:val="200"/>
                  <w:divBdr>
                    <w:top w:val="none" w:sz="0" w:space="0" w:color="auto"/>
                    <w:left w:val="none" w:sz="0" w:space="0" w:color="auto"/>
                    <w:bottom w:val="none" w:sz="0" w:space="0" w:color="auto"/>
                    <w:right w:val="none" w:sz="0" w:space="0" w:color="auto"/>
                  </w:divBdr>
                </w:div>
                <w:div w:id="242034471">
                  <w:marLeft w:val="0"/>
                  <w:marRight w:val="0"/>
                  <w:marTop w:val="200"/>
                  <w:marBottom w:val="200"/>
                  <w:divBdr>
                    <w:top w:val="none" w:sz="0" w:space="0" w:color="auto"/>
                    <w:left w:val="none" w:sz="0" w:space="0" w:color="auto"/>
                    <w:bottom w:val="none" w:sz="0" w:space="0" w:color="auto"/>
                    <w:right w:val="none" w:sz="0" w:space="0" w:color="auto"/>
                  </w:divBdr>
                </w:div>
                <w:div w:id="536357567">
                  <w:marLeft w:val="0"/>
                  <w:marRight w:val="0"/>
                  <w:marTop w:val="200"/>
                  <w:marBottom w:val="200"/>
                  <w:divBdr>
                    <w:top w:val="none" w:sz="0" w:space="0" w:color="auto"/>
                    <w:left w:val="none" w:sz="0" w:space="0" w:color="auto"/>
                    <w:bottom w:val="none" w:sz="0" w:space="0" w:color="auto"/>
                    <w:right w:val="none" w:sz="0" w:space="0" w:color="auto"/>
                  </w:divBdr>
                </w:div>
                <w:div w:id="139883311">
                  <w:marLeft w:val="0"/>
                  <w:marRight w:val="0"/>
                  <w:marTop w:val="200"/>
                  <w:marBottom w:val="200"/>
                  <w:divBdr>
                    <w:top w:val="none" w:sz="0" w:space="0" w:color="auto"/>
                    <w:left w:val="none" w:sz="0" w:space="0" w:color="auto"/>
                    <w:bottom w:val="none" w:sz="0" w:space="0" w:color="auto"/>
                    <w:right w:val="none" w:sz="0" w:space="0" w:color="auto"/>
                  </w:divBdr>
                </w:div>
                <w:div w:id="1767186036">
                  <w:marLeft w:val="0"/>
                  <w:marRight w:val="0"/>
                  <w:marTop w:val="200"/>
                  <w:marBottom w:val="200"/>
                  <w:divBdr>
                    <w:top w:val="none" w:sz="0" w:space="0" w:color="auto"/>
                    <w:left w:val="none" w:sz="0" w:space="0" w:color="auto"/>
                    <w:bottom w:val="none" w:sz="0" w:space="0" w:color="auto"/>
                    <w:right w:val="none" w:sz="0" w:space="0" w:color="auto"/>
                  </w:divBdr>
                </w:div>
                <w:div w:id="1693920743">
                  <w:marLeft w:val="0"/>
                  <w:marRight w:val="0"/>
                  <w:marTop w:val="200"/>
                  <w:marBottom w:val="200"/>
                  <w:divBdr>
                    <w:top w:val="none" w:sz="0" w:space="0" w:color="auto"/>
                    <w:left w:val="none" w:sz="0" w:space="0" w:color="auto"/>
                    <w:bottom w:val="none" w:sz="0" w:space="0" w:color="auto"/>
                    <w:right w:val="none" w:sz="0" w:space="0" w:color="auto"/>
                  </w:divBdr>
                </w:div>
                <w:div w:id="2111704787">
                  <w:marLeft w:val="0"/>
                  <w:marRight w:val="0"/>
                  <w:marTop w:val="200"/>
                  <w:marBottom w:val="200"/>
                  <w:divBdr>
                    <w:top w:val="none" w:sz="0" w:space="0" w:color="auto"/>
                    <w:left w:val="none" w:sz="0" w:space="0" w:color="auto"/>
                    <w:bottom w:val="none" w:sz="0" w:space="0" w:color="auto"/>
                    <w:right w:val="none" w:sz="0" w:space="0" w:color="auto"/>
                  </w:divBdr>
                </w:div>
                <w:div w:id="889803238">
                  <w:marLeft w:val="0"/>
                  <w:marRight w:val="0"/>
                  <w:marTop w:val="200"/>
                  <w:marBottom w:val="200"/>
                  <w:divBdr>
                    <w:top w:val="none" w:sz="0" w:space="0" w:color="auto"/>
                    <w:left w:val="none" w:sz="0" w:space="0" w:color="auto"/>
                    <w:bottom w:val="none" w:sz="0" w:space="0" w:color="auto"/>
                    <w:right w:val="none" w:sz="0" w:space="0" w:color="auto"/>
                  </w:divBdr>
                </w:div>
                <w:div w:id="120199241">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mc/articles/PMC7819383/" TargetMode="External"/><Relationship Id="rId117" Type="http://schemas.openxmlformats.org/officeDocument/2006/relationships/hyperlink" Target="https://www.ncbi.nlm.nih.gov/pmc/articles/PMC5602081/" TargetMode="External"/><Relationship Id="rId21" Type="http://schemas.openxmlformats.org/officeDocument/2006/relationships/hyperlink" Target="https://www.ncbi.nlm.nih.gov/pmc/articles/PMC7819383/" TargetMode="External"/><Relationship Id="rId42" Type="http://schemas.openxmlformats.org/officeDocument/2006/relationships/hyperlink" Target="https://www.ncbi.nlm.nih.gov/pmc/articles/PMC7819383/" TargetMode="External"/><Relationship Id="rId47" Type="http://schemas.openxmlformats.org/officeDocument/2006/relationships/hyperlink" Target="https://www.ncbi.nlm.nih.gov/pmc/articles/PMC7819383/figure/F1/" TargetMode="External"/><Relationship Id="rId63" Type="http://schemas.openxmlformats.org/officeDocument/2006/relationships/hyperlink" Target="https://www.ncbi.nlm.nih.gov/pmc/articles/PMC7819383/" TargetMode="External"/><Relationship Id="rId68" Type="http://schemas.openxmlformats.org/officeDocument/2006/relationships/hyperlink" Target="https://www.ncbi.nlm.nih.gov/pmc/articles/PMC7819383/" TargetMode="External"/><Relationship Id="rId84" Type="http://schemas.openxmlformats.org/officeDocument/2006/relationships/hyperlink" Target="https://www.ncbi.nlm.nih.gov/pmc/articles/PMC3046611/" TargetMode="External"/><Relationship Id="rId89" Type="http://schemas.openxmlformats.org/officeDocument/2006/relationships/hyperlink" Target="https://pubmed.ncbi.nlm.nih.gov/18290715" TargetMode="External"/><Relationship Id="rId112" Type="http://schemas.openxmlformats.org/officeDocument/2006/relationships/hyperlink" Target="https://pubmed.ncbi.nlm.nih.gov/28095937" TargetMode="External"/><Relationship Id="rId133" Type="http://schemas.openxmlformats.org/officeDocument/2006/relationships/hyperlink" Target="https://scholar.google.com/scholar_lookup?journal=J+Eval+Clin+Pract&amp;title=Blood+levels+of+vitamin+D+and+health-functional+status+in+asymptomatic+individuals:+A+cross+sectional+study&amp;author=A+Golan-Cohen&amp;author=E+Merzon&amp;author=O+Alhin&amp;author=E+Kitai&amp;author=Y+Fogelman&amp;volume=22&amp;publication_year=2016&amp;pages=946-51&amp;pmid=27237933&amp;" TargetMode="External"/><Relationship Id="rId138" Type="http://schemas.openxmlformats.org/officeDocument/2006/relationships/hyperlink" Target="https://pubmed.ncbi.nlm.nih.gov/25221975" TargetMode="External"/><Relationship Id="rId16" Type="http://schemas.openxmlformats.org/officeDocument/2006/relationships/hyperlink" Target="https://www.ncbi.nlm.nih.gov/pmc/about/disclaimer/" TargetMode="External"/><Relationship Id="rId107" Type="http://schemas.openxmlformats.org/officeDocument/2006/relationships/hyperlink" Target="https://pubmed.ncbi.nlm.nih.gov/11493580" TargetMode="External"/><Relationship Id="rId11" Type="http://schemas.openxmlformats.org/officeDocument/2006/relationships/hyperlink" Target="https://pubmed.ncbi.nlm.nih.gov/?term=Asha%20H%5BAuthor%5D" TargetMode="External"/><Relationship Id="rId32" Type="http://schemas.openxmlformats.org/officeDocument/2006/relationships/hyperlink" Target="https://www.ncbi.nlm.nih.gov/pmc/articles/PMC7819383/" TargetMode="External"/><Relationship Id="rId37" Type="http://schemas.openxmlformats.org/officeDocument/2006/relationships/hyperlink" Target="https://www.ncbi.nlm.nih.gov/pmc/articles/PMC7819383/" TargetMode="External"/><Relationship Id="rId53" Type="http://schemas.openxmlformats.org/officeDocument/2006/relationships/hyperlink" Target="https://www.ncbi.nlm.nih.gov/core/lw/2.0/html/tileshop_pmc/tileshop_pmc_inline.html?title=Click%20on%20image%20to%20zoom&amp;p=PMC3&amp;id=7819383_JPGM-66-194-g002.jpg" TargetMode="External"/><Relationship Id="rId58" Type="http://schemas.openxmlformats.org/officeDocument/2006/relationships/hyperlink" Target="https://www.ncbi.nlm.nih.gov/pmc/articles/PMC7819383/" TargetMode="External"/><Relationship Id="rId74" Type="http://schemas.openxmlformats.org/officeDocument/2006/relationships/hyperlink" Target="https://www.ncbi.nlm.nih.gov/pmc/articles/PMC3356951/" TargetMode="External"/><Relationship Id="rId79" Type="http://schemas.openxmlformats.org/officeDocument/2006/relationships/hyperlink" Target="https://www.ncbi.nlm.nih.gov/pmc/articles/PMC150177/" TargetMode="External"/><Relationship Id="rId102" Type="http://schemas.openxmlformats.org/officeDocument/2006/relationships/hyperlink" Target="https://www.ncbi.nlm.nih.gov/pmc/articles/PMC2740674/" TargetMode="External"/><Relationship Id="rId123" Type="http://schemas.openxmlformats.org/officeDocument/2006/relationships/hyperlink" Target="https://scholar.google.com/scholar_lookup?journal=Epilepsy+Res&amp;title=Vitamin+D+deficiency+in+children+with+epilepsy+taking+valproate+and+levetiracetam+as+monotherapy&amp;author=T+Dur%C3%A1-Trav%C3%A9&amp;author=F+Gallinas-Victoriano&amp;author=M+Malumbres-Chac%C3%B3n&amp;author=P+Moreno-G%C3%B3nzalez&amp;author=S+Aguilera-Albesa&amp;volume=139&amp;publication_year=2018&amp;pages=80-4&amp;pmid=29197669&amp;" TargetMode="External"/><Relationship Id="rId128" Type="http://schemas.openxmlformats.org/officeDocument/2006/relationships/hyperlink" Target="https://scholar.google.com/scholar_lookup?journal=Pain+Med+Malden+Mass&amp;title=Prevalence+and+clinical+correlates+of+vitamin+D+inadequacy+among+patients+with+chronic+pain&amp;author=MK+Turner&amp;author=WM+Hooten&amp;author=JE+Schmidt&amp;author=JL+Kerkvliet&amp;author=CO+Townsend&amp;volume=9&amp;publication_year=2008&amp;pages=979-84&amp;" TargetMode="External"/><Relationship Id="rId5" Type="http://schemas.openxmlformats.org/officeDocument/2006/relationships/hyperlink" Target="https://doi.org/10.4103%2Fjpgm.JPGM_599_19" TargetMode="External"/><Relationship Id="rId90" Type="http://schemas.openxmlformats.org/officeDocument/2006/relationships/hyperlink" Target="https://scholar.google.com/scholar_lookup?journal=J+Bone+Miner+Res&amp;title=Vitamin+D+receptor:+Key+roles+in+bone+mineral+pathophysiology,+molecular+mechanism+of+action,+and+novel+nutritional+ligands&amp;author=PW+Jurutka&amp;author=L+Bartik&amp;author=GK+Whitfield&amp;author=DR+Mathern&amp;author=TK+Barthel&amp;volume=22&amp;issue=Suppl+2&amp;publication_year=2007&amp;pages=V2-10&amp;pmid=18290715&amp;" TargetMode="External"/><Relationship Id="rId95" Type="http://schemas.openxmlformats.org/officeDocument/2006/relationships/hyperlink" Target="https://pubmed.ncbi.nlm.nih.gov/16886050" TargetMode="External"/><Relationship Id="rId22" Type="http://schemas.openxmlformats.org/officeDocument/2006/relationships/hyperlink" Target="https://www.ncbi.nlm.nih.gov/pmc/articles/PMC7819383/" TargetMode="External"/><Relationship Id="rId27" Type="http://schemas.openxmlformats.org/officeDocument/2006/relationships/hyperlink" Target="https://www.ncbi.nlm.nih.gov/pmc/articles/PMC7819383/" TargetMode="External"/><Relationship Id="rId43" Type="http://schemas.openxmlformats.org/officeDocument/2006/relationships/hyperlink" Target="https://www.ncbi.nlm.nih.gov/pmc/articles/PMC7819383/table/T1/" TargetMode="External"/><Relationship Id="rId48" Type="http://schemas.openxmlformats.org/officeDocument/2006/relationships/hyperlink" Target="https://www.ncbi.nlm.nih.gov/pmc/articles/PMC7819383/table/T2/?report=objectonly" TargetMode="External"/><Relationship Id="rId64" Type="http://schemas.openxmlformats.org/officeDocument/2006/relationships/hyperlink" Target="https://www.ncbi.nlm.nih.gov/pmc/articles/PMC7819383/" TargetMode="External"/><Relationship Id="rId69" Type="http://schemas.openxmlformats.org/officeDocument/2006/relationships/hyperlink" Target="https://www.ncbi.nlm.nih.gov/pmc/articles/PMC7819383/" TargetMode="External"/><Relationship Id="rId113" Type="http://schemas.openxmlformats.org/officeDocument/2006/relationships/hyperlink" Target="https://scholar.google.com/scholar_lookup?journal=Public+Health+Nutr&amp;title=Maternal+gestational+vitamin+D+supplementation+and+child+health:+Looking+to+the+future&amp;author=M+Pereira-Santos&amp;author=AM+Oliveira&amp;volume=10&amp;publication_year=2017&amp;pages=1884-5&amp;" TargetMode="External"/><Relationship Id="rId118" Type="http://schemas.openxmlformats.org/officeDocument/2006/relationships/hyperlink" Target="https://pubmed.ncbi.nlm.nih.gov/28803270" TargetMode="External"/><Relationship Id="rId134" Type="http://schemas.openxmlformats.org/officeDocument/2006/relationships/hyperlink" Target="https://www.ncbi.nlm.nih.gov/pmc/articles/PMC3942730/" TargetMode="External"/><Relationship Id="rId139" Type="http://schemas.openxmlformats.org/officeDocument/2006/relationships/hyperlink" Target="https://scholar.google.com/scholar_lookup?journal=Nutrients&amp;title=Fortification+of+foods+with+vitamin+D+in+India&amp;author=G+Ritu&amp;author=A+Gupta&amp;volume=6&amp;publication_year=2014&amp;pages=3601-23&amp;pmid=25221975&amp;" TargetMode="External"/><Relationship Id="rId8" Type="http://schemas.openxmlformats.org/officeDocument/2006/relationships/hyperlink" Target="https://pubmed.ncbi.nlm.nih.gov/?term=Binu%20A%5BAuthor%5D" TargetMode="External"/><Relationship Id="rId51" Type="http://schemas.openxmlformats.org/officeDocument/2006/relationships/hyperlink" Target="https://www.ncbi.nlm.nih.gov/pmc/articles/PMC7819383/figure/F2/" TargetMode="External"/><Relationship Id="rId72" Type="http://schemas.openxmlformats.org/officeDocument/2006/relationships/hyperlink" Target="https://pubmed.ncbi.nlm.nih.gov/11991957" TargetMode="External"/><Relationship Id="rId80" Type="http://schemas.openxmlformats.org/officeDocument/2006/relationships/hyperlink" Target="https://pubmed.ncbi.nlm.nih.gov/12609940" TargetMode="External"/><Relationship Id="rId85" Type="http://schemas.openxmlformats.org/officeDocument/2006/relationships/hyperlink" Target="https://pubmed.ncbi.nlm.nih.gov/21118827" TargetMode="External"/><Relationship Id="rId93" Type="http://schemas.openxmlformats.org/officeDocument/2006/relationships/hyperlink" Target="https://scholar.google.com/scholar_lookup?title=Vitamin+D+and+cancer&amp;publication_year=2008&amp;" TargetMode="External"/><Relationship Id="rId98" Type="http://schemas.openxmlformats.org/officeDocument/2006/relationships/hyperlink" Target="https://pubmed.ncbi.nlm.nih.gov/24529992" TargetMode="External"/><Relationship Id="rId121" Type="http://schemas.openxmlformats.org/officeDocument/2006/relationships/hyperlink" Target="https://scholar.google.com/scholar_lookup?journal=Rev+Neurol+(Paris)&amp;title=Vitamin+D+deficiency+and+its+role+in+neurological+conditions:+A+review&amp;author=G+Mpandzou&amp;author=E+A%C3%AFt+Ben+Haddou&amp;author=W+Regragui&amp;author=A+Benomar&amp;author=M+Yahyaoui&amp;volume=172&amp;publication_year=2016&amp;pages=109-22&amp;pmid=26867662&amp;" TargetMode="External"/><Relationship Id="rId14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pubmed.ncbi.nlm.nih.gov/?term=Paul%20T%5BAuthor%5D" TargetMode="External"/><Relationship Id="rId17" Type="http://schemas.openxmlformats.org/officeDocument/2006/relationships/hyperlink" Target="https://www.ncbi.nlm.nih.gov/pmc/articles/PMC7819383/" TargetMode="External"/><Relationship Id="rId25" Type="http://schemas.openxmlformats.org/officeDocument/2006/relationships/hyperlink" Target="https://www.ncbi.nlm.nih.gov/pmc/articles/PMC7819383/" TargetMode="External"/><Relationship Id="rId33" Type="http://schemas.openxmlformats.org/officeDocument/2006/relationships/hyperlink" Target="https://www.ncbi.nlm.nih.gov/pmc/articles/PMC7819383/" TargetMode="External"/><Relationship Id="rId38" Type="http://schemas.openxmlformats.org/officeDocument/2006/relationships/hyperlink" Target="https://www.ncbi.nlm.nih.gov/pmc/articles/PMC7819383/" TargetMode="External"/><Relationship Id="rId46" Type="http://schemas.openxmlformats.org/officeDocument/2006/relationships/hyperlink" Target="https://www.ncbi.nlm.nih.gov/pmc/articles/PMC7819383/table/T2/" TargetMode="External"/><Relationship Id="rId59" Type="http://schemas.openxmlformats.org/officeDocument/2006/relationships/hyperlink" Target="https://www.ncbi.nlm.nih.gov/pmc/articles/PMC7819383/" TargetMode="External"/><Relationship Id="rId67" Type="http://schemas.openxmlformats.org/officeDocument/2006/relationships/hyperlink" Target="https://www.ncbi.nlm.nih.gov/pmc/articles/PMC7819383/" TargetMode="External"/><Relationship Id="rId103" Type="http://schemas.openxmlformats.org/officeDocument/2006/relationships/hyperlink" Target="https://pubmed.ncbi.nlm.nih.gov/18637536" TargetMode="External"/><Relationship Id="rId108" Type="http://schemas.openxmlformats.org/officeDocument/2006/relationships/hyperlink" Target="https://scholar.google.com/scholar_lookup?journal=Endocr+Rev&amp;title=Vitamin+D+deficiency+and+secondary+hyperparathyroidism+in+the+elderly:+Consequences+for+bone+loss+and+fractures+and+therapeutic+implications&amp;author=P+Lips&amp;volume=22&amp;publication_year=2001&amp;pages=477-501&amp;pmid=11493580&amp;" TargetMode="External"/><Relationship Id="rId116" Type="http://schemas.openxmlformats.org/officeDocument/2006/relationships/hyperlink" Target="https://scholar.google.com/scholar_lookup?journal=J+Pediatr+Pharmacol+Ther&amp;title=A+review+on+vitamin+D+deficiency+treatment+in+pediatric+patients&amp;author=JY+Lee&amp;author=TY+So&amp;author=J+Thackray&amp;volume=18&amp;publication_year=2013&amp;pages=277-91&amp;pmid=24719588&amp;" TargetMode="External"/><Relationship Id="rId124" Type="http://schemas.openxmlformats.org/officeDocument/2006/relationships/hyperlink" Target="https://www.ncbi.nlm.nih.gov/pmc/articles/PMC5303117/" TargetMode="External"/><Relationship Id="rId129" Type="http://schemas.openxmlformats.org/officeDocument/2006/relationships/hyperlink" Target="https://www.ncbi.nlm.nih.gov/pmc/articles/PMC3232615/" TargetMode="External"/><Relationship Id="rId137" Type="http://schemas.openxmlformats.org/officeDocument/2006/relationships/hyperlink" Target="https://www.ncbi.nlm.nih.gov/pmc/articles/PMC4179178/" TargetMode="External"/><Relationship Id="rId20" Type="http://schemas.openxmlformats.org/officeDocument/2006/relationships/hyperlink" Target="https://www.ncbi.nlm.nih.gov/pmc/articles/PMC7819383/" TargetMode="External"/><Relationship Id="rId41" Type="http://schemas.openxmlformats.org/officeDocument/2006/relationships/hyperlink" Target="https://www.ncbi.nlm.nih.gov/pmc/articles/PMC7819383/" TargetMode="External"/><Relationship Id="rId54" Type="http://schemas.openxmlformats.org/officeDocument/2006/relationships/image" Target="media/image2.jpeg"/><Relationship Id="rId62" Type="http://schemas.openxmlformats.org/officeDocument/2006/relationships/hyperlink" Target="https://www.ncbi.nlm.nih.gov/pmc/articles/PMC7819383/" TargetMode="External"/><Relationship Id="rId70" Type="http://schemas.openxmlformats.org/officeDocument/2006/relationships/hyperlink" Target="https://www.ncbi.nlm.nih.gov/pmc/articles/PMC7819383/" TargetMode="External"/><Relationship Id="rId75" Type="http://schemas.openxmlformats.org/officeDocument/2006/relationships/hyperlink" Target="https://pubmed.ncbi.nlm.nih.gov/22629085" TargetMode="External"/><Relationship Id="rId83" Type="http://schemas.openxmlformats.org/officeDocument/2006/relationships/hyperlink" Target="https://scholar.google.com/scholar_lookup?journal=N+Engl+J+Med&amp;title=Effect+of+calcium+and+vitamin+D+supplementation+on+bone+density+in+men+and+women+65+years+of+age+or+older&amp;author=B+Dawson-Hughes&amp;author=SS+Harris&amp;author=EA+Krall&amp;author=GE+Dallal&amp;volume=337&amp;publication_year=1997&amp;pages=670-6&amp;pmid=9278463&amp;" TargetMode="External"/><Relationship Id="rId88" Type="http://schemas.openxmlformats.org/officeDocument/2006/relationships/hyperlink" Target="https://scholar.google.com/scholar_lookup?journal=Osteoporos+Int&amp;title=Combined+calcium+and+vitamin+D3+supplementation+in+elderly+women:+Confirmation+of+reversal+of+secondary+hyperparathyroidism+and+hip+fracture+risk:+The+Decalyos+II+study&amp;author=MC+Chapuy&amp;author=R+Pamphile&amp;author=E+Paris&amp;author=C+Kempf&amp;author=M+Schlichting&amp;volume=13&amp;publication_year=2002&amp;pages=257-64&amp;pmid=11991447&amp;" TargetMode="External"/><Relationship Id="rId91" Type="http://schemas.openxmlformats.org/officeDocument/2006/relationships/hyperlink" Target="https://pubmed.ncbi.nlm.nih.gov/23922354" TargetMode="External"/><Relationship Id="rId96" Type="http://schemas.openxmlformats.org/officeDocument/2006/relationships/hyperlink" Target="https://scholar.google.com/scholar_lookup?journal=J+Clin+Invest&amp;title=Resurrection+of+vitamin+D+deficiency+and+rickets&amp;author=MF+Holick&amp;volume=116&amp;publication_year=2006&amp;pages=2062-72&amp;pmid=16886050&amp;" TargetMode="External"/><Relationship Id="rId111" Type="http://schemas.openxmlformats.org/officeDocument/2006/relationships/hyperlink" Target="https://www.ncbi.nlm.nih.gov/pmc/articles/PMC10261426/" TargetMode="External"/><Relationship Id="rId132" Type="http://schemas.openxmlformats.org/officeDocument/2006/relationships/hyperlink" Target="https://pubmed.ncbi.nlm.nih.gov/27237933" TargetMode="External"/><Relationship Id="rId140" Type="http://schemas.openxmlformats.org/officeDocument/2006/relationships/hyperlink" Target="https://pubmed.ncbi.nlm.nih.gov/31247324" TargetMode="External"/><Relationship Id="rId1" Type="http://schemas.openxmlformats.org/officeDocument/2006/relationships/styles" Target="styles.xml"/><Relationship Id="rId6" Type="http://schemas.openxmlformats.org/officeDocument/2006/relationships/hyperlink" Target="https://pubmed.ncbi.nlm.nih.gov/33037169" TargetMode="External"/><Relationship Id="rId15" Type="http://schemas.openxmlformats.org/officeDocument/2006/relationships/hyperlink" Target="https://www.ncbi.nlm.nih.gov/pmc/articles/PMC7819383/" TargetMode="External"/><Relationship Id="rId23" Type="http://schemas.openxmlformats.org/officeDocument/2006/relationships/hyperlink" Target="https://www.ncbi.nlm.nih.gov/pmc/articles/PMC7819383/" TargetMode="External"/><Relationship Id="rId28" Type="http://schemas.openxmlformats.org/officeDocument/2006/relationships/hyperlink" Target="https://www.ncbi.nlm.nih.gov/pmc/articles/PMC7819383/" TargetMode="External"/><Relationship Id="rId36" Type="http://schemas.openxmlformats.org/officeDocument/2006/relationships/hyperlink" Target="https://www.ncbi.nlm.nih.gov/pmc/articles/PMC7819383/" TargetMode="External"/><Relationship Id="rId49" Type="http://schemas.openxmlformats.org/officeDocument/2006/relationships/image" Target="media/image1.jpeg"/><Relationship Id="rId57" Type="http://schemas.openxmlformats.org/officeDocument/2006/relationships/hyperlink" Target="https://www.ncbi.nlm.nih.gov/pmc/articles/PMC7819383/" TargetMode="External"/><Relationship Id="rId106" Type="http://schemas.openxmlformats.org/officeDocument/2006/relationships/hyperlink" Target="https://scholar.google.com/scholar_lookup?journal=Indian+J+Med+Res&amp;title=Vitamin+D+&amp;/or+calcium+deficiency+rickets+in+infants+&amp;+children:+A+global+perspective&amp;author=JM+Pettifor&amp;volume=127&amp;publication_year=2008&amp;pages=245%E2%80%939&amp;pmid=18497438&amp;" TargetMode="External"/><Relationship Id="rId114" Type="http://schemas.openxmlformats.org/officeDocument/2006/relationships/hyperlink" Target="https://www.ncbi.nlm.nih.gov/pmc/articles/PMC3979050/" TargetMode="External"/><Relationship Id="rId119" Type="http://schemas.openxmlformats.org/officeDocument/2006/relationships/hyperlink" Target="https://scholar.google.com/scholar_lookup?journal=Eur+J+Pediatr&amp;title=Costs+of+vitamin+D+testing+and+prescribing+among+children+in+primary+care&amp;author=E+Basatemur&amp;author=R+Hunter&amp;author=L+Horsfall&amp;author=A+Sutcliffe&amp;author=G+Rait&amp;volume=176&amp;publication_year=2017&amp;pages=1405-9&amp;pmid=28803270&amp;" TargetMode="External"/><Relationship Id="rId127" Type="http://schemas.openxmlformats.org/officeDocument/2006/relationships/hyperlink" Target="https://pubmed.ncbi.nlm.nih.gov/18346069" TargetMode="External"/><Relationship Id="rId10" Type="http://schemas.openxmlformats.org/officeDocument/2006/relationships/hyperlink" Target="https://pubmed.ncbi.nlm.nih.gov/?term=Kapoor%20N%5BAuthor%5D" TargetMode="External"/><Relationship Id="rId31" Type="http://schemas.openxmlformats.org/officeDocument/2006/relationships/hyperlink" Target="https://www.ncbi.nlm.nih.gov/pmc/articles/PMC7819383/" TargetMode="External"/><Relationship Id="rId44" Type="http://schemas.openxmlformats.org/officeDocument/2006/relationships/hyperlink" Target="https://www.ncbi.nlm.nih.gov/pmc/articles/PMC7819383/table/T1/?report=objectonly" TargetMode="External"/><Relationship Id="rId52" Type="http://schemas.openxmlformats.org/officeDocument/2006/relationships/hyperlink" Target="https://www.ncbi.nlm.nih.gov/pmc/articles/PMC7819383/figure/F2/" TargetMode="External"/><Relationship Id="rId60" Type="http://schemas.openxmlformats.org/officeDocument/2006/relationships/hyperlink" Target="https://www.ncbi.nlm.nih.gov/pmc/articles/PMC7819383/" TargetMode="External"/><Relationship Id="rId65" Type="http://schemas.openxmlformats.org/officeDocument/2006/relationships/hyperlink" Target="https://www.ncbi.nlm.nih.gov/pmc/articles/PMC7819383/" TargetMode="External"/><Relationship Id="rId73" Type="http://schemas.openxmlformats.org/officeDocument/2006/relationships/hyperlink" Target="https://scholar.google.com/scholar_lookup?journal=J+Biol+Chem&amp;title=An+experimental+demonstration+of+the+existence+of+a+vitamin+which+promotes+calcium+deposition&amp;author=EV+McCollum&amp;author=N+Simmonds&amp;author=JE+Becker&amp;author=PG+Shipley&amp;volume=53&amp;publication_year=1922&amp;pages=293-8&amp;" TargetMode="External"/><Relationship Id="rId78" Type="http://schemas.openxmlformats.org/officeDocument/2006/relationships/hyperlink" Target="https://scholar.google.com/scholar_lookup?journal=N+Engl+J+Med&amp;title=Vitamin+D+deficiency&amp;author=MF+Holick&amp;volume=357&amp;publication_year=2007&amp;pages=266-81&amp;pmid=17634462&amp;" TargetMode="External"/><Relationship Id="rId81" Type="http://schemas.openxmlformats.org/officeDocument/2006/relationships/hyperlink" Target="https://scholar.google.com/scholar_lookup?journal=BMJ&amp;title=Effect+of+four+monthly+oral+vitamin+D3+(cholecalciferol)+supplementation+on+fractures+and+mortality+in+men+and+women+living+in+the+community:+Randomised+double+blind+controlled+trial&amp;author=DP+Trivedi&amp;author=R+Doll&amp;author=KT+Khaw&amp;volume=326&amp;publication_year=2003&amp;pages=469&amp;pmid=12609940&amp;" TargetMode="External"/><Relationship Id="rId86" Type="http://schemas.openxmlformats.org/officeDocument/2006/relationships/hyperlink" Target="https://scholar.google.com/scholar_lookup?journal=J+Clin+Endocrinol+Metab&amp;title=The+2011+report+on+dietary+reference+intakes+for+calcium+and+vitamin+D+from+the+institute+of+medicine:+What+clinicians+need+to+know&amp;author=AC+Ross&amp;author=JE+Manson&amp;author=SA+Abrams&amp;author=JF+Aloia&amp;author=PM+Brannon&amp;volume=96&amp;publication_year=2011&amp;pages=53%E2%80%938&amp;pmid=21118827&amp;" TargetMode="External"/><Relationship Id="rId94" Type="http://schemas.openxmlformats.org/officeDocument/2006/relationships/hyperlink" Target="https://www.ncbi.nlm.nih.gov/pmc/articles/PMC1523417/" TargetMode="External"/><Relationship Id="rId99" Type="http://schemas.openxmlformats.org/officeDocument/2006/relationships/hyperlink" Target="https://scholar.google.com/scholar_lookup?journal=Chem+Biol&amp;title=Vitamin+D+metabolism,+mechanism+of+action,+and+clinical+applications&amp;author=DD+Bikle&amp;volume=21&amp;publication_year=2014&amp;pages=319-29&amp;pmid=24529992&amp;" TargetMode="External"/><Relationship Id="rId101" Type="http://schemas.openxmlformats.org/officeDocument/2006/relationships/hyperlink" Target="https://scholar.google.com/scholar_lookup?journal=Crit+Rev+Food+Sci+Nutr&amp;title=Vitamin+D+status+in+South+Asian+populations+-+Risks+and+opportunities&amp;author=S+Akhtar&amp;volume=56&amp;publication_year=2016&amp;pages=1925-40&amp;pmid=25746099&amp;" TargetMode="External"/><Relationship Id="rId122" Type="http://schemas.openxmlformats.org/officeDocument/2006/relationships/hyperlink" Target="https://pubmed.ncbi.nlm.nih.gov/29197669" TargetMode="External"/><Relationship Id="rId130" Type="http://schemas.openxmlformats.org/officeDocument/2006/relationships/hyperlink" Target="https://pubmed.ncbi.nlm.nih.gov/21956424" TargetMode="External"/><Relationship Id="rId135" Type="http://schemas.openxmlformats.org/officeDocument/2006/relationships/hyperlink" Target="https://pubmed.ncbi.nlm.nih.gov/24566435" TargetMode="External"/><Relationship Id="rId143" Type="http://schemas.openxmlformats.org/officeDocument/2006/relationships/theme" Target="theme/theme1.xml"/><Relationship Id="rId4" Type="http://schemas.openxmlformats.org/officeDocument/2006/relationships/hyperlink" Target="https://www.ncbi.nlm.nih.gov/pmc/articles/PMC7819383/" TargetMode="External"/><Relationship Id="rId9" Type="http://schemas.openxmlformats.org/officeDocument/2006/relationships/hyperlink" Target="https://pubmed.ncbi.nlm.nih.gov/?term=Cherian%20K%5BAuthor%5D" TargetMode="External"/><Relationship Id="rId13" Type="http://schemas.openxmlformats.org/officeDocument/2006/relationships/hyperlink" Target="https://www.ncbi.nlm.nih.gov/pmc/articles/PMC7819383/" TargetMode="External"/><Relationship Id="rId18" Type="http://schemas.openxmlformats.org/officeDocument/2006/relationships/hyperlink" Target="https://www.ncbi.nlm.nih.gov/pmc/articles/PMC7819383/" TargetMode="External"/><Relationship Id="rId39" Type="http://schemas.openxmlformats.org/officeDocument/2006/relationships/hyperlink" Target="https://www.ncbi.nlm.nih.gov/pmc/articles/PMC7819383/" TargetMode="External"/><Relationship Id="rId109" Type="http://schemas.openxmlformats.org/officeDocument/2006/relationships/hyperlink" Target="https://pubmed.ncbi.nlm.nih.gov/29095651" TargetMode="External"/><Relationship Id="rId34" Type="http://schemas.openxmlformats.org/officeDocument/2006/relationships/hyperlink" Target="https://www.ncbi.nlm.nih.gov/pmc/articles/PMC7819383/" TargetMode="External"/><Relationship Id="rId50" Type="http://schemas.openxmlformats.org/officeDocument/2006/relationships/hyperlink" Target="https://www.ncbi.nlm.nih.gov/pmc/articles/PMC7819383/figure/F1/" TargetMode="External"/><Relationship Id="rId55" Type="http://schemas.openxmlformats.org/officeDocument/2006/relationships/hyperlink" Target="https://www.ncbi.nlm.nih.gov/pmc/articles/PMC7819383/figure/F2/" TargetMode="External"/><Relationship Id="rId76" Type="http://schemas.openxmlformats.org/officeDocument/2006/relationships/hyperlink" Target="https://scholar.google.com/scholar_lookup?journal=J+Pharmacol+Pharmacother&amp;title=Vitamin+D:+The+%E2%80%9Csunshine%E2%80%9D+vitamin&amp;author=R+Nair&amp;author=A+Maseeh&amp;volume=3&amp;publication_year=2012&amp;pages=118-26&amp;pmid=22629085&amp;" TargetMode="External"/><Relationship Id="rId97" Type="http://schemas.openxmlformats.org/officeDocument/2006/relationships/hyperlink" Target="https://www.ncbi.nlm.nih.gov/pmc/articles/PMC3968073/" TargetMode="External"/><Relationship Id="rId104" Type="http://schemas.openxmlformats.org/officeDocument/2006/relationships/hyperlink" Target="https://scholar.google.com/scholar_lookup?journal=J+Health+Popul+Nutr&amp;title=Rickets:+An+overview+and+future+directions,+with+special+reference+to+Bangladesh&amp;author=T+Craviari&amp;author=JM+Pettifor&amp;author=TD+Thacher&amp;author=C+Meisner&amp;author=J+Arnaud&amp;volume=26&amp;publication_year=2008&amp;pages=112-21&amp;pmid=18637536&amp;" TargetMode="External"/><Relationship Id="rId120" Type="http://schemas.openxmlformats.org/officeDocument/2006/relationships/hyperlink" Target="https://pubmed.ncbi.nlm.nih.gov/26867662" TargetMode="External"/><Relationship Id="rId125" Type="http://schemas.openxmlformats.org/officeDocument/2006/relationships/hyperlink" Target="https://pubmed.ncbi.nlm.nih.gov/27743385" TargetMode="External"/><Relationship Id="rId141" Type="http://schemas.openxmlformats.org/officeDocument/2006/relationships/hyperlink" Target="https://scholar.google.com/scholar_lookup?journal=J+Steroid+Biochem+Mol+Biol&amp;title=Vitamin+D+fortification+of+foods+in+India:+Present+and+past+scenario&amp;author=Y+Jan&amp;author=M+Malik&amp;author=M+Yaseen&amp;author=S+Ahmad&amp;author=M+Imran&amp;volume=193&amp;publication_year=2019&amp;pages=105417&amp;pmid=31247324&amp;" TargetMode="External"/><Relationship Id="rId7" Type="http://schemas.openxmlformats.org/officeDocument/2006/relationships/hyperlink" Target="https://pubmed.ncbi.nlm.nih.gov/?term=Jose%20A%5BAuthor%5D" TargetMode="External"/><Relationship Id="rId71" Type="http://schemas.openxmlformats.org/officeDocument/2006/relationships/hyperlink" Target="https://www.ncbi.nlm.nih.gov/pmc/articles/PMC7819383/" TargetMode="External"/><Relationship Id="rId92" Type="http://schemas.openxmlformats.org/officeDocument/2006/relationships/hyperlink" Target="https://scholar.google.com/scholar_lookup?journal=J+Clin+Endocrinol+Metab&amp;title=Optimal+vitamin+D+status:+A+critical+analysis+on+the+basis+of+evidence-based+medicine&amp;author=R+Bouillon&amp;author=NM+Van+Schoor&amp;author=E+Gielen&amp;author=S+Boonen&amp;author=C+Mathieu&amp;volume=98&amp;publication_year=2013&amp;pages=E1283-304&amp;pmid=23922354&amp;" TargetMode="External"/><Relationship Id="rId2" Type="http://schemas.openxmlformats.org/officeDocument/2006/relationships/settings" Target="settings.xml"/><Relationship Id="rId29" Type="http://schemas.openxmlformats.org/officeDocument/2006/relationships/hyperlink" Target="https://www.ncbi.nlm.nih.gov/pmc/articles/PMC7819383/" TargetMode="External"/><Relationship Id="rId24" Type="http://schemas.openxmlformats.org/officeDocument/2006/relationships/hyperlink" Target="https://www.ncbi.nlm.nih.gov/pmc/articles/PMC7819383/" TargetMode="External"/><Relationship Id="rId40" Type="http://schemas.openxmlformats.org/officeDocument/2006/relationships/hyperlink" Target="https://www.ncbi.nlm.nih.gov/pmc/articles/PMC7819383/" TargetMode="External"/><Relationship Id="rId45" Type="http://schemas.openxmlformats.org/officeDocument/2006/relationships/hyperlink" Target="https://www.ncbi.nlm.nih.gov/pmc/articles/PMC7819383/table/T1/" TargetMode="External"/><Relationship Id="rId66" Type="http://schemas.openxmlformats.org/officeDocument/2006/relationships/hyperlink" Target="https://www.ncbi.nlm.nih.gov/pmc/articles/PMC7819383/" TargetMode="External"/><Relationship Id="rId87" Type="http://schemas.openxmlformats.org/officeDocument/2006/relationships/hyperlink" Target="https://pubmed.ncbi.nlm.nih.gov/11991447" TargetMode="External"/><Relationship Id="rId110" Type="http://schemas.openxmlformats.org/officeDocument/2006/relationships/hyperlink" Target="https://scholar.google.com/scholar_lookup?journal=J+Diet+Suppl&amp;title=Factors+associated+with+vitamin+D+testing,+deficiency,+intake,+and+supplementation+in+patients+with+chronic+pain&amp;author=M+Gaikwad&amp;author=S+Vanlint&amp;author=GL+Moseley&amp;author=MN+Mittinty&amp;author=N+Stocks&amp;volume=15&amp;publication_year=2018&amp;pages=636-48&amp;pmid=29095651&amp;" TargetMode="External"/><Relationship Id="rId115" Type="http://schemas.openxmlformats.org/officeDocument/2006/relationships/hyperlink" Target="https://pubmed.ncbi.nlm.nih.gov/24719588" TargetMode="External"/><Relationship Id="rId131" Type="http://schemas.openxmlformats.org/officeDocument/2006/relationships/hyperlink" Target="https://scholar.google.com/scholar_lookup?journal=J+Clin+Endocrinol+Metab&amp;title=Association+of+glucocorticoid+use+and+low+25-hydroxyvitamin+D+levels:+Results+from+the+National+Health+and+Nutrition+Examination+Survey+(NHANES):+2001-2006&amp;author=AL+Skversky&amp;author=J+Kumar&amp;author=MK+Abramowitz&amp;author=FJ+Kaskel&amp;author=ML+Melamed&amp;volume=96&amp;publication_year=2011&amp;pages=3838-45&amp;pmid=21956424&amp;" TargetMode="External"/><Relationship Id="rId136" Type="http://schemas.openxmlformats.org/officeDocument/2006/relationships/hyperlink" Target="https://scholar.google.com/scholar_lookup?journal=Nutrients&amp;title=Vitamin+D+deficiency+in+India:+Prevalence,+causalities+and+interventions&amp;author=G+Ritu&amp;author=A+Gupta&amp;volume=6&amp;publication_year=2014&amp;pages=729-75&amp;pmid=24566435&amp;" TargetMode="External"/><Relationship Id="rId61" Type="http://schemas.openxmlformats.org/officeDocument/2006/relationships/hyperlink" Target="https://www.ncbi.nlm.nih.gov/pmc/articles/PMC7819383/" TargetMode="External"/><Relationship Id="rId82" Type="http://schemas.openxmlformats.org/officeDocument/2006/relationships/hyperlink" Target="https://pubmed.ncbi.nlm.nih.gov/9278463" TargetMode="External"/><Relationship Id="rId19" Type="http://schemas.openxmlformats.org/officeDocument/2006/relationships/hyperlink" Target="https://www.ncbi.nlm.nih.gov/pmc/articles/PMC7819383/" TargetMode="External"/><Relationship Id="rId14" Type="http://schemas.openxmlformats.org/officeDocument/2006/relationships/hyperlink" Target="https://www.ncbi.nlm.nih.gov/pmc/articles/PMC7819383/" TargetMode="External"/><Relationship Id="rId30" Type="http://schemas.openxmlformats.org/officeDocument/2006/relationships/hyperlink" Target="https://www.ncbi.nlm.nih.gov/pmc/articles/PMC7819383/" TargetMode="External"/><Relationship Id="rId35" Type="http://schemas.openxmlformats.org/officeDocument/2006/relationships/hyperlink" Target="https://www.ncbi.nlm.nih.gov/pmc/articles/PMC7819383/" TargetMode="External"/><Relationship Id="rId56" Type="http://schemas.openxmlformats.org/officeDocument/2006/relationships/hyperlink" Target="https://www.ncbi.nlm.nih.gov/pmc/articles/PMC7819383/" TargetMode="External"/><Relationship Id="rId77" Type="http://schemas.openxmlformats.org/officeDocument/2006/relationships/hyperlink" Target="https://pubmed.ncbi.nlm.nih.gov/17634462" TargetMode="External"/><Relationship Id="rId100" Type="http://schemas.openxmlformats.org/officeDocument/2006/relationships/hyperlink" Target="https://pubmed.ncbi.nlm.nih.gov/25746099" TargetMode="External"/><Relationship Id="rId105" Type="http://schemas.openxmlformats.org/officeDocument/2006/relationships/hyperlink" Target="https://pubmed.ncbi.nlm.nih.gov/18497438" TargetMode="External"/><Relationship Id="rId126" Type="http://schemas.openxmlformats.org/officeDocument/2006/relationships/hyperlink" Target="https://scholar.google.com/scholar_lookup?journal=Eur+J+Haematol&amp;title=Vitamin+D+in+hematological+disorders+and+malignancies&amp;author=PM+Kulling&amp;author=KC+Olson&amp;author=TL+Olson&amp;author=DJ+Feith&amp;author=TP+Loughran&amp;volume=98&amp;publication_year=2017&amp;pages=187-97&amp;pmid=27743385&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7282</Words>
  <Characters>41512</Characters>
  <Application>Microsoft Office Word</Application>
  <DocSecurity>0</DocSecurity>
  <Lines>345</Lines>
  <Paragraphs>97</Paragraphs>
  <ScaleCrop>false</ScaleCrop>
  <Company/>
  <LinksUpToDate>false</LinksUpToDate>
  <CharactersWithSpaces>48697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2024-02-09T14:28:00Z</dcterms:created>
  <dcterms:modified xsi:type="dcterms:W3CDTF">2024-02-09T14:28:00Z</dcterms:modified>
</cp:coreProperties>
</file>